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63B85" w14:textId="662A0E5A" w:rsidR="00323BC9" w:rsidRPr="00E60569" w:rsidRDefault="00973258" w:rsidP="004657D5">
      <w:pPr>
        <w:pStyle w:val="Heading1"/>
      </w:pPr>
      <w:r>
        <w:t>Release Notes</w:t>
      </w:r>
    </w:p>
    <w:p w14:paraId="333548B5" w14:textId="2ACC8DF3" w:rsidR="00C36E59" w:rsidRDefault="00C36E59" w:rsidP="00C36E59">
      <w:r>
        <w:t xml:space="preserve">The following changes have been made to the </w:t>
      </w:r>
      <w:r w:rsidR="0049359D" w:rsidRPr="00C36E59">
        <w:t>2034_ADS_PCM_V1(2023</w:t>
      </w:r>
      <w:proofErr w:type="gramStart"/>
      <w:r w:rsidR="0049359D" w:rsidRPr="00C36E59">
        <w:t>LnR)_</w:t>
      </w:r>
      <w:proofErr w:type="gramEnd"/>
      <w:r w:rsidR="0049359D" w:rsidRPr="00C36E59">
        <w:t>V1.0</w:t>
      </w:r>
      <w:r w:rsidR="0049359D">
        <w:t xml:space="preserve"> </w:t>
      </w:r>
      <w:r>
        <w:t xml:space="preserve">case to create the </w:t>
      </w:r>
      <w:r w:rsidRPr="00C36E59">
        <w:t>2034_ADS_PCM_V</w:t>
      </w:r>
      <w:r w:rsidR="0049359D">
        <w:t>2</w:t>
      </w:r>
      <w:r w:rsidRPr="00C36E59">
        <w:t>(202</w:t>
      </w:r>
      <w:r w:rsidR="0049359D">
        <w:t>4</w:t>
      </w:r>
      <w:r w:rsidRPr="00C36E59">
        <w:t>LnR)_V1.0</w:t>
      </w:r>
      <w:r>
        <w:t xml:space="preserve"> case. This dataset was simulated in GridView version 10.3.62.</w:t>
      </w:r>
    </w:p>
    <w:p w14:paraId="2FB97BDE" w14:textId="10275EA8" w:rsidR="00C36E59" w:rsidRDefault="00C36E59" w:rsidP="00C36E59">
      <w:r>
        <w:t>Changes/updates include:</w:t>
      </w:r>
    </w:p>
    <w:p w14:paraId="65EC9F4E" w14:textId="1E9C880A" w:rsidR="0049359D" w:rsidRDefault="00C36E59" w:rsidP="0049359D">
      <w:pPr>
        <w:pStyle w:val="ListParagraph"/>
        <w:numPr>
          <w:ilvl w:val="0"/>
          <w:numId w:val="23"/>
        </w:numPr>
      </w:pPr>
      <w:r>
        <w:t>202</w:t>
      </w:r>
      <w:r w:rsidR="0049359D">
        <w:t>4</w:t>
      </w:r>
      <w:r>
        <w:t xml:space="preserve"> L&amp;R Loads</w:t>
      </w:r>
    </w:p>
    <w:p w14:paraId="25E7667C" w14:textId="32BC30C5" w:rsidR="00C36E59" w:rsidRDefault="00C36E59" w:rsidP="00C36E59">
      <w:pPr>
        <w:pStyle w:val="ListParagraph"/>
        <w:numPr>
          <w:ilvl w:val="0"/>
          <w:numId w:val="23"/>
        </w:numPr>
      </w:pPr>
      <w:r>
        <w:t>202</w:t>
      </w:r>
      <w:r w:rsidR="0049359D">
        <w:t>4</w:t>
      </w:r>
      <w:r>
        <w:t xml:space="preserve"> L&amp;R Resources</w:t>
      </w:r>
    </w:p>
    <w:p w14:paraId="6C1569D8" w14:textId="0208DAA0" w:rsidR="0049359D" w:rsidRDefault="0049359D" w:rsidP="0049359D">
      <w:pPr>
        <w:pStyle w:val="ListParagraph"/>
        <w:numPr>
          <w:ilvl w:val="1"/>
          <w:numId w:val="23"/>
        </w:numPr>
      </w:pPr>
      <w:r>
        <w:t xml:space="preserve">Added </w:t>
      </w:r>
      <w:proofErr w:type="spellStart"/>
      <w:r>
        <w:t>SunZia</w:t>
      </w:r>
      <w:proofErr w:type="spellEnd"/>
      <w:r>
        <w:t xml:space="preserve"> Project</w:t>
      </w:r>
    </w:p>
    <w:p w14:paraId="4545E4BA" w14:textId="0DCB9FC3" w:rsidR="0049359D" w:rsidRDefault="0049359D" w:rsidP="0049359D">
      <w:pPr>
        <w:pStyle w:val="ListParagraph"/>
        <w:numPr>
          <w:ilvl w:val="1"/>
          <w:numId w:val="23"/>
        </w:numPr>
      </w:pPr>
      <w:r>
        <w:t>Few CAISO resources added that will be in the L&amp;R going forward</w:t>
      </w:r>
    </w:p>
    <w:p w14:paraId="66A9601B" w14:textId="64B7AF1A" w:rsidR="00454585" w:rsidRDefault="00454585" w:rsidP="0049359D">
      <w:pPr>
        <w:pStyle w:val="ListParagraph"/>
        <w:numPr>
          <w:ilvl w:val="0"/>
          <w:numId w:val="23"/>
        </w:numPr>
      </w:pPr>
      <w:r>
        <w:t>Updated PNNL Weekly/Monthly Hydro data</w:t>
      </w:r>
    </w:p>
    <w:p w14:paraId="69E90EA4" w14:textId="235ADD80" w:rsidR="00454585" w:rsidRDefault="00454585" w:rsidP="0049359D">
      <w:pPr>
        <w:pStyle w:val="ListParagraph"/>
        <w:numPr>
          <w:ilvl w:val="0"/>
          <w:numId w:val="23"/>
        </w:numPr>
      </w:pPr>
      <w:proofErr w:type="spellStart"/>
      <w:r>
        <w:t>TransBay</w:t>
      </w:r>
      <w:proofErr w:type="spellEnd"/>
      <w:r>
        <w:t xml:space="preserve"> Cable representation</w:t>
      </w:r>
    </w:p>
    <w:p w14:paraId="2BD2F385" w14:textId="0BCD9C12" w:rsidR="0049359D" w:rsidRDefault="0049359D" w:rsidP="0049359D">
      <w:pPr>
        <w:pStyle w:val="ListParagraph"/>
        <w:numPr>
          <w:ilvl w:val="0"/>
          <w:numId w:val="23"/>
        </w:numPr>
      </w:pPr>
      <w:r>
        <w:t>Wheeling Rates (Updated for V1/V2)</w:t>
      </w:r>
    </w:p>
    <w:p w14:paraId="5102DBBD" w14:textId="0725EB2E" w:rsidR="00556391" w:rsidRDefault="00556391" w:rsidP="0049359D">
      <w:pPr>
        <w:pStyle w:val="ListParagraph"/>
        <w:numPr>
          <w:ilvl w:val="0"/>
          <w:numId w:val="23"/>
        </w:numPr>
      </w:pPr>
      <w:r>
        <w:t>Updated units that are exempt from Wheeling</w:t>
      </w:r>
    </w:p>
    <w:p w14:paraId="71F67774" w14:textId="56D4F0F5" w:rsidR="00C36E59" w:rsidRDefault="00C36E59" w:rsidP="0049359D">
      <w:pPr>
        <w:pStyle w:val="ListParagraph"/>
        <w:numPr>
          <w:ilvl w:val="0"/>
          <w:numId w:val="23"/>
        </w:numPr>
      </w:pPr>
      <w:r>
        <w:t>Nomograms</w:t>
      </w:r>
    </w:p>
    <w:p w14:paraId="1751975A" w14:textId="1D9C2F41" w:rsidR="00C36E59" w:rsidRDefault="00454585" w:rsidP="00C36E59">
      <w:pPr>
        <w:pStyle w:val="ListParagraph"/>
        <w:numPr>
          <w:ilvl w:val="0"/>
          <w:numId w:val="23"/>
        </w:numPr>
      </w:pPr>
      <w:r>
        <w:t xml:space="preserve">WECC and Non-WECC </w:t>
      </w:r>
      <w:r w:rsidR="00C36E59">
        <w:t>Path Ratings</w:t>
      </w:r>
    </w:p>
    <w:p w14:paraId="30281510" w14:textId="6CE98442" w:rsidR="00C36E59" w:rsidRDefault="00454585" w:rsidP="00C36E59">
      <w:pPr>
        <w:pStyle w:val="ListParagraph"/>
        <w:numPr>
          <w:ilvl w:val="0"/>
          <w:numId w:val="23"/>
        </w:numPr>
      </w:pPr>
      <w:r>
        <w:t xml:space="preserve">WECC and Non-WECC </w:t>
      </w:r>
      <w:r w:rsidR="00C36E59">
        <w:t>Path Definitions</w:t>
      </w:r>
    </w:p>
    <w:p w14:paraId="22DDB9F6" w14:textId="53B0A074" w:rsidR="00C36E59" w:rsidRDefault="00C36E59" w:rsidP="00C36E59">
      <w:pPr>
        <w:pStyle w:val="ListParagraph"/>
        <w:numPr>
          <w:ilvl w:val="0"/>
          <w:numId w:val="23"/>
        </w:numPr>
      </w:pPr>
      <w:r>
        <w:t xml:space="preserve">Fuel Prices </w:t>
      </w:r>
    </w:p>
    <w:p w14:paraId="4EE453A8" w14:textId="04E23FF3" w:rsidR="00556391" w:rsidRDefault="00556391" w:rsidP="00C36E59">
      <w:pPr>
        <w:pStyle w:val="ListParagraph"/>
        <w:numPr>
          <w:ilvl w:val="0"/>
          <w:numId w:val="23"/>
        </w:numPr>
      </w:pPr>
      <w:r>
        <w:t xml:space="preserve">Thermal Start cost and VOM </w:t>
      </w:r>
    </w:p>
    <w:p w14:paraId="7CB5E1D4" w14:textId="014454DC" w:rsidR="0049359D" w:rsidRDefault="00C36E59" w:rsidP="00C36E59">
      <w:pPr>
        <w:pStyle w:val="ListParagraph"/>
        <w:numPr>
          <w:ilvl w:val="0"/>
          <w:numId w:val="23"/>
        </w:numPr>
      </w:pPr>
      <w:r>
        <w:t>CO2 Prices</w:t>
      </w:r>
      <w:r w:rsidR="00973258">
        <w:t xml:space="preserve"> </w:t>
      </w:r>
      <w:r w:rsidR="00973258">
        <w:t>(Updated for V1/V2)</w:t>
      </w:r>
    </w:p>
    <w:p w14:paraId="5CE9BDF5" w14:textId="4D1D7E85" w:rsidR="00556391" w:rsidRDefault="0049359D" w:rsidP="00556391">
      <w:pPr>
        <w:pStyle w:val="ListParagraph"/>
        <w:numPr>
          <w:ilvl w:val="0"/>
          <w:numId w:val="23"/>
        </w:numPr>
      </w:pPr>
      <w:r>
        <w:t>AB32</w:t>
      </w:r>
      <w:r w:rsidR="00556391">
        <w:t>-</w:t>
      </w:r>
      <w:r w:rsidR="00556391" w:rsidRPr="00556391">
        <w:rPr>
          <w:rFonts w:eastAsia="Times New Roman" w:cs="Times New Roman"/>
          <w:color w:val="000000"/>
        </w:rPr>
        <w:t xml:space="preserve"> </w:t>
      </w:r>
      <w:r w:rsidR="00556391">
        <w:rPr>
          <w:rFonts w:eastAsia="Times New Roman" w:cs="Times New Roman"/>
          <w:color w:val="000000"/>
        </w:rPr>
        <w:t>Price penalty on imported GHG to California</w:t>
      </w:r>
    </w:p>
    <w:p w14:paraId="2F33D415" w14:textId="609C5842" w:rsidR="00C36E59" w:rsidRDefault="0049359D" w:rsidP="00C36E59">
      <w:pPr>
        <w:pStyle w:val="ListParagraph"/>
        <w:numPr>
          <w:ilvl w:val="0"/>
          <w:numId w:val="23"/>
        </w:numPr>
      </w:pPr>
      <w:r>
        <w:t xml:space="preserve">Thermal </w:t>
      </w:r>
      <w:r w:rsidR="00973258">
        <w:t>m</w:t>
      </w:r>
      <w:r>
        <w:t>aintenance</w:t>
      </w:r>
      <w:r w:rsidR="00C36E59">
        <w:t xml:space="preserve"> </w:t>
      </w:r>
      <w:r>
        <w:t>schedule</w:t>
      </w:r>
    </w:p>
    <w:p w14:paraId="7A8DABC8" w14:textId="2100C729" w:rsidR="0049359D" w:rsidRDefault="0049359D" w:rsidP="00C36E59">
      <w:pPr>
        <w:pStyle w:val="ListParagraph"/>
        <w:numPr>
          <w:ilvl w:val="0"/>
          <w:numId w:val="23"/>
        </w:numPr>
      </w:pPr>
      <w:r>
        <w:t>Forced outage rates</w:t>
      </w:r>
    </w:p>
    <w:p w14:paraId="725BE891" w14:textId="7675852F" w:rsidR="00C36E59" w:rsidRDefault="00C36E59" w:rsidP="00C36E59">
      <w:pPr>
        <w:pStyle w:val="ListParagraph"/>
        <w:numPr>
          <w:ilvl w:val="0"/>
          <w:numId w:val="23"/>
        </w:numPr>
      </w:pPr>
      <w:r>
        <w:t>BTM Energy Storage</w:t>
      </w:r>
      <w:r w:rsidR="0049359D">
        <w:t xml:space="preserve"> (Updated for V1/V2)</w:t>
      </w:r>
    </w:p>
    <w:p w14:paraId="586C5F6B" w14:textId="597519E4" w:rsidR="00C36E59" w:rsidRDefault="00C36E59" w:rsidP="00C36E59">
      <w:pPr>
        <w:pStyle w:val="ListParagraph"/>
        <w:numPr>
          <w:ilvl w:val="0"/>
          <w:numId w:val="23"/>
        </w:numPr>
      </w:pPr>
      <w:r>
        <w:t>Inflator</w:t>
      </w:r>
      <w:r w:rsidR="00973258">
        <w:t>/Deflator</w:t>
      </w:r>
      <w:r w:rsidR="0049359D">
        <w:t xml:space="preserve"> to 2024 dollars</w:t>
      </w:r>
      <w:r w:rsidR="00973258">
        <w:t xml:space="preserve"> using California Department of Finance Inflator/Deflator</w:t>
      </w:r>
    </w:p>
    <w:p w14:paraId="73803EE1" w14:textId="371910CB" w:rsidR="00C36E59" w:rsidRDefault="00C36E59" w:rsidP="00C36E59">
      <w:pPr>
        <w:pStyle w:val="ListParagraph"/>
        <w:numPr>
          <w:ilvl w:val="0"/>
          <w:numId w:val="23"/>
        </w:numPr>
      </w:pPr>
      <w:r>
        <w:t xml:space="preserve">Ownership updates </w:t>
      </w:r>
      <w:r w:rsidR="0049359D">
        <w:t>(Updated in V1/V2)</w:t>
      </w:r>
    </w:p>
    <w:p w14:paraId="21152CBF" w14:textId="713FE3CA" w:rsidR="00C36E59" w:rsidRDefault="00C36E59" w:rsidP="00C36E59">
      <w:pPr>
        <w:pStyle w:val="ListParagraph"/>
        <w:numPr>
          <w:ilvl w:val="1"/>
          <w:numId w:val="23"/>
        </w:numPr>
      </w:pPr>
      <w:r>
        <w:t>Definitions</w:t>
      </w:r>
    </w:p>
    <w:p w14:paraId="4A11AF8D" w14:textId="05EE468C" w:rsidR="00C36E59" w:rsidRDefault="00C36E59" w:rsidP="00C36E59">
      <w:pPr>
        <w:pStyle w:val="ListParagraph"/>
        <w:numPr>
          <w:ilvl w:val="1"/>
          <w:numId w:val="23"/>
        </w:numPr>
      </w:pPr>
      <w:r>
        <w:t>Generation</w:t>
      </w:r>
    </w:p>
    <w:p w14:paraId="0A5CB1C8" w14:textId="731CA5E4" w:rsidR="00C36E59" w:rsidRDefault="00C36E59" w:rsidP="00C36E59">
      <w:pPr>
        <w:pStyle w:val="ListParagraph"/>
        <w:numPr>
          <w:ilvl w:val="1"/>
          <w:numId w:val="23"/>
        </w:numPr>
      </w:pPr>
      <w:r>
        <w:t xml:space="preserve">Bus </w:t>
      </w:r>
    </w:p>
    <w:p w14:paraId="211CF444" w14:textId="57D6F780" w:rsidR="00C36E59" w:rsidRDefault="00C36E59" w:rsidP="00C36E59">
      <w:pPr>
        <w:pStyle w:val="ListParagraph"/>
        <w:numPr>
          <w:ilvl w:val="1"/>
          <w:numId w:val="23"/>
        </w:numPr>
      </w:pPr>
      <w:r>
        <w:t>Branch</w:t>
      </w:r>
    </w:p>
    <w:p w14:paraId="2D85296D" w14:textId="7F305313" w:rsidR="00C36E59" w:rsidRDefault="00C36E59" w:rsidP="00C36E59">
      <w:pPr>
        <w:pStyle w:val="ListParagraph"/>
        <w:numPr>
          <w:ilvl w:val="1"/>
          <w:numId w:val="23"/>
        </w:numPr>
      </w:pPr>
      <w:r>
        <w:t xml:space="preserve">Nomogram </w:t>
      </w:r>
    </w:p>
    <w:p w14:paraId="0A62B6F9" w14:textId="13F63D1D" w:rsidR="00454585" w:rsidRDefault="00454585" w:rsidP="00454585">
      <w:pPr>
        <w:pStyle w:val="ListParagraph"/>
        <w:numPr>
          <w:ilvl w:val="0"/>
          <w:numId w:val="23"/>
        </w:numPr>
      </w:pPr>
      <w:r>
        <w:t>Updated generator subtypes, fuel types, and technology types</w:t>
      </w:r>
    </w:p>
    <w:p w14:paraId="58A75EE3" w14:textId="11C12E31" w:rsidR="000037B6" w:rsidRDefault="000037B6" w:rsidP="00454585">
      <w:pPr>
        <w:pStyle w:val="ListParagraph"/>
        <w:numPr>
          <w:ilvl w:val="0"/>
          <w:numId w:val="23"/>
        </w:numPr>
      </w:pPr>
      <w:r>
        <w:t xml:space="preserve">Cleaned up BTM field in </w:t>
      </w:r>
      <w:r w:rsidR="00DC69A3">
        <w:t xml:space="preserve">generator </w:t>
      </w:r>
      <w:r>
        <w:t>list to only include DG-BTM and DR</w:t>
      </w:r>
    </w:p>
    <w:p w14:paraId="23BCCC18" w14:textId="26A79B27" w:rsidR="00454585" w:rsidRDefault="00454585" w:rsidP="00C36E59">
      <w:pPr>
        <w:pStyle w:val="ListParagraph"/>
        <w:numPr>
          <w:ilvl w:val="0"/>
          <w:numId w:val="23"/>
        </w:numPr>
      </w:pPr>
      <w:r>
        <w:t>Updated development status to align with L&amp;R submittal</w:t>
      </w:r>
    </w:p>
    <w:p w14:paraId="5E3EB2A9" w14:textId="59AF9D7C" w:rsidR="00C36E59" w:rsidRDefault="00C36E59" w:rsidP="00C36E59">
      <w:pPr>
        <w:pStyle w:val="ListParagraph"/>
        <w:numPr>
          <w:ilvl w:val="0"/>
          <w:numId w:val="23"/>
        </w:numPr>
      </w:pPr>
      <w:r>
        <w:lastRenderedPageBreak/>
        <w:t xml:space="preserve">Updated </w:t>
      </w:r>
      <w:r w:rsidR="00454585">
        <w:t>n</w:t>
      </w:r>
      <w:r>
        <w:t xml:space="preserve">aming </w:t>
      </w:r>
      <w:r w:rsidR="00454585">
        <w:t>c</w:t>
      </w:r>
      <w:r>
        <w:t>onvention, but not for units in Generator Distribution table.</w:t>
      </w:r>
    </w:p>
    <w:p w14:paraId="6F97DA97" w14:textId="74B3B6B4" w:rsidR="00C36E59" w:rsidRDefault="00C36E59" w:rsidP="00C36E59">
      <w:pPr>
        <w:pStyle w:val="ListParagraph"/>
        <w:numPr>
          <w:ilvl w:val="1"/>
          <w:numId w:val="23"/>
        </w:numPr>
      </w:pPr>
      <w:r>
        <w:t>If a unit had been previously aggregated but is not aggregated in new L&amp;R submission, it will still be represented as aggregated in our Generator List, it will also be represented using the old naming convention.</w:t>
      </w:r>
    </w:p>
    <w:p w14:paraId="57B88E9B" w14:textId="54DC12E0" w:rsidR="00454585" w:rsidRDefault="00454585" w:rsidP="00454585">
      <w:pPr>
        <w:pStyle w:val="ListParagraph"/>
        <w:numPr>
          <w:ilvl w:val="0"/>
          <w:numId w:val="23"/>
        </w:numPr>
      </w:pPr>
      <w:r>
        <w:t xml:space="preserve">Currently in the case, Colstrip 3 is turned </w:t>
      </w:r>
      <w:proofErr w:type="gramStart"/>
      <w:r>
        <w:t>on</w:t>
      </w:r>
      <w:proofErr w:type="gramEnd"/>
      <w:r>
        <w:t xml:space="preserve"> but Colstrip 4 is retired. However, included in the case folder is a change set that will turn on Colstrip 4 if desired (</w:t>
      </w:r>
      <w:r w:rsidRPr="00454585">
        <w:t>Diff_Colstrip4.mdb</w:t>
      </w:r>
      <w:r>
        <w:t>).</w:t>
      </w:r>
    </w:p>
    <w:sectPr w:rsidR="00454585" w:rsidSect="00C36E5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288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1022A" w14:textId="77777777" w:rsidR="00C36E59" w:rsidRDefault="00C36E59" w:rsidP="00E60569">
      <w:r>
        <w:separator/>
      </w:r>
    </w:p>
    <w:p w14:paraId="290CF967" w14:textId="77777777" w:rsidR="00C36E59" w:rsidRDefault="00C36E59" w:rsidP="00E60569"/>
  </w:endnote>
  <w:endnote w:type="continuationSeparator" w:id="0">
    <w:p w14:paraId="384CB44B" w14:textId="77777777" w:rsidR="00C36E59" w:rsidRDefault="00C36E59" w:rsidP="00E60569">
      <w:r>
        <w:continuationSeparator/>
      </w:r>
    </w:p>
    <w:p w14:paraId="71AD7C95" w14:textId="77777777" w:rsidR="00C36E59" w:rsidRDefault="00C36E59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C3BAB" w14:textId="77777777" w:rsidR="00E115FD" w:rsidRPr="00E5288E" w:rsidRDefault="00DC69A3" w:rsidP="007B7780">
    <w:pPr>
      <w:pStyle w:val="Footer"/>
      <w:tabs>
        <w:tab w:val="clear" w:pos="4680"/>
        <w:tab w:val="center" w:pos="5040"/>
      </w:tabs>
      <w:rPr>
        <w:sz w:val="22"/>
      </w:rPr>
    </w:pPr>
    <w:sdt>
      <w:sdtPr>
        <w:rPr>
          <w:sz w:val="22"/>
        </w:rPr>
        <w:id w:val="-2063625332"/>
        <w:docPartObj>
          <w:docPartGallery w:val="Page Numbers (Bottom of Page)"/>
          <w:docPartUnique/>
        </w:docPartObj>
      </w:sdtPr>
      <w:sdtEndPr>
        <w:rPr>
          <w:b w:val="0"/>
        </w:rPr>
      </w:sdtEndPr>
      <w:sdtContent>
        <w:r w:rsidR="00FE6A90" w:rsidRPr="00E5288E">
          <w:rPr>
            <w:sz w:val="22"/>
          </w:rPr>
          <w:drawing>
            <wp:inline distT="0" distB="0" distL="0" distR="0" wp14:anchorId="49639B5F" wp14:editId="0D4C5565">
              <wp:extent cx="413846" cy="274320"/>
              <wp:effectExtent l="0" t="0" r="5715" b="0"/>
              <wp:docPr id="22" name="Picture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FE6A90" w:rsidRPr="00E5288E">
          <w:rPr>
            <w:sz w:val="22"/>
            <w:u w:val="single"/>
          </w:rPr>
          <w:tab/>
        </w:r>
        <w:r w:rsidR="00FE6A90" w:rsidRPr="00E5288E">
          <w:rPr>
            <w:sz w:val="22"/>
            <w:u w:val="single"/>
          </w:rPr>
          <w:tab/>
        </w:r>
        <w:r w:rsidR="00FE6A90"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CDA0C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2E329" w14:textId="77777777" w:rsidR="00C36E59" w:rsidRDefault="00C36E59" w:rsidP="00EA064E">
      <w:pPr>
        <w:spacing w:after="0"/>
      </w:pPr>
      <w:r>
        <w:separator/>
      </w:r>
    </w:p>
  </w:footnote>
  <w:footnote w:type="continuationSeparator" w:id="0">
    <w:p w14:paraId="07DB7DFF" w14:textId="77777777" w:rsidR="00C36E59" w:rsidRDefault="00C36E59" w:rsidP="00E60569">
      <w:r>
        <w:continuationSeparator/>
      </w:r>
    </w:p>
    <w:p w14:paraId="0A7D43AE" w14:textId="77777777" w:rsidR="00C36E59" w:rsidRDefault="00C36E59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B51D" w14:textId="77777777" w:rsidR="006C7EA4" w:rsidRDefault="00F34A3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52E13D" wp14:editId="2597BE1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3" name="Text Box 3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8CB2B" w14:textId="77777777" w:rsidR="00F34A34" w:rsidRPr="00F34A34" w:rsidRDefault="00F34A34" w:rsidP="00F34A3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34A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2E13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&lt;Public&gt;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A88CB2B" w14:textId="77777777" w:rsidR="00F34A34" w:rsidRPr="00F34A34" w:rsidRDefault="00F34A34" w:rsidP="00F34A3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34A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94CD3" w14:textId="77777777" w:rsidR="006C7EA4" w:rsidRPr="006C7EA4" w:rsidRDefault="006C7EA4" w:rsidP="002352DF">
    <w:pPr>
      <w:pStyle w:val="Header"/>
      <w:rPr>
        <w:szCs w:val="22"/>
      </w:rPr>
    </w:pPr>
  </w:p>
  <w:p w14:paraId="6EE4EAE7" w14:textId="77777777" w:rsidR="00E115FD" w:rsidRPr="006C7EA4" w:rsidRDefault="000A1755" w:rsidP="00E0255F">
    <w:pPr>
      <w:pStyle w:val="Header"/>
      <w:rPr>
        <w:szCs w:val="22"/>
      </w:rPr>
    </w:pPr>
    <w:r w:rsidRPr="006C7EA4">
      <w:rPr>
        <w:szCs w:val="22"/>
      </w:rPr>
      <w:t>Document Title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AA32" w14:textId="77777777" w:rsidR="006C7EA4" w:rsidRDefault="006C7EA4" w:rsidP="006C7EA4">
    <w:pPr>
      <w:pStyle w:val="PG1Header"/>
      <w:spacing w:before="120"/>
      <w:jc w:val="right"/>
    </w:pPr>
  </w:p>
  <w:p w14:paraId="4001E171" w14:textId="2178B688" w:rsidR="00C36E59" w:rsidRDefault="00C36E59" w:rsidP="00C36E59">
    <w:pPr>
      <w:pStyle w:val="Header"/>
    </w:pPr>
    <w:r w:rsidRPr="00F17D25">
      <w:t>2034_ADS_PCM_V</w:t>
    </w:r>
    <w:r w:rsidR="005D2896">
      <w:t>2</w:t>
    </w:r>
    <w:r w:rsidRPr="00F17D25">
      <w:t>(202</w:t>
    </w:r>
    <w:r w:rsidR="005D2896">
      <w:t>4</w:t>
    </w:r>
    <w:proofErr w:type="gramStart"/>
    <w:r w:rsidRPr="00F17D25">
      <w:t>LnR)_</w:t>
    </w:r>
    <w:proofErr w:type="gramEnd"/>
    <w:r w:rsidRPr="00F17D25">
      <w:t>V1.0</w:t>
    </w:r>
  </w:p>
  <w:p w14:paraId="0455FE54" w14:textId="618D2DBA" w:rsidR="00CF774D" w:rsidRPr="00761FA8" w:rsidRDefault="00A323FE" w:rsidP="006C7EA4">
    <w:pPr>
      <w:pStyle w:val="PG1Header"/>
      <w:spacing w:before="12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474BAEA" wp14:editId="4D3377D3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2286000" cy="732662"/>
          <wp:effectExtent l="0" t="0" r="0" b="0"/>
          <wp:wrapTight wrapText="bothSides">
            <wp:wrapPolygon edited="0">
              <wp:start x="3420" y="0"/>
              <wp:lineTo x="0" y="1686"/>
              <wp:lineTo x="0" y="3934"/>
              <wp:lineTo x="720" y="8992"/>
              <wp:lineTo x="0" y="17984"/>
              <wp:lineTo x="0" y="20794"/>
              <wp:lineTo x="21420" y="20794"/>
              <wp:lineTo x="21420" y="17984"/>
              <wp:lineTo x="20520" y="17984"/>
              <wp:lineTo x="21420" y="10116"/>
              <wp:lineTo x="21420" y="8430"/>
              <wp:lineTo x="21240" y="4496"/>
              <wp:lineTo x="4500" y="0"/>
              <wp:lineTo x="342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732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 w:rsidR="00C36E59">
      <w:t>WECC Staff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720A83B3" w14:textId="5CD2594A" w:rsidR="00F82512" w:rsidRDefault="005D2896" w:rsidP="006C7EA4">
    <w:pPr>
      <w:pStyle w:val="PG1Header"/>
      <w:spacing w:before="120"/>
      <w:jc w:val="right"/>
    </w:pPr>
    <w:r>
      <w:t>July 25</w:t>
    </w:r>
    <w:r w:rsidR="00C36E59">
      <w:t>, 2024</w:t>
    </w:r>
  </w:p>
  <w:p w14:paraId="186B6A28" w14:textId="77777777" w:rsidR="006C7EA4" w:rsidRPr="00761FA8" w:rsidRDefault="006C7EA4" w:rsidP="006C7EA4">
    <w:pPr>
      <w:pStyle w:val="PG1Header"/>
      <w:spacing w:before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F8ED9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33098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5545A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4FC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4678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12B2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064E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C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A0A5F67"/>
    <w:multiLevelType w:val="hybridMultilevel"/>
    <w:tmpl w:val="4B1CC076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F7683"/>
    <w:multiLevelType w:val="hybridMultilevel"/>
    <w:tmpl w:val="ED3CC2DC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E6833"/>
    <w:multiLevelType w:val="hybridMultilevel"/>
    <w:tmpl w:val="C71E3DB2"/>
    <w:lvl w:ilvl="0" w:tplc="2A1AA38C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487F6882"/>
    <w:multiLevelType w:val="hybridMultilevel"/>
    <w:tmpl w:val="517A263A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8A6A7A">
      <w:start w:val="2023"/>
      <w:numFmt w:val="bullet"/>
      <w:lvlText w:val=""/>
      <w:lvlJc w:val="left"/>
      <w:pPr>
        <w:ind w:left="2520" w:hanging="72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B25F9"/>
    <w:multiLevelType w:val="hybridMultilevel"/>
    <w:tmpl w:val="D30E3A54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9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28241">
    <w:abstractNumId w:val="21"/>
  </w:num>
  <w:num w:numId="2" w16cid:durableId="117996155">
    <w:abstractNumId w:val="17"/>
  </w:num>
  <w:num w:numId="3" w16cid:durableId="2093774120">
    <w:abstractNumId w:val="10"/>
  </w:num>
  <w:num w:numId="4" w16cid:durableId="1653095452">
    <w:abstractNumId w:val="13"/>
  </w:num>
  <w:num w:numId="5" w16cid:durableId="1075400120">
    <w:abstractNumId w:val="22"/>
  </w:num>
  <w:num w:numId="6" w16cid:durableId="966816769">
    <w:abstractNumId w:val="14"/>
  </w:num>
  <w:num w:numId="7" w16cid:durableId="2108429679">
    <w:abstractNumId w:val="20"/>
  </w:num>
  <w:num w:numId="8" w16cid:durableId="828711892">
    <w:abstractNumId w:val="18"/>
  </w:num>
  <w:num w:numId="9" w16cid:durableId="1959069113">
    <w:abstractNumId w:val="19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  <w:num w:numId="19" w16cid:durableId="506947948">
    <w:abstractNumId w:val="12"/>
  </w:num>
  <w:num w:numId="20" w16cid:durableId="1106541577">
    <w:abstractNumId w:val="11"/>
  </w:num>
  <w:num w:numId="21" w16cid:durableId="1218014345">
    <w:abstractNumId w:val="9"/>
  </w:num>
  <w:num w:numId="22" w16cid:durableId="1413548658">
    <w:abstractNumId w:val="16"/>
  </w:num>
  <w:num w:numId="23" w16cid:durableId="1615675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C36E59"/>
    <w:rsid w:val="000037B6"/>
    <w:rsid w:val="000A1755"/>
    <w:rsid w:val="000F614E"/>
    <w:rsid w:val="001636D2"/>
    <w:rsid w:val="001A1779"/>
    <w:rsid w:val="001B7CE9"/>
    <w:rsid w:val="002122A7"/>
    <w:rsid w:val="002267AC"/>
    <w:rsid w:val="0022692D"/>
    <w:rsid w:val="002352DF"/>
    <w:rsid w:val="00245949"/>
    <w:rsid w:val="00255412"/>
    <w:rsid w:val="002A59FD"/>
    <w:rsid w:val="002B4DA5"/>
    <w:rsid w:val="002E1330"/>
    <w:rsid w:val="00323BC9"/>
    <w:rsid w:val="003817E6"/>
    <w:rsid w:val="003A7EC5"/>
    <w:rsid w:val="003D6FA2"/>
    <w:rsid w:val="003E1973"/>
    <w:rsid w:val="0043738A"/>
    <w:rsid w:val="00454585"/>
    <w:rsid w:val="004657D5"/>
    <w:rsid w:val="00473E2D"/>
    <w:rsid w:val="0049359D"/>
    <w:rsid w:val="004C3107"/>
    <w:rsid w:val="004D1F97"/>
    <w:rsid w:val="00550DB3"/>
    <w:rsid w:val="00556391"/>
    <w:rsid w:val="005872D1"/>
    <w:rsid w:val="005D2896"/>
    <w:rsid w:val="00603CB7"/>
    <w:rsid w:val="00640848"/>
    <w:rsid w:val="006C7EA4"/>
    <w:rsid w:val="006D1E92"/>
    <w:rsid w:val="00711643"/>
    <w:rsid w:val="007130D6"/>
    <w:rsid w:val="00761FA8"/>
    <w:rsid w:val="007A46E1"/>
    <w:rsid w:val="007B7780"/>
    <w:rsid w:val="007C51B6"/>
    <w:rsid w:val="008E0400"/>
    <w:rsid w:val="008E7488"/>
    <w:rsid w:val="008F3E53"/>
    <w:rsid w:val="00926D25"/>
    <w:rsid w:val="00937FDD"/>
    <w:rsid w:val="00973258"/>
    <w:rsid w:val="009A4D48"/>
    <w:rsid w:val="009B19EE"/>
    <w:rsid w:val="009E040B"/>
    <w:rsid w:val="009E1D07"/>
    <w:rsid w:val="009F443B"/>
    <w:rsid w:val="00A25BA9"/>
    <w:rsid w:val="00A323FE"/>
    <w:rsid w:val="00A965AB"/>
    <w:rsid w:val="00B55A80"/>
    <w:rsid w:val="00B56130"/>
    <w:rsid w:val="00B9772D"/>
    <w:rsid w:val="00BA7DBE"/>
    <w:rsid w:val="00BC2DE6"/>
    <w:rsid w:val="00BF118D"/>
    <w:rsid w:val="00BF79BD"/>
    <w:rsid w:val="00C05765"/>
    <w:rsid w:val="00C11B97"/>
    <w:rsid w:val="00C36E59"/>
    <w:rsid w:val="00CB6BCC"/>
    <w:rsid w:val="00CF774D"/>
    <w:rsid w:val="00D21EAF"/>
    <w:rsid w:val="00D33254"/>
    <w:rsid w:val="00D85C50"/>
    <w:rsid w:val="00DC69A3"/>
    <w:rsid w:val="00E0255F"/>
    <w:rsid w:val="00E115FD"/>
    <w:rsid w:val="00E5288E"/>
    <w:rsid w:val="00E5719E"/>
    <w:rsid w:val="00E60569"/>
    <w:rsid w:val="00EA064E"/>
    <w:rsid w:val="00EA2394"/>
    <w:rsid w:val="00EC4B79"/>
    <w:rsid w:val="00F02CFC"/>
    <w:rsid w:val="00F21CE3"/>
    <w:rsid w:val="00F34A34"/>
    <w:rsid w:val="00F82512"/>
    <w:rsid w:val="00F853EC"/>
    <w:rsid w:val="00F8781A"/>
    <w:rsid w:val="00FE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3430A"/>
  <w15:chartTrackingRefBased/>
  <w15:docId w15:val="{BE3431AB-DD11-45F0-BCE7-81CFE614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55F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2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57D5"/>
    <w:pPr>
      <w:suppressAutoHyphens/>
      <w:spacing w:before="240"/>
      <w:outlineLvl w:val="1"/>
    </w:pPr>
    <w:rPr>
      <w:rFonts w:ascii="Lucida Sans" w:hAnsi="Lucida Sans"/>
      <w:b/>
      <w:sz w:val="27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6C7EA4"/>
    <w:pPr>
      <w:tabs>
        <w:tab w:val="center" w:pos="5040"/>
        <w:tab w:val="right" w:pos="10080"/>
      </w:tabs>
      <w:spacing w:before="120"/>
      <w:jc w:val="right"/>
    </w:pPr>
    <w:rPr>
      <w:rFonts w:ascii="Lucida Sans" w:hAnsi="Lucida Sans"/>
      <w:b/>
      <w:color w:val="00395D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C7EA4"/>
    <w:rPr>
      <w:rFonts w:ascii="Lucida Sans" w:hAnsi="Lucida Sans"/>
      <w:b/>
      <w:color w:val="00395D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"/>
    <w:qFormat/>
    <w:rsid w:val="002E1330"/>
    <w:pPr>
      <w:numPr>
        <w:numId w:val="6"/>
      </w:numPr>
      <w:suppressAutoHyphens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57D5"/>
    <w:rPr>
      <w:rFonts w:ascii="Lucida Sans" w:hAnsi="Lucida Sans"/>
      <w:b/>
      <w:sz w:val="27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line="240" w:lineRule="auto"/>
      <w:contextualSpacing/>
      <w:jc w:val="center"/>
    </w:pPr>
    <w:rPr>
      <w:rFonts w:asciiTheme="minorHAnsi" w:hAnsiTheme="minorHAnsi"/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1A1779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  <w:style w:type="paragraph" w:customStyle="1" w:styleId="PG1Header">
    <w:name w:val="PG1 Header"/>
    <w:link w:val="PG1HeaderChar"/>
    <w:qFormat/>
    <w:rsid w:val="006C7EA4"/>
    <w:rPr>
      <w:rFonts w:ascii="Lucida Sans" w:hAnsi="Lucida Sans"/>
      <w:b/>
      <w:color w:val="00395D"/>
      <w:szCs w:val="24"/>
    </w:rPr>
  </w:style>
  <w:style w:type="character" w:customStyle="1" w:styleId="PG1HeaderChar">
    <w:name w:val="PG1 Header Char"/>
    <w:basedOn w:val="HeaderChar"/>
    <w:link w:val="PG1Header"/>
    <w:rsid w:val="006C7EA4"/>
    <w:rPr>
      <w:rFonts w:ascii="Lucida Sans" w:hAnsi="Lucida Sans"/>
      <w:b/>
      <w:color w:val="00395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78e9819-3d07-47f7-9697-834686d925a0}" enabled="1" method="Privileged" siteId="{fd6f305d-c929-4e10-9d46-2e7058aae5e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BasicDocument.dotx</Template>
  <TotalTime>951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Jensen, Jon</dc:creator>
  <cp:keywords/>
  <dc:description/>
  <cp:lastModifiedBy>Jensen, Jon</cp:lastModifiedBy>
  <cp:revision>15</cp:revision>
  <cp:lastPrinted>2019-01-04T22:00:00Z</cp:lastPrinted>
  <dcterms:created xsi:type="dcterms:W3CDTF">2024-03-19T21:38:00Z</dcterms:created>
  <dcterms:modified xsi:type="dcterms:W3CDTF">2024-07-25T15:03:00Z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&lt;Public&gt;</vt:lpwstr>
  </property>
  <property fmtid="{D5CDD505-2E9C-101B-9397-08002B2CF9AE}" pid="5" name="MSIP_Label_878e9819-3d07-47f7-9697-834686d925a0_Enabled">
    <vt:lpwstr>true</vt:lpwstr>
  </property>
  <property fmtid="{D5CDD505-2E9C-101B-9397-08002B2CF9AE}" pid="6" name="MSIP_Label_878e9819-3d07-47f7-9697-834686d925a0_SetDate">
    <vt:lpwstr>2023-04-11T16:59:44Z</vt:lpwstr>
  </property>
  <property fmtid="{D5CDD505-2E9C-101B-9397-08002B2CF9AE}" pid="7" name="MSIP_Label_878e9819-3d07-47f7-9697-834686d925a0_Method">
    <vt:lpwstr>Privileged</vt:lpwstr>
  </property>
  <property fmtid="{D5CDD505-2E9C-101B-9397-08002B2CF9AE}" pid="8" name="MSIP_Label_878e9819-3d07-47f7-9697-834686d925a0_Name">
    <vt:lpwstr>Public</vt:lpwstr>
  </property>
  <property fmtid="{D5CDD505-2E9C-101B-9397-08002B2CF9AE}" pid="9" name="MSIP_Label_878e9819-3d07-47f7-9697-834686d925a0_SiteId">
    <vt:lpwstr>fd6f305d-c929-4e10-9d46-2e7058aae5e6</vt:lpwstr>
  </property>
  <property fmtid="{D5CDD505-2E9C-101B-9397-08002B2CF9AE}" pid="10" name="MSIP_Label_878e9819-3d07-47f7-9697-834686d925a0_ActionId">
    <vt:lpwstr>3000889f-0ed6-4802-944c-05ea2e23c839</vt:lpwstr>
  </property>
  <property fmtid="{D5CDD505-2E9C-101B-9397-08002B2CF9AE}" pid="11" name="MSIP_Label_878e9819-3d07-47f7-9697-834686d925a0_ContentBits">
    <vt:lpwstr>1</vt:lpwstr>
  </property>
</Properties>
</file>