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299C9" w14:textId="3178CB1F" w:rsidR="00323BC9" w:rsidRDefault="0053685B" w:rsidP="00E60569">
      <w:pPr>
        <w:pStyle w:val="Heading1"/>
      </w:pPr>
      <w:r>
        <w:t xml:space="preserve">Posting </w:t>
      </w:r>
      <w:r w:rsidR="00E078C8">
        <w:t>3</w:t>
      </w:r>
    </w:p>
    <w:p w14:paraId="04529282" w14:textId="77777777" w:rsidR="0053685B" w:rsidRDefault="0053685B" w:rsidP="0053685B">
      <w:pPr>
        <w:pStyle w:val="Heading2"/>
      </w:pPr>
      <w:r>
        <w:t>Posting</w:t>
      </w:r>
    </w:p>
    <w:p w14:paraId="1073C33F" w14:textId="2711CBE5" w:rsidR="00143454" w:rsidRDefault="0094025E" w:rsidP="002B32F3">
      <w:bookmarkStart w:id="0" w:name="_Hlk17896249"/>
      <w:r>
        <w:t>Th</w:t>
      </w:r>
      <w:r w:rsidR="00A27E3A">
        <w:t xml:space="preserve">is project was posted </w:t>
      </w:r>
      <w:r>
        <w:t>for comment from</w:t>
      </w:r>
      <w:r w:rsidR="00A27E3A">
        <w:t xml:space="preserve"> </w:t>
      </w:r>
      <w:r w:rsidR="00E078C8">
        <w:t>April 6 through May 8, 2023.</w:t>
      </w:r>
      <w:r w:rsidR="002B32F3">
        <w:t xml:space="preserve"> </w:t>
      </w:r>
    </w:p>
    <w:p w14:paraId="6D06B29D" w14:textId="06EF84B0" w:rsidR="00807773" w:rsidRDefault="0053685B" w:rsidP="002B32F3">
      <w:r w:rsidRPr="00BC2F0F">
        <w:t xml:space="preserve">WECC distributed notice for the </w:t>
      </w:r>
      <w:r w:rsidR="00DE4285" w:rsidRPr="00BC2F0F">
        <w:t xml:space="preserve">posting on </w:t>
      </w:r>
      <w:r w:rsidR="00E078C8">
        <w:t>March 30, 2023.</w:t>
      </w:r>
      <w:r w:rsidR="002B32F3">
        <w:t xml:space="preserve"> </w:t>
      </w:r>
      <w:r w:rsidRPr="00BC2F0F">
        <w:t xml:space="preserve">The </w:t>
      </w:r>
      <w:r w:rsidR="00AA6BF2">
        <w:t>WECC-01</w:t>
      </w:r>
      <w:r w:rsidR="004576EC">
        <w:t xml:space="preserve">47 BAL-004-WECC-4, Automatic Time Error Correction (ATEC) </w:t>
      </w:r>
      <w:r w:rsidR="0091755C" w:rsidRPr="00BC2F0F">
        <w:t xml:space="preserve">Drafting Team (DT) </w:t>
      </w:r>
      <w:r w:rsidRPr="00BC2F0F">
        <w:t>asked stakeholders to provide feedback on the proposed document</w:t>
      </w:r>
      <w:r w:rsidR="008D7432" w:rsidRPr="00BC2F0F">
        <w:t>(</w:t>
      </w:r>
      <w:r w:rsidR="00B437B5" w:rsidRPr="00BC2F0F">
        <w:t>s</w:t>
      </w:r>
      <w:r w:rsidR="008D7432" w:rsidRPr="00BC2F0F">
        <w:t>)</w:t>
      </w:r>
      <w:r w:rsidRPr="00BC2F0F">
        <w:t xml:space="preserve"> through a standardized </w:t>
      </w:r>
      <w:r w:rsidR="003E4CC0" w:rsidRPr="00BC2F0F">
        <w:t>WECC-provided web portal.</w:t>
      </w:r>
      <w:r w:rsidR="00216976">
        <w:t xml:space="preserve"> </w:t>
      </w:r>
    </w:p>
    <w:p w14:paraId="0F1A4096" w14:textId="07E9AC04" w:rsidR="00AA6BF2" w:rsidRDefault="004576EC" w:rsidP="002B32F3">
      <w:r>
        <w:t xml:space="preserve">One </w:t>
      </w:r>
      <w:r w:rsidR="00AA6BF2">
        <w:t>comment</w:t>
      </w:r>
      <w:r>
        <w:t xml:space="preserve"> was received.</w:t>
      </w:r>
      <w:r w:rsidR="002B32F3">
        <w:t xml:space="preserve"> </w:t>
      </w:r>
      <w:r w:rsidR="00E078C8">
        <w:t>The comment was in support of the project and did not request any changes.</w:t>
      </w:r>
      <w:r w:rsidR="002B32F3">
        <w:t xml:space="preserve"> </w:t>
      </w:r>
    </w:p>
    <w:p w14:paraId="4344AC0E" w14:textId="77777777" w:rsidR="0053685B" w:rsidRDefault="0053685B" w:rsidP="0053685B">
      <w:pPr>
        <w:pStyle w:val="Heading2"/>
      </w:pPr>
      <w:r>
        <w:t>Location of Comments</w:t>
      </w:r>
    </w:p>
    <w:p w14:paraId="3C8977EB" w14:textId="02203A0C" w:rsidR="0053685B" w:rsidRDefault="00A27E3A" w:rsidP="002B32F3">
      <w:r>
        <w:t xml:space="preserve">Comments can </w:t>
      </w:r>
      <w:r w:rsidR="00FF343F">
        <w:t xml:space="preserve">be </w:t>
      </w:r>
      <w:r w:rsidR="0053685B">
        <w:t>viewed in their original format on the</w:t>
      </w:r>
      <w:r w:rsidR="004576EC">
        <w:t xml:space="preserve"> </w:t>
      </w:r>
      <w:hyperlink r:id="rId12" w:history="1">
        <w:r w:rsidR="004576EC">
          <w:rPr>
            <w:rStyle w:val="Hyperlink"/>
          </w:rPr>
          <w:t>WECC-0147</w:t>
        </w:r>
      </w:hyperlink>
      <w:r w:rsidR="0091755C">
        <w:t xml:space="preserve"> </w:t>
      </w:r>
      <w:r w:rsidR="0053685B">
        <w:t>project page</w:t>
      </w:r>
      <w:r>
        <w:t xml:space="preserve"> </w:t>
      </w:r>
      <w:r w:rsidR="0053685B">
        <w:t>under the “Submit and Review Comments” accordion.</w:t>
      </w:r>
    </w:p>
    <w:p w14:paraId="00CA3C41" w14:textId="77777777" w:rsidR="0053685B" w:rsidRDefault="0053685B" w:rsidP="0053685B">
      <w:pPr>
        <w:pStyle w:val="Heading2"/>
      </w:pPr>
      <w:r>
        <w:t>Changes in Response to Comment</w:t>
      </w:r>
    </w:p>
    <w:p w14:paraId="6B8A8786" w14:textId="77777777" w:rsidR="00E078C8" w:rsidRDefault="00E078C8" w:rsidP="00E143A4">
      <w:r w:rsidRPr="00E078C8">
        <w:t>No changes were made</w:t>
      </w:r>
      <w:r>
        <w:t xml:space="preserve"> in response to the single comment received.</w:t>
      </w:r>
    </w:p>
    <w:p w14:paraId="76E327EF" w14:textId="44545483" w:rsidR="00E078C8" w:rsidRPr="00E078C8" w:rsidRDefault="00E078C8" w:rsidP="00E143A4">
      <w:r>
        <w:t xml:space="preserve">However, after further review, the </w:t>
      </w:r>
      <w:r w:rsidRPr="00E078C8">
        <w:t>drafting team inserted “of data” into Requirement R1 and the associated Measure.</w:t>
      </w:r>
      <w:r w:rsidR="002B32F3">
        <w:rPr>
          <w:b/>
        </w:rPr>
        <w:t xml:space="preserve"> </w:t>
      </w:r>
      <w:r w:rsidRPr="00E078C8">
        <w:t>Thus</w:t>
      </w:r>
      <w:r w:rsidR="0078193F">
        <w:t xml:space="preserve">: </w:t>
      </w:r>
      <w:r w:rsidRPr="0078193F">
        <w:rPr>
          <w:i/>
          <w:iCs/>
        </w:rPr>
        <w:t>(Emphasis added.)</w:t>
      </w:r>
    </w:p>
    <w:p w14:paraId="7A226A2F" w14:textId="471EF674" w:rsidR="00E078C8" w:rsidRPr="00E078C8" w:rsidRDefault="00E078C8" w:rsidP="00E143A4">
      <w:pPr>
        <w:spacing w:before="120"/>
        <w:ind w:left="540" w:hanging="540"/>
        <w:rPr>
          <w:bCs/>
        </w:rPr>
      </w:pPr>
      <w:r w:rsidRPr="00E078C8">
        <w:rPr>
          <w:b/>
        </w:rPr>
        <w:t>R1.</w:t>
      </w:r>
      <w:r w:rsidR="002B32F3">
        <w:rPr>
          <w:b/>
        </w:rPr>
        <w:tab/>
      </w:r>
      <w:r w:rsidRPr="00E078C8">
        <w:rPr>
          <w:bCs/>
        </w:rPr>
        <w:t xml:space="preserve">Each Balancing Authority shall use the Interchange Software as the sole source </w:t>
      </w:r>
      <w:r w:rsidRPr="00E078C8">
        <w:rPr>
          <w:bCs/>
          <w:i/>
          <w:iCs/>
          <w:u w:val="single"/>
        </w:rPr>
        <w:t>of data</w:t>
      </w:r>
      <w:r w:rsidRPr="00E143A4">
        <w:rPr>
          <w:bCs/>
          <w:i/>
          <w:iCs/>
        </w:rPr>
        <w:t xml:space="preserve"> </w:t>
      </w:r>
      <w:r w:rsidRPr="00E078C8">
        <w:rPr>
          <w:bCs/>
        </w:rPr>
        <w:t>to calculate its ATEC.</w:t>
      </w:r>
    </w:p>
    <w:p w14:paraId="155091C6" w14:textId="09E19D21" w:rsidR="00E078C8" w:rsidRPr="00E078C8" w:rsidRDefault="00E078C8" w:rsidP="002B32F3">
      <w:pPr>
        <w:spacing w:before="120"/>
        <w:ind w:left="540" w:hanging="540"/>
        <w:rPr>
          <w:bCs/>
        </w:rPr>
      </w:pPr>
      <w:r w:rsidRPr="00E078C8">
        <w:rPr>
          <w:b/>
        </w:rPr>
        <w:t>M1.</w:t>
      </w:r>
      <w:r w:rsidR="002B32F3">
        <w:rPr>
          <w:b/>
        </w:rPr>
        <w:tab/>
      </w:r>
      <w:r w:rsidRPr="00E078C8">
        <w:rPr>
          <w:bCs/>
        </w:rPr>
        <w:t xml:space="preserve">Each Balancing Authority will have evidence that it used the Interchange Software as the sole source </w:t>
      </w:r>
      <w:r w:rsidRPr="002B32F3">
        <w:rPr>
          <w:bCs/>
          <w:i/>
          <w:iCs/>
          <w:u w:val="single"/>
        </w:rPr>
        <w:t>of data</w:t>
      </w:r>
      <w:r>
        <w:rPr>
          <w:bCs/>
        </w:rPr>
        <w:t xml:space="preserve"> </w:t>
      </w:r>
      <w:r w:rsidRPr="00E078C8">
        <w:rPr>
          <w:bCs/>
        </w:rPr>
        <w:t xml:space="preserve">to calculate its ATEC, as required in Requirement R1. </w:t>
      </w:r>
    </w:p>
    <w:p w14:paraId="4EF526C8" w14:textId="5D68A4FE" w:rsidR="00E078C8" w:rsidRPr="00E078C8" w:rsidRDefault="00E078C8" w:rsidP="00E143A4">
      <w:pPr>
        <w:ind w:left="540"/>
      </w:pPr>
      <w:r w:rsidRPr="00E078C8">
        <w:t>Evidence may include, but is not limited to production of a corporate attestation or operating procedure indicating use of the Interchange Software as the sole source for calculating ATEC.</w:t>
      </w:r>
      <w:r w:rsidR="002B32F3">
        <w:t xml:space="preserve"> </w:t>
      </w:r>
    </w:p>
    <w:p w14:paraId="06327CD1" w14:textId="0777215C" w:rsidR="00AA6BF2" w:rsidRDefault="00E078C8" w:rsidP="00E143A4">
      <w:r>
        <w:t xml:space="preserve">Minor </w:t>
      </w:r>
      <w:r w:rsidR="002B32F3">
        <w:t>n</w:t>
      </w:r>
      <w:r>
        <w:t>on-</w:t>
      </w:r>
      <w:r w:rsidR="002B32F3">
        <w:t>s</w:t>
      </w:r>
      <w:r>
        <w:t xml:space="preserve">ubstantive changes were </w:t>
      </w:r>
      <w:r w:rsidR="0078193F">
        <w:t xml:space="preserve">also </w:t>
      </w:r>
      <w:r>
        <w:t>made.</w:t>
      </w:r>
      <w:r w:rsidR="002B32F3">
        <w:rPr>
          <w:b/>
        </w:rPr>
        <w:t xml:space="preserve"> </w:t>
      </w:r>
    </w:p>
    <w:p w14:paraId="09695891" w14:textId="33A998B0" w:rsidR="0053685B" w:rsidRPr="006501CE" w:rsidRDefault="0053685B" w:rsidP="0053685B">
      <w:pPr>
        <w:pStyle w:val="Heading2"/>
      </w:pPr>
      <w:r w:rsidRPr="006501CE">
        <w:t>Minority View</w:t>
      </w:r>
    </w:p>
    <w:p w14:paraId="03968C72" w14:textId="7046BB6B" w:rsidR="00714314" w:rsidRDefault="00E078C8" w:rsidP="002B32F3">
      <w:r w:rsidRPr="00E078C8">
        <w:t>There was no minority view.</w:t>
      </w:r>
      <w:r w:rsidR="002B32F3">
        <w:t xml:space="preserve"> </w:t>
      </w:r>
    </w:p>
    <w:bookmarkEnd w:id="0"/>
    <w:p w14:paraId="50E72AB8" w14:textId="77777777" w:rsidR="004576EC" w:rsidRDefault="004576EC" w:rsidP="004576EC">
      <w:pPr>
        <w:pStyle w:val="Heading2"/>
      </w:pPr>
      <w:r>
        <w:lastRenderedPageBreak/>
        <w:t>Proposed Effective Date</w:t>
      </w:r>
    </w:p>
    <w:p w14:paraId="4F5EA41E" w14:textId="77777777" w:rsidR="004576EC" w:rsidRDefault="004576EC" w:rsidP="004576EC">
      <w:r>
        <w:t>The proposed effective date is t</w:t>
      </w:r>
      <w:r w:rsidRPr="007138C9">
        <w:t xml:space="preserve">he first day of the second quarter following regulatory approval. </w:t>
      </w:r>
    </w:p>
    <w:p w14:paraId="7CCAF37A" w14:textId="77777777" w:rsidR="004576EC" w:rsidRDefault="004576EC" w:rsidP="004576EC">
      <w:pPr>
        <w:pStyle w:val="Heading2"/>
      </w:pPr>
      <w:r>
        <w:t>Justification</w:t>
      </w:r>
    </w:p>
    <w:p w14:paraId="10EB94B2" w14:textId="3CA43208" w:rsidR="004576EC" w:rsidRDefault="004576EC" w:rsidP="004576EC">
      <w:pPr>
        <w:rPr>
          <w:rFonts w:eastAsia="Palatino Linotype" w:cs="Times New Roman"/>
        </w:rPr>
      </w:pPr>
      <w:r w:rsidRPr="003000E9">
        <w:rPr>
          <w:rFonts w:eastAsia="Palatino Linotype" w:cs="Times New Roman"/>
        </w:rPr>
        <w:t>As proposed</w:t>
      </w:r>
      <w:r>
        <w:rPr>
          <w:rFonts w:eastAsia="Palatino Linotype" w:cs="Times New Roman"/>
        </w:rPr>
        <w:t xml:space="preserve">, </w:t>
      </w:r>
      <w:r w:rsidRPr="003000E9">
        <w:rPr>
          <w:rFonts w:eastAsia="Palatino Linotype" w:cs="Times New Roman"/>
        </w:rPr>
        <w:t>many</w:t>
      </w:r>
      <w:r>
        <w:rPr>
          <w:rFonts w:eastAsia="Palatino Linotype" w:cs="Times New Roman"/>
        </w:rPr>
        <w:t xml:space="preserve"> of the required tasks are already being performed in the same or similar manner as those currently approved.</w:t>
      </w:r>
      <w:r w:rsidR="002B32F3">
        <w:rPr>
          <w:rFonts w:eastAsia="Palatino Linotype" w:cs="Times New Roman"/>
        </w:rPr>
        <w:t xml:space="preserve"> </w:t>
      </w:r>
      <w:r>
        <w:rPr>
          <w:rFonts w:eastAsia="Palatino Linotype" w:cs="Times New Roman"/>
        </w:rPr>
        <w:t>The new or modified tasks impose a minimal burden achievable in the time window between regulatory approval and the proposed Effective Date.</w:t>
      </w:r>
      <w:r w:rsidR="002B32F3">
        <w:rPr>
          <w:rFonts w:eastAsia="Palatino Linotype" w:cs="Times New Roman"/>
        </w:rPr>
        <w:t xml:space="preserve"> </w:t>
      </w:r>
    </w:p>
    <w:p w14:paraId="2885BB72" w14:textId="77777777" w:rsidR="0053685B" w:rsidRPr="00E078C8" w:rsidRDefault="0053685B" w:rsidP="0053685B">
      <w:pPr>
        <w:pStyle w:val="Heading2"/>
      </w:pPr>
      <w:r w:rsidRPr="00E078C8">
        <w:t>Action Plan</w:t>
      </w:r>
      <w:r w:rsidR="008446F5" w:rsidRPr="00E078C8">
        <w:t xml:space="preserve"> </w:t>
      </w:r>
    </w:p>
    <w:p w14:paraId="2BC98CE8" w14:textId="1CBD8A96" w:rsidR="00E078C8" w:rsidRPr="005B315C" w:rsidRDefault="00E078C8" w:rsidP="00E078C8">
      <w:r w:rsidRPr="005B315C">
        <w:t xml:space="preserve">On </w:t>
      </w:r>
      <w:r>
        <w:t xml:space="preserve">June 15, 2023, </w:t>
      </w:r>
      <w:r w:rsidRPr="005B315C">
        <w:t xml:space="preserve">the WECC-0147, BAL-004-WECC-4, Automatic Time Error Correction (ATEC) Drafting Team (DT) agreed to post Posting </w:t>
      </w:r>
      <w:r>
        <w:t>4</w:t>
      </w:r>
      <w:r w:rsidRPr="005B315C">
        <w:t xml:space="preserve"> for a 30-day comment period. Once the comment period opens, comments can be submitted by selecting the </w:t>
      </w:r>
      <w:r w:rsidRPr="00E143A4">
        <w:rPr>
          <w:b/>
          <w:bCs/>
        </w:rPr>
        <w:t>Submit and Review Comments</w:t>
      </w:r>
      <w:r w:rsidRPr="005B315C">
        <w:t xml:space="preserve"> accordion on the WECC-0147 homepage. Then, click </w:t>
      </w:r>
      <w:r w:rsidRPr="00E143A4">
        <w:rPr>
          <w:b/>
          <w:bCs/>
        </w:rPr>
        <w:t>Submit Responses</w:t>
      </w:r>
      <w:r w:rsidRPr="005B315C">
        <w:t xml:space="preserve"> to Posting </w:t>
      </w:r>
      <w:r>
        <w:t>4</w:t>
      </w:r>
      <w:r w:rsidRPr="005B315C">
        <w:t>.</w:t>
      </w:r>
      <w:r w:rsidR="002B32F3">
        <w:t xml:space="preserve"> </w:t>
      </w:r>
    </w:p>
    <w:p w14:paraId="6E2F7B18" w14:textId="672A60C3" w:rsidR="00E078C8" w:rsidRPr="005B315C" w:rsidRDefault="00E078C8" w:rsidP="00E078C8">
      <w:r w:rsidRPr="005B315C">
        <w:t xml:space="preserve">The posting period will open </w:t>
      </w:r>
      <w:r w:rsidR="0078193F" w:rsidRPr="0078193F">
        <w:t>June 21, 2023, and close July 21, 2023</w:t>
      </w:r>
      <w:r w:rsidR="0078193F">
        <w:t>.</w:t>
      </w:r>
      <w:r w:rsidR="002B32F3">
        <w:t xml:space="preserve"> </w:t>
      </w:r>
    </w:p>
    <w:p w14:paraId="2E922741" w14:textId="1B6A8613" w:rsidR="00E078C8" w:rsidRPr="005B315C" w:rsidRDefault="00E078C8" w:rsidP="00E078C8">
      <w:r w:rsidRPr="005B315C">
        <w:t xml:space="preserve">The DT will meet on </w:t>
      </w:r>
      <w:r w:rsidR="0078193F">
        <w:t xml:space="preserve">July 27, 2023, </w:t>
      </w:r>
      <w:r w:rsidRPr="005B315C">
        <w:t>to address comments received.</w:t>
      </w:r>
      <w:r w:rsidR="002B32F3">
        <w:t xml:space="preserve"> </w:t>
      </w:r>
    </w:p>
    <w:p w14:paraId="6E4FE88A" w14:textId="77777777" w:rsidR="0053685B" w:rsidRDefault="0053685B" w:rsidP="0053685B">
      <w:pPr>
        <w:pStyle w:val="Heading2"/>
      </w:pPr>
      <w:r w:rsidRPr="005A728A">
        <w:t>Contacts and Appeals</w:t>
      </w:r>
    </w:p>
    <w:p w14:paraId="0A98E9C0" w14:textId="35514F3F" w:rsidR="00C05765" w:rsidRDefault="0053685B" w:rsidP="008E2D28">
      <w:r>
        <w:t xml:space="preserve">If you feel your comment has been omitted or overlooked, please contact </w:t>
      </w:r>
      <w:hyperlink r:id="rId13" w:history="1">
        <w:r w:rsidR="005A728A">
          <w:rPr>
            <w:rStyle w:val="Hyperlink"/>
          </w:rPr>
          <w:t>W. Shannon Black</w:t>
        </w:r>
      </w:hyperlink>
      <w:r w:rsidR="005A728A">
        <w:t xml:space="preserve">, </w:t>
      </w:r>
      <w:r>
        <w:t>WECC Consultant, at (503) 307-5782. In addition, there is a WECC Reliability Standards appeals process.</w:t>
      </w:r>
    </w:p>
    <w:p w14:paraId="6E0B3AD5" w14:textId="77777777" w:rsidR="0078193F" w:rsidRDefault="0078193F" w:rsidP="008E2D28"/>
    <w:tbl>
      <w:tblPr>
        <w:tblStyle w:val="WECCTable"/>
        <w:tblW w:w="10075" w:type="dxa"/>
        <w:tblLook w:val="04A0" w:firstRow="1" w:lastRow="0" w:firstColumn="1" w:lastColumn="0" w:noHBand="0" w:noVBand="1"/>
      </w:tblPr>
      <w:tblGrid>
        <w:gridCol w:w="4855"/>
        <w:gridCol w:w="5220"/>
      </w:tblGrid>
      <w:tr w:rsidR="0078193F" w14:paraId="60B1031B" w14:textId="3A7BB552" w:rsidTr="007819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855" w:type="dxa"/>
          </w:tcPr>
          <w:p w14:paraId="274C28B8" w14:textId="77777777" w:rsidR="0078193F" w:rsidRPr="00E143A4" w:rsidRDefault="0078193F" w:rsidP="008E2D28">
            <w:pPr>
              <w:rPr>
                <w:rFonts w:asciiTheme="majorHAnsi" w:hAnsiTheme="majorHAnsi"/>
              </w:rPr>
            </w:pPr>
            <w:r w:rsidRPr="00E143A4">
              <w:rPr>
                <w:rFonts w:asciiTheme="majorHAnsi" w:hAnsiTheme="majorHAnsi"/>
              </w:rPr>
              <w:t>Commenter</w:t>
            </w:r>
          </w:p>
        </w:tc>
        <w:tc>
          <w:tcPr>
            <w:tcW w:w="5220" w:type="dxa"/>
          </w:tcPr>
          <w:p w14:paraId="2FC2D6A3" w14:textId="77777777" w:rsidR="0078193F" w:rsidRPr="00E143A4" w:rsidRDefault="0078193F" w:rsidP="008E2D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E143A4">
              <w:rPr>
                <w:rFonts w:asciiTheme="majorHAnsi" w:hAnsiTheme="majorHAnsi"/>
              </w:rPr>
              <w:t>Organization</w:t>
            </w:r>
          </w:p>
        </w:tc>
      </w:tr>
      <w:tr w:rsidR="0078193F" w14:paraId="10A16157" w14:textId="7646C82B" w:rsidTr="007819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14:paraId="25D3012D" w14:textId="365AABB7" w:rsidR="0078193F" w:rsidRPr="007C2E8E" w:rsidRDefault="0078193F" w:rsidP="007511E4">
            <w:r>
              <w:t>A</w:t>
            </w:r>
            <w:r w:rsidRPr="0078193F">
              <w:t>drian</w:t>
            </w:r>
            <w:r>
              <w:t xml:space="preserve"> A</w:t>
            </w:r>
            <w:r w:rsidRPr="0078193F">
              <w:t>ndreoiu</w:t>
            </w:r>
          </w:p>
        </w:tc>
        <w:tc>
          <w:tcPr>
            <w:tcW w:w="5220" w:type="dxa"/>
          </w:tcPr>
          <w:p w14:paraId="2AE0E441" w14:textId="425AE6FC" w:rsidR="0078193F" w:rsidRPr="007C2E8E" w:rsidRDefault="0078193F" w:rsidP="007511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BC Hydro</w:t>
            </w:r>
          </w:p>
        </w:tc>
      </w:tr>
    </w:tbl>
    <w:p w14:paraId="3C86E329" w14:textId="32B823A9" w:rsidR="005B679F" w:rsidRPr="005B679F" w:rsidRDefault="005B679F" w:rsidP="005B679F">
      <w:pPr>
        <w:keepNext/>
        <w:keepLines/>
        <w:pBdr>
          <w:bottom w:val="single" w:sz="12" w:space="1" w:color="414042"/>
        </w:pBdr>
        <w:suppressAutoHyphens/>
        <w:spacing w:before="240"/>
        <w:outlineLvl w:val="0"/>
        <w:rPr>
          <w:rFonts w:ascii="Lucida Sans" w:eastAsiaTheme="majorEastAsia" w:hAnsi="Lucida Sans" w:cstheme="majorBidi"/>
          <w:b/>
          <w:bCs/>
          <w:color w:val="000000" w:themeColor="text1"/>
          <w:sz w:val="27"/>
          <w:szCs w:val="26"/>
        </w:rPr>
      </w:pPr>
      <w:r w:rsidRPr="005B679F">
        <w:rPr>
          <w:rFonts w:ascii="Lucida Sans" w:eastAsiaTheme="majorEastAsia" w:hAnsi="Lucida Sans" w:cstheme="majorBidi"/>
          <w:b/>
          <w:bCs/>
          <w:color w:val="000000" w:themeColor="text1"/>
          <w:sz w:val="27"/>
          <w:szCs w:val="26"/>
        </w:rPr>
        <w:t>Index to Questions, Comments, and Responses</w:t>
      </w:r>
    </w:p>
    <w:p w14:paraId="1DC562EE" w14:textId="4C50677B" w:rsidR="005B679F" w:rsidRPr="005B679F" w:rsidRDefault="005B679F" w:rsidP="005B679F">
      <w:pPr>
        <w:keepNext/>
        <w:keepLines/>
        <w:suppressAutoHyphens/>
        <w:spacing w:before="240"/>
        <w:outlineLvl w:val="1"/>
        <w:rPr>
          <w:rFonts w:ascii="Lucida Sans" w:hAnsi="Lucida Sans"/>
          <w:b/>
          <w:sz w:val="24"/>
        </w:rPr>
      </w:pPr>
      <w:r w:rsidRPr="005B679F">
        <w:rPr>
          <w:rFonts w:ascii="Lucida Sans" w:hAnsi="Lucida Sans"/>
          <w:b/>
          <w:sz w:val="24"/>
        </w:rPr>
        <w:t>Question</w:t>
      </w:r>
    </w:p>
    <w:p w14:paraId="16B4E791" w14:textId="4057FDCA" w:rsidR="005B679F" w:rsidRPr="005B679F" w:rsidRDefault="009D2CEE" w:rsidP="005B679F">
      <w:pPr>
        <w:numPr>
          <w:ilvl w:val="0"/>
          <w:numId w:val="11"/>
        </w:numPr>
        <w:suppressAutoHyphens/>
        <w:spacing w:before="120"/>
        <w:ind w:left="360"/>
        <w:contextualSpacing/>
        <w:rPr>
          <w:b/>
        </w:rPr>
      </w:pPr>
      <w:r>
        <w:rPr>
          <w:b/>
        </w:rPr>
        <w:t xml:space="preserve">The drafting team invited comments on all aspects of the document. </w:t>
      </w:r>
    </w:p>
    <w:tbl>
      <w:tblPr>
        <w:tblStyle w:val="WECCTable1"/>
        <w:tblW w:w="10075" w:type="dxa"/>
        <w:tblLook w:val="04A0" w:firstRow="1" w:lastRow="0" w:firstColumn="1" w:lastColumn="0" w:noHBand="0" w:noVBand="1"/>
      </w:tblPr>
      <w:tblGrid>
        <w:gridCol w:w="3235"/>
        <w:gridCol w:w="6840"/>
      </w:tblGrid>
      <w:tr w:rsidR="005B679F" w:rsidRPr="005B679F" w14:paraId="1C194E22" w14:textId="77777777" w:rsidTr="00FC0A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35" w:type="dxa"/>
          </w:tcPr>
          <w:p w14:paraId="35246A89" w14:textId="77777777" w:rsidR="005B679F" w:rsidRPr="00533CFD" w:rsidRDefault="005B679F" w:rsidP="009F163A">
            <w:pPr>
              <w:spacing w:line="240" w:lineRule="auto"/>
              <w:contextualSpacing/>
              <w:rPr>
                <w:rFonts w:asciiTheme="majorHAnsi" w:hAnsiTheme="majorHAnsi"/>
                <w:color w:val="auto"/>
              </w:rPr>
            </w:pPr>
            <w:r w:rsidRPr="00533CFD">
              <w:rPr>
                <w:rFonts w:asciiTheme="majorHAnsi" w:hAnsiTheme="majorHAnsi"/>
              </w:rPr>
              <w:t>Summary Consideration:</w:t>
            </w:r>
          </w:p>
        </w:tc>
        <w:tc>
          <w:tcPr>
            <w:tcW w:w="6840" w:type="dxa"/>
          </w:tcPr>
          <w:p w14:paraId="5117E0D6" w14:textId="7333BDFA" w:rsidR="00CF744E" w:rsidRPr="00533CFD" w:rsidRDefault="005B679F" w:rsidP="00C20BD8">
            <w:pPr>
              <w:spacing w:line="24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</w:rPr>
            </w:pPr>
            <w:r w:rsidRPr="00533CFD">
              <w:rPr>
                <w:rFonts w:asciiTheme="majorHAnsi" w:hAnsiTheme="majorHAnsi"/>
              </w:rPr>
              <w:t>See summary in the preamble.</w:t>
            </w:r>
          </w:p>
        </w:tc>
      </w:tr>
      <w:tr w:rsidR="005B679F" w:rsidRPr="005B679F" w14:paraId="5DA9C467" w14:textId="77777777" w:rsidTr="00FC0A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35" w:type="dxa"/>
            <w:shd w:val="clear" w:color="auto" w:fill="005172"/>
          </w:tcPr>
          <w:p w14:paraId="11D72068" w14:textId="77777777" w:rsidR="005B679F" w:rsidRPr="00533CFD" w:rsidRDefault="005B679F" w:rsidP="009F163A">
            <w:pPr>
              <w:spacing w:line="240" w:lineRule="auto"/>
              <w:contextualSpacing/>
              <w:rPr>
                <w:b w:val="0"/>
                <w:bCs w:val="0"/>
                <w:color w:val="FFFFFF" w:themeColor="background2"/>
              </w:rPr>
            </w:pPr>
            <w:r w:rsidRPr="00533CFD">
              <w:rPr>
                <w:color w:val="FFFFFF" w:themeColor="background2"/>
              </w:rPr>
              <w:t>Commenter/Comment</w:t>
            </w:r>
          </w:p>
        </w:tc>
        <w:tc>
          <w:tcPr>
            <w:tcW w:w="6840" w:type="dxa"/>
            <w:shd w:val="clear" w:color="auto" w:fill="005172"/>
          </w:tcPr>
          <w:p w14:paraId="0502F626" w14:textId="77777777" w:rsidR="005B679F" w:rsidRPr="00533CFD" w:rsidRDefault="005B679F" w:rsidP="009F163A">
            <w:pPr>
              <w:spacing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2"/>
              </w:rPr>
            </w:pPr>
            <w:r w:rsidRPr="00533CFD">
              <w:rPr>
                <w:color w:val="FFFFFF" w:themeColor="background2"/>
              </w:rPr>
              <w:t>Response</w:t>
            </w:r>
          </w:p>
        </w:tc>
      </w:tr>
      <w:tr w:rsidR="005B679F" w:rsidRPr="005B679F" w14:paraId="1C0CCBAD" w14:textId="77777777" w:rsidTr="00FC0A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tcBorders>
              <w:bottom w:val="single" w:sz="4" w:space="0" w:color="auto"/>
            </w:tcBorders>
          </w:tcPr>
          <w:p w14:paraId="54E090E3" w14:textId="31072F5C" w:rsidR="005B679F" w:rsidRPr="005B679F" w:rsidRDefault="0078193F" w:rsidP="009F163A">
            <w:pPr>
              <w:spacing w:line="240" w:lineRule="auto"/>
              <w:contextualSpacing/>
              <w:rPr>
                <w:bCs w:val="0"/>
              </w:rPr>
            </w:pPr>
            <w:bookmarkStart w:id="1" w:name="_Hlk111814452"/>
            <w:r>
              <w:rPr>
                <w:bCs w:val="0"/>
              </w:rPr>
              <w:t>BC Hydro</w:t>
            </w:r>
            <w:bookmarkStart w:id="2" w:name="_Hlk85536468"/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14:paraId="7E0B8C28" w14:textId="6701302F" w:rsidR="005B679F" w:rsidRPr="005B679F" w:rsidRDefault="0078193F" w:rsidP="00FC0A41">
            <w:pPr>
              <w:spacing w:line="240" w:lineRule="auto"/>
              <w:ind w:left="8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193F">
              <w:t>BC Hydro does not have comments on Sections A-C of draft BAL-004-WECC-4 Posting 3.</w:t>
            </w:r>
          </w:p>
        </w:tc>
      </w:tr>
      <w:bookmarkEnd w:id="2"/>
      <w:tr w:rsidR="007A400F" w:rsidRPr="005B679F" w14:paraId="172B6C22" w14:textId="77777777" w:rsidTr="00FC0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5" w:type="dxa"/>
            <w:gridSpan w:val="2"/>
            <w:tcBorders>
              <w:right w:val="single" w:sz="4" w:space="0" w:color="auto"/>
            </w:tcBorders>
          </w:tcPr>
          <w:p w14:paraId="4858F13C" w14:textId="396A7FDE" w:rsidR="002703EA" w:rsidRPr="005B679F" w:rsidRDefault="0078193F" w:rsidP="00AA6BF2">
            <w:pPr>
              <w:shd w:val="clear" w:color="auto" w:fill="FFFFFF"/>
              <w:spacing w:after="120"/>
              <w:rPr>
                <w:color w:val="0070C0"/>
              </w:rPr>
            </w:pPr>
            <w:r>
              <w:rPr>
                <w:color w:val="0070C0"/>
              </w:rPr>
              <w:t xml:space="preserve">The drafting team continues to thank BC Hydro for its time and dedication to the Standards development process. </w:t>
            </w:r>
          </w:p>
        </w:tc>
      </w:tr>
      <w:bookmarkEnd w:id="1"/>
    </w:tbl>
    <w:p w14:paraId="7F0137CE" w14:textId="57BC5504" w:rsidR="00D126E2" w:rsidRDefault="00D126E2" w:rsidP="00AA6BF2"/>
    <w:sectPr w:rsidR="00D126E2" w:rsidSect="00E60569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F039B" w14:textId="77777777" w:rsidR="00AC4A8B" w:rsidRDefault="00AC4A8B" w:rsidP="00E60569">
      <w:r>
        <w:separator/>
      </w:r>
    </w:p>
    <w:p w14:paraId="499A1A83" w14:textId="77777777" w:rsidR="00AC4A8B" w:rsidRDefault="00AC4A8B" w:rsidP="00E60569"/>
  </w:endnote>
  <w:endnote w:type="continuationSeparator" w:id="0">
    <w:p w14:paraId="4005A7FC" w14:textId="77777777" w:rsidR="00AC4A8B" w:rsidRDefault="00AC4A8B" w:rsidP="00E60569">
      <w:r>
        <w:continuationSeparator/>
      </w:r>
    </w:p>
    <w:p w14:paraId="340A3654" w14:textId="77777777" w:rsidR="00AC4A8B" w:rsidRDefault="00AC4A8B" w:rsidP="00E605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</w:rPr>
      <w:id w:val="-2063625332"/>
      <w:docPartObj>
        <w:docPartGallery w:val="Page Numbers (Bottom of Page)"/>
        <w:docPartUnique/>
      </w:docPartObj>
    </w:sdtPr>
    <w:sdtEndPr>
      <w:rPr>
        <w:b w:val="0"/>
      </w:rPr>
    </w:sdtEndPr>
    <w:sdtContent>
      <w:p w14:paraId="49292C7A" w14:textId="77777777" w:rsidR="00415F11" w:rsidRPr="00E5288E" w:rsidRDefault="00415F11" w:rsidP="00E60569">
        <w:pPr>
          <w:pStyle w:val="Footer"/>
          <w:rPr>
            <w:sz w:val="22"/>
          </w:rPr>
        </w:pPr>
        <w:r w:rsidRPr="00E5288E">
          <w:rPr>
            <w:sz w:val="22"/>
          </w:rPr>
          <w:drawing>
            <wp:inline distT="0" distB="0" distL="0" distR="0" wp14:anchorId="11D5E73F" wp14:editId="56151A14">
              <wp:extent cx="413846" cy="274320"/>
              <wp:effectExtent l="0" t="0" r="5715" b="0"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WECC-LOGO_EVEN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3846" cy="2743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E5288E">
          <w:rPr>
            <w:sz w:val="22"/>
            <w:u w:val="single"/>
          </w:rPr>
          <w:tab/>
        </w:r>
        <w:r w:rsidRPr="00E5288E">
          <w:rPr>
            <w:sz w:val="22"/>
            <w:u w:val="single"/>
          </w:rPr>
          <w:tab/>
        </w:r>
        <w:r w:rsidRPr="00E5288E">
          <w:rPr>
            <w:sz w:val="22"/>
          </w:rPr>
          <w:t xml:space="preserve"> </w:t>
        </w:r>
        <w:r w:rsidRPr="009B19EE">
          <w:rPr>
            <w:b w:val="0"/>
            <w:noProof w:val="0"/>
            <w:sz w:val="22"/>
          </w:rPr>
          <w:fldChar w:fldCharType="begin"/>
        </w:r>
        <w:r w:rsidRPr="009B19EE">
          <w:rPr>
            <w:b w:val="0"/>
            <w:sz w:val="22"/>
          </w:rPr>
          <w:instrText xml:space="preserve"> PAGE   \* MERGEFORMAT </w:instrText>
        </w:r>
        <w:r w:rsidRPr="009B19EE">
          <w:rPr>
            <w:b w:val="0"/>
            <w:noProof w:val="0"/>
            <w:sz w:val="22"/>
          </w:rPr>
          <w:fldChar w:fldCharType="separate"/>
        </w:r>
        <w:r>
          <w:rPr>
            <w:b w:val="0"/>
            <w:sz w:val="22"/>
          </w:rPr>
          <w:t>5</w:t>
        </w:r>
        <w:r w:rsidRPr="009B19EE">
          <w:rPr>
            <w:b w:val="0"/>
            <w:sz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72BD8" w14:textId="77777777" w:rsidR="00415F11" w:rsidRPr="00E5288E" w:rsidRDefault="00415F11" w:rsidP="00E60569">
    <w:pPr>
      <w:pStyle w:val="Footer"/>
      <w:rPr>
        <w:sz w:val="22"/>
      </w:rPr>
    </w:pPr>
    <w:r w:rsidRPr="00E5288E">
      <w:rPr>
        <w:sz w:val="22"/>
      </w:rPr>
      <mc:AlternateContent>
        <mc:Choice Requires="wps">
          <w:drawing>
            <wp:inline distT="0" distB="0" distL="0" distR="0" wp14:anchorId="66ACA964" wp14:editId="08EB5206">
              <wp:extent cx="6400800" cy="523875"/>
              <wp:effectExtent l="0" t="0" r="0" b="9525"/>
              <wp:docPr id="30" name="Rectangl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0800" cy="5238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A50647" w14:textId="77777777" w:rsidR="00415F11" w:rsidRPr="00E5288E" w:rsidRDefault="00415F11" w:rsidP="00E60569">
                          <w:pPr>
                            <w:pStyle w:val="FooterPG1"/>
                            <w:rPr>
                              <w:sz w:val="22"/>
                            </w:rPr>
                          </w:pPr>
                          <w:r w:rsidRPr="00E5288E">
                            <w:rPr>
                              <w:sz w:val="22"/>
                            </w:rPr>
                            <w:t>155 North 400 West | Suite 200 | Salt Lake City, Utah 84103</w:t>
                          </w:r>
                          <w:r w:rsidRPr="00E5288E">
                            <w:rPr>
                              <w:sz w:val="22"/>
                            </w:rPr>
                            <w:br/>
                            <w:t>www.wecc.org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6ACA964" id="Rectangle 30" o:spid="_x0000_s1029" style="width:7in;height:4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" fillcolor="#00395d [3204]" stroked="f" strokeweight="2pt">
              <v:textbox>
                <w:txbxContent>
                  <w:p w14:paraId="42A50647" w14:textId="77777777" w:rsidR="00415F11" w:rsidRPr="00E5288E" w:rsidRDefault="00415F11" w:rsidP="00E60569">
                    <w:pPr>
                      <w:pStyle w:val="FooterPG1"/>
                      <w:rPr>
                        <w:sz w:val="22"/>
                      </w:rPr>
                    </w:pPr>
                    <w:r w:rsidRPr="00E5288E">
                      <w:rPr>
                        <w:sz w:val="22"/>
                      </w:rPr>
                      <w:t>155 North 400 West | Suite 200 | Salt Lake City, Utah 84103</w:t>
                    </w:r>
                    <w:r w:rsidRPr="00E5288E">
                      <w:rPr>
                        <w:sz w:val="22"/>
                      </w:rPr>
                      <w:br/>
                      <w:t>www.wecc.org</w:t>
                    </w:r>
                  </w:p>
                </w:txbxContent>
              </v:textbox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7A845" w14:textId="77777777" w:rsidR="00AC4A8B" w:rsidRDefault="00AC4A8B" w:rsidP="0053685B">
      <w:pPr>
        <w:pStyle w:val="FootnoteText"/>
      </w:pPr>
      <w:r>
        <w:separator/>
      </w:r>
    </w:p>
  </w:footnote>
  <w:footnote w:type="continuationSeparator" w:id="0">
    <w:p w14:paraId="0B1E8EBC" w14:textId="77777777" w:rsidR="00AC4A8B" w:rsidRDefault="00AC4A8B" w:rsidP="00E60569">
      <w:r>
        <w:continuationSeparator/>
      </w:r>
    </w:p>
    <w:p w14:paraId="2E567C71" w14:textId="77777777" w:rsidR="00AC4A8B" w:rsidRDefault="00AC4A8B" w:rsidP="00E605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0A04B" w14:textId="550E6792" w:rsidR="00415F11" w:rsidRDefault="00D0123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2C94A245" wp14:editId="77FB8D6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3" name="Text Box 3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293569" w14:textId="17F2BB1D" w:rsidR="00D01238" w:rsidRPr="00D01238" w:rsidRDefault="00D01238" w:rsidP="00D0123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0123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94A24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&lt;Public&gt;" style="position:absolute;left:0;text-align:left;margin-left:0;margin-top:0;width:34.95pt;height:34.95pt;z-index:25166643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10293569" w14:textId="17F2BB1D" w:rsidR="00D01238" w:rsidRPr="00D01238" w:rsidRDefault="00D01238" w:rsidP="00D0123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0123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B04D6" w14:textId="24A822A8" w:rsidR="00415F11" w:rsidRPr="00E5288E" w:rsidRDefault="00D01238" w:rsidP="00E60569">
    <w:pPr>
      <w:pStyle w:val="Header"/>
      <w:rPr>
        <w:sz w:val="22"/>
      </w:rPr>
    </w:pPr>
    <w:r>
      <w:rPr>
        <w:noProof/>
        <w:color w:val="00395D" w:themeColor="accent1"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09C5CCE0" wp14:editId="0FABF78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5" name="Text Box 5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B82600" w14:textId="2996B241" w:rsidR="00D01238" w:rsidRPr="00D01238" w:rsidRDefault="00D01238" w:rsidP="00D0123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0123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C5CCE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&lt;Public&gt;" style="position:absolute;left:0;text-align:left;margin-left:0;margin-top:0;width:34.95pt;height:34.95pt;z-index:25166745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6EB82600" w14:textId="2996B241" w:rsidR="00D01238" w:rsidRPr="00D01238" w:rsidRDefault="00D01238" w:rsidP="00D0123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0123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15F11" w:rsidRPr="002271E7">
      <w:rPr>
        <w:color w:val="00395D" w:themeColor="accent1"/>
        <w:sz w:val="22"/>
      </w:rPr>
      <w:t>WECC-01</w:t>
    </w:r>
    <w:r w:rsidR="009C3103">
      <w:rPr>
        <w:color w:val="00395D" w:themeColor="accent1"/>
        <w:sz w:val="22"/>
      </w:rPr>
      <w:t>47 R</w:t>
    </w:r>
    <w:r w:rsidR="00415F11" w:rsidRPr="002271E7">
      <w:rPr>
        <w:color w:val="00395D" w:themeColor="accent1"/>
        <w:sz w:val="22"/>
      </w:rPr>
      <w:t xml:space="preserve">esponse to Comments Posting </w:t>
    </w:r>
    <w:r w:rsidR="00E078C8">
      <w:rPr>
        <w:color w:val="00395D" w:themeColor="accent1"/>
        <w:sz w:val="22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DA081" w14:textId="1E023094" w:rsidR="00415F11" w:rsidRDefault="00D01238" w:rsidP="00FD657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1C281B09" wp14:editId="76A6B462">
              <wp:simplePos x="688019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2" name="Text Box 2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9F7383" w14:textId="2B1F2AFA" w:rsidR="00D01238" w:rsidRPr="00D01238" w:rsidRDefault="00D01238" w:rsidP="00D0123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0123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281B0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&lt;Public&gt;" style="position:absolute;left:0;text-align:left;margin-left:0;margin-top:0;width:34.95pt;height:34.95pt;z-index:2516654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279F7383" w14:textId="2B1F2AFA" w:rsidR="00D01238" w:rsidRPr="00D01238" w:rsidRDefault="00D01238" w:rsidP="00D0123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0123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15F11">
      <w:rPr>
        <w:noProof/>
      </w:rPr>
      <w:drawing>
        <wp:anchor distT="0" distB="0" distL="114300" distR="114300" simplePos="0" relativeHeight="251658240" behindDoc="1" locked="0" layoutInCell="1" allowOverlap="1" wp14:anchorId="596D6C42" wp14:editId="55DEFD6A">
          <wp:simplePos x="0" y="0"/>
          <wp:positionH relativeFrom="column">
            <wp:posOffset>4864</wp:posOffset>
          </wp:positionH>
          <wp:positionV relativeFrom="paragraph">
            <wp:posOffset>77821</wp:posOffset>
          </wp:positionV>
          <wp:extent cx="2929134" cy="938786"/>
          <wp:effectExtent l="0" t="0" r="5080" b="0"/>
          <wp:wrapTight wrapText="bothSides">
            <wp:wrapPolygon edited="0">
              <wp:start x="3653" y="0"/>
              <wp:lineTo x="0" y="2192"/>
              <wp:lineTo x="0" y="3507"/>
              <wp:lineTo x="422" y="7015"/>
              <wp:lineTo x="1686" y="14030"/>
              <wp:lineTo x="0" y="17976"/>
              <wp:lineTo x="0" y="21045"/>
              <wp:lineTo x="8009" y="21045"/>
              <wp:lineTo x="15174" y="21045"/>
              <wp:lineTo x="21497" y="21045"/>
              <wp:lineTo x="21497" y="17976"/>
              <wp:lineTo x="6744" y="14030"/>
              <wp:lineTo x="18406" y="14030"/>
              <wp:lineTo x="21497" y="12714"/>
              <wp:lineTo x="21497" y="5261"/>
              <wp:lineTo x="4356" y="0"/>
              <wp:lineTo x="3653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CC_Tag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9134" cy="9387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15584F" w14:textId="77777777" w:rsidR="009C3103" w:rsidRPr="009C3103" w:rsidRDefault="009C3103" w:rsidP="009C3103">
    <w:pPr>
      <w:pStyle w:val="Header"/>
      <w:rPr>
        <w:bCs/>
      </w:rPr>
    </w:pPr>
    <w:bookmarkStart w:id="3" w:name="_Hlk23152673"/>
    <w:r w:rsidRPr="009C3103">
      <w:rPr>
        <w:bCs/>
      </w:rPr>
      <w:t>WECC-0147 BAL-004-WECC-4</w:t>
    </w:r>
  </w:p>
  <w:p w14:paraId="6DE99A26" w14:textId="77777777" w:rsidR="009C3103" w:rsidRPr="009C3103" w:rsidRDefault="009C3103" w:rsidP="009C3103">
    <w:pPr>
      <w:pStyle w:val="Header"/>
      <w:rPr>
        <w:bCs/>
      </w:rPr>
    </w:pPr>
    <w:r w:rsidRPr="009C3103">
      <w:rPr>
        <w:bCs/>
      </w:rPr>
      <w:t>Automatic Time Error Correction (ATEC)</w:t>
    </w:r>
  </w:p>
  <w:p w14:paraId="35CBA0A3" w14:textId="47DB80AD" w:rsidR="009C3103" w:rsidRPr="009C3103" w:rsidRDefault="009C3103" w:rsidP="009C3103">
    <w:pPr>
      <w:pStyle w:val="Header"/>
      <w:rPr>
        <w:bCs/>
      </w:rPr>
    </w:pPr>
    <w:r w:rsidRPr="009C3103">
      <w:rPr>
        <w:bCs/>
      </w:rPr>
      <w:t xml:space="preserve">Response to Comments Posting </w:t>
    </w:r>
    <w:r w:rsidR="00E078C8">
      <w:rPr>
        <w:bCs/>
      </w:rPr>
      <w:t>3</w:t>
    </w:r>
    <w:r w:rsidRPr="009C3103">
      <w:rPr>
        <w:bCs/>
      </w:rPr>
      <w:t xml:space="preserve"> </w:t>
    </w:r>
  </w:p>
  <w:p w14:paraId="0E809E65" w14:textId="11BA1E3C" w:rsidR="00581D6A" w:rsidRDefault="00E078C8" w:rsidP="00833E1A">
    <w:pPr>
      <w:pStyle w:val="Header"/>
      <w:rPr>
        <w:bCs/>
      </w:rPr>
    </w:pPr>
    <w:r w:rsidRPr="00E078C8">
      <w:rPr>
        <w:bCs/>
      </w:rPr>
      <w:t>April 6</w:t>
    </w:r>
    <w:r w:rsidR="00A64C51">
      <w:rPr>
        <w:bCs/>
      </w:rPr>
      <w:t>–</w:t>
    </w:r>
    <w:r>
      <w:rPr>
        <w:bCs/>
      </w:rPr>
      <w:t>M</w:t>
    </w:r>
    <w:r w:rsidRPr="00E078C8">
      <w:rPr>
        <w:bCs/>
      </w:rPr>
      <w:t>ay 8, 2023</w:t>
    </w:r>
  </w:p>
  <w:bookmarkEnd w:id="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74DA"/>
    <w:multiLevelType w:val="multilevel"/>
    <w:tmpl w:val="36D62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7B2585"/>
    <w:multiLevelType w:val="multilevel"/>
    <w:tmpl w:val="36D4A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7E25F9"/>
    <w:multiLevelType w:val="hybridMultilevel"/>
    <w:tmpl w:val="E1344C10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09E41D63"/>
    <w:multiLevelType w:val="multilevel"/>
    <w:tmpl w:val="0C100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5F6564"/>
    <w:multiLevelType w:val="multilevel"/>
    <w:tmpl w:val="FFDC2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181072"/>
    <w:multiLevelType w:val="hybridMultilevel"/>
    <w:tmpl w:val="E9F044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11CED"/>
    <w:multiLevelType w:val="hybridMultilevel"/>
    <w:tmpl w:val="D0DC484C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0EFA40DE"/>
    <w:multiLevelType w:val="hybridMultilevel"/>
    <w:tmpl w:val="80F2331C"/>
    <w:lvl w:ilvl="0" w:tplc="D7F0C31A">
      <w:start w:val="1"/>
      <w:numFmt w:val="decimal"/>
      <w:lvlText w:val="%1."/>
      <w:lvlJc w:val="left"/>
      <w:pPr>
        <w:ind w:left="720" w:hanging="360"/>
      </w:pPr>
    </w:lvl>
    <w:lvl w:ilvl="1" w:tplc="62EC591C" w:tentative="1">
      <w:start w:val="1"/>
      <w:numFmt w:val="lowerLetter"/>
      <w:lvlText w:val="%2."/>
      <w:lvlJc w:val="left"/>
      <w:pPr>
        <w:ind w:left="1440" w:hanging="360"/>
      </w:pPr>
    </w:lvl>
    <w:lvl w:ilvl="2" w:tplc="04102B54" w:tentative="1">
      <w:start w:val="1"/>
      <w:numFmt w:val="lowerRoman"/>
      <w:lvlText w:val="%3."/>
      <w:lvlJc w:val="right"/>
      <w:pPr>
        <w:ind w:left="2160" w:hanging="180"/>
      </w:pPr>
    </w:lvl>
    <w:lvl w:ilvl="3" w:tplc="922C0658" w:tentative="1">
      <w:start w:val="1"/>
      <w:numFmt w:val="decimal"/>
      <w:lvlText w:val="%4."/>
      <w:lvlJc w:val="left"/>
      <w:pPr>
        <w:ind w:left="2880" w:hanging="360"/>
      </w:pPr>
    </w:lvl>
    <w:lvl w:ilvl="4" w:tplc="B0DA2576" w:tentative="1">
      <w:start w:val="1"/>
      <w:numFmt w:val="lowerLetter"/>
      <w:lvlText w:val="%5."/>
      <w:lvlJc w:val="left"/>
      <w:pPr>
        <w:ind w:left="3600" w:hanging="360"/>
      </w:pPr>
    </w:lvl>
    <w:lvl w:ilvl="5" w:tplc="7E74B608" w:tentative="1">
      <w:start w:val="1"/>
      <w:numFmt w:val="lowerRoman"/>
      <w:lvlText w:val="%6."/>
      <w:lvlJc w:val="right"/>
      <w:pPr>
        <w:ind w:left="4320" w:hanging="180"/>
      </w:pPr>
    </w:lvl>
    <w:lvl w:ilvl="6" w:tplc="E9367A72" w:tentative="1">
      <w:start w:val="1"/>
      <w:numFmt w:val="decimal"/>
      <w:lvlText w:val="%7."/>
      <w:lvlJc w:val="left"/>
      <w:pPr>
        <w:ind w:left="5040" w:hanging="360"/>
      </w:pPr>
    </w:lvl>
    <w:lvl w:ilvl="7" w:tplc="01209AA4" w:tentative="1">
      <w:start w:val="1"/>
      <w:numFmt w:val="lowerLetter"/>
      <w:lvlText w:val="%8."/>
      <w:lvlJc w:val="left"/>
      <w:pPr>
        <w:ind w:left="5760" w:hanging="360"/>
      </w:pPr>
    </w:lvl>
    <w:lvl w:ilvl="8" w:tplc="FAF2A4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8D14CF"/>
    <w:multiLevelType w:val="hybridMultilevel"/>
    <w:tmpl w:val="E3FA7600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15F20728"/>
    <w:multiLevelType w:val="hybridMultilevel"/>
    <w:tmpl w:val="DFF09602"/>
    <w:lvl w:ilvl="0" w:tplc="3B300A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D6D16"/>
    <w:multiLevelType w:val="multilevel"/>
    <w:tmpl w:val="592EC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704893"/>
    <w:multiLevelType w:val="hybridMultilevel"/>
    <w:tmpl w:val="F8929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F53F51"/>
    <w:multiLevelType w:val="hybridMultilevel"/>
    <w:tmpl w:val="DBB8D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537020"/>
    <w:multiLevelType w:val="multilevel"/>
    <w:tmpl w:val="B3D0D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75783C"/>
    <w:multiLevelType w:val="hybridMultilevel"/>
    <w:tmpl w:val="DCAE8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2D6F83"/>
    <w:multiLevelType w:val="hybridMultilevel"/>
    <w:tmpl w:val="9DF4243A"/>
    <w:lvl w:ilvl="0" w:tplc="28BE7472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2F6E66"/>
    <w:multiLevelType w:val="multilevel"/>
    <w:tmpl w:val="7CF686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7" w15:restartNumberingAfterBreak="0">
    <w:nsid w:val="40AB2CE6"/>
    <w:multiLevelType w:val="hybridMultilevel"/>
    <w:tmpl w:val="A836C6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0467E5"/>
    <w:multiLevelType w:val="hybridMultilevel"/>
    <w:tmpl w:val="D9728B2C"/>
    <w:lvl w:ilvl="0" w:tplc="99609F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585A93"/>
    <w:multiLevelType w:val="hybridMultilevel"/>
    <w:tmpl w:val="EE2A8796"/>
    <w:lvl w:ilvl="0" w:tplc="EEFAA7D2">
      <w:start w:val="1"/>
      <w:numFmt w:val="lowerLetter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14EBB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50F4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E48BC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B8FFD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2A569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DE902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72979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9ACE3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C907135"/>
    <w:multiLevelType w:val="hybridMultilevel"/>
    <w:tmpl w:val="4A864706"/>
    <w:lvl w:ilvl="0" w:tplc="8F8C5A4A">
      <w:start w:val="1"/>
      <w:numFmt w:val="decimal"/>
      <w:lvlText w:val="%1)"/>
      <w:lvlJc w:val="left"/>
      <w:pPr>
        <w:ind w:left="720" w:hanging="360"/>
      </w:pPr>
      <w:rPr>
        <w:rFonts w:hint="default"/>
        <w:color w:val="3D58A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045D96"/>
    <w:multiLevelType w:val="hybridMultilevel"/>
    <w:tmpl w:val="26060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B514BC"/>
    <w:multiLevelType w:val="hybridMultilevel"/>
    <w:tmpl w:val="6904256A"/>
    <w:lvl w:ilvl="0" w:tplc="1CB49276">
      <w:start w:val="1"/>
      <w:numFmt w:val="decimal"/>
      <w:lvlText w:val="%1."/>
      <w:lvlJc w:val="left"/>
      <w:pPr>
        <w:ind w:left="720" w:hanging="360"/>
      </w:pPr>
    </w:lvl>
    <w:lvl w:ilvl="1" w:tplc="25581D00" w:tentative="1">
      <w:start w:val="1"/>
      <w:numFmt w:val="lowerLetter"/>
      <w:lvlText w:val="%2."/>
      <w:lvlJc w:val="left"/>
      <w:pPr>
        <w:ind w:left="1440" w:hanging="360"/>
      </w:pPr>
    </w:lvl>
    <w:lvl w:ilvl="2" w:tplc="01427FF0" w:tentative="1">
      <w:start w:val="1"/>
      <w:numFmt w:val="lowerRoman"/>
      <w:lvlText w:val="%3."/>
      <w:lvlJc w:val="right"/>
      <w:pPr>
        <w:ind w:left="2160" w:hanging="180"/>
      </w:pPr>
    </w:lvl>
    <w:lvl w:ilvl="3" w:tplc="AB348C76" w:tentative="1">
      <w:start w:val="1"/>
      <w:numFmt w:val="decimal"/>
      <w:lvlText w:val="%4."/>
      <w:lvlJc w:val="left"/>
      <w:pPr>
        <w:ind w:left="2880" w:hanging="360"/>
      </w:pPr>
    </w:lvl>
    <w:lvl w:ilvl="4" w:tplc="124A1578" w:tentative="1">
      <w:start w:val="1"/>
      <w:numFmt w:val="lowerLetter"/>
      <w:lvlText w:val="%5."/>
      <w:lvlJc w:val="left"/>
      <w:pPr>
        <w:ind w:left="3600" w:hanging="360"/>
      </w:pPr>
    </w:lvl>
    <w:lvl w:ilvl="5" w:tplc="082A8800" w:tentative="1">
      <w:start w:val="1"/>
      <w:numFmt w:val="lowerRoman"/>
      <w:lvlText w:val="%6."/>
      <w:lvlJc w:val="right"/>
      <w:pPr>
        <w:ind w:left="4320" w:hanging="180"/>
      </w:pPr>
    </w:lvl>
    <w:lvl w:ilvl="6" w:tplc="04A44D38" w:tentative="1">
      <w:start w:val="1"/>
      <w:numFmt w:val="decimal"/>
      <w:lvlText w:val="%7."/>
      <w:lvlJc w:val="left"/>
      <w:pPr>
        <w:ind w:left="5040" w:hanging="360"/>
      </w:pPr>
    </w:lvl>
    <w:lvl w:ilvl="7" w:tplc="B5F27AD8" w:tentative="1">
      <w:start w:val="1"/>
      <w:numFmt w:val="lowerLetter"/>
      <w:lvlText w:val="%8."/>
      <w:lvlJc w:val="left"/>
      <w:pPr>
        <w:ind w:left="5760" w:hanging="360"/>
      </w:pPr>
    </w:lvl>
    <w:lvl w:ilvl="8" w:tplc="2B5856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A16938"/>
    <w:multiLevelType w:val="hybridMultilevel"/>
    <w:tmpl w:val="C68CA0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BA505FB"/>
    <w:multiLevelType w:val="multilevel"/>
    <w:tmpl w:val="495E3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FA67B0"/>
    <w:multiLevelType w:val="hybridMultilevel"/>
    <w:tmpl w:val="E94C8566"/>
    <w:lvl w:ilvl="0" w:tplc="E4F6550A">
      <w:start w:val="1"/>
      <w:numFmt w:val="decimal"/>
      <w:lvlText w:val="%1)"/>
      <w:lvlJc w:val="left"/>
      <w:pPr>
        <w:ind w:left="4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1" w:hanging="360"/>
      </w:pPr>
    </w:lvl>
    <w:lvl w:ilvl="2" w:tplc="0409001B" w:tentative="1">
      <w:start w:val="1"/>
      <w:numFmt w:val="lowerRoman"/>
      <w:lvlText w:val="%3."/>
      <w:lvlJc w:val="right"/>
      <w:pPr>
        <w:ind w:left="1891" w:hanging="180"/>
      </w:pPr>
    </w:lvl>
    <w:lvl w:ilvl="3" w:tplc="0409000F" w:tentative="1">
      <w:start w:val="1"/>
      <w:numFmt w:val="decimal"/>
      <w:lvlText w:val="%4."/>
      <w:lvlJc w:val="left"/>
      <w:pPr>
        <w:ind w:left="2611" w:hanging="360"/>
      </w:pPr>
    </w:lvl>
    <w:lvl w:ilvl="4" w:tplc="04090019" w:tentative="1">
      <w:start w:val="1"/>
      <w:numFmt w:val="lowerLetter"/>
      <w:lvlText w:val="%5."/>
      <w:lvlJc w:val="left"/>
      <w:pPr>
        <w:ind w:left="3331" w:hanging="360"/>
      </w:pPr>
    </w:lvl>
    <w:lvl w:ilvl="5" w:tplc="0409001B" w:tentative="1">
      <w:start w:val="1"/>
      <w:numFmt w:val="lowerRoman"/>
      <w:lvlText w:val="%6."/>
      <w:lvlJc w:val="right"/>
      <w:pPr>
        <w:ind w:left="4051" w:hanging="180"/>
      </w:pPr>
    </w:lvl>
    <w:lvl w:ilvl="6" w:tplc="0409000F" w:tentative="1">
      <w:start w:val="1"/>
      <w:numFmt w:val="decimal"/>
      <w:lvlText w:val="%7."/>
      <w:lvlJc w:val="left"/>
      <w:pPr>
        <w:ind w:left="4771" w:hanging="360"/>
      </w:pPr>
    </w:lvl>
    <w:lvl w:ilvl="7" w:tplc="04090019" w:tentative="1">
      <w:start w:val="1"/>
      <w:numFmt w:val="lowerLetter"/>
      <w:lvlText w:val="%8."/>
      <w:lvlJc w:val="left"/>
      <w:pPr>
        <w:ind w:left="5491" w:hanging="360"/>
      </w:pPr>
    </w:lvl>
    <w:lvl w:ilvl="8" w:tplc="0409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26" w15:restartNumberingAfterBreak="0">
    <w:nsid w:val="608F27B5"/>
    <w:multiLevelType w:val="multilevel"/>
    <w:tmpl w:val="CEFAE8AA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27" w15:restartNumberingAfterBreak="0">
    <w:nsid w:val="60990E7B"/>
    <w:multiLevelType w:val="hybridMultilevel"/>
    <w:tmpl w:val="6E203468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3B141AE"/>
    <w:multiLevelType w:val="multilevel"/>
    <w:tmpl w:val="36D4A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962115"/>
    <w:multiLevelType w:val="hybridMultilevel"/>
    <w:tmpl w:val="93F6D90C"/>
    <w:lvl w:ilvl="0" w:tplc="638A0FF8">
      <w:start w:val="1"/>
      <w:numFmt w:val="lowerLetter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BEE34A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24799C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9222DE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A4E2F8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2A1DAC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10ABAC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3457EE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2EF99C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8B23E17"/>
    <w:multiLevelType w:val="hybridMultilevel"/>
    <w:tmpl w:val="6CD6CE16"/>
    <w:lvl w:ilvl="0" w:tplc="92263B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5A7887"/>
    <w:multiLevelType w:val="hybridMultilevel"/>
    <w:tmpl w:val="27BA7302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2" w15:restartNumberingAfterBreak="0">
    <w:nsid w:val="69C62925"/>
    <w:multiLevelType w:val="hybridMultilevel"/>
    <w:tmpl w:val="21866F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DB2E98"/>
    <w:multiLevelType w:val="multilevel"/>
    <w:tmpl w:val="D0107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600" w:hanging="360"/>
      </w:pPr>
      <w:rPr>
        <w:rFonts w:hint="default"/>
      </w:rPr>
    </w:lvl>
  </w:abstractNum>
  <w:abstractNum w:abstractNumId="34" w15:restartNumberingAfterBreak="0">
    <w:nsid w:val="6E421954"/>
    <w:multiLevelType w:val="hybridMultilevel"/>
    <w:tmpl w:val="024EA2A0"/>
    <w:lvl w:ilvl="0" w:tplc="257C690A">
      <w:start w:val="2"/>
      <w:numFmt w:val="bullet"/>
      <w:lvlText w:val="-"/>
      <w:lvlJc w:val="left"/>
      <w:pPr>
        <w:ind w:left="411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</w:abstractNum>
  <w:abstractNum w:abstractNumId="35" w15:restartNumberingAfterBreak="0">
    <w:nsid w:val="6EB7442B"/>
    <w:multiLevelType w:val="multilevel"/>
    <w:tmpl w:val="DD5A6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F11333E"/>
    <w:multiLevelType w:val="multilevel"/>
    <w:tmpl w:val="0C1A8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7D20B4"/>
    <w:multiLevelType w:val="hybridMultilevel"/>
    <w:tmpl w:val="902A0714"/>
    <w:lvl w:ilvl="0" w:tplc="F99EA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E2E8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4A33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E0C1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7ABD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268C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89D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5E65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DA79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824EC9"/>
    <w:multiLevelType w:val="hybridMultilevel"/>
    <w:tmpl w:val="73284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811AEC"/>
    <w:multiLevelType w:val="hybridMultilevel"/>
    <w:tmpl w:val="096498AC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DA5445"/>
    <w:multiLevelType w:val="multilevel"/>
    <w:tmpl w:val="64603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01496979">
    <w:abstractNumId w:val="38"/>
  </w:num>
  <w:num w:numId="2" w16cid:durableId="1177960432">
    <w:abstractNumId w:val="22"/>
  </w:num>
  <w:num w:numId="3" w16cid:durableId="521669450">
    <w:abstractNumId w:val="7"/>
  </w:num>
  <w:num w:numId="4" w16cid:durableId="483206628">
    <w:abstractNumId w:val="14"/>
  </w:num>
  <w:num w:numId="5" w16cid:durableId="554510798">
    <w:abstractNumId w:val="39"/>
  </w:num>
  <w:num w:numId="6" w16cid:durableId="1321688232">
    <w:abstractNumId w:val="16"/>
  </w:num>
  <w:num w:numId="7" w16cid:durableId="209266651">
    <w:abstractNumId w:val="37"/>
  </w:num>
  <w:num w:numId="8" w16cid:durableId="966928669">
    <w:abstractNumId w:val="26"/>
  </w:num>
  <w:num w:numId="9" w16cid:durableId="1338924452">
    <w:abstractNumId w:val="33"/>
  </w:num>
  <w:num w:numId="10" w16cid:durableId="805316872">
    <w:abstractNumId w:val="15"/>
  </w:num>
  <w:num w:numId="11" w16cid:durableId="226184330">
    <w:abstractNumId w:val="15"/>
    <w:lvlOverride w:ilvl="0">
      <w:startOverride w:val="1"/>
    </w:lvlOverride>
  </w:num>
  <w:num w:numId="12" w16cid:durableId="1791315250">
    <w:abstractNumId w:val="17"/>
  </w:num>
  <w:num w:numId="13" w16cid:durableId="568536832">
    <w:abstractNumId w:val="11"/>
  </w:num>
  <w:num w:numId="14" w16cid:durableId="1646662591">
    <w:abstractNumId w:val="36"/>
  </w:num>
  <w:num w:numId="15" w16cid:durableId="7596461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8438047">
    <w:abstractNumId w:val="3"/>
  </w:num>
  <w:num w:numId="17" w16cid:durableId="1350832979">
    <w:abstractNumId w:val="24"/>
  </w:num>
  <w:num w:numId="18" w16cid:durableId="661155404">
    <w:abstractNumId w:val="10"/>
  </w:num>
  <w:num w:numId="19" w16cid:durableId="1272667832">
    <w:abstractNumId w:val="13"/>
  </w:num>
  <w:num w:numId="20" w16cid:durableId="2062241761">
    <w:abstractNumId w:val="40"/>
  </w:num>
  <w:num w:numId="21" w16cid:durableId="219757655">
    <w:abstractNumId w:val="35"/>
  </w:num>
  <w:num w:numId="22" w16cid:durableId="1029332241">
    <w:abstractNumId w:val="15"/>
    <w:lvlOverride w:ilvl="0">
      <w:startOverride w:val="1"/>
    </w:lvlOverride>
  </w:num>
  <w:num w:numId="23" w16cid:durableId="1674651572">
    <w:abstractNumId w:val="1"/>
  </w:num>
  <w:num w:numId="24" w16cid:durableId="1710295484">
    <w:abstractNumId w:val="4"/>
  </w:num>
  <w:num w:numId="25" w16cid:durableId="2090233009">
    <w:abstractNumId w:val="28"/>
  </w:num>
  <w:num w:numId="26" w16cid:durableId="1132481264">
    <w:abstractNumId w:val="2"/>
  </w:num>
  <w:num w:numId="27" w16cid:durableId="784426402">
    <w:abstractNumId w:val="20"/>
  </w:num>
  <w:num w:numId="28" w16cid:durableId="374240380">
    <w:abstractNumId w:val="12"/>
  </w:num>
  <w:num w:numId="29" w16cid:durableId="1774281196">
    <w:abstractNumId w:val="6"/>
  </w:num>
  <w:num w:numId="30" w16cid:durableId="1482697852">
    <w:abstractNumId w:val="23"/>
  </w:num>
  <w:num w:numId="31" w16cid:durableId="14871238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37162188">
    <w:abstractNumId w:val="5"/>
  </w:num>
  <w:num w:numId="33" w16cid:durableId="931860970">
    <w:abstractNumId w:val="19"/>
  </w:num>
  <w:num w:numId="34" w16cid:durableId="778839556">
    <w:abstractNumId w:val="29"/>
  </w:num>
  <w:num w:numId="35" w16cid:durableId="1188760995">
    <w:abstractNumId w:val="34"/>
  </w:num>
  <w:num w:numId="36" w16cid:durableId="1680083605">
    <w:abstractNumId w:val="9"/>
  </w:num>
  <w:num w:numId="37" w16cid:durableId="882710290">
    <w:abstractNumId w:val="18"/>
  </w:num>
  <w:num w:numId="38" w16cid:durableId="47147033">
    <w:abstractNumId w:val="30"/>
  </w:num>
  <w:num w:numId="39" w16cid:durableId="978532177">
    <w:abstractNumId w:val="15"/>
  </w:num>
  <w:num w:numId="40" w16cid:durableId="1872037985">
    <w:abstractNumId w:val="27"/>
  </w:num>
  <w:num w:numId="41" w16cid:durableId="1711146563">
    <w:abstractNumId w:val="25"/>
  </w:num>
  <w:num w:numId="42" w16cid:durableId="494609497">
    <w:abstractNumId w:val="8"/>
  </w:num>
  <w:num w:numId="43" w16cid:durableId="403767574">
    <w:abstractNumId w:val="21"/>
  </w:num>
  <w:num w:numId="44" w16cid:durableId="196164591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3"/>
  <w:proofState w:spelling="clean" w:grammar="clean"/>
  <w:attachedTemplate r:id="rId1"/>
  <w:defaultTabStop w:val="720"/>
  <w:defaultTableStyle w:val="WECCTable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zMzc0NzQzNbI0NTdX0lEKTi0uzszPAykwrAUAKQBTniwAAAA="/>
  </w:docVars>
  <w:rsids>
    <w:rsidRoot w:val="0053685B"/>
    <w:rsid w:val="0000557C"/>
    <w:rsid w:val="00012FEE"/>
    <w:rsid w:val="00017C30"/>
    <w:rsid w:val="00023A2F"/>
    <w:rsid w:val="00033171"/>
    <w:rsid w:val="000337A9"/>
    <w:rsid w:val="00035493"/>
    <w:rsid w:val="000373A1"/>
    <w:rsid w:val="00042E09"/>
    <w:rsid w:val="0004659E"/>
    <w:rsid w:val="000544F0"/>
    <w:rsid w:val="00060803"/>
    <w:rsid w:val="000625C8"/>
    <w:rsid w:val="00064067"/>
    <w:rsid w:val="0006553B"/>
    <w:rsid w:val="0006630A"/>
    <w:rsid w:val="00067501"/>
    <w:rsid w:val="00071D3D"/>
    <w:rsid w:val="00071F78"/>
    <w:rsid w:val="000733F6"/>
    <w:rsid w:val="00077FA9"/>
    <w:rsid w:val="000833A8"/>
    <w:rsid w:val="00090829"/>
    <w:rsid w:val="00091311"/>
    <w:rsid w:val="00092CB5"/>
    <w:rsid w:val="00096702"/>
    <w:rsid w:val="000A1755"/>
    <w:rsid w:val="000A4DDD"/>
    <w:rsid w:val="000A7509"/>
    <w:rsid w:val="000B360E"/>
    <w:rsid w:val="000B364E"/>
    <w:rsid w:val="000B6418"/>
    <w:rsid w:val="000C22A2"/>
    <w:rsid w:val="000D3E2E"/>
    <w:rsid w:val="000D56D6"/>
    <w:rsid w:val="000D63FA"/>
    <w:rsid w:val="000D7344"/>
    <w:rsid w:val="000E3160"/>
    <w:rsid w:val="000F3CFC"/>
    <w:rsid w:val="000F5D12"/>
    <w:rsid w:val="000F614E"/>
    <w:rsid w:val="000F7B31"/>
    <w:rsid w:val="0010153E"/>
    <w:rsid w:val="001040CC"/>
    <w:rsid w:val="00104AE7"/>
    <w:rsid w:val="00105B18"/>
    <w:rsid w:val="00106394"/>
    <w:rsid w:val="001079A8"/>
    <w:rsid w:val="0011358A"/>
    <w:rsid w:val="001208EE"/>
    <w:rsid w:val="0012474D"/>
    <w:rsid w:val="001329AD"/>
    <w:rsid w:val="00135202"/>
    <w:rsid w:val="00135654"/>
    <w:rsid w:val="00143454"/>
    <w:rsid w:val="001469BB"/>
    <w:rsid w:val="001512EE"/>
    <w:rsid w:val="00160911"/>
    <w:rsid w:val="001636D2"/>
    <w:rsid w:val="00171A03"/>
    <w:rsid w:val="001727D3"/>
    <w:rsid w:val="00185D80"/>
    <w:rsid w:val="001864C5"/>
    <w:rsid w:val="001A6A21"/>
    <w:rsid w:val="001B5EEC"/>
    <w:rsid w:val="001B7CE9"/>
    <w:rsid w:val="001C2248"/>
    <w:rsid w:val="001C497F"/>
    <w:rsid w:val="001C7E2D"/>
    <w:rsid w:val="001E12D2"/>
    <w:rsid w:val="001E1B6F"/>
    <w:rsid w:val="001E561E"/>
    <w:rsid w:val="001F1BBC"/>
    <w:rsid w:val="001F3FA9"/>
    <w:rsid w:val="001F739D"/>
    <w:rsid w:val="00202A82"/>
    <w:rsid w:val="00203374"/>
    <w:rsid w:val="00206057"/>
    <w:rsid w:val="00207C13"/>
    <w:rsid w:val="00216976"/>
    <w:rsid w:val="00220016"/>
    <w:rsid w:val="002201AF"/>
    <w:rsid w:val="0022514A"/>
    <w:rsid w:val="002267AC"/>
    <w:rsid w:val="002271E7"/>
    <w:rsid w:val="00233175"/>
    <w:rsid w:val="00233E12"/>
    <w:rsid w:val="002362EC"/>
    <w:rsid w:val="0024031F"/>
    <w:rsid w:val="002425F0"/>
    <w:rsid w:val="002431E3"/>
    <w:rsid w:val="002460EF"/>
    <w:rsid w:val="0025463C"/>
    <w:rsid w:val="00257404"/>
    <w:rsid w:val="00262429"/>
    <w:rsid w:val="002634B4"/>
    <w:rsid w:val="00263D03"/>
    <w:rsid w:val="00270172"/>
    <w:rsid w:val="002703EA"/>
    <w:rsid w:val="002741CD"/>
    <w:rsid w:val="002750A4"/>
    <w:rsid w:val="002779B8"/>
    <w:rsid w:val="002804E5"/>
    <w:rsid w:val="00287368"/>
    <w:rsid w:val="00290615"/>
    <w:rsid w:val="002A1821"/>
    <w:rsid w:val="002A6673"/>
    <w:rsid w:val="002B1949"/>
    <w:rsid w:val="002B32F3"/>
    <w:rsid w:val="002B4DA5"/>
    <w:rsid w:val="002C0B4D"/>
    <w:rsid w:val="002C1AB2"/>
    <w:rsid w:val="002C5320"/>
    <w:rsid w:val="002D79C5"/>
    <w:rsid w:val="002E1330"/>
    <w:rsid w:val="002E355D"/>
    <w:rsid w:val="00307CFC"/>
    <w:rsid w:val="003218A8"/>
    <w:rsid w:val="00322E28"/>
    <w:rsid w:val="00323BC9"/>
    <w:rsid w:val="00324BF2"/>
    <w:rsid w:val="00325D2C"/>
    <w:rsid w:val="00336765"/>
    <w:rsid w:val="00337ECC"/>
    <w:rsid w:val="0034063B"/>
    <w:rsid w:val="0034465D"/>
    <w:rsid w:val="00352EC0"/>
    <w:rsid w:val="0035498A"/>
    <w:rsid w:val="0035688D"/>
    <w:rsid w:val="00360161"/>
    <w:rsid w:val="0036314F"/>
    <w:rsid w:val="0036534C"/>
    <w:rsid w:val="00370BF3"/>
    <w:rsid w:val="00371F31"/>
    <w:rsid w:val="00373E5B"/>
    <w:rsid w:val="003802FB"/>
    <w:rsid w:val="003826D4"/>
    <w:rsid w:val="00383C9E"/>
    <w:rsid w:val="00391626"/>
    <w:rsid w:val="003918C8"/>
    <w:rsid w:val="0039619C"/>
    <w:rsid w:val="003A001E"/>
    <w:rsid w:val="003A079E"/>
    <w:rsid w:val="003A1E3E"/>
    <w:rsid w:val="003A1EB3"/>
    <w:rsid w:val="003A5038"/>
    <w:rsid w:val="003B7782"/>
    <w:rsid w:val="003C47B7"/>
    <w:rsid w:val="003D2CA0"/>
    <w:rsid w:val="003D455A"/>
    <w:rsid w:val="003D4E9D"/>
    <w:rsid w:val="003D767B"/>
    <w:rsid w:val="003E1973"/>
    <w:rsid w:val="003E37FE"/>
    <w:rsid w:val="003E4CC0"/>
    <w:rsid w:val="003E5939"/>
    <w:rsid w:val="003E6D2D"/>
    <w:rsid w:val="003E7DCF"/>
    <w:rsid w:val="003F3940"/>
    <w:rsid w:val="003F4AD9"/>
    <w:rsid w:val="003F6838"/>
    <w:rsid w:val="003F7D87"/>
    <w:rsid w:val="00411EBC"/>
    <w:rsid w:val="00415F11"/>
    <w:rsid w:val="004165AD"/>
    <w:rsid w:val="00416F6B"/>
    <w:rsid w:val="0043393A"/>
    <w:rsid w:val="0043738A"/>
    <w:rsid w:val="0044319B"/>
    <w:rsid w:val="00443B47"/>
    <w:rsid w:val="00444FCF"/>
    <w:rsid w:val="00454D47"/>
    <w:rsid w:val="004576EC"/>
    <w:rsid w:val="004578CE"/>
    <w:rsid w:val="00466D5C"/>
    <w:rsid w:val="00473124"/>
    <w:rsid w:val="004804B2"/>
    <w:rsid w:val="00480865"/>
    <w:rsid w:val="0048182D"/>
    <w:rsid w:val="00483713"/>
    <w:rsid w:val="00483A71"/>
    <w:rsid w:val="00494F89"/>
    <w:rsid w:val="0049639E"/>
    <w:rsid w:val="004A043C"/>
    <w:rsid w:val="004A0BC8"/>
    <w:rsid w:val="004A2C9C"/>
    <w:rsid w:val="004A2CA6"/>
    <w:rsid w:val="004A5A5A"/>
    <w:rsid w:val="004A61E0"/>
    <w:rsid w:val="004B393E"/>
    <w:rsid w:val="004C1B4D"/>
    <w:rsid w:val="004D1F97"/>
    <w:rsid w:val="004D30E6"/>
    <w:rsid w:val="004E3D0A"/>
    <w:rsid w:val="004E7D99"/>
    <w:rsid w:val="004F24DB"/>
    <w:rsid w:val="004F352F"/>
    <w:rsid w:val="00504175"/>
    <w:rsid w:val="00504559"/>
    <w:rsid w:val="00504EEE"/>
    <w:rsid w:val="0050729A"/>
    <w:rsid w:val="00507DC5"/>
    <w:rsid w:val="00513832"/>
    <w:rsid w:val="005144DB"/>
    <w:rsid w:val="00516938"/>
    <w:rsid w:val="00516DBC"/>
    <w:rsid w:val="00523296"/>
    <w:rsid w:val="00533CFD"/>
    <w:rsid w:val="0053685B"/>
    <w:rsid w:val="00550DB3"/>
    <w:rsid w:val="0056149A"/>
    <w:rsid w:val="00571E4F"/>
    <w:rsid w:val="00574CF9"/>
    <w:rsid w:val="00581D6A"/>
    <w:rsid w:val="005852D5"/>
    <w:rsid w:val="00591600"/>
    <w:rsid w:val="00591960"/>
    <w:rsid w:val="00597BEB"/>
    <w:rsid w:val="00597D38"/>
    <w:rsid w:val="005A1B26"/>
    <w:rsid w:val="005A2805"/>
    <w:rsid w:val="005A289B"/>
    <w:rsid w:val="005A48F3"/>
    <w:rsid w:val="005A673C"/>
    <w:rsid w:val="005A728A"/>
    <w:rsid w:val="005A7A13"/>
    <w:rsid w:val="005B075B"/>
    <w:rsid w:val="005B679F"/>
    <w:rsid w:val="005C4DB3"/>
    <w:rsid w:val="005C7F62"/>
    <w:rsid w:val="005D2FE6"/>
    <w:rsid w:val="005D3F69"/>
    <w:rsid w:val="005D7F49"/>
    <w:rsid w:val="005E36FF"/>
    <w:rsid w:val="005E461E"/>
    <w:rsid w:val="005E60E2"/>
    <w:rsid w:val="005E7AB7"/>
    <w:rsid w:val="005F5FB9"/>
    <w:rsid w:val="005F7350"/>
    <w:rsid w:val="006001CA"/>
    <w:rsid w:val="00601110"/>
    <w:rsid w:val="00603AC2"/>
    <w:rsid w:val="00603CB7"/>
    <w:rsid w:val="00611EB5"/>
    <w:rsid w:val="0061413B"/>
    <w:rsid w:val="00617889"/>
    <w:rsid w:val="0062691A"/>
    <w:rsid w:val="00633476"/>
    <w:rsid w:val="00636BEB"/>
    <w:rsid w:val="00641123"/>
    <w:rsid w:val="006466CB"/>
    <w:rsid w:val="00647577"/>
    <w:rsid w:val="006501CE"/>
    <w:rsid w:val="006532F2"/>
    <w:rsid w:val="006550D8"/>
    <w:rsid w:val="006633E0"/>
    <w:rsid w:val="00672A0E"/>
    <w:rsid w:val="00673614"/>
    <w:rsid w:val="0068547F"/>
    <w:rsid w:val="006946CE"/>
    <w:rsid w:val="00695203"/>
    <w:rsid w:val="006A10DF"/>
    <w:rsid w:val="006A143D"/>
    <w:rsid w:val="006A57E4"/>
    <w:rsid w:val="006A6A7B"/>
    <w:rsid w:val="006B10F7"/>
    <w:rsid w:val="006B2A25"/>
    <w:rsid w:val="006C0A2C"/>
    <w:rsid w:val="006D382D"/>
    <w:rsid w:val="006E1C73"/>
    <w:rsid w:val="006E6397"/>
    <w:rsid w:val="006F6E46"/>
    <w:rsid w:val="007045F9"/>
    <w:rsid w:val="00706A70"/>
    <w:rsid w:val="007130D6"/>
    <w:rsid w:val="00714314"/>
    <w:rsid w:val="007164BD"/>
    <w:rsid w:val="00716BCC"/>
    <w:rsid w:val="007176F3"/>
    <w:rsid w:val="00721EE8"/>
    <w:rsid w:val="007342C5"/>
    <w:rsid w:val="00735DF8"/>
    <w:rsid w:val="0073777A"/>
    <w:rsid w:val="0074040B"/>
    <w:rsid w:val="00741A49"/>
    <w:rsid w:val="00742144"/>
    <w:rsid w:val="007511E4"/>
    <w:rsid w:val="00761FA8"/>
    <w:rsid w:val="00762499"/>
    <w:rsid w:val="00765CED"/>
    <w:rsid w:val="00773161"/>
    <w:rsid w:val="00777338"/>
    <w:rsid w:val="0078193F"/>
    <w:rsid w:val="00782755"/>
    <w:rsid w:val="00790B1F"/>
    <w:rsid w:val="00791F9C"/>
    <w:rsid w:val="00794287"/>
    <w:rsid w:val="0079574D"/>
    <w:rsid w:val="00795B5F"/>
    <w:rsid w:val="00796944"/>
    <w:rsid w:val="00796CF4"/>
    <w:rsid w:val="007974EB"/>
    <w:rsid w:val="007A1A57"/>
    <w:rsid w:val="007A400F"/>
    <w:rsid w:val="007A46E1"/>
    <w:rsid w:val="007A64C7"/>
    <w:rsid w:val="007B2D74"/>
    <w:rsid w:val="007B3DEE"/>
    <w:rsid w:val="007B3F25"/>
    <w:rsid w:val="007B7D2E"/>
    <w:rsid w:val="007C1F04"/>
    <w:rsid w:val="007C2E8E"/>
    <w:rsid w:val="007D10F7"/>
    <w:rsid w:val="007D236B"/>
    <w:rsid w:val="007D2436"/>
    <w:rsid w:val="007D3944"/>
    <w:rsid w:val="007E0446"/>
    <w:rsid w:val="007E11F2"/>
    <w:rsid w:val="007E3A44"/>
    <w:rsid w:val="007F44E5"/>
    <w:rsid w:val="0080492E"/>
    <w:rsid w:val="00804B5D"/>
    <w:rsid w:val="00807773"/>
    <w:rsid w:val="008110DF"/>
    <w:rsid w:val="008117E5"/>
    <w:rsid w:val="00813C43"/>
    <w:rsid w:val="008150B2"/>
    <w:rsid w:val="008161B2"/>
    <w:rsid w:val="00823036"/>
    <w:rsid w:val="008246F4"/>
    <w:rsid w:val="008279AC"/>
    <w:rsid w:val="0083062F"/>
    <w:rsid w:val="00833E1A"/>
    <w:rsid w:val="008356DA"/>
    <w:rsid w:val="0084086C"/>
    <w:rsid w:val="00843E7D"/>
    <w:rsid w:val="008446F5"/>
    <w:rsid w:val="008453E1"/>
    <w:rsid w:val="00855B6B"/>
    <w:rsid w:val="008569D3"/>
    <w:rsid w:val="008575F4"/>
    <w:rsid w:val="00864C89"/>
    <w:rsid w:val="00871FD3"/>
    <w:rsid w:val="00874BBC"/>
    <w:rsid w:val="00891439"/>
    <w:rsid w:val="008A57E3"/>
    <w:rsid w:val="008B1F42"/>
    <w:rsid w:val="008B4DD7"/>
    <w:rsid w:val="008B6516"/>
    <w:rsid w:val="008B7E87"/>
    <w:rsid w:val="008C2815"/>
    <w:rsid w:val="008C6B3F"/>
    <w:rsid w:val="008D34AA"/>
    <w:rsid w:val="008D7432"/>
    <w:rsid w:val="008E2D28"/>
    <w:rsid w:val="008E7488"/>
    <w:rsid w:val="008E7FEE"/>
    <w:rsid w:val="008F0248"/>
    <w:rsid w:val="008F14B2"/>
    <w:rsid w:val="008F3E53"/>
    <w:rsid w:val="008F5FA1"/>
    <w:rsid w:val="009033AC"/>
    <w:rsid w:val="00910277"/>
    <w:rsid w:val="00913528"/>
    <w:rsid w:val="00914794"/>
    <w:rsid w:val="00914865"/>
    <w:rsid w:val="00917197"/>
    <w:rsid w:val="0091755C"/>
    <w:rsid w:val="00926A2E"/>
    <w:rsid w:val="00931844"/>
    <w:rsid w:val="0094025E"/>
    <w:rsid w:val="00945920"/>
    <w:rsid w:val="00953D87"/>
    <w:rsid w:val="00955581"/>
    <w:rsid w:val="009619AE"/>
    <w:rsid w:val="00965469"/>
    <w:rsid w:val="009664A1"/>
    <w:rsid w:val="0096709D"/>
    <w:rsid w:val="00973BFC"/>
    <w:rsid w:val="00973DB0"/>
    <w:rsid w:val="009760A9"/>
    <w:rsid w:val="009762D5"/>
    <w:rsid w:val="00977C61"/>
    <w:rsid w:val="0098286B"/>
    <w:rsid w:val="009A4894"/>
    <w:rsid w:val="009A4D48"/>
    <w:rsid w:val="009A5DB1"/>
    <w:rsid w:val="009B19EE"/>
    <w:rsid w:val="009B37B4"/>
    <w:rsid w:val="009B5510"/>
    <w:rsid w:val="009C1A37"/>
    <w:rsid w:val="009C3103"/>
    <w:rsid w:val="009D2CEE"/>
    <w:rsid w:val="009E040B"/>
    <w:rsid w:val="009E1D07"/>
    <w:rsid w:val="009F163A"/>
    <w:rsid w:val="009F509D"/>
    <w:rsid w:val="009F530F"/>
    <w:rsid w:val="009F5663"/>
    <w:rsid w:val="00A00E6E"/>
    <w:rsid w:val="00A1463B"/>
    <w:rsid w:val="00A231E9"/>
    <w:rsid w:val="00A25718"/>
    <w:rsid w:val="00A25B0B"/>
    <w:rsid w:val="00A27E3A"/>
    <w:rsid w:val="00A323FE"/>
    <w:rsid w:val="00A32B37"/>
    <w:rsid w:val="00A40A76"/>
    <w:rsid w:val="00A454BF"/>
    <w:rsid w:val="00A50731"/>
    <w:rsid w:val="00A55FDC"/>
    <w:rsid w:val="00A64C51"/>
    <w:rsid w:val="00A80B6E"/>
    <w:rsid w:val="00A9036D"/>
    <w:rsid w:val="00A90E38"/>
    <w:rsid w:val="00A90E43"/>
    <w:rsid w:val="00A91FC7"/>
    <w:rsid w:val="00A928D5"/>
    <w:rsid w:val="00A9537C"/>
    <w:rsid w:val="00AA1142"/>
    <w:rsid w:val="00AA28B5"/>
    <w:rsid w:val="00AA4836"/>
    <w:rsid w:val="00AA6BF2"/>
    <w:rsid w:val="00AA7261"/>
    <w:rsid w:val="00AB2A51"/>
    <w:rsid w:val="00AB2D32"/>
    <w:rsid w:val="00AB67FE"/>
    <w:rsid w:val="00AC1FA6"/>
    <w:rsid w:val="00AC4A8B"/>
    <w:rsid w:val="00AD06CB"/>
    <w:rsid w:val="00AD06D5"/>
    <w:rsid w:val="00AD1A1C"/>
    <w:rsid w:val="00AE4F6F"/>
    <w:rsid w:val="00B0700F"/>
    <w:rsid w:val="00B076C7"/>
    <w:rsid w:val="00B1133D"/>
    <w:rsid w:val="00B14047"/>
    <w:rsid w:val="00B14107"/>
    <w:rsid w:val="00B1669F"/>
    <w:rsid w:val="00B17C66"/>
    <w:rsid w:val="00B2238A"/>
    <w:rsid w:val="00B2334C"/>
    <w:rsid w:val="00B24F85"/>
    <w:rsid w:val="00B327DC"/>
    <w:rsid w:val="00B34663"/>
    <w:rsid w:val="00B3575F"/>
    <w:rsid w:val="00B35E63"/>
    <w:rsid w:val="00B41360"/>
    <w:rsid w:val="00B41561"/>
    <w:rsid w:val="00B41D6B"/>
    <w:rsid w:val="00B41EAD"/>
    <w:rsid w:val="00B437B5"/>
    <w:rsid w:val="00B44DA8"/>
    <w:rsid w:val="00B45011"/>
    <w:rsid w:val="00B518D4"/>
    <w:rsid w:val="00B52279"/>
    <w:rsid w:val="00B52F24"/>
    <w:rsid w:val="00B5418D"/>
    <w:rsid w:val="00B5595C"/>
    <w:rsid w:val="00B6235E"/>
    <w:rsid w:val="00B75012"/>
    <w:rsid w:val="00B76561"/>
    <w:rsid w:val="00B77317"/>
    <w:rsid w:val="00B94EAC"/>
    <w:rsid w:val="00B96569"/>
    <w:rsid w:val="00BA599F"/>
    <w:rsid w:val="00BA7DBE"/>
    <w:rsid w:val="00BA7E4F"/>
    <w:rsid w:val="00BA7E58"/>
    <w:rsid w:val="00BB63D7"/>
    <w:rsid w:val="00BC0795"/>
    <w:rsid w:val="00BC2F0F"/>
    <w:rsid w:val="00BD47CC"/>
    <w:rsid w:val="00BD7015"/>
    <w:rsid w:val="00BD7A6A"/>
    <w:rsid w:val="00BF2037"/>
    <w:rsid w:val="00BF4481"/>
    <w:rsid w:val="00BF5265"/>
    <w:rsid w:val="00BF653F"/>
    <w:rsid w:val="00BF79BD"/>
    <w:rsid w:val="00C05765"/>
    <w:rsid w:val="00C10053"/>
    <w:rsid w:val="00C132E2"/>
    <w:rsid w:val="00C15195"/>
    <w:rsid w:val="00C15211"/>
    <w:rsid w:val="00C16A82"/>
    <w:rsid w:val="00C2045F"/>
    <w:rsid w:val="00C20BD8"/>
    <w:rsid w:val="00C22CF7"/>
    <w:rsid w:val="00C23325"/>
    <w:rsid w:val="00C24770"/>
    <w:rsid w:val="00C27BD9"/>
    <w:rsid w:val="00C31688"/>
    <w:rsid w:val="00C36A03"/>
    <w:rsid w:val="00C40AE9"/>
    <w:rsid w:val="00C51757"/>
    <w:rsid w:val="00C51B37"/>
    <w:rsid w:val="00C53718"/>
    <w:rsid w:val="00C547A9"/>
    <w:rsid w:val="00C60FB0"/>
    <w:rsid w:val="00C65FA8"/>
    <w:rsid w:val="00C66DC1"/>
    <w:rsid w:val="00C708A2"/>
    <w:rsid w:val="00C70D36"/>
    <w:rsid w:val="00C77307"/>
    <w:rsid w:val="00C8730B"/>
    <w:rsid w:val="00C87902"/>
    <w:rsid w:val="00C87CDB"/>
    <w:rsid w:val="00CA16E0"/>
    <w:rsid w:val="00CB06A5"/>
    <w:rsid w:val="00CC0C76"/>
    <w:rsid w:val="00CC6863"/>
    <w:rsid w:val="00CD153D"/>
    <w:rsid w:val="00CD26FD"/>
    <w:rsid w:val="00CD2804"/>
    <w:rsid w:val="00CD2870"/>
    <w:rsid w:val="00CD52F7"/>
    <w:rsid w:val="00CE5459"/>
    <w:rsid w:val="00CE5DA7"/>
    <w:rsid w:val="00CF744E"/>
    <w:rsid w:val="00CF774D"/>
    <w:rsid w:val="00D01238"/>
    <w:rsid w:val="00D01FB6"/>
    <w:rsid w:val="00D02E36"/>
    <w:rsid w:val="00D043E3"/>
    <w:rsid w:val="00D07301"/>
    <w:rsid w:val="00D10167"/>
    <w:rsid w:val="00D103FF"/>
    <w:rsid w:val="00D126E2"/>
    <w:rsid w:val="00D12784"/>
    <w:rsid w:val="00D12FAF"/>
    <w:rsid w:val="00D20CB7"/>
    <w:rsid w:val="00D212A8"/>
    <w:rsid w:val="00D25CEC"/>
    <w:rsid w:val="00D26DF2"/>
    <w:rsid w:val="00D318C0"/>
    <w:rsid w:val="00D32A48"/>
    <w:rsid w:val="00D334D6"/>
    <w:rsid w:val="00D47B2D"/>
    <w:rsid w:val="00D524F1"/>
    <w:rsid w:val="00D623B1"/>
    <w:rsid w:val="00D66C70"/>
    <w:rsid w:val="00D674A7"/>
    <w:rsid w:val="00D7193F"/>
    <w:rsid w:val="00D71A5B"/>
    <w:rsid w:val="00D73B92"/>
    <w:rsid w:val="00D768E9"/>
    <w:rsid w:val="00D83860"/>
    <w:rsid w:val="00D918C1"/>
    <w:rsid w:val="00D930AD"/>
    <w:rsid w:val="00D94A91"/>
    <w:rsid w:val="00D96775"/>
    <w:rsid w:val="00DB0CB8"/>
    <w:rsid w:val="00DB3148"/>
    <w:rsid w:val="00DC0A81"/>
    <w:rsid w:val="00DC5C72"/>
    <w:rsid w:val="00DD448C"/>
    <w:rsid w:val="00DD5DCB"/>
    <w:rsid w:val="00DE1BEB"/>
    <w:rsid w:val="00DE4285"/>
    <w:rsid w:val="00DE62EB"/>
    <w:rsid w:val="00DE69BF"/>
    <w:rsid w:val="00DF32C3"/>
    <w:rsid w:val="00DF3783"/>
    <w:rsid w:val="00DF6016"/>
    <w:rsid w:val="00E06FFA"/>
    <w:rsid w:val="00E078C8"/>
    <w:rsid w:val="00E10EDB"/>
    <w:rsid w:val="00E115FD"/>
    <w:rsid w:val="00E143A4"/>
    <w:rsid w:val="00E2192C"/>
    <w:rsid w:val="00E40C03"/>
    <w:rsid w:val="00E468D9"/>
    <w:rsid w:val="00E5288E"/>
    <w:rsid w:val="00E5719E"/>
    <w:rsid w:val="00E60569"/>
    <w:rsid w:val="00E62C56"/>
    <w:rsid w:val="00E63D1A"/>
    <w:rsid w:val="00E71EF0"/>
    <w:rsid w:val="00E8008C"/>
    <w:rsid w:val="00E8102D"/>
    <w:rsid w:val="00E94146"/>
    <w:rsid w:val="00E954B7"/>
    <w:rsid w:val="00E95A43"/>
    <w:rsid w:val="00E95EE6"/>
    <w:rsid w:val="00E9672B"/>
    <w:rsid w:val="00E96A9B"/>
    <w:rsid w:val="00E97E19"/>
    <w:rsid w:val="00EA0066"/>
    <w:rsid w:val="00EA0E33"/>
    <w:rsid w:val="00EA2394"/>
    <w:rsid w:val="00EA368D"/>
    <w:rsid w:val="00EB4C68"/>
    <w:rsid w:val="00EC6C15"/>
    <w:rsid w:val="00ED3F4A"/>
    <w:rsid w:val="00ED464C"/>
    <w:rsid w:val="00EE1BC9"/>
    <w:rsid w:val="00EE6DB7"/>
    <w:rsid w:val="00EF577D"/>
    <w:rsid w:val="00EF5DFE"/>
    <w:rsid w:val="00F04DEA"/>
    <w:rsid w:val="00F073A6"/>
    <w:rsid w:val="00F10538"/>
    <w:rsid w:val="00F114D1"/>
    <w:rsid w:val="00F22869"/>
    <w:rsid w:val="00F24D4A"/>
    <w:rsid w:val="00F25A36"/>
    <w:rsid w:val="00F31B41"/>
    <w:rsid w:val="00F34704"/>
    <w:rsid w:val="00F47D9F"/>
    <w:rsid w:val="00F52A49"/>
    <w:rsid w:val="00F54BC0"/>
    <w:rsid w:val="00F5703F"/>
    <w:rsid w:val="00F61813"/>
    <w:rsid w:val="00F62A3A"/>
    <w:rsid w:val="00F63841"/>
    <w:rsid w:val="00F64E4D"/>
    <w:rsid w:val="00F71062"/>
    <w:rsid w:val="00F734B5"/>
    <w:rsid w:val="00F76545"/>
    <w:rsid w:val="00F76639"/>
    <w:rsid w:val="00F768EB"/>
    <w:rsid w:val="00F82512"/>
    <w:rsid w:val="00F84051"/>
    <w:rsid w:val="00F853EC"/>
    <w:rsid w:val="00F85A6B"/>
    <w:rsid w:val="00F86011"/>
    <w:rsid w:val="00F8781A"/>
    <w:rsid w:val="00FB0C78"/>
    <w:rsid w:val="00FB3507"/>
    <w:rsid w:val="00FB36F6"/>
    <w:rsid w:val="00FB77AC"/>
    <w:rsid w:val="00FC0A41"/>
    <w:rsid w:val="00FC4CCD"/>
    <w:rsid w:val="00FC5444"/>
    <w:rsid w:val="00FD2BC8"/>
    <w:rsid w:val="00FD31D4"/>
    <w:rsid w:val="00FD487D"/>
    <w:rsid w:val="00FD4DD8"/>
    <w:rsid w:val="00FD5998"/>
    <w:rsid w:val="00FD59F1"/>
    <w:rsid w:val="00FD6572"/>
    <w:rsid w:val="00FE3E9D"/>
    <w:rsid w:val="00FE5FB0"/>
    <w:rsid w:val="00FE6A90"/>
    <w:rsid w:val="00FE7C58"/>
    <w:rsid w:val="00FF0947"/>
    <w:rsid w:val="00FF2578"/>
    <w:rsid w:val="00FF343F"/>
    <w:rsid w:val="00FF3E11"/>
    <w:rsid w:val="00FF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5FADDF"/>
  <w15:chartTrackingRefBased/>
  <w15:docId w15:val="{EBCDFD62-C668-45D7-8A22-339E2C03F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35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C13"/>
    <w:rPr>
      <w:rFonts w:ascii="Palatino Linotype" w:hAnsi="Palatino Linotype"/>
    </w:rPr>
  </w:style>
  <w:style w:type="paragraph" w:styleId="Heading1">
    <w:name w:val="heading 1"/>
    <w:basedOn w:val="Normal"/>
    <w:next w:val="Normal"/>
    <w:link w:val="Heading1Char"/>
    <w:uiPriority w:val="2"/>
    <w:qFormat/>
    <w:rsid w:val="0053685B"/>
    <w:pPr>
      <w:keepNext/>
      <w:keepLines/>
      <w:pBdr>
        <w:bottom w:val="single" w:sz="12" w:space="1" w:color="414042"/>
      </w:pBdr>
      <w:suppressAutoHyphens/>
      <w:spacing w:before="240"/>
      <w:outlineLvl w:val="0"/>
    </w:pPr>
    <w:rPr>
      <w:rFonts w:ascii="Lucida Sans" w:eastAsiaTheme="majorEastAsia" w:hAnsi="Lucida Sans" w:cstheme="majorBidi"/>
      <w:b/>
      <w:bCs/>
      <w:color w:val="000000" w:themeColor="text1"/>
      <w:sz w:val="27"/>
      <w:szCs w:val="26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53685B"/>
    <w:pPr>
      <w:keepNext/>
      <w:keepLines/>
      <w:suppressAutoHyphens/>
      <w:spacing w:before="240"/>
      <w:outlineLvl w:val="1"/>
    </w:pPr>
    <w:rPr>
      <w:rFonts w:ascii="Lucida Sans" w:hAnsi="Lucida Sans"/>
      <w:b/>
      <w:sz w:val="24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9A4D48"/>
    <w:pPr>
      <w:suppressAutoHyphens/>
      <w:spacing w:before="240"/>
      <w:outlineLvl w:val="2"/>
    </w:pPr>
    <w:rPr>
      <w:rFonts w:ascii="Lucida Sans" w:hAnsi="Lucida Sans"/>
      <w:b/>
    </w:rPr>
  </w:style>
  <w:style w:type="paragraph" w:styleId="Heading4">
    <w:name w:val="heading 4"/>
    <w:basedOn w:val="Normal"/>
    <w:next w:val="Normal"/>
    <w:link w:val="Heading4Char"/>
    <w:uiPriority w:val="5"/>
    <w:unhideWhenUsed/>
    <w:qFormat/>
    <w:rsid w:val="009A4D48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0569"/>
    <w:pPr>
      <w:tabs>
        <w:tab w:val="center" w:pos="5040"/>
        <w:tab w:val="right" w:pos="10080"/>
      </w:tabs>
      <w:spacing w:before="120"/>
      <w:contextualSpacing/>
      <w:jc w:val="right"/>
    </w:pPr>
    <w:rPr>
      <w:rFonts w:ascii="Lucida Sans" w:hAnsi="Lucida Sans"/>
      <w:b/>
      <w:color w:val="00395D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60569"/>
    <w:rPr>
      <w:rFonts w:ascii="Lucida Sans" w:hAnsi="Lucida Sans"/>
      <w:b/>
      <w:color w:val="00395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0569"/>
    <w:pPr>
      <w:tabs>
        <w:tab w:val="center" w:pos="4680"/>
        <w:tab w:val="right" w:pos="10080"/>
      </w:tabs>
      <w:spacing w:after="0" w:line="240" w:lineRule="auto"/>
    </w:pPr>
    <w:rPr>
      <w:rFonts w:ascii="Lucida Sans" w:hAnsi="Lucida Sans"/>
      <w:b/>
      <w:noProof/>
      <w:color w:val="00395D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60569"/>
    <w:rPr>
      <w:rFonts w:ascii="Lucida Sans" w:hAnsi="Lucida Sans"/>
      <w:b/>
      <w:noProof/>
      <w:color w:val="00395D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2"/>
    <w:rsid w:val="0053685B"/>
    <w:rPr>
      <w:rFonts w:ascii="Lucida Sans" w:eastAsiaTheme="majorEastAsia" w:hAnsi="Lucida Sans" w:cstheme="majorBidi"/>
      <w:b/>
      <w:bCs/>
      <w:color w:val="000000" w:themeColor="text1"/>
      <w:sz w:val="27"/>
      <w:szCs w:val="26"/>
    </w:rPr>
  </w:style>
  <w:style w:type="character" w:styleId="Hyperlink">
    <w:name w:val="Hyperlink"/>
    <w:basedOn w:val="DefaultParagraphFont"/>
    <w:unhideWhenUsed/>
    <w:qFormat/>
    <w:rsid w:val="00323BC9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8446F5"/>
    <w:pPr>
      <w:numPr>
        <w:numId w:val="10"/>
      </w:numPr>
      <w:suppressAutoHyphens/>
      <w:spacing w:before="120"/>
      <w:ind w:left="36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D1F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1F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1F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1F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1F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F97"/>
    <w:rPr>
      <w:rFonts w:ascii="Segoe UI" w:hAnsi="Segoe UI" w:cs="Segoe UI"/>
      <w:sz w:val="18"/>
      <w:szCs w:val="18"/>
    </w:rPr>
  </w:style>
  <w:style w:type="paragraph" w:styleId="Title">
    <w:name w:val="Title"/>
    <w:basedOn w:val="Header"/>
    <w:next w:val="Normal"/>
    <w:link w:val="TitleChar"/>
    <w:uiPriority w:val="10"/>
    <w:rsid w:val="009A4D48"/>
    <w:pPr>
      <w:spacing w:after="60"/>
    </w:pPr>
    <w:rPr>
      <w:b w:val="0"/>
    </w:rPr>
  </w:style>
  <w:style w:type="character" w:customStyle="1" w:styleId="TitleChar">
    <w:name w:val="Title Char"/>
    <w:basedOn w:val="DefaultParagraphFont"/>
    <w:link w:val="Title"/>
    <w:uiPriority w:val="10"/>
    <w:rsid w:val="009A4D48"/>
    <w:rPr>
      <w:rFonts w:ascii="Lucida Sans" w:hAnsi="Lucida Sans"/>
      <w:b/>
      <w:color w:val="00395D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3"/>
    <w:rsid w:val="0053685B"/>
    <w:rPr>
      <w:rFonts w:ascii="Lucida Sans" w:hAnsi="Lucida Sans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4"/>
    <w:rsid w:val="007A46E1"/>
    <w:rPr>
      <w:rFonts w:ascii="Lucida Sans" w:hAnsi="Lucida Sans"/>
      <w:b/>
    </w:rPr>
  </w:style>
  <w:style w:type="character" w:customStyle="1" w:styleId="Heading4Char">
    <w:name w:val="Heading 4 Char"/>
    <w:basedOn w:val="DefaultParagraphFont"/>
    <w:link w:val="Heading4"/>
    <w:uiPriority w:val="5"/>
    <w:rsid w:val="007A46E1"/>
    <w:rPr>
      <w:rFonts w:asciiTheme="majorHAnsi" w:eastAsiaTheme="majorEastAsia" w:hAnsiTheme="majorHAnsi" w:cstheme="majorBidi"/>
      <w:i/>
      <w:iCs/>
      <w:color w:val="000000" w:themeColor="text1"/>
    </w:rPr>
  </w:style>
  <w:style w:type="paragraph" w:customStyle="1" w:styleId="FooterPG1">
    <w:name w:val="Footer PG1"/>
    <w:basedOn w:val="Normal"/>
    <w:link w:val="FooterPG1Char"/>
    <w:rsid w:val="00E60569"/>
    <w:pPr>
      <w:spacing w:after="0" w:line="240" w:lineRule="auto"/>
      <w:jc w:val="center"/>
    </w:pPr>
    <w:rPr>
      <w:rFonts w:ascii="Lucida Sans" w:hAnsi="Lucida Sans"/>
      <w:spacing w:val="20"/>
      <w:sz w:val="24"/>
      <w:szCs w:val="24"/>
    </w:rPr>
  </w:style>
  <w:style w:type="character" w:customStyle="1" w:styleId="FooterPG1Char">
    <w:name w:val="Footer PG1 Char"/>
    <w:basedOn w:val="DefaultParagraphFont"/>
    <w:link w:val="FooterPG1"/>
    <w:rsid w:val="00E60569"/>
    <w:rPr>
      <w:rFonts w:ascii="Lucida Sans" w:hAnsi="Lucida Sans"/>
      <w:spacing w:val="20"/>
      <w:sz w:val="24"/>
      <w:szCs w:val="24"/>
    </w:rPr>
  </w:style>
  <w:style w:type="table" w:styleId="TableGrid">
    <w:name w:val="Table Grid"/>
    <w:basedOn w:val="TableNormal"/>
    <w:uiPriority w:val="39"/>
    <w:rsid w:val="009E1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9E1D07"/>
    <w:pPr>
      <w:spacing w:after="0" w:line="240" w:lineRule="auto"/>
    </w:pPr>
    <w:tblPr>
      <w:tblStyleRowBandSize w:val="1"/>
      <w:tblStyleColBandSize w:val="1"/>
      <w:tblBorders>
        <w:top w:val="single" w:sz="4" w:space="0" w:color="00395D" w:themeColor="accent1"/>
        <w:left w:val="single" w:sz="4" w:space="0" w:color="00395D" w:themeColor="accent1"/>
        <w:bottom w:val="single" w:sz="4" w:space="0" w:color="00395D" w:themeColor="accent1"/>
        <w:right w:val="single" w:sz="4" w:space="0" w:color="00395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table" w:customStyle="1" w:styleId="WECCTable">
    <w:name w:val="WECC Table"/>
    <w:basedOn w:val="ListTable3-Accent1"/>
    <w:uiPriority w:val="99"/>
    <w:rsid w:val="008446F5"/>
    <w:pPr>
      <w:spacing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 w:val="0"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paragraph" w:styleId="ListBullet">
    <w:name w:val="List Bullet"/>
    <w:basedOn w:val="Normal"/>
    <w:uiPriority w:val="6"/>
    <w:qFormat/>
    <w:rsid w:val="002E1330"/>
    <w:pPr>
      <w:numPr>
        <w:numId w:val="8"/>
      </w:numPr>
      <w:contextualSpacing/>
    </w:pPr>
  </w:style>
  <w:style w:type="paragraph" w:styleId="FootnoteText">
    <w:name w:val="footnote text"/>
    <w:basedOn w:val="Normal"/>
    <w:link w:val="FootnoteTextChar"/>
    <w:uiPriority w:val="35"/>
    <w:qFormat/>
    <w:rsid w:val="008E2D2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35"/>
    <w:rsid w:val="008E2D28"/>
    <w:rPr>
      <w:rFonts w:ascii="Palatino Linotype" w:hAnsi="Palatino Linotype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3685B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C22CF7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62691A"/>
    <w:pPr>
      <w:spacing w:after="0" w:line="240" w:lineRule="auto"/>
    </w:pPr>
    <w:rPr>
      <w:rFonts w:ascii="Palatino Linotype" w:hAnsi="Palatino Linotype"/>
    </w:rPr>
  </w:style>
  <w:style w:type="paragraph" w:customStyle="1" w:styleId="Normal2">
    <w:name w:val="Normal 2"/>
    <w:basedOn w:val="Normal"/>
    <w:link w:val="Normal2Char"/>
    <w:qFormat/>
    <w:rsid w:val="00FF343F"/>
    <w:pPr>
      <w:spacing w:before="120"/>
      <w:ind w:left="720"/>
    </w:pPr>
  </w:style>
  <w:style w:type="character" w:customStyle="1" w:styleId="Normal2Char">
    <w:name w:val="Normal 2 Char"/>
    <w:basedOn w:val="DefaultParagraphFont"/>
    <w:link w:val="Normal2"/>
    <w:rsid w:val="00FF343F"/>
    <w:rPr>
      <w:rFonts w:ascii="Palatino Linotype" w:hAnsi="Palatino Linotype"/>
    </w:rPr>
  </w:style>
  <w:style w:type="table" w:customStyle="1" w:styleId="WECCTable1">
    <w:name w:val="WECC Table1"/>
    <w:basedOn w:val="ListTable3-Accent1"/>
    <w:uiPriority w:val="99"/>
    <w:rsid w:val="005B679F"/>
    <w:pPr>
      <w:spacing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 w:val="0"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character" w:customStyle="1" w:styleId="BoxText">
    <w:name w:val="Box Text"/>
    <w:uiPriority w:val="99"/>
    <w:rsid w:val="00DD448C"/>
    <w:rPr>
      <w:color w:val="3D58A7"/>
      <w:szCs w:val="24"/>
    </w:rPr>
  </w:style>
  <w:style w:type="paragraph" w:customStyle="1" w:styleId="MeetingsLeader">
    <w:name w:val="Meetings Leader"/>
    <w:basedOn w:val="Normal"/>
    <w:link w:val="MeetingsLeaderChar"/>
    <w:uiPriority w:val="6"/>
    <w:qFormat/>
    <w:rsid w:val="00EA0066"/>
    <w:pPr>
      <w:tabs>
        <w:tab w:val="left" w:leader="dot" w:pos="7200"/>
      </w:tabs>
      <w:spacing w:before="120"/>
      <w:ind w:left="720"/>
    </w:pPr>
  </w:style>
  <w:style w:type="character" w:customStyle="1" w:styleId="MeetingsLeaderChar">
    <w:name w:val="Meetings Leader Char"/>
    <w:basedOn w:val="DefaultParagraphFont"/>
    <w:link w:val="MeetingsLeader"/>
    <w:uiPriority w:val="6"/>
    <w:rsid w:val="00EA0066"/>
    <w:rPr>
      <w:rFonts w:ascii="Palatino Linotype" w:hAnsi="Palatino Linotyp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D30E6"/>
    <w:rPr>
      <w:rFonts w:ascii="Palatino Linotype" w:hAnsi="Palatino Linotype"/>
    </w:rPr>
  </w:style>
  <w:style w:type="table" w:customStyle="1" w:styleId="WECCTable11">
    <w:name w:val="WECC Table11"/>
    <w:basedOn w:val="ListTable3-Accent1"/>
    <w:uiPriority w:val="99"/>
    <w:rsid w:val="00207C13"/>
    <w:pPr>
      <w:spacing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 w:val="0"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47964">
              <w:marLeft w:val="0"/>
              <w:marRight w:val="0"/>
              <w:marTop w:val="1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9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42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6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5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433593">
              <w:marLeft w:val="0"/>
              <w:marRight w:val="0"/>
              <w:marTop w:val="1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84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0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1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5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205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138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57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7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1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8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5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40205">
              <w:marLeft w:val="0"/>
              <w:marRight w:val="0"/>
              <w:marTop w:val="1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5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0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57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56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24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4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black@wecc.org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wecc.org/Standards/pages/wecc-0147.aspx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BasicDocument.dotx" TargetMode="External"/></Relationships>
</file>

<file path=word/theme/theme1.xml><?xml version="1.0" encoding="utf-8"?>
<a:theme xmlns:a="http://schemas.openxmlformats.org/drawingml/2006/main" name="WECC Word Theme">
  <a:themeElements>
    <a:clrScheme name="WECC Palette">
      <a:dk1>
        <a:srgbClr val="000000"/>
      </a:dk1>
      <a:lt1>
        <a:srgbClr val="FFFFFF"/>
      </a:lt1>
      <a:dk2>
        <a:srgbClr val="666666"/>
      </a:dk2>
      <a:lt2>
        <a:srgbClr val="FFFFFF"/>
      </a:lt2>
      <a:accent1>
        <a:srgbClr val="00395D"/>
      </a:accent1>
      <a:accent2>
        <a:srgbClr val="005238"/>
      </a:accent2>
      <a:accent3>
        <a:srgbClr val="6D2D41"/>
      </a:accent3>
      <a:accent4>
        <a:srgbClr val="B53713"/>
      </a:accent4>
      <a:accent5>
        <a:srgbClr val="A99260"/>
      </a:accent5>
      <a:accent6>
        <a:srgbClr val="A71930"/>
      </a:accent6>
      <a:hlink>
        <a:srgbClr val="0000FF"/>
      </a:hlink>
      <a:folHlink>
        <a:srgbClr val="800080"/>
      </a:folHlink>
    </a:clrScheme>
    <a:fontScheme name="WECC Fonts">
      <a:majorFont>
        <a:latin typeface="Lucida Sans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rgbClr val="1F9DA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Other Reliability Documents" ma:contentTypeID="0x010100E45EF0F8AAA65E428351BA36F1B645BE1200CA280BBE04EF434C8DECBE67FD58A074" ma:contentTypeVersion="10" ma:contentTypeDescription="" ma:contentTypeScope="" ma:versionID="c2434c7e036fbdb00d76290cd9c6396c">
  <xsd:schema xmlns:xsd="http://www.w3.org/2001/XMLSchema" xmlns:xs="http://www.w3.org/2001/XMLSchema" xmlns:p="http://schemas.microsoft.com/office/2006/metadata/properties" xmlns:ns2="2fb8a92a-9032-49d6-b983-191f0a73b01f" xmlns:ns3="4bd63098-0c83-43cf-abdd-085f2cc55a51" targetNamespace="http://schemas.microsoft.com/office/2006/metadata/properties" ma:root="true" ma:fieldsID="7f3a7fd941f69af4be576b57cbcc2582" ns2:_="" ns3:_="">
    <xsd:import namespace="2fb8a92a-9032-49d6-b983-191f0a73b01f"/>
    <xsd:import namespace="4bd63098-0c83-43cf-abdd-085f2cc55a51"/>
    <xsd:element name="properties">
      <xsd:complexType>
        <xsd:sequence>
          <xsd:element name="documentManagement">
            <xsd:complexType>
              <xsd:all>
                <xsd:element ref="ns2:Document_x0020_Categorization_x0020_Policy"/>
                <xsd:element ref="ns2:Owner_x0020_Group" minOccurs="0"/>
                <xsd:element ref="ns2:Committee" minOccurs="0"/>
                <xsd:element ref="ns2:WECC_x0020_Status" minOccurs="0"/>
                <xsd:element ref="ns2:Privacy"/>
                <xsd:element ref="ns2:Adopted_x002f_Approved_x0020_By" minOccurs="0"/>
                <xsd:element ref="ns2:Other_x0020_Reliability_x0020_Documents" minOccurs="0"/>
                <xsd:element ref="ns2:Jurisdiction" minOccurs="0"/>
                <xsd:element ref="ns2:Standard_x0020_Family" minOccurs="0"/>
                <xsd:element ref="ns3:TaxKeywordTaxHTField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3:Event_x0020_ID" minOccurs="0"/>
                <xsd:element ref="ns3:Approv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8a92a-9032-49d6-b983-191f0a73b01f" elementFormDefault="qualified">
    <xsd:import namespace="http://schemas.microsoft.com/office/2006/documentManagement/types"/>
    <xsd:import namespace="http://schemas.microsoft.com/office/infopath/2007/PartnerControls"/>
    <xsd:element name="Document_x0020_Categorization_x0020_Policy" ma:index="8" ma:displayName="WECC Categorization Policy" ma:default="N/A" ma:format="Dropdown" ma:internalName="Document_x0020_Categorization_x0020_Policy">
      <xsd:simpleType>
        <xsd:restriction base="dms:Choice">
          <xsd:enumeration value="N/A"/>
          <xsd:enumeration value="Charter"/>
          <xsd:enumeration value="Guideline"/>
          <xsd:enumeration value="Policy"/>
          <xsd:enumeration value="Regional Criteria"/>
          <xsd:enumeration value="Regional Reliability Standard"/>
          <xsd:enumeration value="Report or Other"/>
        </xsd:restriction>
      </xsd:simpleType>
    </xsd:element>
    <xsd:element name="Owner_x0020_Group" ma:index="9" nillable="true" ma:displayName="Owner Group" ma:internalName="Owner_x0020_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liance"/>
                    <xsd:enumeration value="Compliance Open Webinars"/>
                    <xsd:enumeration value="Compliance Workshop"/>
                    <xsd:enumeration value="Event Analysis &amp; Situational Awareness"/>
                    <xsd:enumeration value="General &amp; Administrative"/>
                    <xsd:enumeration value="Human Resources"/>
                    <xsd:enumeration value="Information Technology"/>
                    <xsd:enumeration value="Legal &amp; Regulatory"/>
                    <xsd:enumeration value="Operations Performance Analysis"/>
                    <xsd:enumeration value="Performance Analysis"/>
                    <xsd:enumeration value="Planning Services"/>
                    <xsd:enumeration value="Registration and Certification"/>
                    <xsd:enumeration value="Reliability Assessment"/>
                    <xsd:enumeration value="Reliability Standards"/>
                    <xsd:enumeration value="Resource Adequacy"/>
                    <xsd:enumeration value="System Adequacy Planning"/>
                    <xsd:enumeration value="System Stability Planning"/>
                    <xsd:enumeration value="Training &amp; Education"/>
                    <xsd:enumeration value="Transmission Expansion Planning"/>
                    <xsd:enumeration value="WREGIS"/>
                  </xsd:restriction>
                </xsd:simpleType>
              </xsd:element>
            </xsd:sequence>
          </xsd:extension>
        </xsd:complexContent>
      </xsd:complexType>
    </xsd:element>
    <xsd:element name="Committee" ma:index="10" nillable="true" ma:displayName="Committee" ma:internalName="Committ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FTF"/>
                    <xsd:enumeration value="BOD"/>
                    <xsd:enumeration value="CIMTF"/>
                    <xsd:enumeration value="CSF"/>
                    <xsd:enumeration value="DEEMSF"/>
                    <xsd:enumeration value="EPAS"/>
                    <xsd:enumeration value="ESF"/>
                    <xsd:enumeration value="FAC"/>
                    <xsd:enumeration value="GC"/>
                    <xsd:enumeration value="GOPF"/>
                    <xsd:enumeration value="HPF"/>
                    <xsd:enumeration value="HRCC"/>
                    <xsd:enumeration value="ISEAS"/>
                    <xsd:enumeration value="JGC"/>
                    <xsd:enumeration value="LPTF"/>
                    <xsd:enumeration value="MAC"/>
                    <xsd:enumeration value="MBS"/>
                    <xsd:enumeration value="MVS"/>
                    <xsd:enumeration value="NC"/>
                    <xsd:enumeration value="OAWG"/>
                    <xsd:enumeration value="PCDS"/>
                    <xsd:enumeration value="PCS"/>
                    <xsd:enumeration value="PS"/>
                    <xsd:enumeration value="PSF"/>
                    <xsd:enumeration value="RAAG"/>
                    <xsd:enumeration value="RAC"/>
                    <xsd:enumeration value="RASRS"/>
                    <xsd:enumeration value="RRC"/>
                    <xsd:enumeration value="S4.9RC"/>
                    <xsd:enumeration value="SCMS"/>
                    <xsd:enumeration value="SRS"/>
                    <xsd:enumeration value="StS"/>
                    <xsd:enumeration value="TCOMS"/>
                    <xsd:enumeration value="UFLSWG"/>
                    <xsd:enumeration value="WREGIS"/>
                    <xsd:enumeration value="WREGIS-SAC"/>
                    <xsd:enumeration value="WSC"/>
                  </xsd:restriction>
                </xsd:simpleType>
              </xsd:element>
            </xsd:sequence>
          </xsd:extension>
        </xsd:complexContent>
      </xsd:complexType>
    </xsd:element>
    <xsd:element name="WECC_x0020_Status" ma:index="11" nillable="true" ma:displayName="WECC Status" ma:format="Dropdown" ma:internalName="WECC_x0020_Status" ma:readOnly="false">
      <xsd:simpleType>
        <xsd:restriction base="dms:Choice">
          <xsd:enumeration value="Draft"/>
          <xsd:enumeration value="Approval Item"/>
          <xsd:enumeration value="In Review"/>
          <xsd:enumeration value="Approved/Final"/>
          <xsd:enumeration value="Retired"/>
          <xsd:enumeration value="Replaced"/>
          <xsd:enumeration value="Redline"/>
          <xsd:enumeration value="Active"/>
          <xsd:enumeration value="Closed"/>
          <xsd:enumeration value="Hold"/>
        </xsd:restriction>
      </xsd:simpleType>
    </xsd:element>
    <xsd:element name="Privacy" ma:index="12" ma:displayName="Privacy" ma:format="Dropdown" ma:internalName="Privacy">
      <xsd:simpleType>
        <xsd:restriction base="dms:Choice">
          <xsd:enumeration value="Public"/>
          <xsd:enumeration value="Authenticated"/>
          <xsd:enumeration value="Base Cases"/>
          <xsd:enumeration value="NDA"/>
          <xsd:enumeration value="PSLF"/>
          <xsd:enumeration value="RAS OR GMD"/>
          <xsd:enumeration value="WECC Members"/>
        </xsd:restriction>
      </xsd:simpleType>
    </xsd:element>
    <xsd:element name="Adopted_x002f_Approved_x0020_By" ma:index="13" nillable="true" ma:displayName="Adopted/Approved By" ma:format="Dropdown" ma:internalName="Adopted_x002F_Approved_x0020_By" ma:readOnly="false">
      <xsd:simpleType>
        <xsd:restriction base="dms:Choice">
          <xsd:enumeration value="…"/>
          <xsd:enumeration value="ATFWG"/>
          <xsd:enumeration value="ATSMWG"/>
          <xsd:enumeration value="BOD"/>
          <xsd:enumeration value="BPSPRTF"/>
          <xsd:enumeration value="CIMTF"/>
          <xsd:enumeration value="CSWG"/>
          <xsd:enumeration value="DDMWG"/>
          <xsd:enumeration value="DEMSWG"/>
          <xsd:enumeration value="EDTF"/>
          <xsd:enumeration value="EPAS"/>
          <xsd:enumeration value="ESCTF"/>
          <xsd:enumeration value="ESMTF"/>
          <xsd:enumeration value="ESOTF"/>
          <xsd:enumeration value="ESTF"/>
          <xsd:enumeration value="FAC"/>
          <xsd:enumeration value="GC"/>
          <xsd:enumeration value="GOWG"/>
          <xsd:enumeration value="HPEAWG"/>
          <xsd:enumeration value="HPKTTF"/>
          <xsd:enumeration value="HPMMTF"/>
          <xsd:enumeration value="HPWG"/>
          <xsd:enumeration value="HRCC"/>
          <xsd:enumeration value="ISAS"/>
          <xsd:enumeration value="JGC"/>
          <xsd:enumeration value="JSIS"/>
          <xsd:enumeration value="LMWG"/>
          <xsd:enumeration value="LRTF"/>
          <xsd:enumeration value="MAC"/>
          <xsd:enumeration value="MIC"/>
          <xsd:enumeration value="MRAWG"/>
          <xsd:enumeration value="MVS"/>
          <xsd:enumeration value="NC"/>
          <xsd:enumeration value="OAWG"/>
          <xsd:enumeration value="OC"/>
          <xsd:enumeration value="PCDS"/>
          <xsd:enumeration value="PCMS"/>
          <xsd:enumeration value="PPMVDWG"/>
          <xsd:enumeration value="PRPTF"/>
          <xsd:enumeration value="PSWG"/>
          <xsd:enumeration value="PWG"/>
          <xsd:enumeration value="RAC"/>
          <xsd:enumeration value="RASRS"/>
          <xsd:enumeration value="REMWG"/>
          <xsd:enumeration value="RWG"/>
          <xsd:enumeration value="S49RC"/>
          <xsd:enumeration value="SASMS"/>
          <xsd:enumeration value="SCMWG"/>
          <xsd:enumeration value="SETF"/>
          <xsd:enumeration value="SEWG"/>
          <xsd:enumeration value="SPWG"/>
          <xsd:enumeration value="SRS"/>
          <xsd:enumeration value="StS"/>
          <xsd:enumeration value="SWG"/>
          <xsd:enumeration value="TELWG"/>
          <xsd:enumeration value="TSAWG"/>
          <xsd:enumeration value="UFLSWG"/>
          <xsd:enumeration value="WREGIS"/>
          <xsd:enumeration value="WREGIS-SAC"/>
          <xsd:enumeration value="WSC"/>
        </xsd:restriction>
      </xsd:simpleType>
    </xsd:element>
    <xsd:element name="Other_x0020_Reliability_x0020_Documents" ma:index="14" nillable="true" ma:displayName="Other Reliability Documents" ma:format="Dropdown" ma:internalName="Other_x0020_Reliability_x0020_Documents" ma:readOnly="false">
      <xsd:simpleType>
        <xsd:restriction base="dms:Choice">
          <xsd:enumeration value="..."/>
          <xsd:enumeration value="Best Practices"/>
          <xsd:enumeration value="Checklist"/>
          <xsd:enumeration value="Methodology"/>
          <xsd:enumeration value="Misoperations"/>
          <xsd:enumeration value="Protocol"/>
          <xsd:enumeration value="Workflow"/>
        </xsd:restriction>
      </xsd:simpleType>
    </xsd:element>
    <xsd:element name="Jurisdiction" ma:index="15" nillable="true" ma:displayName="Jurisdiction" ma:default="US (United States)" ma:internalName="Jurisdi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(United States)"/>
                    <xsd:enumeration value="AB (Alberta)"/>
                    <xsd:enumeration value="BC (British Columbia)"/>
                    <xsd:enumeration value="MX (Baja Mexico)"/>
                  </xsd:restriction>
                </xsd:simpleType>
              </xsd:element>
            </xsd:sequence>
          </xsd:extension>
        </xsd:complexContent>
      </xsd:complexType>
    </xsd:element>
    <xsd:element name="Standard_x0020_Family" ma:index="16" nillable="true" ma:displayName="Standard Family" ma:format="Dropdown" ma:internalName="Standard_x0020_Family">
      <xsd:simpleType>
        <xsd:restriction base="dms:Choice">
          <xsd:enumeration value="BAL"/>
          <xsd:enumeration value="CIP"/>
          <xsd:enumeration value="COM"/>
          <xsd:enumeration value="EOP"/>
          <xsd:enumeration value="FAC"/>
          <xsd:enumeration value="INT"/>
          <xsd:enumeration value="IRO"/>
          <xsd:enumeration value="MOD"/>
          <xsd:enumeration value="NUC"/>
          <xsd:enumeration value="PER"/>
          <xsd:enumeration value="PRC"/>
          <xsd:enumeration value="TOP"/>
          <xsd:enumeration value="TPL"/>
          <xsd:enumeration value="VA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63098-0c83-43cf-abdd-085f2cc55a5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af747698-1922-4602-8604-6fec0d9c99b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16224b44-889d-4166-9284-f04ddcafbdf4}" ma:internalName="TaxCatchAll" ma:showField="CatchAllData" ma:web="4bd63098-0c83-43cf-abdd-085f2cc55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vent_x0020_ID" ma:index="23" nillable="true" ma:displayName="Calendar Event ID" ma:internalName="Event_x0020_ID">
      <xsd:simpleType>
        <xsd:restriction base="dms:Note">
          <xsd:maxLength value="255"/>
        </xsd:restriction>
      </xsd:simpleType>
    </xsd:element>
    <xsd:element name="Approver" ma:index="24" ma:displayName="Approver" ma:list="UserInfo" ma:SharePointGroup="4815" ma:internalName="Approv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ization_x0020_Policy xmlns="2fb8a92a-9032-49d6-b983-191f0a73b01f">Report or Other</Document_x0020_Categorization_x0020_Policy>
    <TaxCatchAll xmlns="4bd63098-0c83-43cf-abdd-085f2cc55a51">
      <Value>650</Value>
      <Value>649</Value>
      <Value>2218</Value>
    </TaxCatchAll>
    <Privacy xmlns="2fb8a92a-9032-49d6-b983-191f0a73b01f">Public</Privacy>
    <Event_x0020_ID xmlns="4bd63098-0c83-43cf-abdd-085f2cc55a51" xsi:nil="true"/>
    <Committee xmlns="2fb8a92a-9032-49d6-b983-191f0a73b01f">
      <Value>WSC</Value>
    </Committee>
    <WECC_x0020_Status xmlns="2fb8a92a-9032-49d6-b983-191f0a73b01f">Approved/Final</WECC_x0020_Status>
    <Owner_x0020_Group xmlns="2fb8a92a-9032-49d6-b983-191f0a73b01f">
      <Value>Reliability Standards</Value>
    </Owner_x0020_Group>
    <TaxKeywordTaxHTField xmlns="4bd63098-0c83-43cf-abdd-085f2cc55a51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Submit and Review Comments</TermName>
          <TermId xmlns="http://schemas.microsoft.com/office/infopath/2007/PartnerControls">b87a555a-b3e8-4e12-b0c3-be4bd0ab7d0f</TermId>
        </TermInfo>
        <TermInfo xmlns="http://schemas.microsoft.com/office/infopath/2007/PartnerControls">
          <TermName xmlns="http://schemas.microsoft.com/office/infopath/2007/PartnerControls">Response to Comments</TermName>
          <TermId xmlns="http://schemas.microsoft.com/office/infopath/2007/PartnerControls">11e89315-5f91-42b8-b495-7f5efcb08566</TermId>
        </TermInfo>
        <TermInfo xmlns="http://schemas.microsoft.com/office/infopath/2007/PartnerControls">
          <TermName xmlns="http://schemas.microsoft.com/office/infopath/2007/PartnerControls">WECC-0147</TermName>
          <TermId xmlns="http://schemas.microsoft.com/office/infopath/2007/PartnerControls">2233aa4a-1871-4678-86da-664623b26f51</TermId>
        </TermInfo>
      </Terms>
    </TaxKeywordTaxHTField>
    <Approver xmlns="4bd63098-0c83-43cf-abdd-085f2cc55a51">
      <UserInfo>
        <DisplayName>Crane, Donovan</DisplayName>
        <AccountId>6264</AccountId>
        <AccountType/>
      </UserInfo>
    </Approver>
    <_dlc_DocId xmlns="4bd63098-0c83-43cf-abdd-085f2cc55a51">YWEQ7USXTMD7-3-13513</_dlc_DocId>
    <_dlc_DocIdUrl xmlns="4bd63098-0c83-43cf-abdd-085f2cc55a51">
      <Url>https://internal.wecc.org/_layouts/15/DocIdRedir.aspx?ID=YWEQ7USXTMD7-3-13513</Url>
      <Description>YWEQ7USXTMD7-3-13513</Description>
    </_dlc_DocIdUrl>
    <Jurisdiction xmlns="2fb8a92a-9032-49d6-b983-191f0a73b01f"/>
    <Standard_x0020_Family xmlns="2fb8a92a-9032-49d6-b983-191f0a73b01f">BAL</Standard_x0020_Family>
    <Other_x0020_Reliability_x0020_Documents xmlns="2fb8a92a-9032-49d6-b983-191f0a73b01f" xsi:nil="true"/>
    <Adopted_x002f_Approved_x0020_By xmlns="2fb8a92a-9032-49d6-b983-191f0a73b01f">WSC</Adopted_x002f_Approved_x0020_By>
  </documentManagement>
</p:properties>
</file>

<file path=customXml/itemProps1.xml><?xml version="1.0" encoding="utf-8"?>
<ds:datastoreItem xmlns:ds="http://schemas.openxmlformats.org/officeDocument/2006/customXml" ds:itemID="{21F1B17A-C2F9-47A9-BF1A-833AE297B8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F475EF-4E92-42A6-8A38-FF33D35FE7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9198E6-AE6F-4B9E-A586-D6F4FF384D6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E85706D-1D6B-4D14-B782-EDAB4DA9A872}"/>
</file>

<file path=customXml/itemProps5.xml><?xml version="1.0" encoding="utf-8"?>
<ds:datastoreItem xmlns:ds="http://schemas.openxmlformats.org/officeDocument/2006/customXml" ds:itemID="{EC62F292-9177-4C6F-BAB9-0FCB6C2636BF}">
  <ds:schemaRefs>
    <ds:schemaRef ds:uri="http://schemas.microsoft.com/office/2006/metadata/properties"/>
    <ds:schemaRef ds:uri="http://schemas.microsoft.com/office/infopath/2007/PartnerControls"/>
    <ds:schemaRef ds:uri="2fb8a92a-9032-49d6-b983-191f0a73b01f"/>
    <ds:schemaRef ds:uri="4bd63098-0c83-43cf-abdd-085f2cc55a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BasicDocument</Template>
  <TotalTime>1</TotalTime>
  <Pages>2</Pages>
  <Words>459</Words>
  <Characters>2622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WECC-0150 PRC-001-WECC-CRT-3 Governor Droop - Posting 1 - Response to Comments - Clean From Tech</vt:lpstr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WECC-0147 Posting 3 BAL-004-WECC-4 - ATEC - Posting 3 - Response to Comments</dc:title>
  <dc:subject/>
  <dc:creator>Coleman, Chad</dc:creator>
  <cp:keywords>Submit and Review Comments; WECC-0147; Response to Comments</cp:keywords>
  <dc:description/>
  <cp:lastModifiedBy>Black, Shannon</cp:lastModifiedBy>
  <cp:revision>2</cp:revision>
  <cp:lastPrinted>2022-04-28T17:25:00Z</cp:lastPrinted>
  <dcterms:created xsi:type="dcterms:W3CDTF">2023-09-14T21:25:00Z</dcterms:created>
  <dcterms:modified xsi:type="dcterms:W3CDTF">2023-09-14T21:25:00Z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0x010100E45EF0F8AAA65E428351BA36F1B645BE1200CA280BBE04EF434C8DECBE67FD58A074</vt:lpwstr>
  </property>
  <property fmtid="{D5CDD505-2E9C-101B-9397-08002B2CF9AE}" pid="3" name="_dlc_DocIdItemGuid">
    <vt:lpwstr>c5c6e787-e2c2-477e-8aec-34735ce4cc91</vt:lpwstr>
  </property>
  <property fmtid="{D5CDD505-2E9C-101B-9397-08002B2CF9AE}" pid="4" name="TaxKeyword">
    <vt:lpwstr>650;#Submit and Review Comments|b87a555a-b3e8-4e12-b0c3-be4bd0ab7d0f;#649;#Response to Comments|11e89315-5f91-42b8-b495-7f5efcb08566;#2218;#WECC-0147|2233aa4a-1871-4678-86da-664623b26f51</vt:lpwstr>
  </property>
  <property fmtid="{D5CDD505-2E9C-101B-9397-08002B2CF9AE}" pid="5" name="ClassificationContentMarkingHeaderShapeIds">
    <vt:lpwstr>2,3,5</vt:lpwstr>
  </property>
  <property fmtid="{D5CDD505-2E9C-101B-9397-08002B2CF9AE}" pid="6" name="ClassificationContentMarkingHeaderFontProps">
    <vt:lpwstr>#000000,10,Calibri</vt:lpwstr>
  </property>
  <property fmtid="{D5CDD505-2E9C-101B-9397-08002B2CF9AE}" pid="7" name="ClassificationContentMarkingHeaderText">
    <vt:lpwstr>&lt;Public&gt;</vt:lpwstr>
  </property>
  <property fmtid="{D5CDD505-2E9C-101B-9397-08002B2CF9AE}" pid="8" name="MSIP_Label_878e9819-3d07-47f7-9697-834686d925a0_Enabled">
    <vt:lpwstr>true</vt:lpwstr>
  </property>
  <property fmtid="{D5CDD505-2E9C-101B-9397-08002B2CF9AE}" pid="9" name="MSIP_Label_878e9819-3d07-47f7-9697-834686d925a0_SetDate">
    <vt:lpwstr>2023-05-17T19:22:34Z</vt:lpwstr>
  </property>
  <property fmtid="{D5CDD505-2E9C-101B-9397-08002B2CF9AE}" pid="10" name="MSIP_Label_878e9819-3d07-47f7-9697-834686d925a0_Method">
    <vt:lpwstr>Privileged</vt:lpwstr>
  </property>
  <property fmtid="{D5CDD505-2E9C-101B-9397-08002B2CF9AE}" pid="11" name="MSIP_Label_878e9819-3d07-47f7-9697-834686d925a0_Name">
    <vt:lpwstr>Public</vt:lpwstr>
  </property>
  <property fmtid="{D5CDD505-2E9C-101B-9397-08002B2CF9AE}" pid="12" name="MSIP_Label_878e9819-3d07-47f7-9697-834686d925a0_SiteId">
    <vt:lpwstr>fd6f305d-c929-4e10-9d46-2e7058aae5e6</vt:lpwstr>
  </property>
  <property fmtid="{D5CDD505-2E9C-101B-9397-08002B2CF9AE}" pid="13" name="MSIP_Label_878e9819-3d07-47f7-9697-834686d925a0_ActionId">
    <vt:lpwstr>04562045-b1d2-4d2e-828d-927af5ed5f4e</vt:lpwstr>
  </property>
  <property fmtid="{D5CDD505-2E9C-101B-9397-08002B2CF9AE}" pid="14" name="MSIP_Label_878e9819-3d07-47f7-9697-834686d925a0_ContentBits">
    <vt:lpwstr>1</vt:lpwstr>
  </property>
</Properties>
</file>