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1AFF" w14:textId="77777777" w:rsidR="00E8453A" w:rsidRPr="002235CF" w:rsidRDefault="00E8453A">
      <w:pPr>
        <w:widowControl w:val="0"/>
        <w:spacing w:line="120" w:lineRule="exact"/>
        <w:rPr>
          <w:rFonts w:ascii="Times New Roman" w:hAnsi="Times New Roman" w:cs="Times New Roman"/>
          <w:sz w:val="24"/>
          <w:szCs w:val="24"/>
        </w:rPr>
      </w:pPr>
    </w:p>
    <w:p w14:paraId="37999A74" w14:textId="489886D2" w:rsidR="00443293" w:rsidRPr="002235CF" w:rsidRDefault="00E8453A" w:rsidP="00443293">
      <w:pPr>
        <w:widowControl w:val="0"/>
        <w:tabs>
          <w:tab w:val="left" w:pos="360"/>
        </w:tabs>
        <w:rPr>
          <w:rFonts w:ascii="Times New Roman" w:hAnsi="Times New Roman" w:cs="Times New Roman"/>
          <w:sz w:val="24"/>
          <w:szCs w:val="24"/>
        </w:rPr>
      </w:pPr>
      <w:r w:rsidRPr="002235CF">
        <w:rPr>
          <w:rFonts w:ascii="Times New Roman" w:hAnsi="Times New Roman" w:cs="Times New Roman"/>
          <w:sz w:val="24"/>
          <w:szCs w:val="24"/>
        </w:rPr>
        <w:tab/>
      </w:r>
      <w:r w:rsidR="009F339F">
        <w:rPr>
          <w:noProof/>
        </w:rPr>
        <w:drawing>
          <wp:anchor distT="0" distB="0" distL="114300" distR="114300" simplePos="0" relativeHeight="251659264" behindDoc="1" locked="0" layoutInCell="1" allowOverlap="1" wp14:anchorId="1E79066D" wp14:editId="4724DC4A">
            <wp:simplePos x="0" y="0"/>
            <wp:positionH relativeFrom="margin">
              <wp:posOffset>0</wp:posOffset>
            </wp:positionH>
            <wp:positionV relativeFrom="paragraph">
              <wp:posOffset>170815</wp:posOffset>
            </wp:positionV>
            <wp:extent cx="2286000" cy="732662"/>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23"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732662"/>
                    </a:xfrm>
                    <a:prstGeom prst="rect">
                      <a:avLst/>
                    </a:prstGeom>
                  </pic:spPr>
                </pic:pic>
              </a:graphicData>
            </a:graphic>
            <wp14:sizeRelH relativeFrom="page">
              <wp14:pctWidth>0</wp14:pctWidth>
            </wp14:sizeRelH>
            <wp14:sizeRelV relativeFrom="page">
              <wp14:pctHeight>0</wp14:pctHeight>
            </wp14:sizeRelV>
          </wp:anchor>
        </w:drawing>
      </w:r>
    </w:p>
    <w:p w14:paraId="1AC72A9C" w14:textId="57E5F986" w:rsidR="0000638E" w:rsidRDefault="0000638E" w:rsidP="0000638E">
      <w:pPr>
        <w:widowControl w:val="0"/>
        <w:tabs>
          <w:tab w:val="left" w:pos="0"/>
        </w:tabs>
        <w:rPr>
          <w:noProof/>
        </w:rPr>
      </w:pPr>
    </w:p>
    <w:p w14:paraId="6C1B9F22" w14:textId="77777777" w:rsidR="009F339F" w:rsidRDefault="009F339F" w:rsidP="0000638E">
      <w:pPr>
        <w:widowControl w:val="0"/>
        <w:tabs>
          <w:tab w:val="left" w:pos="0"/>
        </w:tabs>
        <w:rPr>
          <w:noProof/>
        </w:rPr>
      </w:pPr>
    </w:p>
    <w:p w14:paraId="536790F3" w14:textId="77777777" w:rsidR="009F339F" w:rsidRDefault="009F339F" w:rsidP="0000638E">
      <w:pPr>
        <w:widowControl w:val="0"/>
        <w:tabs>
          <w:tab w:val="left" w:pos="0"/>
        </w:tabs>
        <w:rPr>
          <w:noProof/>
        </w:rPr>
      </w:pPr>
    </w:p>
    <w:p w14:paraId="2D7E36C5" w14:textId="77777777" w:rsidR="009F339F" w:rsidRDefault="009F339F" w:rsidP="0000638E">
      <w:pPr>
        <w:widowControl w:val="0"/>
        <w:tabs>
          <w:tab w:val="left" w:pos="0"/>
        </w:tabs>
        <w:rPr>
          <w:noProof/>
        </w:rPr>
      </w:pPr>
    </w:p>
    <w:p w14:paraId="72803CBC" w14:textId="77777777" w:rsidR="009F339F" w:rsidRDefault="009F339F" w:rsidP="0000638E">
      <w:pPr>
        <w:widowControl w:val="0"/>
        <w:tabs>
          <w:tab w:val="left" w:pos="0"/>
        </w:tabs>
        <w:rPr>
          <w:noProof/>
        </w:rPr>
      </w:pPr>
    </w:p>
    <w:p w14:paraId="6DB4AB84" w14:textId="77777777" w:rsidR="009F339F" w:rsidRPr="002235CF" w:rsidRDefault="009F339F" w:rsidP="0000638E">
      <w:pPr>
        <w:widowControl w:val="0"/>
        <w:tabs>
          <w:tab w:val="left" w:pos="0"/>
        </w:tabs>
        <w:rPr>
          <w:rFonts w:ascii="Calibri" w:hAnsi="Calibri" w:cs="Calibri"/>
        </w:rPr>
      </w:pPr>
    </w:p>
    <w:p w14:paraId="65BA6DAC" w14:textId="77777777" w:rsidR="0000638E" w:rsidRPr="002235CF" w:rsidRDefault="0000638E" w:rsidP="0000638E">
      <w:pPr>
        <w:widowControl w:val="0"/>
        <w:tabs>
          <w:tab w:val="left" w:pos="0"/>
          <w:tab w:val="center" w:pos="5819"/>
        </w:tabs>
        <w:rPr>
          <w:rFonts w:ascii="Calibri" w:hAnsi="Calibri" w:cs="Calibri"/>
          <w:b/>
          <w:bCs/>
        </w:rPr>
      </w:pPr>
    </w:p>
    <w:p w14:paraId="3C0E58DE" w14:textId="77777777" w:rsidR="0000638E" w:rsidRPr="002235CF" w:rsidRDefault="0000638E" w:rsidP="0000638E">
      <w:pPr>
        <w:widowControl w:val="0"/>
        <w:tabs>
          <w:tab w:val="left" w:pos="0"/>
        </w:tabs>
        <w:rPr>
          <w:rFonts w:ascii="Calibri" w:hAnsi="Calibri" w:cs="Calibri"/>
          <w:b/>
          <w:bCs/>
          <w:sz w:val="44"/>
          <w:szCs w:val="44"/>
        </w:rPr>
      </w:pPr>
      <w:r w:rsidRPr="002235CF">
        <w:rPr>
          <w:rFonts w:ascii="Calibri" w:hAnsi="Calibri" w:cs="Calibri"/>
          <w:b/>
          <w:bCs/>
          <w:sz w:val="44"/>
          <w:szCs w:val="44"/>
        </w:rPr>
        <w:t>Reliability Standard Audit Worksheet</w:t>
      </w:r>
      <w:r w:rsidRPr="002235CF">
        <w:rPr>
          <w:rStyle w:val="FootnoteReference"/>
          <w:rFonts w:ascii="Calibri" w:hAnsi="Calibri" w:cs="Calibri"/>
          <w:b/>
          <w:bCs/>
          <w:sz w:val="44"/>
          <w:szCs w:val="44"/>
        </w:rPr>
        <w:footnoteReference w:id="1"/>
      </w:r>
    </w:p>
    <w:p w14:paraId="0D742062" w14:textId="433BDA80" w:rsidR="00A37028" w:rsidRPr="002235CF" w:rsidRDefault="00527E6F" w:rsidP="0000638E">
      <w:pPr>
        <w:pStyle w:val="Default"/>
        <w:spacing w:before="480"/>
        <w:rPr>
          <w:rFonts w:ascii="Calibri" w:hAnsi="Calibri"/>
          <w:sz w:val="32"/>
        </w:rPr>
      </w:pPr>
      <w:r>
        <w:rPr>
          <w:rFonts w:ascii="Calibri" w:hAnsi="Calibri"/>
          <w:b/>
          <w:bCs/>
          <w:sz w:val="32"/>
        </w:rPr>
        <w:t>VAR-501-WECC-</w:t>
      </w:r>
      <w:r w:rsidR="00324122">
        <w:rPr>
          <w:rFonts w:ascii="Calibri" w:hAnsi="Calibri"/>
          <w:b/>
          <w:bCs/>
          <w:sz w:val="32"/>
        </w:rPr>
        <w:t>4</w:t>
      </w:r>
      <w:r w:rsidR="006E1CC0" w:rsidRPr="002235CF">
        <w:rPr>
          <w:rFonts w:ascii="Calibri" w:hAnsi="Calibri"/>
          <w:b/>
          <w:bCs/>
          <w:sz w:val="32"/>
        </w:rPr>
        <w:t xml:space="preserve"> </w:t>
      </w:r>
      <w:r w:rsidR="009C039C" w:rsidRPr="002235CF">
        <w:rPr>
          <w:rFonts w:ascii="Calibri" w:hAnsi="Calibri"/>
          <w:b/>
          <w:bCs/>
          <w:sz w:val="32"/>
        </w:rPr>
        <w:t>—</w:t>
      </w:r>
      <w:r w:rsidR="00323003" w:rsidRPr="002235CF">
        <w:rPr>
          <w:rFonts w:ascii="Calibri" w:hAnsi="Calibri"/>
          <w:b/>
          <w:bCs/>
          <w:sz w:val="32"/>
        </w:rPr>
        <w:t xml:space="preserve"> </w:t>
      </w:r>
      <w:r w:rsidR="00064E22" w:rsidRPr="002235CF">
        <w:rPr>
          <w:rFonts w:ascii="Calibri" w:hAnsi="Calibri"/>
          <w:b/>
          <w:bCs/>
          <w:sz w:val="32"/>
        </w:rPr>
        <w:t>Power System Stabilizer</w:t>
      </w:r>
      <w:r w:rsidR="005C1FE1" w:rsidRPr="002235CF">
        <w:rPr>
          <w:rFonts w:ascii="Calibri" w:hAnsi="Calibri"/>
          <w:b/>
          <w:bCs/>
          <w:sz w:val="32"/>
        </w:rPr>
        <w:t xml:space="preserve"> (WECC)</w:t>
      </w:r>
    </w:p>
    <w:p w14:paraId="3B0AFA03" w14:textId="77777777" w:rsidR="0000638E" w:rsidRPr="002235CF" w:rsidRDefault="0000638E" w:rsidP="00F3381E">
      <w:pPr>
        <w:widowControl w:val="0"/>
        <w:spacing w:before="120"/>
        <w:jc w:val="center"/>
        <w:rPr>
          <w:rFonts w:ascii="Times New Roman" w:hAnsi="Times New Roman" w:cs="Times New Roman"/>
          <w:b/>
          <w:bCs/>
          <w:sz w:val="24"/>
          <w:szCs w:val="24"/>
        </w:rPr>
      </w:pPr>
    </w:p>
    <w:p w14:paraId="2F261796" w14:textId="77777777" w:rsidR="004A7B41" w:rsidRPr="002235CF" w:rsidRDefault="004A7B41" w:rsidP="004A7B41">
      <w:pPr>
        <w:tabs>
          <w:tab w:val="left" w:pos="0"/>
          <w:tab w:val="left" w:pos="1080"/>
        </w:tabs>
        <w:rPr>
          <w:rFonts w:ascii="Calibri" w:hAnsi="Calibri"/>
          <w:b/>
          <w:i/>
          <w:color w:val="FF0000"/>
        </w:rPr>
      </w:pPr>
      <w:r w:rsidRPr="002235CF">
        <w:rPr>
          <w:rFonts w:ascii="Calibri" w:hAnsi="Calibri"/>
          <w:b/>
          <w:i/>
          <w:color w:val="FF0000"/>
        </w:rPr>
        <w:t>This section to be completed by the C</w:t>
      </w:r>
      <w:r w:rsidR="00092A8F" w:rsidRPr="002235CF">
        <w:rPr>
          <w:rFonts w:ascii="Calibri" w:hAnsi="Calibri"/>
          <w:b/>
          <w:i/>
          <w:color w:val="FF0000"/>
        </w:rPr>
        <w:t>ompliance Enforcement Authority</w:t>
      </w:r>
      <w:r w:rsidRPr="002235CF">
        <w:rPr>
          <w:rFonts w:ascii="Calibri" w:hAnsi="Calibri"/>
          <w:b/>
          <w:i/>
          <w:color w:val="FF0000"/>
        </w:rPr>
        <w:t xml:space="preserve">  </w:t>
      </w:r>
    </w:p>
    <w:p w14:paraId="6363AECE" w14:textId="77777777" w:rsidR="004A7B41" w:rsidRPr="002235CF" w:rsidRDefault="004A7B41" w:rsidP="004A7B41">
      <w:pPr>
        <w:widowControl w:val="0"/>
        <w:tabs>
          <w:tab w:val="left" w:pos="0"/>
        </w:tabs>
        <w:rPr>
          <w:rFonts w:ascii="Calibri" w:hAnsi="Calibri" w:cs="Tahoma"/>
          <w:b/>
          <w:bCs/>
          <w:color w:val="000000"/>
          <w:sz w:val="22"/>
          <w:szCs w:val="22"/>
        </w:rPr>
      </w:pPr>
    </w:p>
    <w:tbl>
      <w:tblPr>
        <w:tblW w:w="0" w:type="auto"/>
        <w:tblLook w:val="04A0" w:firstRow="1" w:lastRow="0" w:firstColumn="1" w:lastColumn="0" w:noHBand="0" w:noVBand="1"/>
      </w:tblPr>
      <w:tblGrid>
        <w:gridCol w:w="3825"/>
        <w:gridCol w:w="6975"/>
      </w:tblGrid>
      <w:tr w:rsidR="002235CF" w:rsidRPr="002235CF" w14:paraId="1012DED9" w14:textId="77777777" w:rsidTr="00831DCC">
        <w:tc>
          <w:tcPr>
            <w:tcW w:w="3888" w:type="dxa"/>
            <w:shd w:val="clear" w:color="auto" w:fill="auto"/>
            <w:hideMark/>
          </w:tcPr>
          <w:p w14:paraId="02360276" w14:textId="77777777" w:rsidR="004A7B41" w:rsidRPr="002235CF" w:rsidRDefault="004A7B41" w:rsidP="00831DCC">
            <w:pPr>
              <w:widowControl w:val="0"/>
              <w:tabs>
                <w:tab w:val="left" w:pos="0"/>
              </w:tabs>
              <w:rPr>
                <w:rFonts w:ascii="Calibri" w:hAnsi="Calibri" w:cs="Times New Roman"/>
                <w:i/>
                <w:iCs/>
                <w:sz w:val="24"/>
                <w:szCs w:val="24"/>
              </w:rPr>
            </w:pPr>
            <w:r w:rsidRPr="002235CF">
              <w:rPr>
                <w:rFonts w:ascii="Calibri" w:hAnsi="Calibri" w:cs="Tahoma"/>
                <w:b/>
                <w:bCs/>
                <w:sz w:val="24"/>
                <w:szCs w:val="24"/>
              </w:rPr>
              <w:t>Registered Entity:</w:t>
            </w:r>
            <w:r w:rsidRPr="002235CF">
              <w:rPr>
                <w:rFonts w:ascii="Calibri" w:hAnsi="Calibri" w:cs="Times New Roman"/>
                <w:b/>
                <w:bCs/>
                <w:sz w:val="24"/>
                <w:szCs w:val="24"/>
              </w:rPr>
              <w:t xml:space="preserve"> </w:t>
            </w:r>
          </w:p>
        </w:tc>
        <w:tc>
          <w:tcPr>
            <w:tcW w:w="7128" w:type="dxa"/>
            <w:shd w:val="clear" w:color="auto" w:fill="auto"/>
            <w:hideMark/>
          </w:tcPr>
          <w:p w14:paraId="6D091260" w14:textId="77777777" w:rsidR="004A7B41" w:rsidRPr="00EC5943" w:rsidRDefault="004A7B41" w:rsidP="00831DCC">
            <w:pPr>
              <w:widowControl w:val="0"/>
              <w:tabs>
                <w:tab w:val="left" w:pos="0"/>
              </w:tabs>
              <w:rPr>
                <w:rFonts w:ascii="Calibri" w:hAnsi="Calibri" w:cs="Tahoma"/>
                <w:bCs/>
                <w:sz w:val="24"/>
                <w:szCs w:val="24"/>
              </w:rPr>
            </w:pPr>
            <w:r w:rsidRPr="00EC5943">
              <w:rPr>
                <w:rFonts w:ascii="Calibri" w:hAnsi="Calibri" w:cs="Tahoma"/>
                <w:bCs/>
                <w:sz w:val="24"/>
                <w:szCs w:val="24"/>
              </w:rPr>
              <w:t>Registered name of entity being audited</w:t>
            </w:r>
          </w:p>
        </w:tc>
      </w:tr>
      <w:tr w:rsidR="002235CF" w:rsidRPr="002235CF" w14:paraId="130CF2E7" w14:textId="77777777" w:rsidTr="00831DCC">
        <w:tc>
          <w:tcPr>
            <w:tcW w:w="3888" w:type="dxa"/>
            <w:shd w:val="clear" w:color="auto" w:fill="auto"/>
            <w:hideMark/>
          </w:tcPr>
          <w:p w14:paraId="3EFBD983" w14:textId="77777777" w:rsidR="004A7B41" w:rsidRPr="002235CF" w:rsidRDefault="004A7B41" w:rsidP="00831DCC">
            <w:pPr>
              <w:widowControl w:val="0"/>
              <w:tabs>
                <w:tab w:val="left" w:pos="0"/>
              </w:tabs>
              <w:rPr>
                <w:rFonts w:ascii="Calibri" w:hAnsi="Calibri" w:cs="Times New Roman"/>
                <w:i/>
                <w:iCs/>
                <w:sz w:val="24"/>
                <w:szCs w:val="24"/>
              </w:rPr>
            </w:pPr>
            <w:r w:rsidRPr="002235CF">
              <w:rPr>
                <w:rFonts w:ascii="Calibri" w:hAnsi="Calibri" w:cs="Tahoma"/>
                <w:b/>
                <w:bCs/>
                <w:sz w:val="24"/>
                <w:szCs w:val="24"/>
              </w:rPr>
              <w:t>NCR Number:</w:t>
            </w:r>
            <w:r w:rsidRPr="002235CF">
              <w:rPr>
                <w:rFonts w:ascii="Calibri" w:hAnsi="Calibri" w:cs="Times New Roman"/>
                <w:b/>
                <w:bCs/>
                <w:sz w:val="24"/>
                <w:szCs w:val="24"/>
              </w:rPr>
              <w:t xml:space="preserve">  </w:t>
            </w:r>
          </w:p>
        </w:tc>
        <w:tc>
          <w:tcPr>
            <w:tcW w:w="7128" w:type="dxa"/>
            <w:shd w:val="clear" w:color="auto" w:fill="auto"/>
            <w:hideMark/>
          </w:tcPr>
          <w:p w14:paraId="5ED456A5" w14:textId="77777777" w:rsidR="004A7B41" w:rsidRPr="00EC5943" w:rsidRDefault="004A7B41" w:rsidP="00831DCC">
            <w:pPr>
              <w:widowControl w:val="0"/>
              <w:tabs>
                <w:tab w:val="left" w:pos="0"/>
              </w:tabs>
              <w:rPr>
                <w:rFonts w:ascii="Calibri" w:hAnsi="Calibri" w:cs="Tahoma"/>
                <w:bCs/>
                <w:sz w:val="24"/>
                <w:szCs w:val="24"/>
              </w:rPr>
            </w:pPr>
            <w:r w:rsidRPr="00EC5943">
              <w:rPr>
                <w:rFonts w:ascii="Calibri" w:hAnsi="Calibri" w:cs="Tahoma"/>
                <w:bCs/>
                <w:sz w:val="24"/>
                <w:szCs w:val="24"/>
              </w:rPr>
              <w:t>NCRnnnnn</w:t>
            </w:r>
          </w:p>
        </w:tc>
      </w:tr>
      <w:tr w:rsidR="002235CF" w:rsidRPr="002235CF" w14:paraId="32EC0E35" w14:textId="77777777" w:rsidTr="00831DCC">
        <w:tc>
          <w:tcPr>
            <w:tcW w:w="3888" w:type="dxa"/>
            <w:shd w:val="clear" w:color="auto" w:fill="auto"/>
            <w:hideMark/>
          </w:tcPr>
          <w:p w14:paraId="72CF3E2A" w14:textId="77777777" w:rsidR="004A7B41" w:rsidRPr="002235CF" w:rsidRDefault="004A7B41" w:rsidP="00831DCC">
            <w:pPr>
              <w:widowControl w:val="0"/>
              <w:tabs>
                <w:tab w:val="left" w:pos="0"/>
              </w:tabs>
              <w:rPr>
                <w:rFonts w:ascii="Calibri" w:hAnsi="Calibri" w:cs="Times New Roman"/>
                <w:b/>
                <w:bCs/>
                <w:color w:val="000000"/>
                <w:sz w:val="24"/>
                <w:szCs w:val="24"/>
              </w:rPr>
            </w:pPr>
            <w:r w:rsidRPr="002235CF">
              <w:rPr>
                <w:rFonts w:ascii="Calibri" w:hAnsi="Calibri" w:cs="Times New Roman"/>
                <w:b/>
                <w:bCs/>
                <w:color w:val="000000"/>
                <w:sz w:val="24"/>
                <w:szCs w:val="24"/>
              </w:rPr>
              <w:t>Compliance Enforcement Authority:</w:t>
            </w:r>
          </w:p>
        </w:tc>
        <w:tc>
          <w:tcPr>
            <w:tcW w:w="7128" w:type="dxa"/>
            <w:shd w:val="clear" w:color="auto" w:fill="auto"/>
            <w:hideMark/>
          </w:tcPr>
          <w:p w14:paraId="1390BE95" w14:textId="77777777" w:rsidR="004A7B41" w:rsidRPr="00EC5943" w:rsidRDefault="004A7B41" w:rsidP="00831DCC">
            <w:pPr>
              <w:widowControl w:val="0"/>
              <w:tabs>
                <w:tab w:val="left" w:pos="0"/>
              </w:tabs>
              <w:rPr>
                <w:rFonts w:ascii="Calibri" w:hAnsi="Calibri" w:cs="Times New Roman"/>
                <w:sz w:val="24"/>
                <w:szCs w:val="24"/>
              </w:rPr>
            </w:pPr>
            <w:r w:rsidRPr="00EC5943">
              <w:rPr>
                <w:rFonts w:ascii="Calibri" w:hAnsi="Calibri" w:cs="Times New Roman"/>
                <w:sz w:val="24"/>
                <w:szCs w:val="24"/>
              </w:rPr>
              <w:t>Region or NERC performing audit</w:t>
            </w:r>
          </w:p>
        </w:tc>
      </w:tr>
      <w:tr w:rsidR="002235CF" w:rsidRPr="002235CF" w14:paraId="548E1940" w14:textId="77777777" w:rsidTr="00831DCC">
        <w:tc>
          <w:tcPr>
            <w:tcW w:w="3888" w:type="dxa"/>
            <w:shd w:val="clear" w:color="auto" w:fill="auto"/>
            <w:hideMark/>
          </w:tcPr>
          <w:p w14:paraId="24E9C3F3" w14:textId="77777777" w:rsidR="004A7B41" w:rsidRPr="002235CF" w:rsidRDefault="004A7B41" w:rsidP="00831DCC">
            <w:pPr>
              <w:widowControl w:val="0"/>
              <w:tabs>
                <w:tab w:val="left" w:pos="0"/>
              </w:tabs>
              <w:rPr>
                <w:rFonts w:ascii="Calibri" w:hAnsi="Calibri" w:cs="Times New Roman"/>
                <w:b/>
                <w:bCs/>
                <w:color w:val="000000"/>
                <w:sz w:val="24"/>
                <w:szCs w:val="24"/>
              </w:rPr>
            </w:pPr>
            <w:r w:rsidRPr="002235CF">
              <w:rPr>
                <w:rFonts w:ascii="Calibri" w:hAnsi="Calibri" w:cs="Times New Roman"/>
                <w:b/>
                <w:bCs/>
                <w:color w:val="000000"/>
                <w:sz w:val="24"/>
                <w:szCs w:val="24"/>
              </w:rPr>
              <w:t>Compliance Assessment Date(s)</w:t>
            </w:r>
            <w:r w:rsidRPr="002235CF">
              <w:rPr>
                <w:rStyle w:val="FootnoteReference"/>
                <w:rFonts w:ascii="Calibri" w:hAnsi="Calibri" w:cs="Times New Roman"/>
                <w:b/>
                <w:bCs/>
                <w:color w:val="000000"/>
                <w:sz w:val="24"/>
                <w:szCs w:val="24"/>
              </w:rPr>
              <w:footnoteReference w:id="2"/>
            </w:r>
            <w:r w:rsidRPr="002235CF">
              <w:rPr>
                <w:rFonts w:ascii="Calibri" w:hAnsi="Calibri" w:cs="Times New Roman"/>
                <w:b/>
                <w:bCs/>
                <w:color w:val="000000"/>
                <w:sz w:val="24"/>
                <w:szCs w:val="24"/>
              </w:rPr>
              <w:t>:</w:t>
            </w:r>
          </w:p>
        </w:tc>
        <w:tc>
          <w:tcPr>
            <w:tcW w:w="7128" w:type="dxa"/>
            <w:shd w:val="clear" w:color="auto" w:fill="auto"/>
            <w:hideMark/>
          </w:tcPr>
          <w:p w14:paraId="370EF9B3" w14:textId="77777777" w:rsidR="004A7B41" w:rsidRPr="00EC5943" w:rsidRDefault="004A7B41" w:rsidP="00831DCC">
            <w:pPr>
              <w:widowControl w:val="0"/>
              <w:tabs>
                <w:tab w:val="left" w:pos="0"/>
              </w:tabs>
              <w:rPr>
                <w:rFonts w:ascii="Calibri" w:hAnsi="Calibri" w:cs="Times New Roman"/>
                <w:bCs/>
                <w:sz w:val="24"/>
                <w:szCs w:val="24"/>
              </w:rPr>
            </w:pPr>
            <w:r w:rsidRPr="00EC5943">
              <w:rPr>
                <w:rFonts w:ascii="Calibri" w:hAnsi="Calibri" w:cs="Times New Roman"/>
                <w:bCs/>
                <w:sz w:val="24"/>
                <w:szCs w:val="24"/>
              </w:rPr>
              <w:t>Month DD, YYYY, to Month DD, YYYY</w:t>
            </w:r>
          </w:p>
        </w:tc>
      </w:tr>
      <w:tr w:rsidR="002235CF" w:rsidRPr="002235CF" w14:paraId="5E1B4D9E" w14:textId="77777777" w:rsidTr="00831DCC">
        <w:tc>
          <w:tcPr>
            <w:tcW w:w="3888" w:type="dxa"/>
            <w:shd w:val="clear" w:color="auto" w:fill="auto"/>
            <w:hideMark/>
          </w:tcPr>
          <w:p w14:paraId="6A6B8231" w14:textId="77777777" w:rsidR="004A7B41" w:rsidRPr="002235CF" w:rsidRDefault="004A7B41" w:rsidP="00831DCC">
            <w:pPr>
              <w:widowControl w:val="0"/>
              <w:tabs>
                <w:tab w:val="left" w:pos="0"/>
              </w:tabs>
              <w:rPr>
                <w:rFonts w:ascii="Calibri" w:hAnsi="Calibri" w:cs="Times New Roman"/>
                <w:b/>
                <w:bCs/>
                <w:color w:val="000000"/>
                <w:sz w:val="24"/>
                <w:szCs w:val="24"/>
              </w:rPr>
            </w:pPr>
            <w:r w:rsidRPr="002235CF">
              <w:rPr>
                <w:rFonts w:ascii="Calibri" w:hAnsi="Calibri" w:cs="Times New Roman"/>
                <w:b/>
                <w:bCs/>
                <w:color w:val="000000"/>
                <w:sz w:val="24"/>
                <w:szCs w:val="24"/>
              </w:rPr>
              <w:t xml:space="preserve">Compliance Monitoring Method: </w:t>
            </w:r>
          </w:p>
        </w:tc>
        <w:tc>
          <w:tcPr>
            <w:tcW w:w="7128" w:type="dxa"/>
            <w:shd w:val="clear" w:color="auto" w:fill="auto"/>
            <w:hideMark/>
          </w:tcPr>
          <w:p w14:paraId="396E78C1" w14:textId="77777777" w:rsidR="004A7B41" w:rsidRPr="00EC5943" w:rsidRDefault="004A7B41" w:rsidP="00831DCC">
            <w:pPr>
              <w:widowControl w:val="0"/>
              <w:tabs>
                <w:tab w:val="left" w:pos="0"/>
              </w:tabs>
              <w:rPr>
                <w:rFonts w:ascii="Calibri" w:hAnsi="Calibri" w:cs="Times New Roman"/>
                <w:bCs/>
                <w:sz w:val="24"/>
                <w:szCs w:val="24"/>
              </w:rPr>
            </w:pPr>
            <w:r w:rsidRPr="00EC5943">
              <w:rPr>
                <w:rFonts w:ascii="Calibri" w:hAnsi="Calibri" w:cs="Times New Roman"/>
                <w:bCs/>
                <w:sz w:val="24"/>
                <w:szCs w:val="24"/>
              </w:rPr>
              <w:t>[On-site Audit | Off-site Audit | Spot Check]</w:t>
            </w:r>
          </w:p>
        </w:tc>
      </w:tr>
      <w:tr w:rsidR="004A7B41" w:rsidRPr="002235CF" w14:paraId="1F3C652A" w14:textId="77777777" w:rsidTr="00831DCC">
        <w:trPr>
          <w:trHeight w:val="80"/>
        </w:trPr>
        <w:tc>
          <w:tcPr>
            <w:tcW w:w="3888" w:type="dxa"/>
            <w:shd w:val="clear" w:color="auto" w:fill="auto"/>
            <w:hideMark/>
          </w:tcPr>
          <w:p w14:paraId="587D8781" w14:textId="77777777" w:rsidR="004A7B41" w:rsidRPr="002235CF" w:rsidRDefault="004A7B41" w:rsidP="00831DCC">
            <w:pPr>
              <w:widowControl w:val="0"/>
              <w:tabs>
                <w:tab w:val="left" w:pos="0"/>
              </w:tabs>
              <w:rPr>
                <w:rFonts w:ascii="Calibri" w:hAnsi="Calibri"/>
                <w:b/>
                <w:bCs/>
                <w:color w:val="000000"/>
                <w:sz w:val="24"/>
                <w:szCs w:val="24"/>
              </w:rPr>
            </w:pPr>
            <w:r w:rsidRPr="002235CF">
              <w:rPr>
                <w:rFonts w:ascii="Calibri" w:hAnsi="Calibri" w:cs="Tahoma"/>
                <w:b/>
                <w:bCs/>
                <w:color w:val="000000"/>
                <w:sz w:val="24"/>
                <w:szCs w:val="24"/>
              </w:rPr>
              <w:t>Names of Auditors:</w:t>
            </w:r>
            <w:r w:rsidRPr="002235CF">
              <w:rPr>
                <w:rFonts w:ascii="Calibri" w:hAnsi="Calibri" w:cs="Tahoma"/>
                <w:b/>
                <w:bCs/>
                <w:color w:val="000000"/>
                <w:sz w:val="24"/>
                <w:szCs w:val="24"/>
              </w:rPr>
              <w:tab/>
            </w:r>
          </w:p>
        </w:tc>
        <w:tc>
          <w:tcPr>
            <w:tcW w:w="7128" w:type="dxa"/>
            <w:shd w:val="clear" w:color="auto" w:fill="auto"/>
            <w:hideMark/>
          </w:tcPr>
          <w:p w14:paraId="62C44949" w14:textId="77777777" w:rsidR="004A7B41" w:rsidRPr="00EC5943" w:rsidRDefault="004A7B41" w:rsidP="00831DCC">
            <w:pPr>
              <w:widowControl w:val="0"/>
              <w:tabs>
                <w:tab w:val="left" w:pos="0"/>
              </w:tabs>
              <w:rPr>
                <w:rFonts w:ascii="Calibri" w:hAnsi="Calibri" w:cs="Tahoma"/>
                <w:bCs/>
                <w:sz w:val="24"/>
                <w:szCs w:val="24"/>
              </w:rPr>
            </w:pPr>
            <w:r w:rsidRPr="00EC5943">
              <w:rPr>
                <w:rFonts w:ascii="Calibri" w:hAnsi="Calibri" w:cs="Tahoma"/>
                <w:bCs/>
                <w:sz w:val="24"/>
                <w:szCs w:val="24"/>
              </w:rPr>
              <w:t>Supplied by CEA</w:t>
            </w:r>
          </w:p>
        </w:tc>
      </w:tr>
    </w:tbl>
    <w:p w14:paraId="6B01C875" w14:textId="77777777" w:rsidR="004A7B41" w:rsidRPr="002235CF" w:rsidRDefault="004A7B41" w:rsidP="004A7B41">
      <w:pPr>
        <w:autoSpaceDE/>
        <w:adjustRightInd/>
        <w:rPr>
          <w:rFonts w:ascii="Calibri" w:hAnsi="Calibri" w:cs="Times New Roman"/>
          <w:b/>
          <w:bCs/>
          <w:color w:val="003366"/>
          <w:sz w:val="32"/>
          <w:szCs w:val="32"/>
        </w:rPr>
      </w:pPr>
    </w:p>
    <w:p w14:paraId="3E74264B" w14:textId="77777777" w:rsidR="004A7B41" w:rsidRPr="002235CF" w:rsidRDefault="004A7B41" w:rsidP="004A7B41">
      <w:pPr>
        <w:pStyle w:val="Heading1"/>
        <w:rPr>
          <w:rFonts w:ascii="Calibri" w:hAnsi="Calibri"/>
          <w:color w:val="auto"/>
          <w:sz w:val="24"/>
          <w:szCs w:val="24"/>
          <w14:shadow w14:blurRad="0" w14:dist="0" w14:dir="0" w14:sx="0" w14:sy="0" w14:kx="0" w14:ky="0" w14:algn="none">
            <w14:srgbClr w14:val="000000"/>
          </w14:shadow>
        </w:rPr>
      </w:pPr>
      <w:r w:rsidRPr="002235CF">
        <w:rPr>
          <w:rFonts w:ascii="Calibri" w:hAnsi="Calibri"/>
          <w:b/>
          <w:color w:val="auto"/>
          <w:sz w:val="24"/>
          <w:szCs w:val="24"/>
          <w:u w:val="single"/>
          <w14:shadow w14:blurRad="0" w14:dist="0" w14:dir="0" w14:sx="0" w14:sy="0" w14:kx="0" w14:ky="0" w14:algn="none">
            <w14:srgbClr w14:val="000000"/>
          </w14:shadow>
        </w:rPr>
        <w:t>Applicability of Requirements</w:t>
      </w:r>
      <w:r w:rsidRPr="002235CF">
        <w:rPr>
          <w:rFonts w:ascii="Calibri" w:hAnsi="Calibri"/>
          <w:color w:val="auto"/>
          <w:sz w:val="24"/>
          <w:szCs w:val="24"/>
          <w14:shadow w14:blurRad="0" w14:dist="0" w14:dir="0" w14:sx="0" w14:sy="0" w14:kx="0" w14:ky="0" w14:algn="none">
            <w14:srgbClr w14:val="000000"/>
          </w14:shad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2235CF" w:rsidRPr="002235CF" w14:paraId="23A8BAB8" w14:textId="77777777" w:rsidTr="00831DCC">
        <w:tc>
          <w:tcPr>
            <w:tcW w:w="605" w:type="dxa"/>
            <w:tcBorders>
              <w:top w:val="single" w:sz="4" w:space="0" w:color="auto"/>
              <w:left w:val="single" w:sz="4" w:space="0" w:color="auto"/>
              <w:bottom w:val="single" w:sz="4" w:space="0" w:color="auto"/>
              <w:right w:val="single" w:sz="4" w:space="0" w:color="auto"/>
            </w:tcBorders>
            <w:shd w:val="clear" w:color="auto" w:fill="DCDCFF"/>
          </w:tcPr>
          <w:p w14:paraId="08EDD368" w14:textId="77777777" w:rsidR="004A7B41" w:rsidRPr="002235CF" w:rsidRDefault="004A7B41" w:rsidP="00831DCC">
            <w:pPr>
              <w:jc w:val="center"/>
              <w:rPr>
                <w:rFonts w:ascii="Calibri" w:hAnsi="Calibri"/>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6D3ED30" w14:textId="77777777" w:rsidR="004A7B41" w:rsidRPr="002235CF" w:rsidRDefault="004A7B41" w:rsidP="00831DCC">
            <w:pPr>
              <w:jc w:val="center"/>
              <w:rPr>
                <w:rFonts w:ascii="Calibri" w:hAnsi="Calibri"/>
                <w:b/>
                <w:color w:val="000000"/>
              </w:rPr>
            </w:pPr>
            <w:r w:rsidRPr="002235CF">
              <w:rPr>
                <w:rFonts w:ascii="Calibri" w:hAnsi="Calibri"/>
                <w:b/>
                <w:color w:val="000000"/>
              </w:rPr>
              <w:t>BA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B3F0AF4" w14:textId="77777777" w:rsidR="004A7B41" w:rsidRPr="002235CF" w:rsidRDefault="004A7B41" w:rsidP="00831DCC">
            <w:pPr>
              <w:jc w:val="center"/>
              <w:rPr>
                <w:rFonts w:ascii="Calibri" w:hAnsi="Calibri"/>
                <w:b/>
                <w:color w:val="000000"/>
              </w:rPr>
            </w:pPr>
            <w:r w:rsidRPr="002235CF">
              <w:rPr>
                <w:rFonts w:ascii="Calibri" w:hAnsi="Calibri"/>
                <w:b/>
                <w:color w:val="000000"/>
              </w:rPr>
              <w:t>DP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C93F52E" w14:textId="77777777" w:rsidR="004A7B41" w:rsidRPr="002235CF" w:rsidRDefault="004A7B41" w:rsidP="00831DCC">
            <w:pPr>
              <w:jc w:val="center"/>
              <w:rPr>
                <w:rFonts w:ascii="Calibri" w:hAnsi="Calibri"/>
                <w:b/>
                <w:color w:val="000000"/>
              </w:rPr>
            </w:pPr>
            <w:r w:rsidRPr="002235CF">
              <w:rPr>
                <w:rFonts w:ascii="Calibri" w:hAnsi="Calibri"/>
                <w:b/>
                <w:color w:val="000000"/>
              </w:rPr>
              <w:t>GO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331A493" w14:textId="77777777" w:rsidR="004A7B41" w:rsidRPr="002235CF" w:rsidRDefault="004A7B41" w:rsidP="00831DCC">
            <w:pPr>
              <w:jc w:val="center"/>
              <w:rPr>
                <w:rFonts w:ascii="Calibri" w:hAnsi="Calibri"/>
                <w:b/>
                <w:color w:val="000000"/>
              </w:rPr>
            </w:pPr>
            <w:r w:rsidRPr="002235CF">
              <w:rPr>
                <w:rFonts w:ascii="Calibri" w:hAnsi="Calibri"/>
                <w:b/>
                <w:color w:val="000000"/>
              </w:rPr>
              <w:t>GOP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2838473" w14:textId="77777777" w:rsidR="004A7B41" w:rsidRPr="002235CF" w:rsidRDefault="004A7B41" w:rsidP="00831DCC">
            <w:pPr>
              <w:jc w:val="center"/>
              <w:rPr>
                <w:rFonts w:ascii="Calibri" w:hAnsi="Calibri"/>
                <w:b/>
                <w:color w:val="000000"/>
              </w:rPr>
            </w:pPr>
            <w:r w:rsidRPr="002235CF">
              <w:rPr>
                <w:rFonts w:ascii="Calibri" w:hAnsi="Calibri"/>
                <w:b/>
                <w:color w:val="000000"/>
              </w:rPr>
              <w:t>IA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A7D22F1" w14:textId="77777777" w:rsidR="004A7B41" w:rsidRPr="002235CF" w:rsidRDefault="004A7B41" w:rsidP="00831DCC">
            <w:pPr>
              <w:jc w:val="center"/>
              <w:rPr>
                <w:rFonts w:ascii="Calibri" w:hAnsi="Calibri"/>
                <w:b/>
                <w:color w:val="000000"/>
              </w:rPr>
            </w:pPr>
            <w:r w:rsidRPr="002235CF">
              <w:rPr>
                <w:rFonts w:ascii="Calibri" w:hAnsi="Calibri"/>
                <w:b/>
                <w:color w:val="000000"/>
              </w:rPr>
              <w:t>LSE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DB2585B" w14:textId="77777777" w:rsidR="004A7B41" w:rsidRPr="002235CF" w:rsidRDefault="004A7B41" w:rsidP="00831DCC">
            <w:pPr>
              <w:jc w:val="center"/>
              <w:rPr>
                <w:rFonts w:ascii="Calibri" w:hAnsi="Calibri"/>
                <w:b/>
                <w:color w:val="000000"/>
              </w:rPr>
            </w:pPr>
            <w:r w:rsidRPr="002235CF">
              <w:rPr>
                <w:rFonts w:ascii="Calibri" w:hAnsi="Calibri"/>
                <w:b/>
                <w:color w:val="000000"/>
              </w:rPr>
              <w:t>PA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DF48EFA" w14:textId="77777777" w:rsidR="004A7B41" w:rsidRPr="002235CF" w:rsidRDefault="004A7B41" w:rsidP="00831DCC">
            <w:pPr>
              <w:jc w:val="center"/>
              <w:rPr>
                <w:rFonts w:ascii="Calibri" w:hAnsi="Calibri"/>
                <w:b/>
                <w:color w:val="000000"/>
              </w:rPr>
            </w:pPr>
            <w:r w:rsidRPr="002235CF">
              <w:rPr>
                <w:rFonts w:ascii="Calibri" w:hAnsi="Calibri"/>
                <w:b/>
                <w:color w:val="000000"/>
              </w:rPr>
              <w:t>PSE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A1DC039" w14:textId="77777777" w:rsidR="004A7B41" w:rsidRPr="002235CF" w:rsidRDefault="004A7B41" w:rsidP="00831DCC">
            <w:pPr>
              <w:jc w:val="center"/>
              <w:rPr>
                <w:rFonts w:ascii="Calibri" w:hAnsi="Calibri"/>
                <w:b/>
                <w:color w:val="000000"/>
              </w:rPr>
            </w:pPr>
            <w:r w:rsidRPr="002235CF">
              <w:rPr>
                <w:rFonts w:ascii="Calibri" w:hAnsi="Calibri"/>
                <w:b/>
                <w:color w:val="000000"/>
              </w:rPr>
              <w:t>RC</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2641568" w14:textId="77777777" w:rsidR="004A7B41" w:rsidRPr="002235CF" w:rsidRDefault="004A7B41" w:rsidP="00831DCC">
            <w:pPr>
              <w:jc w:val="center"/>
              <w:rPr>
                <w:rFonts w:ascii="Calibri" w:hAnsi="Calibri"/>
                <w:b/>
                <w:color w:val="000000"/>
              </w:rPr>
            </w:pPr>
            <w:r w:rsidRPr="002235CF">
              <w:rPr>
                <w:rFonts w:ascii="Calibri" w:hAnsi="Calibri"/>
                <w:b/>
                <w:color w:val="000000"/>
              </w:rPr>
              <w:t>RP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4963AA9" w14:textId="77777777" w:rsidR="004A7B41" w:rsidRPr="002235CF" w:rsidRDefault="004A7B41" w:rsidP="00831DCC">
            <w:pPr>
              <w:jc w:val="center"/>
              <w:rPr>
                <w:rFonts w:ascii="Calibri" w:hAnsi="Calibri"/>
                <w:b/>
                <w:color w:val="000000"/>
              </w:rPr>
            </w:pPr>
            <w:r w:rsidRPr="002235CF">
              <w:rPr>
                <w:rFonts w:ascii="Calibri" w:hAnsi="Calibri"/>
                <w:b/>
                <w:color w:val="000000"/>
              </w:rPr>
              <w:t>RSG</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2550CE3" w14:textId="77777777" w:rsidR="004A7B41" w:rsidRPr="002235CF" w:rsidRDefault="004A7B41" w:rsidP="00831DCC">
            <w:pPr>
              <w:jc w:val="center"/>
              <w:rPr>
                <w:rFonts w:ascii="Calibri" w:hAnsi="Calibri"/>
                <w:b/>
                <w:color w:val="000000"/>
              </w:rPr>
            </w:pPr>
            <w:r w:rsidRPr="002235CF">
              <w:rPr>
                <w:rFonts w:ascii="Calibri" w:hAnsi="Calibri"/>
                <w:b/>
                <w:color w:val="000000"/>
              </w:rPr>
              <w:t>TO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3DC0960" w14:textId="77777777" w:rsidR="004A7B41" w:rsidRPr="002235CF" w:rsidRDefault="004A7B41" w:rsidP="00831DCC">
            <w:pPr>
              <w:jc w:val="center"/>
              <w:rPr>
                <w:rFonts w:ascii="Calibri" w:hAnsi="Calibri"/>
                <w:b/>
                <w:color w:val="000000"/>
              </w:rPr>
            </w:pPr>
            <w:r w:rsidRPr="002235CF">
              <w:rPr>
                <w:rFonts w:ascii="Calibri" w:hAnsi="Calibri"/>
                <w:b/>
                <w:color w:val="000000"/>
              </w:rPr>
              <w:t>TOP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B608876" w14:textId="77777777" w:rsidR="004A7B41" w:rsidRPr="002235CF" w:rsidRDefault="004A7B41" w:rsidP="00831DCC">
            <w:pPr>
              <w:jc w:val="center"/>
              <w:rPr>
                <w:rFonts w:ascii="Calibri" w:hAnsi="Calibri"/>
                <w:b/>
                <w:color w:val="000000"/>
              </w:rPr>
            </w:pPr>
            <w:r w:rsidRPr="002235CF">
              <w:rPr>
                <w:rFonts w:ascii="Calibri" w:hAnsi="Calibri"/>
                <w:b/>
                <w:color w:val="000000"/>
              </w:rPr>
              <w:t>TP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15FCF84" w14:textId="77777777" w:rsidR="004A7B41" w:rsidRPr="002235CF" w:rsidRDefault="004A7B41" w:rsidP="00831DCC">
            <w:pPr>
              <w:jc w:val="center"/>
              <w:rPr>
                <w:rFonts w:ascii="Calibri" w:hAnsi="Calibri"/>
                <w:b/>
                <w:color w:val="000000"/>
              </w:rPr>
            </w:pPr>
            <w:r w:rsidRPr="002235CF">
              <w:rPr>
                <w:rFonts w:ascii="Calibri" w:hAnsi="Calibri"/>
                <w:b/>
                <w:color w:val="000000"/>
              </w:rPr>
              <w:t>TSP</w:t>
            </w:r>
          </w:p>
        </w:tc>
      </w:tr>
      <w:tr w:rsidR="002235CF" w:rsidRPr="002235CF" w14:paraId="77CA5093" w14:textId="77777777" w:rsidTr="00831DC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B0FEE6D" w14:textId="77777777" w:rsidR="004A7B41" w:rsidRPr="002235CF" w:rsidRDefault="004A7B41">
            <w:pPr>
              <w:rPr>
                <w:rFonts w:ascii="Calibri" w:hAnsi="Calibri"/>
                <w:b/>
                <w:color w:val="000000"/>
              </w:rPr>
            </w:pPr>
            <w:r w:rsidRPr="002235CF">
              <w:rPr>
                <w:rFonts w:ascii="Calibri" w:hAnsi="Calibri"/>
                <w:b/>
                <w:color w:val="000000"/>
              </w:rPr>
              <w:t>R1</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D3A8D4F"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A4BF500"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F02F105" w14:textId="77777777" w:rsidR="004A7B41" w:rsidRPr="002235CF" w:rsidRDefault="00EC5943" w:rsidP="00831DCC">
            <w:pPr>
              <w:jc w:val="center"/>
              <w:rPr>
                <w:rFonts w:ascii="Calibri" w:hAnsi="Calibri"/>
                <w:color w:val="000000"/>
              </w:rPr>
            </w:pPr>
            <w:r>
              <w:rPr>
                <w:rFonts w:ascii="Calibri" w:hAnsi="Calibri"/>
                <w:color w:val="00000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EE51580"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5768A51"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FA535D2"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00E7E73"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715CE5C"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A9A44F5"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B546B48"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0A481CC"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2144461"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E900BD6"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722FF57" w14:textId="77777777" w:rsidR="004A7B41" w:rsidRPr="002235CF" w:rsidRDefault="004A7B41"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4AA63FA" w14:textId="77777777" w:rsidR="004A7B41" w:rsidRPr="002235CF" w:rsidRDefault="004A7B41" w:rsidP="00831DCC">
            <w:pPr>
              <w:jc w:val="center"/>
              <w:rPr>
                <w:rFonts w:ascii="Calibri" w:hAnsi="Calibri"/>
                <w:color w:val="000000"/>
              </w:rPr>
            </w:pPr>
          </w:p>
        </w:tc>
      </w:tr>
      <w:tr w:rsidR="002235CF" w:rsidRPr="002235CF" w14:paraId="63C0933A" w14:textId="77777777" w:rsidTr="00831DCC">
        <w:tc>
          <w:tcPr>
            <w:tcW w:w="605" w:type="dxa"/>
            <w:tcBorders>
              <w:top w:val="single" w:sz="4" w:space="0" w:color="auto"/>
              <w:left w:val="single" w:sz="4" w:space="0" w:color="auto"/>
              <w:bottom w:val="single" w:sz="4" w:space="0" w:color="auto"/>
              <w:right w:val="single" w:sz="4" w:space="0" w:color="auto"/>
            </w:tcBorders>
            <w:shd w:val="clear" w:color="auto" w:fill="DCDCFF"/>
          </w:tcPr>
          <w:p w14:paraId="278200AE" w14:textId="77777777" w:rsidR="002235CF" w:rsidRPr="002235CF" w:rsidRDefault="002235CF">
            <w:pPr>
              <w:rPr>
                <w:rFonts w:ascii="Calibri" w:hAnsi="Calibri"/>
                <w:b/>
                <w:color w:val="000000"/>
              </w:rPr>
            </w:pPr>
            <w:r w:rsidRPr="002235CF">
              <w:rPr>
                <w:rFonts w:ascii="Calibri" w:hAnsi="Calibri"/>
                <w:b/>
                <w:color w:val="000000"/>
              </w:rPr>
              <w:t>R2</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160CEA1"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9E3D1E7"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3F8557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8F3D289" w14:textId="77777777" w:rsidR="002235CF" w:rsidRPr="002235CF" w:rsidRDefault="00EC5943" w:rsidP="00831DCC">
            <w:pPr>
              <w:jc w:val="center"/>
              <w:rPr>
                <w:rFonts w:ascii="Calibri" w:hAnsi="Calibri"/>
                <w:color w:val="000000"/>
              </w:rPr>
            </w:pPr>
            <w:r>
              <w:rPr>
                <w:rFonts w:ascii="Calibri" w:hAnsi="Calibri"/>
                <w:color w:val="00000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CE081A6"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BDA99C5"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C49D395"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7470419"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A750E6C"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7B708D2"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3DA33FD"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5092043"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A27A2C0"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D9B759E"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FFC0E61" w14:textId="77777777" w:rsidR="002235CF" w:rsidRPr="002235CF" w:rsidRDefault="002235CF" w:rsidP="00831DCC">
            <w:pPr>
              <w:jc w:val="center"/>
              <w:rPr>
                <w:rFonts w:ascii="Calibri" w:hAnsi="Calibri"/>
                <w:color w:val="000000"/>
              </w:rPr>
            </w:pPr>
          </w:p>
        </w:tc>
      </w:tr>
      <w:tr w:rsidR="002235CF" w:rsidRPr="002235CF" w14:paraId="625F10FC" w14:textId="77777777" w:rsidTr="00831DCC">
        <w:tc>
          <w:tcPr>
            <w:tcW w:w="605" w:type="dxa"/>
            <w:tcBorders>
              <w:top w:val="single" w:sz="4" w:space="0" w:color="auto"/>
              <w:left w:val="single" w:sz="4" w:space="0" w:color="auto"/>
              <w:bottom w:val="single" w:sz="4" w:space="0" w:color="auto"/>
              <w:right w:val="single" w:sz="4" w:space="0" w:color="auto"/>
            </w:tcBorders>
            <w:shd w:val="clear" w:color="auto" w:fill="DCDCFF"/>
          </w:tcPr>
          <w:p w14:paraId="6DDCF8CD" w14:textId="77777777" w:rsidR="002235CF" w:rsidRPr="002235CF" w:rsidRDefault="002235CF">
            <w:pPr>
              <w:rPr>
                <w:rFonts w:ascii="Calibri" w:hAnsi="Calibri"/>
                <w:b/>
                <w:color w:val="000000"/>
              </w:rPr>
            </w:pPr>
            <w:r w:rsidRPr="002235CF">
              <w:rPr>
                <w:rFonts w:ascii="Calibri" w:hAnsi="Calibri"/>
                <w:b/>
                <w:color w:val="000000"/>
              </w:rPr>
              <w:t>R3</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141BD6B"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20C8FE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6F98F8D" w14:textId="77777777" w:rsidR="002235CF" w:rsidRPr="002235CF" w:rsidRDefault="00EC5943" w:rsidP="00831DCC">
            <w:pPr>
              <w:jc w:val="center"/>
              <w:rPr>
                <w:rFonts w:ascii="Calibri" w:hAnsi="Calibri"/>
                <w:color w:val="000000"/>
              </w:rPr>
            </w:pPr>
            <w:r>
              <w:rPr>
                <w:rFonts w:ascii="Calibri" w:hAnsi="Calibri"/>
                <w:color w:val="00000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F04C6A5"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545B182"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DB7B4F3"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BA59755"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AAB7589"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EC90AEC"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1B4C6D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F3D0E6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45E7FA0"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85300C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351C276"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29DFF7C" w14:textId="77777777" w:rsidR="002235CF" w:rsidRPr="002235CF" w:rsidRDefault="002235CF" w:rsidP="00831DCC">
            <w:pPr>
              <w:jc w:val="center"/>
              <w:rPr>
                <w:rFonts w:ascii="Calibri" w:hAnsi="Calibri"/>
                <w:color w:val="000000"/>
              </w:rPr>
            </w:pPr>
          </w:p>
        </w:tc>
      </w:tr>
      <w:tr w:rsidR="002235CF" w:rsidRPr="002235CF" w14:paraId="1BC859EC" w14:textId="77777777" w:rsidTr="00831DCC">
        <w:tc>
          <w:tcPr>
            <w:tcW w:w="605" w:type="dxa"/>
            <w:tcBorders>
              <w:top w:val="single" w:sz="4" w:space="0" w:color="auto"/>
              <w:left w:val="single" w:sz="4" w:space="0" w:color="auto"/>
              <w:bottom w:val="single" w:sz="4" w:space="0" w:color="auto"/>
              <w:right w:val="single" w:sz="4" w:space="0" w:color="auto"/>
            </w:tcBorders>
            <w:shd w:val="clear" w:color="auto" w:fill="DCDCFF"/>
          </w:tcPr>
          <w:p w14:paraId="741B84B0" w14:textId="77777777" w:rsidR="002235CF" w:rsidRPr="002235CF" w:rsidRDefault="002235CF">
            <w:pPr>
              <w:rPr>
                <w:rFonts w:ascii="Calibri" w:hAnsi="Calibri"/>
                <w:b/>
                <w:color w:val="000000"/>
              </w:rPr>
            </w:pPr>
            <w:r w:rsidRPr="002235CF">
              <w:rPr>
                <w:rFonts w:ascii="Calibri" w:hAnsi="Calibri"/>
                <w:b/>
                <w:color w:val="000000"/>
              </w:rPr>
              <w:t>R4</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EBE386A"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2872AAD"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67D0577" w14:textId="77777777" w:rsidR="002235CF" w:rsidRPr="002235CF" w:rsidRDefault="00EC5943" w:rsidP="00831DCC">
            <w:pPr>
              <w:jc w:val="center"/>
              <w:rPr>
                <w:rFonts w:ascii="Calibri" w:hAnsi="Calibri"/>
                <w:color w:val="000000"/>
              </w:rPr>
            </w:pPr>
            <w:r>
              <w:rPr>
                <w:rFonts w:ascii="Calibri" w:hAnsi="Calibri"/>
                <w:color w:val="00000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5477F2C"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2E685C3"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0A66E52"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BE3099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FF3E2D6"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A5204AF"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78A7859"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637F92D"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C5EFD26"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32297C9"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125D2F6"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31AF225" w14:textId="77777777" w:rsidR="002235CF" w:rsidRPr="002235CF" w:rsidRDefault="002235CF" w:rsidP="00831DCC">
            <w:pPr>
              <w:jc w:val="center"/>
              <w:rPr>
                <w:rFonts w:ascii="Calibri" w:hAnsi="Calibri"/>
                <w:color w:val="000000"/>
              </w:rPr>
            </w:pPr>
          </w:p>
        </w:tc>
      </w:tr>
      <w:tr w:rsidR="002235CF" w:rsidRPr="002235CF" w14:paraId="1FD54157" w14:textId="77777777" w:rsidTr="00831DCC">
        <w:tc>
          <w:tcPr>
            <w:tcW w:w="605" w:type="dxa"/>
            <w:tcBorders>
              <w:top w:val="single" w:sz="4" w:space="0" w:color="auto"/>
              <w:left w:val="single" w:sz="4" w:space="0" w:color="auto"/>
              <w:bottom w:val="single" w:sz="4" w:space="0" w:color="auto"/>
              <w:right w:val="single" w:sz="4" w:space="0" w:color="auto"/>
            </w:tcBorders>
            <w:shd w:val="clear" w:color="auto" w:fill="DCDCFF"/>
          </w:tcPr>
          <w:p w14:paraId="702E7C76" w14:textId="77777777" w:rsidR="002235CF" w:rsidRPr="002235CF" w:rsidRDefault="002235CF">
            <w:pPr>
              <w:rPr>
                <w:rFonts w:ascii="Calibri" w:hAnsi="Calibri"/>
                <w:b/>
                <w:color w:val="000000"/>
              </w:rPr>
            </w:pPr>
            <w:r w:rsidRPr="002235CF">
              <w:rPr>
                <w:rFonts w:ascii="Calibri" w:hAnsi="Calibri"/>
                <w:b/>
                <w:color w:val="000000"/>
              </w:rPr>
              <w:t>R5</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269B0E1"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BB384DF"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0FD56BF" w14:textId="77777777" w:rsidR="002235CF" w:rsidRPr="002235CF" w:rsidRDefault="00EC5943" w:rsidP="00831DCC">
            <w:pPr>
              <w:jc w:val="center"/>
              <w:rPr>
                <w:rFonts w:ascii="Calibri" w:hAnsi="Calibri"/>
                <w:color w:val="000000"/>
              </w:rPr>
            </w:pPr>
            <w:r>
              <w:rPr>
                <w:rFonts w:ascii="Calibri" w:hAnsi="Calibri"/>
                <w:color w:val="00000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1F5C16A"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C09EC27"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3B57CB2"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47D7B21"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CE958E2"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F03C345"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E6720DB"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56455E3"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553FC79F"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AD9F6A8"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6D840FA" w14:textId="77777777" w:rsidR="002235CF" w:rsidRPr="002235CF" w:rsidRDefault="002235CF" w:rsidP="00831DCC">
            <w:pPr>
              <w:jc w:val="center"/>
              <w:rPr>
                <w:rFonts w:ascii="Calibri" w:hAnsi="Calibri"/>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141AEA2" w14:textId="77777777" w:rsidR="002235CF" w:rsidRPr="002235CF" w:rsidRDefault="002235CF" w:rsidP="00831DCC">
            <w:pPr>
              <w:jc w:val="center"/>
              <w:rPr>
                <w:rFonts w:ascii="Calibri" w:hAnsi="Calibri"/>
                <w:color w:val="000000"/>
              </w:rPr>
            </w:pPr>
          </w:p>
        </w:tc>
      </w:tr>
    </w:tbl>
    <w:p w14:paraId="53385AD4" w14:textId="77777777" w:rsidR="004A7B41" w:rsidRPr="002235CF" w:rsidRDefault="004A7B41" w:rsidP="004A7B41">
      <w:pPr>
        <w:autoSpaceDE/>
        <w:adjustRightInd/>
        <w:rPr>
          <w:rFonts w:ascii="Calibri" w:hAnsi="Calibri"/>
          <w:b/>
          <w:sz w:val="24"/>
          <w:szCs w:val="24"/>
          <w:u w:val="single"/>
        </w:rPr>
      </w:pPr>
    </w:p>
    <w:p w14:paraId="34016802" w14:textId="77777777" w:rsidR="004A7B41" w:rsidRPr="00EC5943" w:rsidRDefault="004A7B41" w:rsidP="004A7B41">
      <w:pPr>
        <w:autoSpaceDE/>
        <w:adjustRightInd/>
        <w:rPr>
          <w:rFonts w:ascii="Calibri" w:hAnsi="Calibri"/>
          <w:b/>
          <w:sz w:val="24"/>
          <w:szCs w:val="24"/>
          <w:u w:val="single"/>
        </w:rPr>
      </w:pPr>
      <w:r w:rsidRPr="00EC5943">
        <w:rPr>
          <w:rFonts w:ascii="Calibri" w:hAnsi="Calibri"/>
          <w:b/>
          <w:sz w:val="24"/>
          <w:szCs w:val="24"/>
          <w:u w:val="single"/>
        </w:rPr>
        <w:t>Legend: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150"/>
      </w:tblGrid>
      <w:tr w:rsidR="002235CF" w:rsidRPr="002235CF" w14:paraId="44FCB688" w14:textId="77777777" w:rsidTr="00831DCC">
        <w:tc>
          <w:tcPr>
            <w:tcW w:w="4158" w:type="dxa"/>
            <w:tcBorders>
              <w:top w:val="single" w:sz="4" w:space="0" w:color="auto"/>
              <w:left w:val="single" w:sz="4" w:space="0" w:color="auto"/>
              <w:bottom w:val="single" w:sz="4" w:space="0" w:color="auto"/>
              <w:right w:val="single" w:sz="4" w:space="0" w:color="auto"/>
            </w:tcBorders>
            <w:shd w:val="clear" w:color="auto" w:fill="DCDCFF"/>
            <w:hideMark/>
          </w:tcPr>
          <w:p w14:paraId="34FFEB45" w14:textId="77777777" w:rsidR="004A7B41" w:rsidRPr="002235CF" w:rsidRDefault="004A7B41" w:rsidP="00831DCC">
            <w:pPr>
              <w:autoSpaceDE/>
              <w:adjustRightInd/>
              <w:rPr>
                <w:rFonts w:ascii="Calibri" w:hAnsi="Calibri"/>
                <w:sz w:val="24"/>
                <w:szCs w:val="24"/>
              </w:rPr>
            </w:pPr>
            <w:r w:rsidRPr="002235CF">
              <w:rPr>
                <w:rFonts w:ascii="Calibri" w:hAnsi="Calibri"/>
                <w:sz w:val="24"/>
                <w:szCs w:val="24"/>
              </w:rPr>
              <w:t>Text with blue background:</w:t>
            </w:r>
          </w:p>
        </w:tc>
        <w:tc>
          <w:tcPr>
            <w:tcW w:w="3150" w:type="dxa"/>
            <w:tcBorders>
              <w:top w:val="single" w:sz="4" w:space="0" w:color="auto"/>
              <w:left w:val="single" w:sz="4" w:space="0" w:color="auto"/>
              <w:bottom w:val="single" w:sz="4" w:space="0" w:color="auto"/>
              <w:right w:val="single" w:sz="4" w:space="0" w:color="auto"/>
            </w:tcBorders>
            <w:shd w:val="clear" w:color="auto" w:fill="DCDCFF"/>
            <w:hideMark/>
          </w:tcPr>
          <w:p w14:paraId="58F18809" w14:textId="77777777" w:rsidR="004A7B41" w:rsidRPr="002235CF" w:rsidRDefault="004A7B41" w:rsidP="00831DCC">
            <w:pPr>
              <w:autoSpaceDE/>
              <w:adjustRightInd/>
              <w:rPr>
                <w:rFonts w:ascii="Calibri" w:hAnsi="Calibri"/>
                <w:sz w:val="24"/>
                <w:szCs w:val="24"/>
              </w:rPr>
            </w:pPr>
            <w:r w:rsidRPr="002235CF">
              <w:rPr>
                <w:rFonts w:ascii="Calibri" w:hAnsi="Calibri"/>
                <w:sz w:val="24"/>
                <w:szCs w:val="24"/>
              </w:rPr>
              <w:t>Fixed text – do not edit</w:t>
            </w:r>
          </w:p>
        </w:tc>
      </w:tr>
      <w:tr w:rsidR="002235CF" w:rsidRPr="002235CF" w14:paraId="6778CD5C" w14:textId="77777777" w:rsidTr="00831DCC">
        <w:tc>
          <w:tcPr>
            <w:tcW w:w="4158" w:type="dxa"/>
            <w:tcBorders>
              <w:top w:val="single" w:sz="4" w:space="0" w:color="auto"/>
              <w:left w:val="single" w:sz="4" w:space="0" w:color="auto"/>
              <w:bottom w:val="single" w:sz="4" w:space="0" w:color="auto"/>
              <w:right w:val="single" w:sz="4" w:space="0" w:color="auto"/>
            </w:tcBorders>
            <w:shd w:val="clear" w:color="auto" w:fill="CDFFCD"/>
            <w:hideMark/>
          </w:tcPr>
          <w:p w14:paraId="2DF36383" w14:textId="7058A96C" w:rsidR="004A7B41" w:rsidRPr="002235CF" w:rsidRDefault="004A7B41" w:rsidP="00831DCC">
            <w:pPr>
              <w:autoSpaceDE/>
              <w:adjustRightInd/>
              <w:rPr>
                <w:rFonts w:ascii="Calibri" w:hAnsi="Calibri"/>
                <w:sz w:val="24"/>
                <w:szCs w:val="24"/>
              </w:rPr>
            </w:pPr>
            <w:r w:rsidRPr="002235CF">
              <w:rPr>
                <w:rFonts w:ascii="Calibri" w:hAnsi="Calibri"/>
                <w:sz w:val="24"/>
                <w:szCs w:val="24"/>
              </w:rPr>
              <w:t xml:space="preserve">Text entry area with </w:t>
            </w:r>
            <w:r w:rsidR="00324122">
              <w:rPr>
                <w:rFonts w:ascii="Calibri" w:hAnsi="Calibri"/>
                <w:sz w:val="24"/>
                <w:szCs w:val="24"/>
              </w:rPr>
              <w:t>g</w:t>
            </w:r>
            <w:r w:rsidRPr="002235CF">
              <w:rPr>
                <w:rFonts w:ascii="Calibri" w:hAnsi="Calibri"/>
                <w:sz w:val="24"/>
                <w:szCs w:val="24"/>
              </w:rPr>
              <w:t>reen background:</w:t>
            </w:r>
          </w:p>
        </w:tc>
        <w:tc>
          <w:tcPr>
            <w:tcW w:w="3150" w:type="dxa"/>
            <w:tcBorders>
              <w:top w:val="single" w:sz="4" w:space="0" w:color="auto"/>
              <w:left w:val="single" w:sz="4" w:space="0" w:color="auto"/>
              <w:bottom w:val="single" w:sz="4" w:space="0" w:color="auto"/>
              <w:right w:val="single" w:sz="4" w:space="0" w:color="auto"/>
            </w:tcBorders>
            <w:shd w:val="clear" w:color="auto" w:fill="CDFFCD"/>
            <w:hideMark/>
          </w:tcPr>
          <w:p w14:paraId="6D3D65D7" w14:textId="77777777" w:rsidR="004A7B41" w:rsidRPr="002235CF" w:rsidRDefault="004A7B41" w:rsidP="00831DCC">
            <w:pPr>
              <w:autoSpaceDE/>
              <w:adjustRightInd/>
              <w:rPr>
                <w:rFonts w:ascii="Calibri" w:hAnsi="Calibri"/>
                <w:sz w:val="24"/>
                <w:szCs w:val="24"/>
              </w:rPr>
            </w:pPr>
            <w:r w:rsidRPr="002235CF">
              <w:rPr>
                <w:rFonts w:ascii="Calibri" w:hAnsi="Calibri"/>
                <w:sz w:val="24"/>
                <w:szCs w:val="24"/>
              </w:rPr>
              <w:t>Entity-supplied information</w:t>
            </w:r>
          </w:p>
        </w:tc>
      </w:tr>
      <w:tr w:rsidR="002235CF" w:rsidRPr="002235CF" w14:paraId="60487A4A" w14:textId="77777777" w:rsidTr="00831DCC">
        <w:tc>
          <w:tcPr>
            <w:tcW w:w="4158" w:type="dxa"/>
            <w:tcBorders>
              <w:top w:val="single" w:sz="4" w:space="0" w:color="auto"/>
              <w:left w:val="single" w:sz="4" w:space="0" w:color="auto"/>
              <w:bottom w:val="single" w:sz="4" w:space="0" w:color="auto"/>
              <w:right w:val="single" w:sz="4" w:space="0" w:color="auto"/>
            </w:tcBorders>
            <w:shd w:val="clear" w:color="auto" w:fill="auto"/>
            <w:hideMark/>
          </w:tcPr>
          <w:p w14:paraId="206B1DC3" w14:textId="77777777" w:rsidR="004A7B41" w:rsidRPr="002235CF" w:rsidRDefault="004A7B41" w:rsidP="00831DCC">
            <w:pPr>
              <w:autoSpaceDE/>
              <w:adjustRightInd/>
              <w:rPr>
                <w:rFonts w:ascii="Calibri" w:hAnsi="Calibri"/>
                <w:sz w:val="24"/>
                <w:szCs w:val="24"/>
              </w:rPr>
            </w:pPr>
            <w:r w:rsidRPr="002235CF">
              <w:rPr>
                <w:rFonts w:ascii="Calibri" w:hAnsi="Calibri"/>
                <w:sz w:val="24"/>
                <w:szCs w:val="24"/>
              </w:rPr>
              <w:t>Text entry area with white background: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4861856D" w14:textId="77777777" w:rsidR="004A7B41" w:rsidRPr="002235CF" w:rsidRDefault="004A7B41" w:rsidP="00831DCC">
            <w:pPr>
              <w:autoSpaceDE/>
              <w:adjustRightInd/>
              <w:rPr>
                <w:rFonts w:ascii="Calibri" w:hAnsi="Calibri"/>
                <w:sz w:val="24"/>
                <w:szCs w:val="24"/>
              </w:rPr>
            </w:pPr>
            <w:r w:rsidRPr="002235CF">
              <w:rPr>
                <w:rFonts w:ascii="Calibri" w:hAnsi="Calibri"/>
                <w:sz w:val="24"/>
                <w:szCs w:val="24"/>
              </w:rPr>
              <w:t>Auditor-supplied information</w:t>
            </w:r>
          </w:p>
        </w:tc>
      </w:tr>
    </w:tbl>
    <w:p w14:paraId="578864F7" w14:textId="77777777" w:rsidR="0000638E" w:rsidRPr="002235CF" w:rsidRDefault="00092A8F" w:rsidP="00092A8F">
      <w:pPr>
        <w:widowControl w:val="0"/>
        <w:spacing w:before="120"/>
        <w:rPr>
          <w:rFonts w:ascii="Calibri" w:hAnsi="Calibri" w:cs="Calibri"/>
          <w:b/>
          <w:bCs/>
          <w:color w:val="003366"/>
          <w:sz w:val="32"/>
          <w:szCs w:val="32"/>
        </w:rPr>
      </w:pPr>
      <w:r w:rsidRPr="002235CF">
        <w:rPr>
          <w:rFonts w:ascii="Times New Roman" w:hAnsi="Times New Roman" w:cs="Times New Roman"/>
          <w:sz w:val="24"/>
          <w:szCs w:val="24"/>
        </w:rPr>
        <w:br w:type="page"/>
      </w:r>
      <w:r w:rsidR="0000638E" w:rsidRPr="002235CF">
        <w:rPr>
          <w:rFonts w:ascii="Calibri" w:hAnsi="Calibri" w:cs="Calibri"/>
          <w:b/>
          <w:bCs/>
          <w:sz w:val="32"/>
          <w:szCs w:val="32"/>
        </w:rPr>
        <w:lastRenderedPageBreak/>
        <w:t>Findings Table:</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90"/>
        <w:gridCol w:w="6930"/>
        <w:gridCol w:w="1596"/>
      </w:tblGrid>
      <w:tr w:rsidR="002235CF" w:rsidRPr="002235CF" w14:paraId="08CD0685" w14:textId="77777777" w:rsidTr="00092A8F">
        <w:trPr>
          <w:trHeight w:val="510"/>
          <w:jc w:val="center"/>
        </w:trPr>
        <w:tc>
          <w:tcPr>
            <w:tcW w:w="696" w:type="dxa"/>
            <w:shd w:val="clear" w:color="auto" w:fill="DCDCFF"/>
            <w:vAlign w:val="center"/>
            <w:hideMark/>
          </w:tcPr>
          <w:p w14:paraId="269629C7" w14:textId="77777777" w:rsidR="0000638E" w:rsidRPr="002235CF" w:rsidRDefault="0000638E" w:rsidP="00EA6909">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Req.</w:t>
            </w:r>
          </w:p>
        </w:tc>
        <w:tc>
          <w:tcPr>
            <w:tcW w:w="1890" w:type="dxa"/>
            <w:shd w:val="clear" w:color="auto" w:fill="DCDCFF"/>
            <w:vAlign w:val="center"/>
            <w:hideMark/>
          </w:tcPr>
          <w:p w14:paraId="69CD8D29" w14:textId="77777777" w:rsidR="0000638E" w:rsidRPr="002235CF" w:rsidRDefault="0000638E" w:rsidP="00EA6909">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Finding</w:t>
            </w:r>
          </w:p>
        </w:tc>
        <w:tc>
          <w:tcPr>
            <w:tcW w:w="6930" w:type="dxa"/>
            <w:shd w:val="clear" w:color="auto" w:fill="DCDCFF"/>
            <w:vAlign w:val="center"/>
            <w:hideMark/>
          </w:tcPr>
          <w:p w14:paraId="0DAD3DE2" w14:textId="77777777" w:rsidR="0000638E" w:rsidRPr="002235CF" w:rsidRDefault="0000638E" w:rsidP="00EA6909">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Summary &amp; Documentation</w:t>
            </w:r>
          </w:p>
        </w:tc>
        <w:tc>
          <w:tcPr>
            <w:tcW w:w="1596" w:type="dxa"/>
            <w:shd w:val="clear" w:color="auto" w:fill="DCDCFF"/>
            <w:vAlign w:val="center"/>
            <w:hideMark/>
          </w:tcPr>
          <w:p w14:paraId="4A2BAE5D" w14:textId="77777777" w:rsidR="0000638E" w:rsidRPr="002235CF" w:rsidRDefault="0000638E" w:rsidP="00EA6909">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Functions Monitored</w:t>
            </w:r>
          </w:p>
        </w:tc>
      </w:tr>
      <w:tr w:rsidR="002235CF" w:rsidRPr="002235CF" w14:paraId="725E2785" w14:textId="77777777" w:rsidTr="00EC5943">
        <w:trPr>
          <w:trHeight w:val="331"/>
          <w:jc w:val="center"/>
        </w:trPr>
        <w:tc>
          <w:tcPr>
            <w:tcW w:w="696" w:type="dxa"/>
            <w:shd w:val="clear" w:color="auto" w:fill="DCDCFF"/>
            <w:vAlign w:val="center"/>
            <w:hideMark/>
          </w:tcPr>
          <w:p w14:paraId="3C7FE2E6" w14:textId="77777777" w:rsidR="00BD1D3F" w:rsidRPr="00237FE0" w:rsidRDefault="00000000" w:rsidP="00EA6909">
            <w:pPr>
              <w:widowControl w:val="0"/>
              <w:tabs>
                <w:tab w:val="left" w:pos="900"/>
                <w:tab w:val="left" w:pos="6360"/>
              </w:tabs>
              <w:spacing w:line="294" w:lineRule="exact"/>
              <w:jc w:val="center"/>
              <w:rPr>
                <w:rFonts w:asciiTheme="minorHAnsi" w:hAnsiTheme="minorHAnsi" w:cs="Calibri"/>
                <w:b/>
                <w:bCs/>
                <w:sz w:val="24"/>
                <w:szCs w:val="24"/>
              </w:rPr>
            </w:pPr>
            <w:hyperlink w:anchor="R1_Summary" w:history="1">
              <w:r w:rsidR="00BD1D3F" w:rsidRPr="00237FE0">
                <w:rPr>
                  <w:rStyle w:val="Hyperlink"/>
                  <w:rFonts w:asciiTheme="minorHAnsi" w:hAnsiTheme="minorHAnsi" w:cs="Calibri"/>
                  <w:b/>
                  <w:sz w:val="24"/>
                  <w:szCs w:val="24"/>
                </w:rPr>
                <w:t>R</w:t>
              </w:r>
              <w:bookmarkStart w:id="0" w:name="R1_Finding"/>
              <w:bookmarkEnd w:id="0"/>
              <w:r w:rsidR="00BD1D3F" w:rsidRPr="00237FE0">
                <w:rPr>
                  <w:rStyle w:val="Hyperlink"/>
                  <w:rFonts w:asciiTheme="minorHAnsi" w:hAnsiTheme="minorHAnsi" w:cs="Calibri"/>
                  <w:b/>
                  <w:sz w:val="24"/>
                  <w:szCs w:val="24"/>
                </w:rPr>
                <w:t>1</w:t>
              </w:r>
            </w:hyperlink>
            <w:r w:rsidR="00237FE0">
              <w:rPr>
                <w:rFonts w:asciiTheme="minorHAnsi" w:hAnsiTheme="minorHAnsi" w:cs="Calibri"/>
                <w:b/>
                <w:bCs/>
                <w:sz w:val="24"/>
                <w:szCs w:val="24"/>
              </w:rPr>
              <w:t>.</w:t>
            </w:r>
          </w:p>
        </w:tc>
        <w:tc>
          <w:tcPr>
            <w:tcW w:w="1890" w:type="dxa"/>
            <w:shd w:val="clear" w:color="auto" w:fill="auto"/>
            <w:noWrap/>
            <w:vAlign w:val="center"/>
          </w:tcPr>
          <w:p w14:paraId="11306F71" w14:textId="77777777" w:rsidR="00BD1D3F" w:rsidRPr="002235CF" w:rsidRDefault="00BD1D3F" w:rsidP="00EC5943">
            <w:pPr>
              <w:autoSpaceDE/>
              <w:autoSpaceDN/>
              <w:adjustRightInd/>
              <w:rPr>
                <w:rFonts w:ascii="Calibri" w:hAnsi="Calibri" w:cs="Calibri"/>
                <w:sz w:val="24"/>
                <w:szCs w:val="24"/>
              </w:rPr>
            </w:pPr>
          </w:p>
        </w:tc>
        <w:tc>
          <w:tcPr>
            <w:tcW w:w="6930" w:type="dxa"/>
            <w:shd w:val="clear" w:color="auto" w:fill="auto"/>
            <w:vAlign w:val="center"/>
          </w:tcPr>
          <w:p w14:paraId="0A300C62" w14:textId="77777777" w:rsidR="00BD1D3F" w:rsidRPr="002235CF" w:rsidRDefault="00BD1D3F" w:rsidP="00EC5943">
            <w:pPr>
              <w:autoSpaceDE/>
              <w:autoSpaceDN/>
              <w:adjustRightInd/>
              <w:rPr>
                <w:rFonts w:ascii="Calibri" w:hAnsi="Calibri" w:cs="Calibri"/>
                <w:sz w:val="24"/>
                <w:szCs w:val="24"/>
              </w:rPr>
            </w:pPr>
          </w:p>
        </w:tc>
        <w:tc>
          <w:tcPr>
            <w:tcW w:w="1596" w:type="dxa"/>
            <w:shd w:val="clear" w:color="auto" w:fill="auto"/>
            <w:vAlign w:val="center"/>
            <w:hideMark/>
          </w:tcPr>
          <w:p w14:paraId="7057C645" w14:textId="14391181" w:rsidR="00BD1D3F" w:rsidRPr="002235CF" w:rsidRDefault="008C0384" w:rsidP="00EA6909">
            <w:pPr>
              <w:jc w:val="center"/>
              <w:rPr>
                <w:rFonts w:ascii="Calibri" w:hAnsi="Calibri" w:cs="Calibri"/>
                <w:sz w:val="24"/>
                <w:szCs w:val="24"/>
              </w:rPr>
            </w:pPr>
            <w:r>
              <w:rPr>
                <w:rFonts w:ascii="Calibri" w:hAnsi="Calibri" w:cs="Calibri"/>
                <w:sz w:val="24"/>
                <w:szCs w:val="24"/>
              </w:rPr>
              <w:t>GO</w:t>
            </w:r>
          </w:p>
        </w:tc>
      </w:tr>
      <w:tr w:rsidR="002235CF" w:rsidRPr="002235CF" w14:paraId="5D5EFEF7" w14:textId="77777777" w:rsidTr="00EC5943">
        <w:trPr>
          <w:trHeight w:val="331"/>
          <w:jc w:val="center"/>
        </w:trPr>
        <w:tc>
          <w:tcPr>
            <w:tcW w:w="696" w:type="dxa"/>
            <w:shd w:val="clear" w:color="auto" w:fill="DCDCFF"/>
            <w:vAlign w:val="center"/>
          </w:tcPr>
          <w:p w14:paraId="211F0D3C" w14:textId="77777777" w:rsidR="002235CF" w:rsidRPr="00237FE0" w:rsidRDefault="00000000" w:rsidP="00EA6909">
            <w:pPr>
              <w:widowControl w:val="0"/>
              <w:tabs>
                <w:tab w:val="left" w:pos="900"/>
                <w:tab w:val="left" w:pos="6360"/>
              </w:tabs>
              <w:spacing w:line="294" w:lineRule="exact"/>
              <w:jc w:val="center"/>
              <w:rPr>
                <w:rFonts w:asciiTheme="minorHAnsi" w:hAnsiTheme="minorHAnsi" w:cs="Times New Roman"/>
                <w:b/>
                <w:sz w:val="24"/>
                <w:szCs w:val="24"/>
              </w:rPr>
            </w:pPr>
            <w:hyperlink w:anchor="R2" w:history="1">
              <w:r w:rsidR="002235CF" w:rsidRPr="00237FE0">
                <w:rPr>
                  <w:rStyle w:val="Hyperlink"/>
                  <w:rFonts w:asciiTheme="minorHAnsi" w:hAnsiTheme="minorHAnsi" w:cs="Times New Roman"/>
                  <w:b/>
                  <w:sz w:val="24"/>
                  <w:szCs w:val="24"/>
                </w:rPr>
                <w:t>R2</w:t>
              </w:r>
            </w:hyperlink>
            <w:r w:rsidR="00237FE0">
              <w:rPr>
                <w:rFonts w:asciiTheme="minorHAnsi" w:hAnsiTheme="minorHAnsi" w:cs="Times New Roman"/>
                <w:b/>
                <w:sz w:val="24"/>
                <w:szCs w:val="24"/>
              </w:rPr>
              <w:t>.</w:t>
            </w:r>
          </w:p>
        </w:tc>
        <w:tc>
          <w:tcPr>
            <w:tcW w:w="1890" w:type="dxa"/>
            <w:shd w:val="clear" w:color="auto" w:fill="auto"/>
            <w:noWrap/>
            <w:vAlign w:val="center"/>
          </w:tcPr>
          <w:p w14:paraId="3F4B6A46" w14:textId="77777777" w:rsidR="002235CF" w:rsidRPr="002235CF" w:rsidRDefault="002235CF" w:rsidP="00EC5943">
            <w:pPr>
              <w:autoSpaceDE/>
              <w:autoSpaceDN/>
              <w:adjustRightInd/>
              <w:rPr>
                <w:rFonts w:ascii="Calibri" w:hAnsi="Calibri" w:cs="Calibri"/>
                <w:sz w:val="24"/>
                <w:szCs w:val="24"/>
              </w:rPr>
            </w:pPr>
          </w:p>
        </w:tc>
        <w:tc>
          <w:tcPr>
            <w:tcW w:w="6930" w:type="dxa"/>
            <w:shd w:val="clear" w:color="auto" w:fill="auto"/>
            <w:vAlign w:val="center"/>
          </w:tcPr>
          <w:p w14:paraId="4B38D11A" w14:textId="77777777" w:rsidR="002235CF" w:rsidRPr="002235CF" w:rsidRDefault="002235CF" w:rsidP="00EC5943">
            <w:pPr>
              <w:autoSpaceDE/>
              <w:autoSpaceDN/>
              <w:adjustRightInd/>
              <w:rPr>
                <w:rFonts w:ascii="Calibri" w:hAnsi="Calibri" w:cs="Calibri"/>
                <w:sz w:val="24"/>
                <w:szCs w:val="24"/>
              </w:rPr>
            </w:pPr>
          </w:p>
        </w:tc>
        <w:tc>
          <w:tcPr>
            <w:tcW w:w="1596" w:type="dxa"/>
            <w:shd w:val="clear" w:color="auto" w:fill="auto"/>
            <w:vAlign w:val="center"/>
          </w:tcPr>
          <w:p w14:paraId="5DBAABD5" w14:textId="309CB53A" w:rsidR="002235CF" w:rsidRPr="002235CF" w:rsidRDefault="008C0384" w:rsidP="00EA6909">
            <w:pPr>
              <w:jc w:val="center"/>
              <w:rPr>
                <w:rFonts w:ascii="Calibri" w:hAnsi="Calibri" w:cs="Calibri"/>
                <w:sz w:val="24"/>
                <w:szCs w:val="24"/>
              </w:rPr>
            </w:pPr>
            <w:r>
              <w:rPr>
                <w:rFonts w:ascii="Calibri" w:hAnsi="Calibri" w:cs="Calibri"/>
                <w:sz w:val="24"/>
                <w:szCs w:val="24"/>
              </w:rPr>
              <w:t>GOP</w:t>
            </w:r>
          </w:p>
        </w:tc>
      </w:tr>
      <w:tr w:rsidR="002235CF" w:rsidRPr="002235CF" w14:paraId="4A79AA73" w14:textId="77777777" w:rsidTr="00EC5943">
        <w:trPr>
          <w:trHeight w:val="331"/>
          <w:jc w:val="center"/>
        </w:trPr>
        <w:tc>
          <w:tcPr>
            <w:tcW w:w="696" w:type="dxa"/>
            <w:shd w:val="clear" w:color="auto" w:fill="DCDCFF"/>
            <w:vAlign w:val="center"/>
          </w:tcPr>
          <w:p w14:paraId="20683BD9" w14:textId="77777777" w:rsidR="002235CF" w:rsidRPr="00237FE0" w:rsidRDefault="00000000" w:rsidP="00EA6909">
            <w:pPr>
              <w:widowControl w:val="0"/>
              <w:tabs>
                <w:tab w:val="left" w:pos="900"/>
                <w:tab w:val="left" w:pos="6360"/>
              </w:tabs>
              <w:spacing w:line="294" w:lineRule="exact"/>
              <w:jc w:val="center"/>
              <w:rPr>
                <w:rFonts w:asciiTheme="minorHAnsi" w:hAnsiTheme="minorHAnsi" w:cs="Times New Roman"/>
                <w:b/>
                <w:sz w:val="24"/>
                <w:szCs w:val="24"/>
              </w:rPr>
            </w:pPr>
            <w:hyperlink w:anchor="R3" w:history="1">
              <w:r w:rsidR="002235CF" w:rsidRPr="00237FE0">
                <w:rPr>
                  <w:rStyle w:val="Hyperlink"/>
                  <w:rFonts w:asciiTheme="minorHAnsi" w:hAnsiTheme="minorHAnsi" w:cs="Times New Roman"/>
                  <w:b/>
                  <w:sz w:val="24"/>
                  <w:szCs w:val="24"/>
                </w:rPr>
                <w:t>R3</w:t>
              </w:r>
            </w:hyperlink>
            <w:r w:rsidR="00237FE0">
              <w:rPr>
                <w:rFonts w:asciiTheme="minorHAnsi" w:hAnsiTheme="minorHAnsi" w:cs="Times New Roman"/>
                <w:b/>
                <w:sz w:val="24"/>
                <w:szCs w:val="24"/>
              </w:rPr>
              <w:t>.</w:t>
            </w:r>
          </w:p>
        </w:tc>
        <w:tc>
          <w:tcPr>
            <w:tcW w:w="1890" w:type="dxa"/>
            <w:shd w:val="clear" w:color="auto" w:fill="auto"/>
            <w:noWrap/>
            <w:vAlign w:val="center"/>
          </w:tcPr>
          <w:p w14:paraId="59CCBFCF" w14:textId="77777777" w:rsidR="002235CF" w:rsidRPr="002235CF" w:rsidRDefault="002235CF" w:rsidP="00EC5943">
            <w:pPr>
              <w:autoSpaceDE/>
              <w:autoSpaceDN/>
              <w:adjustRightInd/>
              <w:rPr>
                <w:rFonts w:ascii="Calibri" w:hAnsi="Calibri" w:cs="Calibri"/>
                <w:sz w:val="24"/>
                <w:szCs w:val="24"/>
              </w:rPr>
            </w:pPr>
          </w:p>
        </w:tc>
        <w:tc>
          <w:tcPr>
            <w:tcW w:w="6930" w:type="dxa"/>
            <w:shd w:val="clear" w:color="auto" w:fill="auto"/>
            <w:vAlign w:val="center"/>
          </w:tcPr>
          <w:p w14:paraId="1EE74915" w14:textId="77777777" w:rsidR="002235CF" w:rsidRPr="002235CF" w:rsidRDefault="002235CF" w:rsidP="00EC5943">
            <w:pPr>
              <w:autoSpaceDE/>
              <w:autoSpaceDN/>
              <w:adjustRightInd/>
              <w:rPr>
                <w:rFonts w:ascii="Calibri" w:hAnsi="Calibri" w:cs="Calibri"/>
                <w:sz w:val="24"/>
                <w:szCs w:val="24"/>
              </w:rPr>
            </w:pPr>
          </w:p>
        </w:tc>
        <w:tc>
          <w:tcPr>
            <w:tcW w:w="1596" w:type="dxa"/>
            <w:shd w:val="clear" w:color="auto" w:fill="auto"/>
            <w:vAlign w:val="center"/>
          </w:tcPr>
          <w:p w14:paraId="29EB7F26" w14:textId="0938DD34" w:rsidR="002235CF" w:rsidRPr="002235CF" w:rsidRDefault="008C0384" w:rsidP="00EA6909">
            <w:pPr>
              <w:jc w:val="center"/>
              <w:rPr>
                <w:rFonts w:ascii="Calibri" w:hAnsi="Calibri" w:cs="Calibri"/>
                <w:sz w:val="24"/>
                <w:szCs w:val="24"/>
              </w:rPr>
            </w:pPr>
            <w:r>
              <w:rPr>
                <w:rFonts w:ascii="Calibri" w:hAnsi="Calibri" w:cs="Calibri"/>
                <w:sz w:val="24"/>
                <w:szCs w:val="24"/>
              </w:rPr>
              <w:t>GO</w:t>
            </w:r>
          </w:p>
        </w:tc>
      </w:tr>
      <w:tr w:rsidR="002235CF" w:rsidRPr="002235CF" w14:paraId="6F0B2CFF" w14:textId="77777777" w:rsidTr="00EC5943">
        <w:trPr>
          <w:trHeight w:val="331"/>
          <w:jc w:val="center"/>
        </w:trPr>
        <w:tc>
          <w:tcPr>
            <w:tcW w:w="696" w:type="dxa"/>
            <w:shd w:val="clear" w:color="auto" w:fill="DCDCFF"/>
            <w:vAlign w:val="center"/>
          </w:tcPr>
          <w:p w14:paraId="388CC8DB" w14:textId="77777777" w:rsidR="002235CF" w:rsidRPr="00237FE0" w:rsidRDefault="00000000" w:rsidP="00EA6909">
            <w:pPr>
              <w:widowControl w:val="0"/>
              <w:tabs>
                <w:tab w:val="left" w:pos="900"/>
                <w:tab w:val="left" w:pos="6360"/>
              </w:tabs>
              <w:spacing w:line="294" w:lineRule="exact"/>
              <w:jc w:val="center"/>
              <w:rPr>
                <w:rFonts w:asciiTheme="minorHAnsi" w:hAnsiTheme="minorHAnsi" w:cs="Times New Roman"/>
                <w:b/>
                <w:sz w:val="24"/>
                <w:szCs w:val="24"/>
              </w:rPr>
            </w:pPr>
            <w:hyperlink w:anchor="R4" w:history="1">
              <w:r w:rsidR="002235CF" w:rsidRPr="00237FE0">
                <w:rPr>
                  <w:rStyle w:val="Hyperlink"/>
                  <w:rFonts w:asciiTheme="minorHAnsi" w:hAnsiTheme="minorHAnsi" w:cs="Times New Roman"/>
                  <w:b/>
                  <w:sz w:val="24"/>
                  <w:szCs w:val="24"/>
                </w:rPr>
                <w:t>R4</w:t>
              </w:r>
            </w:hyperlink>
            <w:r w:rsidR="00237FE0">
              <w:rPr>
                <w:rFonts w:asciiTheme="minorHAnsi" w:hAnsiTheme="minorHAnsi" w:cs="Times New Roman"/>
                <w:b/>
                <w:sz w:val="24"/>
                <w:szCs w:val="24"/>
              </w:rPr>
              <w:t>.</w:t>
            </w:r>
          </w:p>
        </w:tc>
        <w:tc>
          <w:tcPr>
            <w:tcW w:w="1890" w:type="dxa"/>
            <w:shd w:val="clear" w:color="auto" w:fill="auto"/>
            <w:noWrap/>
            <w:vAlign w:val="center"/>
          </w:tcPr>
          <w:p w14:paraId="0C02538D" w14:textId="77777777" w:rsidR="002235CF" w:rsidRPr="002235CF" w:rsidRDefault="002235CF" w:rsidP="00EC5943">
            <w:pPr>
              <w:autoSpaceDE/>
              <w:autoSpaceDN/>
              <w:adjustRightInd/>
              <w:rPr>
                <w:rFonts w:ascii="Calibri" w:hAnsi="Calibri" w:cs="Calibri"/>
                <w:sz w:val="24"/>
                <w:szCs w:val="24"/>
              </w:rPr>
            </w:pPr>
          </w:p>
        </w:tc>
        <w:tc>
          <w:tcPr>
            <w:tcW w:w="6930" w:type="dxa"/>
            <w:shd w:val="clear" w:color="auto" w:fill="auto"/>
            <w:vAlign w:val="center"/>
          </w:tcPr>
          <w:p w14:paraId="504C0178" w14:textId="77777777" w:rsidR="002235CF" w:rsidRPr="002235CF" w:rsidRDefault="002235CF" w:rsidP="00EC5943">
            <w:pPr>
              <w:autoSpaceDE/>
              <w:autoSpaceDN/>
              <w:adjustRightInd/>
              <w:rPr>
                <w:rFonts w:ascii="Calibri" w:hAnsi="Calibri" w:cs="Calibri"/>
                <w:sz w:val="24"/>
                <w:szCs w:val="24"/>
              </w:rPr>
            </w:pPr>
          </w:p>
        </w:tc>
        <w:tc>
          <w:tcPr>
            <w:tcW w:w="1596" w:type="dxa"/>
            <w:shd w:val="clear" w:color="auto" w:fill="auto"/>
            <w:vAlign w:val="center"/>
          </w:tcPr>
          <w:p w14:paraId="0EE129BF" w14:textId="18D2AA07" w:rsidR="002235CF" w:rsidRPr="002235CF" w:rsidRDefault="008C0384" w:rsidP="00EA6909">
            <w:pPr>
              <w:jc w:val="center"/>
              <w:rPr>
                <w:rFonts w:ascii="Calibri" w:hAnsi="Calibri" w:cs="Calibri"/>
                <w:sz w:val="24"/>
                <w:szCs w:val="24"/>
              </w:rPr>
            </w:pPr>
            <w:r>
              <w:rPr>
                <w:rFonts w:ascii="Calibri" w:hAnsi="Calibri" w:cs="Calibri"/>
                <w:sz w:val="24"/>
                <w:szCs w:val="24"/>
              </w:rPr>
              <w:t>GO</w:t>
            </w:r>
          </w:p>
        </w:tc>
      </w:tr>
      <w:tr w:rsidR="002235CF" w:rsidRPr="002235CF" w14:paraId="7E5B635E" w14:textId="77777777" w:rsidTr="00EC5943">
        <w:trPr>
          <w:trHeight w:val="331"/>
          <w:jc w:val="center"/>
        </w:trPr>
        <w:tc>
          <w:tcPr>
            <w:tcW w:w="696" w:type="dxa"/>
            <w:shd w:val="clear" w:color="auto" w:fill="DCDCFF"/>
            <w:vAlign w:val="center"/>
          </w:tcPr>
          <w:p w14:paraId="1ACA1DB6" w14:textId="77777777" w:rsidR="002235CF" w:rsidRPr="00237FE0" w:rsidRDefault="00000000" w:rsidP="00EA6909">
            <w:pPr>
              <w:widowControl w:val="0"/>
              <w:tabs>
                <w:tab w:val="left" w:pos="900"/>
                <w:tab w:val="left" w:pos="6360"/>
              </w:tabs>
              <w:spacing w:line="294" w:lineRule="exact"/>
              <w:jc w:val="center"/>
              <w:rPr>
                <w:rFonts w:asciiTheme="minorHAnsi" w:hAnsiTheme="minorHAnsi" w:cs="Times New Roman"/>
                <w:b/>
                <w:sz w:val="24"/>
                <w:szCs w:val="24"/>
              </w:rPr>
            </w:pPr>
            <w:hyperlink w:anchor="R5" w:history="1">
              <w:r w:rsidR="002235CF" w:rsidRPr="00237FE0">
                <w:rPr>
                  <w:rStyle w:val="Hyperlink"/>
                  <w:rFonts w:asciiTheme="minorHAnsi" w:hAnsiTheme="minorHAnsi" w:cs="Times New Roman"/>
                  <w:b/>
                  <w:sz w:val="24"/>
                  <w:szCs w:val="24"/>
                </w:rPr>
                <w:t>R5</w:t>
              </w:r>
            </w:hyperlink>
            <w:r w:rsidR="00237FE0">
              <w:rPr>
                <w:rFonts w:asciiTheme="minorHAnsi" w:hAnsiTheme="minorHAnsi" w:cs="Times New Roman"/>
                <w:b/>
                <w:sz w:val="24"/>
                <w:szCs w:val="24"/>
              </w:rPr>
              <w:t>.</w:t>
            </w:r>
          </w:p>
        </w:tc>
        <w:tc>
          <w:tcPr>
            <w:tcW w:w="1890" w:type="dxa"/>
            <w:shd w:val="clear" w:color="auto" w:fill="auto"/>
            <w:noWrap/>
            <w:vAlign w:val="center"/>
          </w:tcPr>
          <w:p w14:paraId="56E29852" w14:textId="77777777" w:rsidR="002235CF" w:rsidRPr="002235CF" w:rsidRDefault="002235CF" w:rsidP="00EC5943">
            <w:pPr>
              <w:autoSpaceDE/>
              <w:autoSpaceDN/>
              <w:adjustRightInd/>
              <w:rPr>
                <w:rFonts w:ascii="Calibri" w:hAnsi="Calibri" w:cs="Calibri"/>
                <w:sz w:val="24"/>
                <w:szCs w:val="24"/>
              </w:rPr>
            </w:pPr>
          </w:p>
        </w:tc>
        <w:tc>
          <w:tcPr>
            <w:tcW w:w="6930" w:type="dxa"/>
            <w:shd w:val="clear" w:color="auto" w:fill="auto"/>
            <w:vAlign w:val="center"/>
          </w:tcPr>
          <w:p w14:paraId="4DFA6D63" w14:textId="77777777" w:rsidR="002235CF" w:rsidRPr="002235CF" w:rsidRDefault="002235CF" w:rsidP="00EC5943">
            <w:pPr>
              <w:autoSpaceDE/>
              <w:autoSpaceDN/>
              <w:adjustRightInd/>
              <w:rPr>
                <w:rFonts w:ascii="Calibri" w:hAnsi="Calibri" w:cs="Calibri"/>
                <w:sz w:val="24"/>
                <w:szCs w:val="24"/>
              </w:rPr>
            </w:pPr>
          </w:p>
        </w:tc>
        <w:tc>
          <w:tcPr>
            <w:tcW w:w="1596" w:type="dxa"/>
            <w:shd w:val="clear" w:color="auto" w:fill="auto"/>
            <w:vAlign w:val="center"/>
          </w:tcPr>
          <w:p w14:paraId="1B434283" w14:textId="5863DE39" w:rsidR="002235CF" w:rsidRPr="002235CF" w:rsidRDefault="008C0384" w:rsidP="00EA6909">
            <w:pPr>
              <w:jc w:val="center"/>
              <w:rPr>
                <w:rFonts w:ascii="Calibri" w:hAnsi="Calibri" w:cs="Calibri"/>
                <w:sz w:val="24"/>
                <w:szCs w:val="24"/>
              </w:rPr>
            </w:pPr>
            <w:r>
              <w:rPr>
                <w:rFonts w:ascii="Calibri" w:hAnsi="Calibri" w:cs="Calibri"/>
                <w:sz w:val="24"/>
                <w:szCs w:val="24"/>
              </w:rPr>
              <w:t>GO</w:t>
            </w:r>
          </w:p>
        </w:tc>
      </w:tr>
    </w:tbl>
    <w:p w14:paraId="13000DCE" w14:textId="77777777" w:rsidR="0000638E" w:rsidRPr="002235CF" w:rsidRDefault="0000638E" w:rsidP="0000638E">
      <w:pPr>
        <w:rPr>
          <w:rFonts w:ascii="Calibri" w:hAnsi="Calibri" w:cs="Calibri"/>
          <w:sz w:val="24"/>
          <w:szCs w:val="24"/>
        </w:rPr>
      </w:pPr>
      <w:bookmarkStart w:id="1" w:name="_Toc330463552"/>
    </w:p>
    <w:p w14:paraId="041E46AC" w14:textId="77777777" w:rsidR="009A4828" w:rsidRPr="002235CF" w:rsidRDefault="009A4828" w:rsidP="0000638E">
      <w:pPr>
        <w:rPr>
          <w:rFonts w:ascii="Calibri" w:hAnsi="Calibri" w:cs="Calibri"/>
          <w:sz w:val="24"/>
          <w:szCs w:val="24"/>
        </w:rPr>
      </w:pP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10371"/>
      </w:tblGrid>
      <w:tr w:rsidR="002235CF" w:rsidRPr="002235CF" w14:paraId="1C0FC798"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DCDCFF"/>
            <w:hideMark/>
          </w:tcPr>
          <w:p w14:paraId="1889D5C1" w14:textId="77777777" w:rsidR="0000638E" w:rsidRPr="002235CF" w:rsidRDefault="0000638E" w:rsidP="00EF5B61">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Req.</w:t>
            </w:r>
          </w:p>
        </w:tc>
        <w:tc>
          <w:tcPr>
            <w:tcW w:w="10378" w:type="dxa"/>
            <w:tcBorders>
              <w:top w:val="single" w:sz="4" w:space="0" w:color="auto"/>
              <w:left w:val="single" w:sz="4" w:space="0" w:color="auto"/>
              <w:bottom w:val="single" w:sz="4" w:space="0" w:color="auto"/>
              <w:right w:val="single" w:sz="4" w:space="0" w:color="auto"/>
            </w:tcBorders>
            <w:shd w:val="clear" w:color="auto" w:fill="DCDCFF"/>
            <w:hideMark/>
          </w:tcPr>
          <w:p w14:paraId="7ADA1976" w14:textId="77777777" w:rsidR="0000638E" w:rsidRPr="002235CF" w:rsidRDefault="0000638E" w:rsidP="00EF5B61">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Recommendations</w:t>
            </w:r>
          </w:p>
        </w:tc>
      </w:tr>
      <w:tr w:rsidR="002235CF" w:rsidRPr="002235CF" w14:paraId="1E0FAD44"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auto"/>
          </w:tcPr>
          <w:p w14:paraId="2468D249" w14:textId="77777777" w:rsidR="0000638E" w:rsidRPr="002235CF" w:rsidRDefault="0000638E" w:rsidP="00EA6909">
            <w:pPr>
              <w:widowControl w:val="0"/>
              <w:tabs>
                <w:tab w:val="left" w:pos="900"/>
                <w:tab w:val="left" w:pos="6360"/>
              </w:tabs>
              <w:spacing w:line="294" w:lineRule="exact"/>
              <w:jc w:val="center"/>
              <w:rPr>
                <w:rFonts w:ascii="Calibri" w:hAnsi="Calibri" w:cs="Calibri"/>
                <w:bCs/>
                <w:color w:val="264D74"/>
                <w:sz w:val="24"/>
                <w:szCs w:val="24"/>
              </w:rPr>
            </w:pPr>
          </w:p>
        </w:tc>
        <w:tc>
          <w:tcPr>
            <w:tcW w:w="10378" w:type="dxa"/>
            <w:tcBorders>
              <w:top w:val="single" w:sz="4" w:space="0" w:color="auto"/>
              <w:left w:val="single" w:sz="4" w:space="0" w:color="auto"/>
              <w:bottom w:val="single" w:sz="4" w:space="0" w:color="auto"/>
              <w:right w:val="single" w:sz="4" w:space="0" w:color="auto"/>
            </w:tcBorders>
            <w:shd w:val="clear" w:color="auto" w:fill="auto"/>
          </w:tcPr>
          <w:p w14:paraId="6457F99B" w14:textId="77777777" w:rsidR="0000638E" w:rsidRPr="002235CF" w:rsidRDefault="0000638E" w:rsidP="00EA6909">
            <w:pPr>
              <w:widowControl w:val="0"/>
              <w:tabs>
                <w:tab w:val="left" w:pos="900"/>
                <w:tab w:val="left" w:pos="6360"/>
              </w:tabs>
              <w:spacing w:line="294" w:lineRule="exact"/>
              <w:ind w:right="-176"/>
              <w:rPr>
                <w:rFonts w:ascii="Calibri" w:hAnsi="Calibri" w:cs="Calibri"/>
                <w:bCs/>
                <w:color w:val="264D74"/>
                <w:sz w:val="24"/>
                <w:szCs w:val="24"/>
              </w:rPr>
            </w:pPr>
          </w:p>
        </w:tc>
      </w:tr>
      <w:tr w:rsidR="002235CF" w:rsidRPr="002235CF" w14:paraId="17A19B14"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auto"/>
          </w:tcPr>
          <w:p w14:paraId="5A76CA24" w14:textId="77777777" w:rsidR="0000638E" w:rsidRPr="002235CF" w:rsidRDefault="0000638E" w:rsidP="00EA6909">
            <w:pPr>
              <w:widowControl w:val="0"/>
              <w:tabs>
                <w:tab w:val="left" w:pos="900"/>
                <w:tab w:val="left" w:pos="6360"/>
              </w:tabs>
              <w:spacing w:line="294" w:lineRule="exact"/>
              <w:jc w:val="center"/>
              <w:rPr>
                <w:rFonts w:ascii="Calibri" w:hAnsi="Calibri" w:cs="Calibri"/>
                <w:bCs/>
                <w:color w:val="264D74"/>
                <w:sz w:val="24"/>
                <w:szCs w:val="24"/>
              </w:rPr>
            </w:pPr>
          </w:p>
        </w:tc>
        <w:tc>
          <w:tcPr>
            <w:tcW w:w="10378" w:type="dxa"/>
            <w:tcBorders>
              <w:top w:val="single" w:sz="4" w:space="0" w:color="auto"/>
              <w:left w:val="single" w:sz="4" w:space="0" w:color="auto"/>
              <w:bottom w:val="single" w:sz="4" w:space="0" w:color="auto"/>
              <w:right w:val="single" w:sz="4" w:space="0" w:color="auto"/>
            </w:tcBorders>
            <w:shd w:val="clear" w:color="auto" w:fill="auto"/>
          </w:tcPr>
          <w:p w14:paraId="1A35A903" w14:textId="77777777" w:rsidR="0000638E" w:rsidRPr="002235CF" w:rsidRDefault="0000638E" w:rsidP="00EA6909">
            <w:pPr>
              <w:widowControl w:val="0"/>
              <w:tabs>
                <w:tab w:val="left" w:pos="900"/>
                <w:tab w:val="left" w:pos="6360"/>
              </w:tabs>
              <w:spacing w:line="294" w:lineRule="exact"/>
              <w:rPr>
                <w:rFonts w:ascii="Calibri" w:hAnsi="Calibri" w:cs="Calibri"/>
                <w:bCs/>
                <w:color w:val="264D74"/>
                <w:sz w:val="24"/>
                <w:szCs w:val="24"/>
              </w:rPr>
            </w:pPr>
          </w:p>
        </w:tc>
      </w:tr>
      <w:tr w:rsidR="0000638E" w:rsidRPr="002235CF" w14:paraId="00961769"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auto"/>
          </w:tcPr>
          <w:p w14:paraId="2DC71094" w14:textId="77777777" w:rsidR="0000638E" w:rsidRPr="002235CF" w:rsidRDefault="0000638E" w:rsidP="00EA6909">
            <w:pPr>
              <w:widowControl w:val="0"/>
              <w:tabs>
                <w:tab w:val="left" w:pos="900"/>
                <w:tab w:val="left" w:pos="6360"/>
              </w:tabs>
              <w:spacing w:line="294" w:lineRule="exact"/>
              <w:jc w:val="center"/>
              <w:rPr>
                <w:rFonts w:ascii="Calibri" w:hAnsi="Calibri" w:cs="Calibri"/>
                <w:bCs/>
                <w:color w:val="264D74"/>
                <w:sz w:val="24"/>
                <w:szCs w:val="24"/>
              </w:rPr>
            </w:pPr>
          </w:p>
        </w:tc>
        <w:tc>
          <w:tcPr>
            <w:tcW w:w="10378" w:type="dxa"/>
            <w:tcBorders>
              <w:top w:val="single" w:sz="4" w:space="0" w:color="auto"/>
              <w:left w:val="single" w:sz="4" w:space="0" w:color="auto"/>
              <w:bottom w:val="single" w:sz="4" w:space="0" w:color="auto"/>
              <w:right w:val="single" w:sz="4" w:space="0" w:color="auto"/>
            </w:tcBorders>
            <w:shd w:val="clear" w:color="auto" w:fill="auto"/>
          </w:tcPr>
          <w:p w14:paraId="48D3CE17" w14:textId="77777777" w:rsidR="0000638E" w:rsidRPr="002235CF" w:rsidRDefault="0000638E" w:rsidP="00EA6909">
            <w:pPr>
              <w:widowControl w:val="0"/>
              <w:tabs>
                <w:tab w:val="left" w:pos="900"/>
                <w:tab w:val="left" w:pos="6360"/>
              </w:tabs>
              <w:spacing w:line="294" w:lineRule="exact"/>
              <w:rPr>
                <w:rFonts w:ascii="Calibri" w:hAnsi="Calibri" w:cs="Calibri"/>
                <w:bCs/>
                <w:color w:val="264D74"/>
                <w:sz w:val="24"/>
                <w:szCs w:val="24"/>
              </w:rPr>
            </w:pPr>
          </w:p>
        </w:tc>
      </w:tr>
    </w:tbl>
    <w:p w14:paraId="190CBC76" w14:textId="77777777" w:rsidR="0000638E" w:rsidRPr="002235CF" w:rsidRDefault="0000638E" w:rsidP="0000638E">
      <w:pPr>
        <w:rPr>
          <w:rFonts w:ascii="Calibri" w:hAnsi="Calibri" w:cs="Calibri"/>
          <w:sz w:val="24"/>
          <w:szCs w:val="24"/>
        </w:rPr>
      </w:pPr>
    </w:p>
    <w:p w14:paraId="18A6BFE1" w14:textId="77777777" w:rsidR="009A4828" w:rsidRPr="002235CF" w:rsidRDefault="009A4828" w:rsidP="0000638E">
      <w:pPr>
        <w:rPr>
          <w:rFonts w:ascii="Calibri" w:hAnsi="Calibri" w:cs="Calibri"/>
          <w:sz w:val="24"/>
          <w:szCs w:val="24"/>
        </w:rPr>
      </w:pP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10371"/>
      </w:tblGrid>
      <w:tr w:rsidR="002235CF" w:rsidRPr="002235CF" w14:paraId="7F253104"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DCDCFF"/>
            <w:hideMark/>
          </w:tcPr>
          <w:p w14:paraId="501BE4E1" w14:textId="77777777" w:rsidR="0000638E" w:rsidRPr="002235CF" w:rsidRDefault="0000638E" w:rsidP="00EF5B61">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Req.</w:t>
            </w:r>
          </w:p>
        </w:tc>
        <w:tc>
          <w:tcPr>
            <w:tcW w:w="10378" w:type="dxa"/>
            <w:tcBorders>
              <w:top w:val="single" w:sz="4" w:space="0" w:color="auto"/>
              <w:left w:val="single" w:sz="4" w:space="0" w:color="auto"/>
              <w:bottom w:val="single" w:sz="4" w:space="0" w:color="auto"/>
              <w:right w:val="single" w:sz="4" w:space="0" w:color="auto"/>
            </w:tcBorders>
            <w:shd w:val="clear" w:color="auto" w:fill="DCDCFF"/>
            <w:hideMark/>
          </w:tcPr>
          <w:p w14:paraId="59286E88" w14:textId="77777777" w:rsidR="0000638E" w:rsidRPr="002235CF" w:rsidRDefault="0000638E" w:rsidP="00EF5B61">
            <w:pPr>
              <w:widowControl w:val="0"/>
              <w:tabs>
                <w:tab w:val="left" w:pos="900"/>
                <w:tab w:val="left" w:pos="6360"/>
              </w:tabs>
              <w:spacing w:line="294" w:lineRule="exact"/>
              <w:jc w:val="center"/>
              <w:rPr>
                <w:rFonts w:ascii="Calibri" w:hAnsi="Calibri" w:cs="Calibri"/>
                <w:b/>
                <w:bCs/>
                <w:sz w:val="24"/>
                <w:szCs w:val="24"/>
              </w:rPr>
            </w:pPr>
            <w:r w:rsidRPr="002235CF">
              <w:rPr>
                <w:rFonts w:ascii="Calibri" w:hAnsi="Calibri" w:cs="Calibri"/>
                <w:b/>
                <w:bCs/>
                <w:sz w:val="24"/>
                <w:szCs w:val="24"/>
              </w:rPr>
              <w:t>Areas of Concern</w:t>
            </w:r>
          </w:p>
        </w:tc>
      </w:tr>
      <w:tr w:rsidR="002235CF" w:rsidRPr="002235CF" w14:paraId="616B5917"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auto"/>
          </w:tcPr>
          <w:p w14:paraId="50D66FF2" w14:textId="77777777" w:rsidR="0000638E" w:rsidRPr="002235CF" w:rsidRDefault="0000638E" w:rsidP="00EA6909">
            <w:pPr>
              <w:widowControl w:val="0"/>
              <w:tabs>
                <w:tab w:val="left" w:pos="900"/>
                <w:tab w:val="left" w:pos="6360"/>
              </w:tabs>
              <w:spacing w:line="294" w:lineRule="exact"/>
              <w:jc w:val="center"/>
              <w:rPr>
                <w:rFonts w:ascii="Calibri" w:hAnsi="Calibri" w:cs="Calibri"/>
                <w:bCs/>
                <w:color w:val="264D74"/>
                <w:sz w:val="24"/>
                <w:szCs w:val="24"/>
              </w:rPr>
            </w:pPr>
          </w:p>
        </w:tc>
        <w:tc>
          <w:tcPr>
            <w:tcW w:w="10378" w:type="dxa"/>
            <w:tcBorders>
              <w:top w:val="single" w:sz="4" w:space="0" w:color="auto"/>
              <w:left w:val="single" w:sz="4" w:space="0" w:color="auto"/>
              <w:bottom w:val="single" w:sz="4" w:space="0" w:color="auto"/>
              <w:right w:val="single" w:sz="4" w:space="0" w:color="auto"/>
            </w:tcBorders>
            <w:shd w:val="clear" w:color="auto" w:fill="auto"/>
          </w:tcPr>
          <w:p w14:paraId="4D917CBE" w14:textId="77777777" w:rsidR="0000638E" w:rsidRPr="002235CF" w:rsidRDefault="0000638E" w:rsidP="00EA6909">
            <w:pPr>
              <w:widowControl w:val="0"/>
              <w:tabs>
                <w:tab w:val="left" w:pos="900"/>
                <w:tab w:val="left" w:pos="6360"/>
              </w:tabs>
              <w:spacing w:line="294" w:lineRule="exact"/>
              <w:ind w:right="-176"/>
              <w:rPr>
                <w:rFonts w:ascii="Calibri" w:hAnsi="Calibri" w:cs="Calibri"/>
                <w:bCs/>
                <w:color w:val="264D74"/>
                <w:sz w:val="24"/>
                <w:szCs w:val="24"/>
              </w:rPr>
            </w:pPr>
          </w:p>
        </w:tc>
      </w:tr>
      <w:tr w:rsidR="002235CF" w:rsidRPr="002235CF" w14:paraId="2D959E4E"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auto"/>
          </w:tcPr>
          <w:p w14:paraId="6E45BFEA" w14:textId="77777777" w:rsidR="0000638E" w:rsidRPr="002235CF" w:rsidRDefault="0000638E" w:rsidP="00EA6909">
            <w:pPr>
              <w:widowControl w:val="0"/>
              <w:tabs>
                <w:tab w:val="left" w:pos="900"/>
                <w:tab w:val="left" w:pos="6360"/>
              </w:tabs>
              <w:spacing w:line="294" w:lineRule="exact"/>
              <w:jc w:val="center"/>
              <w:rPr>
                <w:rFonts w:ascii="Calibri" w:hAnsi="Calibri" w:cs="Calibri"/>
                <w:bCs/>
                <w:color w:val="264D74"/>
                <w:sz w:val="24"/>
                <w:szCs w:val="24"/>
              </w:rPr>
            </w:pPr>
          </w:p>
        </w:tc>
        <w:tc>
          <w:tcPr>
            <w:tcW w:w="10378" w:type="dxa"/>
            <w:tcBorders>
              <w:top w:val="single" w:sz="4" w:space="0" w:color="auto"/>
              <w:left w:val="single" w:sz="4" w:space="0" w:color="auto"/>
              <w:bottom w:val="single" w:sz="4" w:space="0" w:color="auto"/>
              <w:right w:val="single" w:sz="4" w:space="0" w:color="auto"/>
            </w:tcBorders>
            <w:shd w:val="clear" w:color="auto" w:fill="auto"/>
          </w:tcPr>
          <w:p w14:paraId="04E057D1" w14:textId="77777777" w:rsidR="0000638E" w:rsidRPr="002235CF" w:rsidRDefault="0000638E" w:rsidP="00EA6909">
            <w:pPr>
              <w:widowControl w:val="0"/>
              <w:tabs>
                <w:tab w:val="left" w:pos="900"/>
                <w:tab w:val="left" w:pos="6360"/>
              </w:tabs>
              <w:spacing w:line="294" w:lineRule="exact"/>
              <w:rPr>
                <w:rFonts w:ascii="Calibri" w:hAnsi="Calibri" w:cs="Calibri"/>
                <w:bCs/>
                <w:color w:val="264D74"/>
                <w:sz w:val="24"/>
                <w:szCs w:val="24"/>
              </w:rPr>
            </w:pPr>
          </w:p>
        </w:tc>
      </w:tr>
      <w:tr w:rsidR="0000638E" w:rsidRPr="002235CF" w14:paraId="4BF60FEF" w14:textId="77777777" w:rsidTr="00092A8F">
        <w:trPr>
          <w:trHeight w:val="326"/>
          <w:jc w:val="center"/>
        </w:trPr>
        <w:tc>
          <w:tcPr>
            <w:tcW w:w="658" w:type="dxa"/>
            <w:tcBorders>
              <w:top w:val="single" w:sz="4" w:space="0" w:color="auto"/>
              <w:left w:val="single" w:sz="4" w:space="0" w:color="auto"/>
              <w:bottom w:val="single" w:sz="4" w:space="0" w:color="auto"/>
              <w:right w:val="single" w:sz="4" w:space="0" w:color="auto"/>
            </w:tcBorders>
            <w:shd w:val="clear" w:color="auto" w:fill="auto"/>
          </w:tcPr>
          <w:p w14:paraId="5FE6E4B6" w14:textId="77777777" w:rsidR="0000638E" w:rsidRPr="002235CF" w:rsidRDefault="0000638E" w:rsidP="00EA6909">
            <w:pPr>
              <w:widowControl w:val="0"/>
              <w:tabs>
                <w:tab w:val="left" w:pos="900"/>
                <w:tab w:val="left" w:pos="6360"/>
              </w:tabs>
              <w:spacing w:line="294" w:lineRule="exact"/>
              <w:jc w:val="center"/>
              <w:rPr>
                <w:rFonts w:ascii="Calibri" w:hAnsi="Calibri" w:cs="Calibri"/>
                <w:bCs/>
                <w:color w:val="264D74"/>
                <w:sz w:val="24"/>
                <w:szCs w:val="24"/>
              </w:rPr>
            </w:pPr>
          </w:p>
        </w:tc>
        <w:tc>
          <w:tcPr>
            <w:tcW w:w="10378" w:type="dxa"/>
            <w:tcBorders>
              <w:top w:val="single" w:sz="4" w:space="0" w:color="auto"/>
              <w:left w:val="single" w:sz="4" w:space="0" w:color="auto"/>
              <w:bottom w:val="single" w:sz="4" w:space="0" w:color="auto"/>
              <w:right w:val="single" w:sz="4" w:space="0" w:color="auto"/>
            </w:tcBorders>
            <w:shd w:val="clear" w:color="auto" w:fill="auto"/>
          </w:tcPr>
          <w:p w14:paraId="37E0F3CF" w14:textId="77777777" w:rsidR="0000638E" w:rsidRPr="002235CF" w:rsidRDefault="0000638E" w:rsidP="00EA6909">
            <w:pPr>
              <w:widowControl w:val="0"/>
              <w:tabs>
                <w:tab w:val="left" w:pos="900"/>
                <w:tab w:val="left" w:pos="6360"/>
              </w:tabs>
              <w:spacing w:line="294" w:lineRule="exact"/>
              <w:rPr>
                <w:rFonts w:ascii="Calibri" w:hAnsi="Calibri" w:cs="Calibri"/>
                <w:bCs/>
                <w:color w:val="264D74"/>
                <w:sz w:val="24"/>
                <w:szCs w:val="24"/>
              </w:rPr>
            </w:pPr>
          </w:p>
        </w:tc>
      </w:tr>
    </w:tbl>
    <w:p w14:paraId="39CE2575" w14:textId="77777777" w:rsidR="0000638E" w:rsidRPr="002235CF" w:rsidRDefault="0000638E" w:rsidP="0000638E">
      <w:pPr>
        <w:rPr>
          <w:rFonts w:ascii="Calibri" w:hAnsi="Calibri" w:cs="Calibri"/>
          <w:sz w:val="24"/>
          <w:szCs w:val="24"/>
        </w:rPr>
      </w:pPr>
    </w:p>
    <w:p w14:paraId="347FC6FB" w14:textId="77777777" w:rsidR="009A4828" w:rsidRPr="002235CF" w:rsidRDefault="009A4828" w:rsidP="0000638E">
      <w:pPr>
        <w:rPr>
          <w:rFonts w:ascii="Calibri" w:hAnsi="Calibri" w:cs="Calibri"/>
          <w:sz w:val="24"/>
          <w:szCs w:val="24"/>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0315"/>
      </w:tblGrid>
      <w:tr w:rsidR="002235CF" w:rsidRPr="002235CF" w14:paraId="6B216ADC" w14:textId="77777777" w:rsidTr="00092A8F">
        <w:tc>
          <w:tcPr>
            <w:tcW w:w="665" w:type="dxa"/>
            <w:shd w:val="clear" w:color="auto" w:fill="DCDCFF"/>
          </w:tcPr>
          <w:p w14:paraId="25015DFB" w14:textId="77777777" w:rsidR="00BB43DD" w:rsidRPr="002235CF" w:rsidRDefault="00BB43DD" w:rsidP="00BB43DD">
            <w:pPr>
              <w:rPr>
                <w:rFonts w:ascii="Calibri" w:hAnsi="Calibri" w:cs="Calibri"/>
                <w:b/>
                <w:bCs/>
                <w:color w:val="000000"/>
                <w:sz w:val="24"/>
                <w:szCs w:val="24"/>
              </w:rPr>
            </w:pPr>
            <w:r w:rsidRPr="002235CF">
              <w:rPr>
                <w:rFonts w:ascii="Calibri" w:hAnsi="Calibri" w:cs="Calibri"/>
                <w:b/>
                <w:bCs/>
                <w:color w:val="000000"/>
                <w:sz w:val="24"/>
                <w:szCs w:val="24"/>
              </w:rPr>
              <w:t>Req.</w:t>
            </w:r>
          </w:p>
        </w:tc>
        <w:tc>
          <w:tcPr>
            <w:tcW w:w="10315" w:type="dxa"/>
            <w:shd w:val="clear" w:color="auto" w:fill="DCDCFF"/>
          </w:tcPr>
          <w:p w14:paraId="407F3502" w14:textId="77777777" w:rsidR="00BB43DD" w:rsidRPr="002235CF" w:rsidRDefault="00BB43DD" w:rsidP="00831DCC">
            <w:pPr>
              <w:jc w:val="center"/>
              <w:rPr>
                <w:rFonts w:ascii="Calibri" w:hAnsi="Calibri" w:cs="Calibri"/>
                <w:b/>
                <w:bCs/>
                <w:color w:val="000000"/>
                <w:sz w:val="24"/>
                <w:szCs w:val="24"/>
              </w:rPr>
            </w:pPr>
            <w:r w:rsidRPr="002235CF">
              <w:rPr>
                <w:rFonts w:ascii="Calibri" w:hAnsi="Calibri" w:cs="Calibri"/>
                <w:b/>
                <w:bCs/>
                <w:color w:val="000000"/>
                <w:sz w:val="24"/>
                <w:szCs w:val="24"/>
              </w:rPr>
              <w:t>Positive Observations</w:t>
            </w:r>
          </w:p>
        </w:tc>
      </w:tr>
      <w:tr w:rsidR="002235CF" w:rsidRPr="002235CF" w14:paraId="4064122C" w14:textId="77777777" w:rsidTr="00092A8F">
        <w:tc>
          <w:tcPr>
            <w:tcW w:w="665" w:type="dxa"/>
            <w:shd w:val="clear" w:color="auto" w:fill="auto"/>
          </w:tcPr>
          <w:p w14:paraId="7C0D71A7" w14:textId="77777777" w:rsidR="00BB43DD" w:rsidRPr="002235CF" w:rsidRDefault="00BB43DD" w:rsidP="00BB43DD">
            <w:pPr>
              <w:rPr>
                <w:rFonts w:ascii="Calibri" w:hAnsi="Calibri" w:cs="Calibri"/>
                <w:bCs/>
                <w:color w:val="000000"/>
                <w:sz w:val="24"/>
                <w:szCs w:val="24"/>
              </w:rPr>
            </w:pPr>
          </w:p>
        </w:tc>
        <w:tc>
          <w:tcPr>
            <w:tcW w:w="10315" w:type="dxa"/>
            <w:shd w:val="clear" w:color="auto" w:fill="auto"/>
          </w:tcPr>
          <w:p w14:paraId="2ACE1E10" w14:textId="77777777" w:rsidR="00BB43DD" w:rsidRPr="002235CF" w:rsidRDefault="00BB43DD" w:rsidP="00BB43DD">
            <w:pPr>
              <w:rPr>
                <w:rFonts w:ascii="Calibri" w:hAnsi="Calibri" w:cs="Calibri"/>
                <w:bCs/>
                <w:color w:val="000000"/>
                <w:sz w:val="24"/>
                <w:szCs w:val="24"/>
              </w:rPr>
            </w:pPr>
          </w:p>
        </w:tc>
      </w:tr>
      <w:tr w:rsidR="002235CF" w:rsidRPr="002235CF" w14:paraId="58AFFB24" w14:textId="77777777" w:rsidTr="00092A8F">
        <w:tc>
          <w:tcPr>
            <w:tcW w:w="665" w:type="dxa"/>
            <w:shd w:val="clear" w:color="auto" w:fill="auto"/>
          </w:tcPr>
          <w:p w14:paraId="5A19EAF7" w14:textId="77777777" w:rsidR="00BB43DD" w:rsidRPr="002235CF" w:rsidRDefault="00BB43DD" w:rsidP="00BB43DD">
            <w:pPr>
              <w:rPr>
                <w:rFonts w:ascii="Calibri" w:hAnsi="Calibri" w:cs="Calibri"/>
                <w:bCs/>
                <w:color w:val="000000"/>
                <w:sz w:val="24"/>
                <w:szCs w:val="24"/>
              </w:rPr>
            </w:pPr>
          </w:p>
        </w:tc>
        <w:tc>
          <w:tcPr>
            <w:tcW w:w="10315" w:type="dxa"/>
            <w:shd w:val="clear" w:color="auto" w:fill="auto"/>
          </w:tcPr>
          <w:p w14:paraId="2F57DC6D" w14:textId="77777777" w:rsidR="00BB43DD" w:rsidRPr="002235CF" w:rsidRDefault="00BB43DD" w:rsidP="00BB43DD">
            <w:pPr>
              <w:rPr>
                <w:rFonts w:ascii="Calibri" w:hAnsi="Calibri" w:cs="Calibri"/>
                <w:bCs/>
                <w:color w:val="000000"/>
                <w:sz w:val="24"/>
                <w:szCs w:val="24"/>
              </w:rPr>
            </w:pPr>
          </w:p>
        </w:tc>
      </w:tr>
      <w:tr w:rsidR="00BB43DD" w:rsidRPr="002235CF" w14:paraId="76E23D8B" w14:textId="77777777" w:rsidTr="00092A8F">
        <w:tc>
          <w:tcPr>
            <w:tcW w:w="665" w:type="dxa"/>
            <w:shd w:val="clear" w:color="auto" w:fill="auto"/>
          </w:tcPr>
          <w:p w14:paraId="72428119" w14:textId="77777777" w:rsidR="00BB43DD" w:rsidRPr="002235CF" w:rsidRDefault="00BB43DD" w:rsidP="00BB43DD">
            <w:pPr>
              <w:rPr>
                <w:rFonts w:ascii="Calibri" w:hAnsi="Calibri" w:cs="Calibri"/>
                <w:bCs/>
                <w:color w:val="000000"/>
                <w:sz w:val="24"/>
                <w:szCs w:val="24"/>
              </w:rPr>
            </w:pPr>
          </w:p>
        </w:tc>
        <w:tc>
          <w:tcPr>
            <w:tcW w:w="10315" w:type="dxa"/>
            <w:shd w:val="clear" w:color="auto" w:fill="auto"/>
          </w:tcPr>
          <w:p w14:paraId="7C5F80EF" w14:textId="77777777" w:rsidR="00BB43DD" w:rsidRPr="002235CF" w:rsidRDefault="00BB43DD" w:rsidP="00BB43DD">
            <w:pPr>
              <w:rPr>
                <w:rFonts w:ascii="Calibri" w:hAnsi="Calibri" w:cs="Calibri"/>
                <w:bCs/>
                <w:color w:val="000000"/>
                <w:sz w:val="24"/>
                <w:szCs w:val="24"/>
              </w:rPr>
            </w:pPr>
          </w:p>
        </w:tc>
      </w:tr>
    </w:tbl>
    <w:p w14:paraId="605FECEA" w14:textId="77777777" w:rsidR="00BB43DD" w:rsidRPr="002235CF" w:rsidRDefault="00BB43DD" w:rsidP="0000638E">
      <w:pPr>
        <w:rPr>
          <w:rFonts w:ascii="Calibri" w:hAnsi="Calibri" w:cs="Calibri"/>
          <w:sz w:val="24"/>
          <w:szCs w:val="24"/>
        </w:rPr>
      </w:pPr>
    </w:p>
    <w:p w14:paraId="5B10AABE" w14:textId="77777777" w:rsidR="00092A8F" w:rsidRPr="002235CF" w:rsidRDefault="00092A8F" w:rsidP="0000638E">
      <w:pPr>
        <w:rPr>
          <w:rFonts w:ascii="Calibri" w:hAnsi="Calibri" w:cs="Calibri"/>
          <w:sz w:val="24"/>
          <w:szCs w:val="24"/>
        </w:rPr>
      </w:pPr>
    </w:p>
    <w:p w14:paraId="29731DC8" w14:textId="77777777" w:rsidR="0000638E" w:rsidRPr="002235CF" w:rsidRDefault="0000638E" w:rsidP="0000638E">
      <w:pPr>
        <w:pStyle w:val="Heading1"/>
        <w:rPr>
          <w:rFonts w:ascii="Calibri" w:hAnsi="Calibri" w:cs="Calibri"/>
          <w:b/>
          <w:color w:val="auto"/>
          <w:sz w:val="26"/>
          <w:szCs w:val="26"/>
          <w:u w:val="single"/>
          <w14:shadow w14:blurRad="0" w14:dist="0" w14:dir="0" w14:sx="0" w14:sy="0" w14:kx="0" w14:ky="0" w14:algn="none">
            <w14:srgbClr w14:val="000000"/>
          </w14:shadow>
        </w:rPr>
      </w:pPr>
      <w:r w:rsidRPr="002235CF">
        <w:rPr>
          <w:rFonts w:ascii="Calibri" w:hAnsi="Calibri" w:cs="Calibri"/>
          <w:b/>
          <w:color w:val="auto"/>
          <w:sz w:val="26"/>
          <w:szCs w:val="26"/>
          <w:u w:val="single"/>
          <w14:shadow w14:blurRad="0" w14:dist="0" w14:dir="0" w14:sx="0" w14:sy="0" w14:kx="0" w14:ky="0" w14:algn="none">
            <w14:srgbClr w14:val="000000"/>
          </w14:shadow>
        </w:rPr>
        <w:t>Subject Matter Experts</w:t>
      </w:r>
      <w:bookmarkEnd w:id="1"/>
    </w:p>
    <w:p w14:paraId="404A4491" w14:textId="77777777" w:rsidR="0000638E" w:rsidRPr="002235CF" w:rsidRDefault="0000638E" w:rsidP="0000638E">
      <w:pPr>
        <w:widowControl w:val="0"/>
        <w:rPr>
          <w:rFonts w:ascii="Calibri" w:hAnsi="Calibri" w:cs="Calibri"/>
          <w:sz w:val="24"/>
          <w:szCs w:val="24"/>
        </w:rPr>
      </w:pPr>
      <w:r w:rsidRPr="002235CF">
        <w:rPr>
          <w:rFonts w:ascii="Calibri" w:hAnsi="Calibri" w:cs="Calibri"/>
          <w:sz w:val="24"/>
          <w:szCs w:val="24"/>
        </w:rPr>
        <w:t xml:space="preserve">Identify subject matter expert(s) responsible for this Reliability Standard.  Insert additional lines if necessary.  </w:t>
      </w:r>
    </w:p>
    <w:p w14:paraId="7C355061" w14:textId="77777777" w:rsidR="0000638E" w:rsidRPr="002235CF" w:rsidRDefault="0000638E" w:rsidP="0000638E">
      <w:pPr>
        <w:widowControl w:val="0"/>
        <w:rPr>
          <w:rFonts w:ascii="Calibri" w:hAnsi="Calibri" w:cs="Calibri"/>
          <w:b/>
          <w:bCs/>
          <w:sz w:val="24"/>
          <w:szCs w:val="24"/>
        </w:rPr>
      </w:pPr>
    </w:p>
    <w:p w14:paraId="2459940C" w14:textId="77777777" w:rsidR="0000638E" w:rsidRPr="002235CF" w:rsidRDefault="0000638E" w:rsidP="0000638E">
      <w:pPr>
        <w:widowControl w:val="0"/>
        <w:rPr>
          <w:rFonts w:ascii="Calibri" w:hAnsi="Calibri" w:cs="Calibri"/>
          <w:b/>
          <w:bCs/>
          <w:color w:val="264D74"/>
          <w:sz w:val="24"/>
          <w:szCs w:val="24"/>
        </w:rPr>
      </w:pPr>
      <w:r w:rsidRPr="002235CF">
        <w:rPr>
          <w:rFonts w:ascii="Calibri" w:hAnsi="Calibri" w:cs="Calibri"/>
          <w:b/>
          <w:bCs/>
          <w:sz w:val="24"/>
          <w:szCs w:val="24"/>
        </w:rPr>
        <w:t xml:space="preserve">Registered Entity Response </w:t>
      </w:r>
      <w:r w:rsidR="00D643AC" w:rsidRPr="002235CF">
        <w:rPr>
          <w:rFonts w:ascii="Calibri" w:hAnsi="Calibri" w:cs="Times New Roman"/>
          <w:bCs/>
          <w:color w:val="FF0000"/>
          <w:sz w:val="24"/>
          <w:szCs w:val="24"/>
        </w:rPr>
        <w:t>(</w:t>
      </w:r>
      <w:r w:rsidR="00D643AC" w:rsidRPr="002235CF">
        <w:rPr>
          <w:rFonts w:ascii="Calibri" w:hAnsi="Calibri" w:cs="Times New Roman"/>
          <w:b/>
          <w:bCs/>
          <w:color w:val="FF0000"/>
          <w:sz w:val="24"/>
          <w:szCs w:val="24"/>
        </w:rPr>
        <w:t>Required</w:t>
      </w:r>
      <w:r w:rsidR="00D643AC" w:rsidRPr="002235CF">
        <w:rPr>
          <w:rFonts w:ascii="Calibri" w:hAnsi="Calibri" w:cs="Times New Roman"/>
          <w:bCs/>
          <w:color w:val="FF0000"/>
          <w:sz w:val="24"/>
          <w:szCs w:val="24"/>
        </w:rPr>
        <w:t>; Insert additional rows if needed)</w:t>
      </w:r>
      <w:r w:rsidR="00D643AC" w:rsidRPr="002235CF">
        <w:rPr>
          <w:rFonts w:ascii="Calibri" w:hAnsi="Calibri" w:cs="Times New Roman"/>
          <w:b/>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2235CF" w:rsidRPr="002235CF" w14:paraId="76AA04B8" w14:textId="77777777" w:rsidTr="00831DCC">
        <w:tc>
          <w:tcPr>
            <w:tcW w:w="2754" w:type="dxa"/>
            <w:shd w:val="clear" w:color="auto" w:fill="DCDCFF"/>
          </w:tcPr>
          <w:p w14:paraId="1B915F1D" w14:textId="77777777" w:rsidR="0000638E" w:rsidRPr="002235CF" w:rsidRDefault="0000638E" w:rsidP="00831DCC">
            <w:pPr>
              <w:widowControl w:val="0"/>
              <w:jc w:val="center"/>
              <w:rPr>
                <w:rFonts w:ascii="Calibri" w:hAnsi="Calibri" w:cs="Calibri"/>
                <w:b/>
                <w:bCs/>
                <w:sz w:val="24"/>
                <w:szCs w:val="24"/>
              </w:rPr>
            </w:pPr>
            <w:r w:rsidRPr="002235CF">
              <w:rPr>
                <w:rFonts w:ascii="Calibri" w:hAnsi="Calibri" w:cs="Calibri"/>
                <w:b/>
                <w:bCs/>
                <w:sz w:val="24"/>
                <w:szCs w:val="24"/>
              </w:rPr>
              <w:t>SME Name</w:t>
            </w:r>
          </w:p>
        </w:tc>
        <w:tc>
          <w:tcPr>
            <w:tcW w:w="2754" w:type="dxa"/>
            <w:shd w:val="clear" w:color="auto" w:fill="DCDCFF"/>
          </w:tcPr>
          <w:p w14:paraId="32FA8B57" w14:textId="77777777" w:rsidR="0000638E" w:rsidRPr="002235CF" w:rsidRDefault="0000638E" w:rsidP="00831DCC">
            <w:pPr>
              <w:widowControl w:val="0"/>
              <w:jc w:val="center"/>
              <w:rPr>
                <w:rFonts w:ascii="Calibri" w:hAnsi="Calibri" w:cs="Calibri"/>
                <w:b/>
                <w:bCs/>
                <w:sz w:val="24"/>
                <w:szCs w:val="24"/>
              </w:rPr>
            </w:pPr>
            <w:r w:rsidRPr="002235CF">
              <w:rPr>
                <w:rFonts w:ascii="Calibri" w:hAnsi="Calibri" w:cs="Calibri"/>
                <w:b/>
                <w:bCs/>
                <w:sz w:val="24"/>
                <w:szCs w:val="24"/>
              </w:rPr>
              <w:t>Title</w:t>
            </w:r>
          </w:p>
        </w:tc>
        <w:tc>
          <w:tcPr>
            <w:tcW w:w="2754" w:type="dxa"/>
            <w:shd w:val="clear" w:color="auto" w:fill="DCDCFF"/>
          </w:tcPr>
          <w:p w14:paraId="50C05E19" w14:textId="77777777" w:rsidR="0000638E" w:rsidRPr="002235CF" w:rsidRDefault="0000638E" w:rsidP="00831DCC">
            <w:pPr>
              <w:widowControl w:val="0"/>
              <w:jc w:val="center"/>
              <w:rPr>
                <w:rFonts w:ascii="Calibri" w:hAnsi="Calibri" w:cs="Calibri"/>
                <w:b/>
                <w:bCs/>
                <w:sz w:val="24"/>
                <w:szCs w:val="24"/>
              </w:rPr>
            </w:pPr>
            <w:r w:rsidRPr="002235CF">
              <w:rPr>
                <w:rFonts w:ascii="Calibri" w:hAnsi="Calibri" w:cs="Calibri"/>
                <w:b/>
                <w:bCs/>
                <w:sz w:val="24"/>
                <w:szCs w:val="24"/>
              </w:rPr>
              <w:t>Organization</w:t>
            </w:r>
          </w:p>
        </w:tc>
        <w:tc>
          <w:tcPr>
            <w:tcW w:w="2754" w:type="dxa"/>
            <w:shd w:val="clear" w:color="auto" w:fill="DCDCFF"/>
          </w:tcPr>
          <w:p w14:paraId="7EE6C895" w14:textId="77777777" w:rsidR="0000638E" w:rsidRPr="002235CF" w:rsidRDefault="0000638E" w:rsidP="00831DCC">
            <w:pPr>
              <w:widowControl w:val="0"/>
              <w:jc w:val="center"/>
              <w:rPr>
                <w:rFonts w:ascii="Calibri" w:hAnsi="Calibri" w:cs="Calibri"/>
                <w:b/>
                <w:bCs/>
                <w:sz w:val="24"/>
                <w:szCs w:val="24"/>
              </w:rPr>
            </w:pPr>
            <w:r w:rsidRPr="002235CF">
              <w:rPr>
                <w:rFonts w:ascii="Calibri" w:hAnsi="Calibri" w:cs="Calibri"/>
                <w:b/>
                <w:bCs/>
                <w:sz w:val="24"/>
                <w:szCs w:val="24"/>
              </w:rPr>
              <w:t>Requirement(s)</w:t>
            </w:r>
          </w:p>
        </w:tc>
      </w:tr>
      <w:tr w:rsidR="002235CF" w:rsidRPr="002235CF" w14:paraId="49BFD2AE" w14:textId="77777777" w:rsidTr="00831DCC">
        <w:tc>
          <w:tcPr>
            <w:tcW w:w="2754" w:type="dxa"/>
            <w:shd w:val="clear" w:color="auto" w:fill="CDFFCD"/>
          </w:tcPr>
          <w:p w14:paraId="73840C23"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2BD2A050"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4A5CF1CE"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6AB55662" w14:textId="77777777" w:rsidR="0000638E" w:rsidRPr="002235CF" w:rsidRDefault="0000638E" w:rsidP="00831DCC">
            <w:pPr>
              <w:widowControl w:val="0"/>
              <w:rPr>
                <w:rFonts w:ascii="Calibri" w:hAnsi="Calibri" w:cs="Calibri"/>
                <w:b/>
                <w:bCs/>
                <w:sz w:val="24"/>
                <w:szCs w:val="24"/>
              </w:rPr>
            </w:pPr>
          </w:p>
        </w:tc>
      </w:tr>
      <w:tr w:rsidR="002235CF" w:rsidRPr="002235CF" w14:paraId="261D8854" w14:textId="77777777" w:rsidTr="00831DCC">
        <w:tc>
          <w:tcPr>
            <w:tcW w:w="2754" w:type="dxa"/>
            <w:shd w:val="clear" w:color="auto" w:fill="CDFFCD"/>
          </w:tcPr>
          <w:p w14:paraId="5F023852"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73379D31"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37966739"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2002CA74" w14:textId="77777777" w:rsidR="0000638E" w:rsidRPr="002235CF" w:rsidRDefault="0000638E" w:rsidP="00831DCC">
            <w:pPr>
              <w:widowControl w:val="0"/>
              <w:rPr>
                <w:rFonts w:ascii="Calibri" w:hAnsi="Calibri" w:cs="Calibri"/>
                <w:b/>
                <w:bCs/>
                <w:sz w:val="24"/>
                <w:szCs w:val="24"/>
              </w:rPr>
            </w:pPr>
          </w:p>
        </w:tc>
      </w:tr>
      <w:tr w:rsidR="002235CF" w:rsidRPr="002235CF" w14:paraId="46F40290" w14:textId="77777777" w:rsidTr="00831DCC">
        <w:tc>
          <w:tcPr>
            <w:tcW w:w="2754" w:type="dxa"/>
            <w:shd w:val="clear" w:color="auto" w:fill="CDFFCD"/>
          </w:tcPr>
          <w:p w14:paraId="5603BD3B"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687F5B8B"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78E7DEE6" w14:textId="77777777" w:rsidR="0000638E" w:rsidRPr="002235CF" w:rsidRDefault="0000638E" w:rsidP="00831DCC">
            <w:pPr>
              <w:widowControl w:val="0"/>
              <w:rPr>
                <w:rFonts w:ascii="Calibri" w:hAnsi="Calibri" w:cs="Calibri"/>
                <w:b/>
                <w:bCs/>
                <w:sz w:val="24"/>
                <w:szCs w:val="24"/>
              </w:rPr>
            </w:pPr>
          </w:p>
        </w:tc>
        <w:tc>
          <w:tcPr>
            <w:tcW w:w="2754" w:type="dxa"/>
            <w:shd w:val="clear" w:color="auto" w:fill="CDFFCD"/>
          </w:tcPr>
          <w:p w14:paraId="725F23F9" w14:textId="77777777" w:rsidR="0000638E" w:rsidRPr="002235CF" w:rsidRDefault="0000638E" w:rsidP="00831DCC">
            <w:pPr>
              <w:widowControl w:val="0"/>
              <w:rPr>
                <w:rFonts w:ascii="Calibri" w:hAnsi="Calibri" w:cs="Calibri"/>
                <w:b/>
                <w:bCs/>
                <w:sz w:val="24"/>
                <w:szCs w:val="24"/>
              </w:rPr>
            </w:pPr>
          </w:p>
        </w:tc>
      </w:tr>
    </w:tbl>
    <w:p w14:paraId="1A1338F0" w14:textId="77777777" w:rsidR="0000638E" w:rsidRPr="002235CF" w:rsidRDefault="0000638E" w:rsidP="00BF5B29">
      <w:pPr>
        <w:pStyle w:val="Requirement"/>
      </w:pPr>
    </w:p>
    <w:p w14:paraId="46347F7E" w14:textId="77777777" w:rsidR="00344DA7" w:rsidRDefault="00344DA7" w:rsidP="0000638E">
      <w:pPr>
        <w:pStyle w:val="Heading1"/>
        <w:rPr>
          <w:rFonts w:ascii="Calibri" w:hAnsi="Calibri" w:cs="Calibri"/>
          <w:b/>
          <w:color w:val="auto"/>
          <w:sz w:val="26"/>
          <w:szCs w:val="26"/>
          <w14:shadow w14:blurRad="0" w14:dist="0" w14:dir="0" w14:sx="0" w14:sy="0" w14:kx="0" w14:ky="0" w14:algn="none">
            <w14:srgbClr w14:val="000000"/>
          </w14:shadow>
        </w:rPr>
      </w:pPr>
      <w:bookmarkStart w:id="2" w:name="_Toc330463553"/>
      <w:r>
        <w:rPr>
          <w:rFonts w:ascii="Calibri" w:hAnsi="Calibri" w:cs="Calibri"/>
          <w:b/>
          <w:color w:val="auto"/>
          <w:sz w:val="26"/>
          <w:szCs w:val="26"/>
          <w14:shadow w14:blurRad="0" w14:dist="0" w14:dir="0" w14:sx="0" w14:sy="0" w14:kx="0" w14:ky="0" w14:algn="none">
            <w14:srgbClr w14:val="000000"/>
          </w14:shadow>
        </w:rPr>
        <w:br w:type="page"/>
      </w:r>
    </w:p>
    <w:p w14:paraId="6E7C14DE" w14:textId="59F5CFDF" w:rsidR="0000638E" w:rsidRPr="00344DA7" w:rsidRDefault="0000638E" w:rsidP="0000638E">
      <w:pPr>
        <w:pStyle w:val="Heading1"/>
        <w:rPr>
          <w:rFonts w:ascii="Calibri" w:hAnsi="Calibri" w:cs="Calibri"/>
          <w:b/>
          <w:color w:val="auto"/>
          <w:sz w:val="26"/>
          <w:szCs w:val="26"/>
          <w:u w:val="single"/>
          <w14:shadow w14:blurRad="0" w14:dist="0" w14:dir="0" w14:sx="0" w14:sy="0" w14:kx="0" w14:ky="0" w14:algn="none">
            <w14:srgbClr w14:val="000000"/>
          </w14:shadow>
        </w:rPr>
      </w:pPr>
      <w:r w:rsidRPr="00344DA7">
        <w:rPr>
          <w:rFonts w:ascii="Calibri" w:hAnsi="Calibri" w:cs="Calibri"/>
          <w:b/>
          <w:color w:val="auto"/>
          <w:sz w:val="26"/>
          <w:szCs w:val="26"/>
          <w:u w:val="single"/>
          <w14:shadow w14:blurRad="0" w14:dist="0" w14:dir="0" w14:sx="0" w14:sy="0" w14:kx="0" w14:ky="0" w14:algn="none">
            <w14:srgbClr w14:val="000000"/>
          </w14:shadow>
        </w:rPr>
        <w:lastRenderedPageBreak/>
        <w:t>R1 Supporting Evidence and Documentation</w:t>
      </w:r>
      <w:bookmarkEnd w:id="2"/>
    </w:p>
    <w:p w14:paraId="29398601" w14:textId="77777777" w:rsidR="00F236A2" w:rsidRDefault="00CF284C" w:rsidP="00BF5B29">
      <w:pPr>
        <w:pStyle w:val="Requirement"/>
      </w:pPr>
      <w:r w:rsidRPr="002235CF">
        <w:t xml:space="preserve">R1. </w:t>
      </w:r>
      <w:r w:rsidR="006A00C2" w:rsidRPr="002235CF">
        <w:t xml:space="preserve"> </w:t>
      </w:r>
      <w:r w:rsidR="00B91706" w:rsidRPr="002235CF">
        <w:tab/>
      </w:r>
      <w:r w:rsidR="00F133FD" w:rsidRPr="00BF5B29">
        <w:rPr>
          <w:b w:val="0"/>
        </w:rPr>
        <w:t>Each Generator Owner</w:t>
      </w:r>
      <w:r w:rsidRPr="00BF5B29">
        <w:rPr>
          <w:b w:val="0"/>
        </w:rPr>
        <w:t xml:space="preserve"> </w:t>
      </w:r>
      <w:r w:rsidR="00F133FD" w:rsidRPr="00BF5B29">
        <w:rPr>
          <w:b w:val="0"/>
        </w:rPr>
        <w:t>shall provide to its Transmission Operator, the Generator Owner’s written Operating Procedure or other document(s) describing those known circumstances during which the Generator Owner’s PSS will not be providing an active signal to the Automatic Voltage Regulator (AVR), within 180 days of any of</w:t>
      </w:r>
      <w:r w:rsidR="00831CE6" w:rsidRPr="00BF5B29">
        <w:rPr>
          <w:rFonts w:asciiTheme="minorHAnsi" w:hAnsiTheme="minorHAnsi" w:cs="Arial"/>
          <w:b w:val="0"/>
        </w:rPr>
        <w:t xml:space="preserve"> </w:t>
      </w:r>
      <w:r w:rsidR="00F133FD" w:rsidRPr="00BF5B29">
        <w:rPr>
          <w:b w:val="0"/>
        </w:rPr>
        <w:t>the following events:</w:t>
      </w:r>
    </w:p>
    <w:p w14:paraId="1ED6A9DC" w14:textId="77777777" w:rsidR="00713B09" w:rsidRDefault="00F133FD" w:rsidP="00713B09">
      <w:pPr>
        <w:pStyle w:val="ListParagraph"/>
        <w:numPr>
          <w:ilvl w:val="0"/>
          <w:numId w:val="12"/>
        </w:numPr>
        <w:spacing w:before="11"/>
        <w:ind w:left="1440" w:right="-20"/>
        <w:rPr>
          <w:rFonts w:ascii="Calibri" w:hAnsi="Calibri" w:cs="Calibri"/>
          <w:sz w:val="24"/>
          <w:szCs w:val="24"/>
        </w:rPr>
      </w:pPr>
      <w:r w:rsidRPr="00713B09">
        <w:rPr>
          <w:rFonts w:ascii="Calibri" w:hAnsi="Calibri" w:cs="Calibri"/>
          <w:spacing w:val="1"/>
          <w:sz w:val="24"/>
          <w:szCs w:val="24"/>
        </w:rPr>
        <w:t>Th</w:t>
      </w:r>
      <w:r w:rsidRPr="00713B09">
        <w:rPr>
          <w:rFonts w:ascii="Calibri" w:hAnsi="Calibri" w:cs="Calibri"/>
          <w:sz w:val="24"/>
          <w:szCs w:val="24"/>
        </w:rPr>
        <w:t>e</w:t>
      </w:r>
      <w:r w:rsidRPr="00713B09">
        <w:rPr>
          <w:rFonts w:ascii="Calibri" w:hAnsi="Calibri" w:cs="Calibri"/>
          <w:spacing w:val="-3"/>
          <w:sz w:val="24"/>
          <w:szCs w:val="24"/>
        </w:rPr>
        <w:t xml:space="preserve"> </w:t>
      </w:r>
      <w:r w:rsidRPr="00713B09">
        <w:rPr>
          <w:rFonts w:ascii="Calibri" w:hAnsi="Calibri" w:cs="Calibri"/>
          <w:spacing w:val="1"/>
          <w:sz w:val="24"/>
          <w:szCs w:val="24"/>
        </w:rPr>
        <w:t>e</w:t>
      </w:r>
      <w:r w:rsidRPr="00713B09">
        <w:rPr>
          <w:rFonts w:ascii="Calibri" w:hAnsi="Calibri" w:cs="Calibri"/>
          <w:spacing w:val="-1"/>
          <w:sz w:val="24"/>
          <w:szCs w:val="24"/>
        </w:rPr>
        <w:t>f</w:t>
      </w:r>
      <w:r w:rsidRPr="00713B09">
        <w:rPr>
          <w:rFonts w:ascii="Calibri" w:hAnsi="Calibri" w:cs="Calibri"/>
          <w:spacing w:val="1"/>
          <w:sz w:val="24"/>
          <w:szCs w:val="24"/>
        </w:rPr>
        <w:t>fe</w:t>
      </w:r>
      <w:r w:rsidRPr="00713B09">
        <w:rPr>
          <w:rFonts w:ascii="Calibri" w:hAnsi="Calibri" w:cs="Calibri"/>
          <w:spacing w:val="-1"/>
          <w:sz w:val="24"/>
          <w:szCs w:val="24"/>
        </w:rPr>
        <w:t>c</w:t>
      </w:r>
      <w:r w:rsidRPr="00713B09">
        <w:rPr>
          <w:rFonts w:ascii="Calibri" w:hAnsi="Calibri" w:cs="Calibri"/>
          <w:spacing w:val="1"/>
          <w:sz w:val="24"/>
          <w:szCs w:val="24"/>
        </w:rPr>
        <w:t>t</w:t>
      </w:r>
      <w:r w:rsidRPr="00713B09">
        <w:rPr>
          <w:rFonts w:ascii="Calibri" w:hAnsi="Calibri" w:cs="Calibri"/>
          <w:sz w:val="24"/>
          <w:szCs w:val="24"/>
        </w:rPr>
        <w:t>ive</w:t>
      </w:r>
      <w:r w:rsidRPr="00713B09">
        <w:rPr>
          <w:rFonts w:ascii="Calibri" w:hAnsi="Calibri" w:cs="Calibri"/>
          <w:spacing w:val="-7"/>
          <w:sz w:val="24"/>
          <w:szCs w:val="24"/>
        </w:rPr>
        <w:t xml:space="preserve"> </w:t>
      </w:r>
      <w:r w:rsidRPr="00713B09">
        <w:rPr>
          <w:rFonts w:ascii="Calibri" w:hAnsi="Calibri" w:cs="Calibri"/>
          <w:spacing w:val="1"/>
          <w:sz w:val="24"/>
          <w:szCs w:val="24"/>
        </w:rPr>
        <w:t>d</w:t>
      </w:r>
      <w:r w:rsidRPr="00713B09">
        <w:rPr>
          <w:rFonts w:ascii="Calibri" w:hAnsi="Calibri" w:cs="Calibri"/>
          <w:spacing w:val="-2"/>
          <w:sz w:val="24"/>
          <w:szCs w:val="24"/>
        </w:rPr>
        <w:t>a</w:t>
      </w:r>
      <w:r w:rsidRPr="00713B09">
        <w:rPr>
          <w:rFonts w:ascii="Calibri" w:hAnsi="Calibri" w:cs="Calibri"/>
          <w:spacing w:val="1"/>
          <w:sz w:val="24"/>
          <w:szCs w:val="24"/>
        </w:rPr>
        <w:t>t</w:t>
      </w:r>
      <w:r w:rsidRPr="00713B09">
        <w:rPr>
          <w:rFonts w:ascii="Calibri" w:hAnsi="Calibri" w:cs="Calibri"/>
          <w:sz w:val="24"/>
          <w:szCs w:val="24"/>
        </w:rPr>
        <w:t xml:space="preserve">e </w:t>
      </w:r>
      <w:r w:rsidRPr="00713B09">
        <w:rPr>
          <w:rFonts w:ascii="Calibri" w:hAnsi="Calibri" w:cs="Calibri"/>
          <w:spacing w:val="-2"/>
          <w:sz w:val="24"/>
          <w:szCs w:val="24"/>
        </w:rPr>
        <w:t>o</w:t>
      </w:r>
      <w:r w:rsidRPr="00713B09">
        <w:rPr>
          <w:rFonts w:ascii="Calibri" w:hAnsi="Calibri" w:cs="Calibri"/>
          <w:sz w:val="24"/>
          <w:szCs w:val="24"/>
        </w:rPr>
        <w:t xml:space="preserve">f </w:t>
      </w:r>
      <w:r w:rsidRPr="00713B09">
        <w:rPr>
          <w:rFonts w:ascii="Calibri" w:hAnsi="Calibri" w:cs="Calibri"/>
          <w:spacing w:val="1"/>
          <w:sz w:val="24"/>
          <w:szCs w:val="24"/>
        </w:rPr>
        <w:t>th</w:t>
      </w:r>
      <w:r w:rsidRPr="00713B09">
        <w:rPr>
          <w:rFonts w:ascii="Calibri" w:hAnsi="Calibri" w:cs="Calibri"/>
          <w:sz w:val="24"/>
          <w:szCs w:val="24"/>
        </w:rPr>
        <w:t>is</w:t>
      </w:r>
      <w:r w:rsidRPr="00713B09">
        <w:rPr>
          <w:rFonts w:ascii="Calibri" w:hAnsi="Calibri" w:cs="Calibri"/>
          <w:spacing w:val="-2"/>
          <w:sz w:val="24"/>
          <w:szCs w:val="24"/>
        </w:rPr>
        <w:t xml:space="preserve"> </w:t>
      </w:r>
      <w:proofErr w:type="gramStart"/>
      <w:r w:rsidRPr="00713B09">
        <w:rPr>
          <w:rFonts w:ascii="Calibri" w:hAnsi="Calibri" w:cs="Calibri"/>
          <w:sz w:val="24"/>
          <w:szCs w:val="24"/>
        </w:rPr>
        <w:t>s</w:t>
      </w:r>
      <w:r w:rsidRPr="00713B09">
        <w:rPr>
          <w:rFonts w:ascii="Calibri" w:hAnsi="Calibri" w:cs="Calibri"/>
          <w:spacing w:val="1"/>
          <w:sz w:val="24"/>
          <w:szCs w:val="24"/>
        </w:rPr>
        <w:t>t</w:t>
      </w:r>
      <w:r w:rsidRPr="00713B09">
        <w:rPr>
          <w:rFonts w:ascii="Calibri" w:hAnsi="Calibri" w:cs="Calibri"/>
          <w:sz w:val="24"/>
          <w:szCs w:val="24"/>
        </w:rPr>
        <w:t>a</w:t>
      </w:r>
      <w:r w:rsidRPr="00713B09">
        <w:rPr>
          <w:rFonts w:ascii="Calibri" w:hAnsi="Calibri" w:cs="Calibri"/>
          <w:spacing w:val="-1"/>
          <w:sz w:val="24"/>
          <w:szCs w:val="24"/>
        </w:rPr>
        <w:t>n</w:t>
      </w:r>
      <w:r w:rsidRPr="00713B09">
        <w:rPr>
          <w:rFonts w:ascii="Calibri" w:hAnsi="Calibri" w:cs="Calibri"/>
          <w:spacing w:val="1"/>
          <w:sz w:val="24"/>
          <w:szCs w:val="24"/>
        </w:rPr>
        <w:t>d</w:t>
      </w:r>
      <w:r w:rsidRPr="00713B09">
        <w:rPr>
          <w:rFonts w:ascii="Calibri" w:hAnsi="Calibri" w:cs="Calibri"/>
          <w:sz w:val="24"/>
          <w:szCs w:val="24"/>
        </w:rPr>
        <w:t>ar</w:t>
      </w:r>
      <w:r w:rsidRPr="00713B09">
        <w:rPr>
          <w:rFonts w:ascii="Calibri" w:hAnsi="Calibri" w:cs="Calibri"/>
          <w:spacing w:val="-1"/>
          <w:sz w:val="24"/>
          <w:szCs w:val="24"/>
        </w:rPr>
        <w:t>d</w:t>
      </w:r>
      <w:r w:rsidRPr="00713B09">
        <w:rPr>
          <w:rFonts w:ascii="Calibri" w:hAnsi="Calibri" w:cs="Calibri"/>
          <w:sz w:val="24"/>
          <w:szCs w:val="24"/>
        </w:rPr>
        <w:t>;</w:t>
      </w:r>
      <w:proofErr w:type="gramEnd"/>
    </w:p>
    <w:p w14:paraId="2C3F1A11" w14:textId="77777777" w:rsidR="00713B09" w:rsidRDefault="00F133FD" w:rsidP="00713B09">
      <w:pPr>
        <w:pStyle w:val="ListParagraph"/>
        <w:numPr>
          <w:ilvl w:val="0"/>
          <w:numId w:val="12"/>
        </w:numPr>
        <w:spacing w:before="11"/>
        <w:ind w:left="1440" w:right="-20"/>
        <w:rPr>
          <w:rFonts w:ascii="Calibri" w:hAnsi="Calibri" w:cs="Calibri"/>
          <w:sz w:val="24"/>
          <w:szCs w:val="24"/>
        </w:rPr>
      </w:pPr>
      <w:r w:rsidRPr="00713B09">
        <w:rPr>
          <w:rFonts w:ascii="Calibri" w:hAnsi="Calibri" w:cs="Calibri"/>
          <w:spacing w:val="1"/>
          <w:sz w:val="24"/>
          <w:szCs w:val="24"/>
        </w:rPr>
        <w:t>Th</w:t>
      </w:r>
      <w:r w:rsidRPr="00713B09">
        <w:rPr>
          <w:rFonts w:ascii="Calibri" w:hAnsi="Calibri" w:cs="Calibri"/>
          <w:sz w:val="24"/>
          <w:szCs w:val="24"/>
        </w:rPr>
        <w:t>e</w:t>
      </w:r>
      <w:r w:rsidRPr="00713B09">
        <w:rPr>
          <w:rFonts w:ascii="Calibri" w:hAnsi="Calibri" w:cs="Calibri"/>
          <w:spacing w:val="-2"/>
          <w:sz w:val="24"/>
          <w:szCs w:val="24"/>
        </w:rPr>
        <w:t xml:space="preserve"> </w:t>
      </w:r>
      <w:r w:rsidRPr="00713B09">
        <w:rPr>
          <w:rFonts w:ascii="Calibri" w:hAnsi="Calibri" w:cs="Calibri"/>
          <w:spacing w:val="1"/>
          <w:sz w:val="24"/>
          <w:szCs w:val="24"/>
        </w:rPr>
        <w:t>P</w:t>
      </w:r>
      <w:r w:rsidRPr="00713B09">
        <w:rPr>
          <w:rFonts w:ascii="Calibri" w:hAnsi="Calibri" w:cs="Calibri"/>
          <w:sz w:val="24"/>
          <w:szCs w:val="24"/>
        </w:rPr>
        <w:t xml:space="preserve">SS’s </w:t>
      </w:r>
      <w:r w:rsidRPr="00713B09">
        <w:rPr>
          <w:rFonts w:ascii="Calibri" w:hAnsi="Calibri" w:cs="Calibri"/>
          <w:spacing w:val="-1"/>
          <w:sz w:val="24"/>
          <w:szCs w:val="24"/>
        </w:rPr>
        <w:t>C</w:t>
      </w:r>
      <w:r w:rsidRPr="00713B09">
        <w:rPr>
          <w:rFonts w:ascii="Calibri" w:hAnsi="Calibri" w:cs="Calibri"/>
          <w:spacing w:val="1"/>
          <w:sz w:val="24"/>
          <w:szCs w:val="24"/>
        </w:rPr>
        <w:t>o</w:t>
      </w:r>
      <w:r w:rsidRPr="00713B09">
        <w:rPr>
          <w:rFonts w:ascii="Calibri" w:hAnsi="Calibri" w:cs="Calibri"/>
          <w:sz w:val="24"/>
          <w:szCs w:val="24"/>
        </w:rPr>
        <w:t>m</w:t>
      </w:r>
      <w:r w:rsidRPr="00713B09">
        <w:rPr>
          <w:rFonts w:ascii="Calibri" w:hAnsi="Calibri" w:cs="Calibri"/>
          <w:spacing w:val="-2"/>
          <w:sz w:val="24"/>
          <w:szCs w:val="24"/>
        </w:rPr>
        <w:t>m</w:t>
      </w:r>
      <w:r w:rsidRPr="00713B09">
        <w:rPr>
          <w:rFonts w:ascii="Calibri" w:hAnsi="Calibri" w:cs="Calibri"/>
          <w:spacing w:val="1"/>
          <w:sz w:val="24"/>
          <w:szCs w:val="24"/>
        </w:rPr>
        <w:t>e</w:t>
      </w:r>
      <w:r w:rsidRPr="00713B09">
        <w:rPr>
          <w:rFonts w:ascii="Calibri" w:hAnsi="Calibri" w:cs="Calibri"/>
          <w:sz w:val="24"/>
          <w:szCs w:val="24"/>
        </w:rPr>
        <w:t>r</w:t>
      </w:r>
      <w:r w:rsidRPr="00713B09">
        <w:rPr>
          <w:rFonts w:ascii="Calibri" w:hAnsi="Calibri" w:cs="Calibri"/>
          <w:spacing w:val="-1"/>
          <w:sz w:val="24"/>
          <w:szCs w:val="24"/>
        </w:rPr>
        <w:t>c</w:t>
      </w:r>
      <w:r w:rsidRPr="00713B09">
        <w:rPr>
          <w:rFonts w:ascii="Calibri" w:hAnsi="Calibri" w:cs="Calibri"/>
          <w:sz w:val="24"/>
          <w:szCs w:val="24"/>
        </w:rPr>
        <w:t>ial</w:t>
      </w:r>
      <w:r w:rsidRPr="00713B09">
        <w:rPr>
          <w:rFonts w:ascii="Calibri" w:hAnsi="Calibri" w:cs="Calibri"/>
          <w:spacing w:val="-6"/>
          <w:sz w:val="24"/>
          <w:szCs w:val="24"/>
        </w:rPr>
        <w:t xml:space="preserve"> </w:t>
      </w:r>
      <w:r w:rsidRPr="00713B09">
        <w:rPr>
          <w:rFonts w:ascii="Calibri" w:hAnsi="Calibri" w:cs="Calibri"/>
          <w:spacing w:val="-3"/>
          <w:sz w:val="24"/>
          <w:szCs w:val="24"/>
        </w:rPr>
        <w:t>O</w:t>
      </w:r>
      <w:r w:rsidRPr="00713B09">
        <w:rPr>
          <w:rFonts w:ascii="Calibri" w:hAnsi="Calibri" w:cs="Calibri"/>
          <w:spacing w:val="1"/>
          <w:sz w:val="24"/>
          <w:szCs w:val="24"/>
        </w:rPr>
        <w:t>pe</w:t>
      </w:r>
      <w:r w:rsidRPr="00713B09">
        <w:rPr>
          <w:rFonts w:ascii="Calibri" w:hAnsi="Calibri" w:cs="Calibri"/>
          <w:sz w:val="24"/>
          <w:szCs w:val="24"/>
        </w:rPr>
        <w:t>ra</w:t>
      </w:r>
      <w:r w:rsidRPr="00713B09">
        <w:rPr>
          <w:rFonts w:ascii="Calibri" w:hAnsi="Calibri" w:cs="Calibri"/>
          <w:spacing w:val="1"/>
          <w:sz w:val="24"/>
          <w:szCs w:val="24"/>
        </w:rPr>
        <w:t>t</w:t>
      </w:r>
      <w:r w:rsidRPr="00713B09">
        <w:rPr>
          <w:rFonts w:ascii="Calibri" w:hAnsi="Calibri" w:cs="Calibri"/>
          <w:spacing w:val="-2"/>
          <w:sz w:val="24"/>
          <w:szCs w:val="24"/>
        </w:rPr>
        <w:t>i</w:t>
      </w:r>
      <w:r w:rsidRPr="00713B09">
        <w:rPr>
          <w:rFonts w:ascii="Calibri" w:hAnsi="Calibri" w:cs="Calibri"/>
          <w:spacing w:val="1"/>
          <w:sz w:val="24"/>
          <w:szCs w:val="24"/>
        </w:rPr>
        <w:t>o</w:t>
      </w:r>
      <w:r w:rsidRPr="00713B09">
        <w:rPr>
          <w:rFonts w:ascii="Calibri" w:hAnsi="Calibri" w:cs="Calibri"/>
          <w:sz w:val="24"/>
          <w:szCs w:val="24"/>
        </w:rPr>
        <w:t>n</w:t>
      </w:r>
      <w:r w:rsidRPr="00713B09">
        <w:rPr>
          <w:rFonts w:ascii="Calibri" w:hAnsi="Calibri" w:cs="Calibri"/>
          <w:spacing w:val="-4"/>
          <w:sz w:val="24"/>
          <w:szCs w:val="24"/>
        </w:rPr>
        <w:t xml:space="preserve"> </w:t>
      </w:r>
      <w:r w:rsidRPr="00713B09">
        <w:rPr>
          <w:rFonts w:ascii="Calibri" w:hAnsi="Calibri" w:cs="Calibri"/>
          <w:spacing w:val="1"/>
          <w:sz w:val="24"/>
          <w:szCs w:val="24"/>
        </w:rPr>
        <w:t>d</w:t>
      </w:r>
      <w:r w:rsidRPr="00713B09">
        <w:rPr>
          <w:rFonts w:ascii="Calibri" w:hAnsi="Calibri" w:cs="Calibri"/>
          <w:spacing w:val="-2"/>
          <w:sz w:val="24"/>
          <w:szCs w:val="24"/>
        </w:rPr>
        <w:t>a</w:t>
      </w:r>
      <w:r w:rsidRPr="00713B09">
        <w:rPr>
          <w:rFonts w:ascii="Calibri" w:hAnsi="Calibri" w:cs="Calibri"/>
          <w:spacing w:val="1"/>
          <w:sz w:val="24"/>
          <w:szCs w:val="24"/>
        </w:rPr>
        <w:t>te</w:t>
      </w:r>
      <w:r w:rsidRPr="00713B09">
        <w:rPr>
          <w:rFonts w:ascii="Calibri" w:hAnsi="Calibri" w:cs="Calibri"/>
          <w:sz w:val="24"/>
          <w:szCs w:val="24"/>
        </w:rPr>
        <w:t>,</w:t>
      </w:r>
      <w:r w:rsidRPr="00713B09">
        <w:rPr>
          <w:rFonts w:ascii="Calibri" w:hAnsi="Calibri" w:cs="Calibri"/>
          <w:spacing w:val="-4"/>
          <w:sz w:val="24"/>
          <w:szCs w:val="24"/>
        </w:rPr>
        <w:t xml:space="preserve"> </w:t>
      </w:r>
      <w:proofErr w:type="gramStart"/>
      <w:r w:rsidRPr="00713B09">
        <w:rPr>
          <w:rFonts w:ascii="Calibri" w:hAnsi="Calibri" w:cs="Calibri"/>
          <w:spacing w:val="1"/>
          <w:sz w:val="24"/>
          <w:szCs w:val="24"/>
        </w:rPr>
        <w:t>o</w:t>
      </w:r>
      <w:r w:rsidRPr="00713B09">
        <w:rPr>
          <w:rFonts w:ascii="Calibri" w:hAnsi="Calibri" w:cs="Calibri"/>
          <w:sz w:val="24"/>
          <w:szCs w:val="24"/>
        </w:rPr>
        <w:t>r;</w:t>
      </w:r>
      <w:proofErr w:type="gramEnd"/>
    </w:p>
    <w:p w14:paraId="0BD7BA0C" w14:textId="77777777" w:rsidR="00F133FD" w:rsidRPr="00713B09" w:rsidRDefault="00F133FD" w:rsidP="00713B09">
      <w:pPr>
        <w:pStyle w:val="ListParagraph"/>
        <w:numPr>
          <w:ilvl w:val="0"/>
          <w:numId w:val="12"/>
        </w:numPr>
        <w:spacing w:before="11"/>
        <w:ind w:left="1440" w:right="-20"/>
        <w:rPr>
          <w:rFonts w:ascii="Calibri" w:hAnsi="Calibri" w:cs="Calibri"/>
          <w:sz w:val="24"/>
          <w:szCs w:val="24"/>
        </w:rPr>
      </w:pPr>
      <w:r w:rsidRPr="00713B09">
        <w:rPr>
          <w:rFonts w:ascii="Calibri" w:hAnsi="Calibri" w:cs="Calibri"/>
          <w:sz w:val="24"/>
          <w:szCs w:val="24"/>
        </w:rPr>
        <w:t>A</w:t>
      </w:r>
      <w:r w:rsidRPr="00713B09">
        <w:rPr>
          <w:rFonts w:ascii="Calibri" w:hAnsi="Calibri" w:cs="Calibri"/>
          <w:spacing w:val="1"/>
          <w:sz w:val="24"/>
          <w:szCs w:val="24"/>
        </w:rPr>
        <w:t>n</w:t>
      </w:r>
      <w:r w:rsidRPr="00713B09">
        <w:rPr>
          <w:rFonts w:ascii="Calibri" w:hAnsi="Calibri" w:cs="Calibri"/>
          <w:sz w:val="24"/>
          <w:szCs w:val="24"/>
        </w:rPr>
        <w:t>y</w:t>
      </w:r>
      <w:r w:rsidRPr="00713B09">
        <w:rPr>
          <w:rFonts w:ascii="Calibri" w:hAnsi="Calibri" w:cs="Calibri"/>
          <w:spacing w:val="-1"/>
          <w:sz w:val="24"/>
          <w:szCs w:val="24"/>
        </w:rPr>
        <w:t xml:space="preserve"> c</w:t>
      </w:r>
      <w:r w:rsidRPr="00713B09">
        <w:rPr>
          <w:rFonts w:ascii="Calibri" w:hAnsi="Calibri" w:cs="Calibri"/>
          <w:spacing w:val="1"/>
          <w:sz w:val="24"/>
          <w:szCs w:val="24"/>
        </w:rPr>
        <w:t>h</w:t>
      </w:r>
      <w:r w:rsidRPr="00713B09">
        <w:rPr>
          <w:rFonts w:ascii="Calibri" w:hAnsi="Calibri" w:cs="Calibri"/>
          <w:sz w:val="24"/>
          <w:szCs w:val="24"/>
        </w:rPr>
        <w:t>a</w:t>
      </w:r>
      <w:r w:rsidRPr="00713B09">
        <w:rPr>
          <w:rFonts w:ascii="Calibri" w:hAnsi="Calibri" w:cs="Calibri"/>
          <w:spacing w:val="1"/>
          <w:sz w:val="24"/>
          <w:szCs w:val="24"/>
        </w:rPr>
        <w:t>n</w:t>
      </w:r>
      <w:r w:rsidRPr="00713B09">
        <w:rPr>
          <w:rFonts w:ascii="Calibri" w:hAnsi="Calibri" w:cs="Calibri"/>
          <w:spacing w:val="-3"/>
          <w:sz w:val="24"/>
          <w:szCs w:val="24"/>
        </w:rPr>
        <w:t>g</w:t>
      </w:r>
      <w:r w:rsidRPr="00713B09">
        <w:rPr>
          <w:rFonts w:ascii="Calibri" w:hAnsi="Calibri" w:cs="Calibri"/>
          <w:spacing w:val="1"/>
          <w:sz w:val="24"/>
          <w:szCs w:val="24"/>
        </w:rPr>
        <w:t>e</w:t>
      </w:r>
      <w:r w:rsidRPr="00713B09">
        <w:rPr>
          <w:rFonts w:ascii="Calibri" w:hAnsi="Calibri" w:cs="Calibri"/>
          <w:sz w:val="24"/>
          <w:szCs w:val="24"/>
        </w:rPr>
        <w:t>s</w:t>
      </w:r>
      <w:r w:rsidRPr="00713B09">
        <w:rPr>
          <w:rFonts w:ascii="Calibri" w:hAnsi="Calibri" w:cs="Calibri"/>
          <w:spacing w:val="-1"/>
          <w:sz w:val="24"/>
          <w:szCs w:val="24"/>
        </w:rPr>
        <w:t xml:space="preserve"> t</w:t>
      </w:r>
      <w:r w:rsidRPr="00713B09">
        <w:rPr>
          <w:rFonts w:ascii="Calibri" w:hAnsi="Calibri" w:cs="Calibri"/>
          <w:sz w:val="24"/>
          <w:szCs w:val="24"/>
        </w:rPr>
        <w:t>o</w:t>
      </w:r>
      <w:r w:rsidRPr="00713B09">
        <w:rPr>
          <w:rFonts w:ascii="Calibri" w:hAnsi="Calibri" w:cs="Calibri"/>
          <w:spacing w:val="-2"/>
          <w:sz w:val="24"/>
          <w:szCs w:val="24"/>
        </w:rPr>
        <w:t xml:space="preserve"> </w:t>
      </w:r>
      <w:r w:rsidRPr="00713B09">
        <w:rPr>
          <w:rFonts w:ascii="Calibri" w:hAnsi="Calibri" w:cs="Calibri"/>
          <w:spacing w:val="1"/>
          <w:sz w:val="24"/>
          <w:szCs w:val="24"/>
        </w:rPr>
        <w:t>th</w:t>
      </w:r>
      <w:r w:rsidRPr="00713B09">
        <w:rPr>
          <w:rFonts w:ascii="Calibri" w:hAnsi="Calibri" w:cs="Calibri"/>
          <w:sz w:val="24"/>
          <w:szCs w:val="24"/>
        </w:rPr>
        <w:t>e</w:t>
      </w:r>
      <w:r w:rsidRPr="00713B09">
        <w:rPr>
          <w:rFonts w:ascii="Calibri" w:hAnsi="Calibri" w:cs="Calibri"/>
          <w:spacing w:val="-4"/>
          <w:sz w:val="24"/>
          <w:szCs w:val="24"/>
        </w:rPr>
        <w:t xml:space="preserve"> </w:t>
      </w:r>
      <w:r w:rsidRPr="00713B09">
        <w:rPr>
          <w:rFonts w:ascii="Calibri" w:hAnsi="Calibri" w:cs="Calibri"/>
          <w:spacing w:val="1"/>
          <w:sz w:val="24"/>
          <w:szCs w:val="24"/>
        </w:rPr>
        <w:t>P</w:t>
      </w:r>
      <w:r w:rsidRPr="00713B09">
        <w:rPr>
          <w:rFonts w:ascii="Calibri" w:hAnsi="Calibri" w:cs="Calibri"/>
          <w:sz w:val="24"/>
          <w:szCs w:val="24"/>
        </w:rPr>
        <w:t>SS</w:t>
      </w:r>
      <w:r w:rsidRPr="00713B09">
        <w:rPr>
          <w:rFonts w:ascii="Calibri" w:hAnsi="Calibri" w:cs="Calibri"/>
          <w:spacing w:val="-2"/>
          <w:sz w:val="24"/>
          <w:szCs w:val="24"/>
        </w:rPr>
        <w:t xml:space="preserve"> o</w:t>
      </w:r>
      <w:r w:rsidRPr="00713B09">
        <w:rPr>
          <w:rFonts w:ascii="Calibri" w:hAnsi="Calibri" w:cs="Calibri"/>
          <w:spacing w:val="1"/>
          <w:sz w:val="24"/>
          <w:szCs w:val="24"/>
        </w:rPr>
        <w:t>p</w:t>
      </w:r>
      <w:r w:rsidRPr="00713B09">
        <w:rPr>
          <w:rFonts w:ascii="Calibri" w:hAnsi="Calibri" w:cs="Calibri"/>
          <w:sz w:val="24"/>
          <w:szCs w:val="24"/>
        </w:rPr>
        <w:t>era</w:t>
      </w:r>
      <w:r w:rsidRPr="00713B09">
        <w:rPr>
          <w:rFonts w:ascii="Calibri" w:hAnsi="Calibri" w:cs="Calibri"/>
          <w:spacing w:val="1"/>
          <w:sz w:val="24"/>
          <w:szCs w:val="24"/>
        </w:rPr>
        <w:t>t</w:t>
      </w:r>
      <w:r w:rsidRPr="00713B09">
        <w:rPr>
          <w:rFonts w:ascii="Calibri" w:hAnsi="Calibri" w:cs="Calibri"/>
          <w:spacing w:val="-2"/>
          <w:sz w:val="24"/>
          <w:szCs w:val="24"/>
        </w:rPr>
        <w:t>i</w:t>
      </w:r>
      <w:r w:rsidRPr="00713B09">
        <w:rPr>
          <w:rFonts w:ascii="Calibri" w:hAnsi="Calibri" w:cs="Calibri"/>
          <w:spacing w:val="1"/>
          <w:sz w:val="24"/>
          <w:szCs w:val="24"/>
        </w:rPr>
        <w:t>n</w:t>
      </w:r>
      <w:r w:rsidRPr="00713B09">
        <w:rPr>
          <w:rFonts w:ascii="Calibri" w:hAnsi="Calibri" w:cs="Calibri"/>
          <w:sz w:val="24"/>
          <w:szCs w:val="24"/>
        </w:rPr>
        <w:t>g</w:t>
      </w:r>
      <w:r w:rsidRPr="00713B09">
        <w:rPr>
          <w:rFonts w:ascii="Calibri" w:hAnsi="Calibri" w:cs="Calibri"/>
          <w:spacing w:val="-2"/>
          <w:sz w:val="24"/>
          <w:szCs w:val="24"/>
        </w:rPr>
        <w:t xml:space="preserve"> </w:t>
      </w:r>
      <w:r w:rsidRPr="00713B09">
        <w:rPr>
          <w:rFonts w:ascii="Calibri" w:hAnsi="Calibri" w:cs="Calibri"/>
          <w:spacing w:val="-3"/>
          <w:sz w:val="24"/>
          <w:szCs w:val="24"/>
        </w:rPr>
        <w:t>s</w:t>
      </w:r>
      <w:r w:rsidRPr="00713B09">
        <w:rPr>
          <w:rFonts w:ascii="Calibri" w:hAnsi="Calibri" w:cs="Calibri"/>
          <w:spacing w:val="1"/>
          <w:sz w:val="24"/>
          <w:szCs w:val="24"/>
        </w:rPr>
        <w:t>p</w:t>
      </w:r>
      <w:r w:rsidRPr="00713B09">
        <w:rPr>
          <w:rFonts w:ascii="Calibri" w:hAnsi="Calibri" w:cs="Calibri"/>
          <w:sz w:val="24"/>
          <w:szCs w:val="24"/>
        </w:rPr>
        <w:t>e</w:t>
      </w:r>
      <w:r w:rsidRPr="00713B09">
        <w:rPr>
          <w:rFonts w:ascii="Calibri" w:hAnsi="Calibri" w:cs="Calibri"/>
          <w:spacing w:val="-1"/>
          <w:sz w:val="24"/>
          <w:szCs w:val="24"/>
        </w:rPr>
        <w:t>c</w:t>
      </w:r>
      <w:r w:rsidRPr="00713B09">
        <w:rPr>
          <w:rFonts w:ascii="Calibri" w:hAnsi="Calibri" w:cs="Calibri"/>
          <w:sz w:val="24"/>
          <w:szCs w:val="24"/>
        </w:rPr>
        <w:t>i</w:t>
      </w:r>
      <w:r w:rsidRPr="00713B09">
        <w:rPr>
          <w:rFonts w:ascii="Calibri" w:hAnsi="Calibri" w:cs="Calibri"/>
          <w:spacing w:val="1"/>
          <w:sz w:val="24"/>
          <w:szCs w:val="24"/>
        </w:rPr>
        <w:t>f</w:t>
      </w:r>
      <w:r w:rsidRPr="00713B09">
        <w:rPr>
          <w:rFonts w:ascii="Calibri" w:hAnsi="Calibri" w:cs="Calibri"/>
          <w:sz w:val="24"/>
          <w:szCs w:val="24"/>
        </w:rPr>
        <w:t>i</w:t>
      </w:r>
      <w:r w:rsidRPr="00713B09">
        <w:rPr>
          <w:rFonts w:ascii="Calibri" w:hAnsi="Calibri" w:cs="Calibri"/>
          <w:spacing w:val="-1"/>
          <w:sz w:val="24"/>
          <w:szCs w:val="24"/>
        </w:rPr>
        <w:t>c</w:t>
      </w:r>
      <w:r w:rsidRPr="00713B09">
        <w:rPr>
          <w:rFonts w:ascii="Calibri" w:hAnsi="Calibri" w:cs="Calibri"/>
          <w:sz w:val="24"/>
          <w:szCs w:val="24"/>
        </w:rPr>
        <w:t>a</w:t>
      </w:r>
      <w:r w:rsidRPr="00713B09">
        <w:rPr>
          <w:rFonts w:ascii="Calibri" w:hAnsi="Calibri" w:cs="Calibri"/>
          <w:spacing w:val="1"/>
          <w:sz w:val="24"/>
          <w:szCs w:val="24"/>
        </w:rPr>
        <w:t>t</w:t>
      </w:r>
      <w:r w:rsidRPr="00713B09">
        <w:rPr>
          <w:rFonts w:ascii="Calibri" w:hAnsi="Calibri" w:cs="Calibri"/>
          <w:spacing w:val="-2"/>
          <w:sz w:val="24"/>
          <w:szCs w:val="24"/>
        </w:rPr>
        <w:t>i</w:t>
      </w:r>
      <w:r w:rsidRPr="00713B09">
        <w:rPr>
          <w:rFonts w:ascii="Calibri" w:hAnsi="Calibri" w:cs="Calibri"/>
          <w:spacing w:val="1"/>
          <w:sz w:val="24"/>
          <w:szCs w:val="24"/>
        </w:rPr>
        <w:t>on</w:t>
      </w:r>
      <w:r w:rsidRPr="00713B09">
        <w:rPr>
          <w:rFonts w:ascii="Calibri" w:hAnsi="Calibri" w:cs="Calibri"/>
          <w:sz w:val="24"/>
          <w:szCs w:val="24"/>
        </w:rPr>
        <w:t>s.</w:t>
      </w:r>
    </w:p>
    <w:p w14:paraId="35CDCEED" w14:textId="77777777" w:rsidR="00344DA7" w:rsidRDefault="00344DA7" w:rsidP="00344DA7">
      <w:pPr>
        <w:widowControl w:val="0"/>
        <w:spacing w:line="266" w:lineRule="exact"/>
        <w:rPr>
          <w:rFonts w:ascii="Calibri" w:hAnsi="Calibri" w:cs="Calibri"/>
          <w:b/>
          <w:bCs/>
          <w:sz w:val="24"/>
          <w:szCs w:val="24"/>
        </w:rPr>
      </w:pPr>
      <w:bookmarkStart w:id="3" w:name="R1"/>
      <w:bookmarkEnd w:id="3"/>
    </w:p>
    <w:p w14:paraId="2AA7A250" w14:textId="24F7142D" w:rsidR="00823F3F" w:rsidRPr="002235CF" w:rsidRDefault="00823F3F" w:rsidP="00344DA7">
      <w:pPr>
        <w:widowControl w:val="0"/>
        <w:spacing w:line="266" w:lineRule="exact"/>
        <w:rPr>
          <w:rFonts w:ascii="Calibri" w:hAnsi="Calibri" w:cs="Calibri"/>
          <w:b/>
          <w:bCs/>
          <w:color w:val="264D74"/>
          <w:sz w:val="24"/>
          <w:szCs w:val="24"/>
        </w:rPr>
      </w:pPr>
      <w:r w:rsidRPr="002235CF">
        <w:rPr>
          <w:rFonts w:ascii="Calibri" w:hAnsi="Calibri" w:cs="Calibri"/>
          <w:b/>
          <w:bCs/>
          <w:sz w:val="24"/>
          <w:szCs w:val="24"/>
        </w:rPr>
        <w:t>Registered Entity Response (</w:t>
      </w:r>
      <w:r w:rsidRPr="002235CF">
        <w:rPr>
          <w:rFonts w:ascii="Calibri" w:hAnsi="Calibri" w:cs="Calibri"/>
          <w:b/>
          <w:bCs/>
          <w:color w:val="FF0000"/>
          <w:sz w:val="24"/>
          <w:szCs w:val="24"/>
        </w:rPr>
        <w:t>Required</w:t>
      </w:r>
      <w:r w:rsidRPr="002235CF">
        <w:rPr>
          <w:rFonts w:ascii="Calibri" w:hAnsi="Calibri" w:cs="Calibri"/>
          <w:b/>
          <w:bCs/>
          <w:sz w:val="24"/>
          <w:szCs w:val="24"/>
        </w:rPr>
        <w:t>):</w:t>
      </w:r>
      <w:r w:rsidRPr="002235CF">
        <w:rPr>
          <w:rFonts w:ascii="Calibri" w:hAnsi="Calibri" w:cs="Calibri"/>
          <w:b/>
          <w:bCs/>
          <w:color w:val="264D74"/>
          <w:sz w:val="24"/>
          <w:szCs w:val="24"/>
        </w:rPr>
        <w:t xml:space="preserve"> </w:t>
      </w:r>
    </w:p>
    <w:p w14:paraId="7C0A9FE4" w14:textId="77777777" w:rsidR="00823F3F" w:rsidRPr="002235CF" w:rsidRDefault="00823F3F" w:rsidP="00823F3F">
      <w:pPr>
        <w:widowControl w:val="0"/>
        <w:spacing w:line="240" w:lineRule="atLeast"/>
        <w:rPr>
          <w:rFonts w:ascii="Calibri" w:hAnsi="Calibri" w:cs="Calibri"/>
          <w:b/>
          <w:bCs/>
          <w:color w:val="264D74"/>
          <w:sz w:val="24"/>
          <w:szCs w:val="24"/>
        </w:rPr>
      </w:pPr>
      <w:r w:rsidRPr="002235CF">
        <w:rPr>
          <w:rFonts w:ascii="Calibri" w:eastAsia="Calibri" w:hAnsi="Calibri" w:cs="Calibri"/>
          <w:sz w:val="24"/>
          <w:szCs w:val="24"/>
        </w:rPr>
        <w:t xml:space="preserve">Describe, in narrative form, how you meet compliance with this requirement. </w:t>
      </w:r>
    </w:p>
    <w:p w14:paraId="3EA4DCF2" w14:textId="77777777" w:rsidR="00823F3F" w:rsidRPr="002235CF" w:rsidRDefault="00823F3F" w:rsidP="00823F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14:paraId="55BD1823" w14:textId="77777777" w:rsidR="00823F3F" w:rsidRPr="002235CF" w:rsidRDefault="00823F3F" w:rsidP="00823F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14:paraId="5253E9F4" w14:textId="465A6301" w:rsidR="00823F3F" w:rsidRDefault="00823F3F" w:rsidP="00823F3F">
      <w:pPr>
        <w:widowControl w:val="0"/>
        <w:spacing w:line="240" w:lineRule="atLeast"/>
        <w:rPr>
          <w:rFonts w:ascii="Calibri" w:hAnsi="Calibri" w:cs="Calibri"/>
          <w:b/>
          <w:bCs/>
          <w:sz w:val="24"/>
          <w:szCs w:val="24"/>
        </w:rPr>
      </w:pPr>
    </w:p>
    <w:p w14:paraId="6F0DD1A4" w14:textId="4CDEEA54" w:rsidR="006B5D2C" w:rsidRPr="006C43BC" w:rsidRDefault="006B5D2C" w:rsidP="006B5D2C">
      <w:pPr>
        <w:pStyle w:val="RqtSection"/>
        <w:rPr>
          <w:rFonts w:cstheme="minorHAnsi"/>
          <w:i/>
          <w:iCs/>
        </w:rPr>
      </w:pPr>
      <w:r>
        <w:t>Evidence Requested</w:t>
      </w:r>
      <w:r w:rsidRPr="006C43BC">
        <w:t>:</w:t>
      </w:r>
    </w:p>
    <w:tbl>
      <w:tblPr>
        <w:tblStyle w:val="TableGrid"/>
        <w:tblW w:w="10975" w:type="dxa"/>
        <w:shd w:val="clear" w:color="auto" w:fill="DCDCFF"/>
        <w:tblLook w:val="04A0" w:firstRow="1" w:lastRow="0" w:firstColumn="1" w:lastColumn="0" w:noHBand="0" w:noVBand="1"/>
      </w:tblPr>
      <w:tblGrid>
        <w:gridCol w:w="10975"/>
      </w:tblGrid>
      <w:tr w:rsidR="006B5D2C" w:rsidRPr="006C43BC" w14:paraId="5E259D48" w14:textId="77777777" w:rsidTr="003045C1">
        <w:tc>
          <w:tcPr>
            <w:tcW w:w="10975" w:type="dxa"/>
            <w:shd w:val="clear" w:color="auto" w:fill="DCDCFF"/>
          </w:tcPr>
          <w:p w14:paraId="003075D8" w14:textId="77777777" w:rsidR="006B5D2C" w:rsidRPr="00705BB3" w:rsidRDefault="006B5D2C" w:rsidP="003045C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5D2C" w:rsidRPr="00676D1E" w14:paraId="4D54BA2E" w14:textId="77777777" w:rsidTr="003045C1">
        <w:tc>
          <w:tcPr>
            <w:tcW w:w="10975" w:type="dxa"/>
            <w:shd w:val="clear" w:color="auto" w:fill="DCDCFF"/>
          </w:tcPr>
          <w:p w14:paraId="640FCDBD" w14:textId="4C75ACFE" w:rsidR="006B5D2C" w:rsidRDefault="008C0384" w:rsidP="008C0384">
            <w:pPr>
              <w:widowControl w:val="0"/>
              <w:rPr>
                <w:rFonts w:asciiTheme="minorHAnsi" w:hAnsiTheme="minorHAnsi" w:cs="Times New Roman"/>
                <w:color w:val="auto"/>
              </w:rPr>
            </w:pPr>
            <w:r>
              <w:rPr>
                <w:rFonts w:asciiTheme="minorHAnsi" w:hAnsiTheme="minorHAnsi" w:cs="Times New Roman"/>
                <w:color w:val="auto"/>
              </w:rPr>
              <w:t>List of applicable generating units with associated TOP identified</w:t>
            </w:r>
            <w:r w:rsidR="008C6EB2">
              <w:rPr>
                <w:rFonts w:asciiTheme="minorHAnsi" w:hAnsiTheme="minorHAnsi" w:cs="Times New Roman"/>
                <w:color w:val="auto"/>
              </w:rPr>
              <w:t>.</w:t>
            </w:r>
          </w:p>
        </w:tc>
      </w:tr>
      <w:tr w:rsidR="008C0384" w:rsidRPr="00676D1E" w14:paraId="666E1E0A" w14:textId="77777777" w:rsidTr="003045C1">
        <w:tc>
          <w:tcPr>
            <w:tcW w:w="10975" w:type="dxa"/>
            <w:shd w:val="clear" w:color="auto" w:fill="DCDCFF"/>
          </w:tcPr>
          <w:p w14:paraId="70E6EF10" w14:textId="1CD29166" w:rsidR="008C0384" w:rsidRPr="00676D1E" w:rsidRDefault="008C0384" w:rsidP="008C0384">
            <w:pPr>
              <w:widowControl w:val="0"/>
              <w:rPr>
                <w:rFonts w:asciiTheme="minorHAnsi" w:hAnsiTheme="minorHAnsi" w:cs="Times New Roman"/>
                <w:color w:val="auto"/>
              </w:rPr>
            </w:pPr>
            <w:r>
              <w:rPr>
                <w:rFonts w:asciiTheme="minorHAnsi" w:hAnsiTheme="minorHAnsi" w:cs="Times New Roman"/>
                <w:color w:val="auto"/>
              </w:rPr>
              <w:t>O</w:t>
            </w:r>
            <w:r w:rsidRPr="008C0384">
              <w:rPr>
                <w:rFonts w:asciiTheme="minorHAnsi" w:hAnsiTheme="minorHAnsi" w:cs="Times New Roman"/>
                <w:color w:val="auto"/>
              </w:rPr>
              <w:t>perating Procedure or other document(s) describing those known circumstances dur</w:t>
            </w:r>
            <w:r w:rsidR="00D84D94">
              <w:rPr>
                <w:rFonts w:asciiTheme="minorHAnsi" w:hAnsiTheme="minorHAnsi" w:cs="Times New Roman"/>
                <w:color w:val="auto"/>
              </w:rPr>
              <w:t xml:space="preserve">ing which the </w:t>
            </w:r>
            <w:r w:rsidRPr="008C0384">
              <w:rPr>
                <w:rFonts w:asciiTheme="minorHAnsi" w:hAnsiTheme="minorHAnsi" w:cs="Times New Roman"/>
                <w:color w:val="auto"/>
              </w:rPr>
              <w:t>PSS will not be providing an active signal to the AVR</w:t>
            </w:r>
            <w:r w:rsidR="008C6EB2">
              <w:rPr>
                <w:rFonts w:asciiTheme="minorHAnsi" w:hAnsiTheme="minorHAnsi" w:cs="Times New Roman"/>
                <w:color w:val="auto"/>
              </w:rPr>
              <w:t>.</w:t>
            </w:r>
          </w:p>
        </w:tc>
      </w:tr>
      <w:tr w:rsidR="008C0384" w:rsidRPr="00676D1E" w14:paraId="2D713C3F" w14:textId="77777777" w:rsidTr="003045C1">
        <w:tc>
          <w:tcPr>
            <w:tcW w:w="10975" w:type="dxa"/>
            <w:shd w:val="clear" w:color="auto" w:fill="DCDCFF"/>
          </w:tcPr>
          <w:p w14:paraId="29834EC2" w14:textId="48C9C51E" w:rsidR="008C0384" w:rsidRPr="00676D1E" w:rsidRDefault="008C0384" w:rsidP="008C0384">
            <w:pPr>
              <w:widowControl w:val="0"/>
              <w:rPr>
                <w:rFonts w:asciiTheme="minorHAnsi" w:hAnsiTheme="minorHAnsi" w:cs="Times New Roman"/>
                <w:color w:val="auto"/>
              </w:rPr>
            </w:pPr>
            <w:r>
              <w:rPr>
                <w:rFonts w:asciiTheme="minorHAnsi" w:hAnsiTheme="minorHAnsi" w:cs="Times New Roman"/>
                <w:color w:val="auto"/>
              </w:rPr>
              <w:t>Evidence the O</w:t>
            </w:r>
            <w:r w:rsidRPr="008C0384">
              <w:rPr>
                <w:rFonts w:asciiTheme="minorHAnsi" w:hAnsiTheme="minorHAnsi" w:cs="Times New Roman"/>
                <w:color w:val="auto"/>
              </w:rPr>
              <w:t>perating Procedure or other document(s)</w:t>
            </w:r>
            <w:r>
              <w:rPr>
                <w:rFonts w:asciiTheme="minorHAnsi" w:hAnsiTheme="minorHAnsi" w:cs="Times New Roman"/>
                <w:color w:val="auto"/>
              </w:rPr>
              <w:t xml:space="preserve"> were provided to the associated TOP</w:t>
            </w:r>
            <w:r w:rsidR="00D84D94">
              <w:rPr>
                <w:rFonts w:asciiTheme="minorHAnsi" w:hAnsiTheme="minorHAnsi" w:cs="Times New Roman"/>
                <w:color w:val="auto"/>
              </w:rPr>
              <w:t xml:space="preserve"> with 180 days of the </w:t>
            </w:r>
            <w:r>
              <w:rPr>
                <w:rFonts w:asciiTheme="minorHAnsi" w:hAnsiTheme="minorHAnsi" w:cs="Times New Roman"/>
                <w:color w:val="auto"/>
              </w:rPr>
              <w:t>effective date of the</w:t>
            </w:r>
            <w:r w:rsidRPr="008C0384">
              <w:rPr>
                <w:rFonts w:asciiTheme="minorHAnsi" w:hAnsiTheme="minorHAnsi" w:cs="Times New Roman"/>
                <w:color w:val="auto"/>
              </w:rPr>
              <w:t xml:space="preserve"> standard</w:t>
            </w:r>
            <w:r>
              <w:rPr>
                <w:rFonts w:asciiTheme="minorHAnsi" w:hAnsiTheme="minorHAnsi" w:cs="Times New Roman"/>
                <w:color w:val="auto"/>
              </w:rPr>
              <w:t>, t</w:t>
            </w:r>
            <w:r w:rsidRPr="008C0384">
              <w:rPr>
                <w:rFonts w:asciiTheme="minorHAnsi" w:hAnsiTheme="minorHAnsi" w:cs="Times New Roman"/>
                <w:color w:val="auto"/>
              </w:rPr>
              <w:t>he PSS’</w:t>
            </w:r>
            <w:r>
              <w:rPr>
                <w:rFonts w:asciiTheme="minorHAnsi" w:hAnsiTheme="minorHAnsi" w:cs="Times New Roman"/>
                <w:color w:val="auto"/>
              </w:rPr>
              <w:t>s Commercial Operation date, or a</w:t>
            </w:r>
            <w:r w:rsidRPr="008C0384">
              <w:rPr>
                <w:rFonts w:asciiTheme="minorHAnsi" w:hAnsiTheme="minorHAnsi" w:cs="Times New Roman"/>
                <w:color w:val="auto"/>
              </w:rPr>
              <w:t>ny changes to the PSS operating specifications.</w:t>
            </w:r>
          </w:p>
        </w:tc>
      </w:tr>
    </w:tbl>
    <w:p w14:paraId="3BD82B9C" w14:textId="77777777" w:rsidR="006B5D2C" w:rsidRPr="002235CF" w:rsidRDefault="006B5D2C" w:rsidP="00823F3F">
      <w:pPr>
        <w:widowControl w:val="0"/>
        <w:spacing w:line="240" w:lineRule="atLeast"/>
        <w:rPr>
          <w:rFonts w:ascii="Calibri" w:hAnsi="Calibri" w:cs="Calibri"/>
          <w:b/>
          <w:bCs/>
          <w:sz w:val="24"/>
          <w:szCs w:val="24"/>
        </w:rPr>
      </w:pPr>
    </w:p>
    <w:p w14:paraId="78431D6A" w14:textId="77777777" w:rsidR="00823F3F" w:rsidRPr="0034132D" w:rsidRDefault="00823F3F" w:rsidP="00B818B6">
      <w:pPr>
        <w:pStyle w:val="RqtSection"/>
        <w:keepNext/>
        <w:rPr>
          <w:rFonts w:cs="Calibri"/>
          <w:b w:val="0"/>
          <w:i/>
          <w:iCs/>
        </w:rPr>
      </w:pPr>
      <w:r w:rsidRPr="002235CF">
        <w:t xml:space="preserve">Registered Entity Evidence </w:t>
      </w:r>
      <w:r w:rsidR="00D643AC" w:rsidRPr="0034132D">
        <w:rPr>
          <w:b w:val="0"/>
          <w:bCs w:val="0"/>
          <w:color w:val="FF0000"/>
        </w:rPr>
        <w:t>(</w:t>
      </w:r>
      <w:r w:rsidR="00D643AC" w:rsidRPr="0034132D">
        <w:rPr>
          <w:bCs w:val="0"/>
          <w:color w:val="FF0000"/>
        </w:rPr>
        <w:t>Required</w:t>
      </w:r>
      <w:r w:rsidR="00D643AC" w:rsidRPr="0034132D">
        <w:rPr>
          <w:b w:val="0"/>
          <w:bCs w:val="0"/>
          <w:color w:val="FF0000"/>
        </w:rPr>
        <w:t>; Insert additional rows if needed)</w:t>
      </w:r>
      <w:r w:rsidR="00D643AC" w:rsidRPr="0034132D">
        <w:rPr>
          <w:b w:val="0"/>
          <w:bCs w:val="0"/>
          <w:color w:val="000000"/>
        </w:rP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2235CF" w:rsidRPr="002235CF" w14:paraId="57D7731C" w14:textId="77777777" w:rsidTr="00831DCC">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41CC5B4D" w14:textId="77777777" w:rsidR="00823F3F" w:rsidRPr="002235CF" w:rsidRDefault="00823F3F" w:rsidP="00831DCC">
            <w:pPr>
              <w:keepNext/>
              <w:tabs>
                <w:tab w:val="left" w:pos="0"/>
              </w:tabs>
              <w:autoSpaceDE/>
              <w:adjustRightInd/>
              <w:rPr>
                <w:rFonts w:ascii="Calibri" w:hAnsi="Calibri" w:cs="Times New Roman"/>
                <w:b/>
                <w:bCs/>
                <w:color w:val="000000"/>
                <w:sz w:val="24"/>
                <w:szCs w:val="24"/>
              </w:rPr>
            </w:pPr>
            <w:r w:rsidRPr="002235CF">
              <w:rPr>
                <w:rFonts w:ascii="Calibri" w:hAnsi="Calibri" w:cs="Times New Roman"/>
                <w:b/>
                <w:bCs/>
                <w:color w:val="000000"/>
                <w:sz w:val="24"/>
                <w:szCs w:val="24"/>
              </w:rPr>
              <w:t>The following information is requested for each document submitted as evidence. Also, evidence submitted should be highlighted and bookmarked, as appropriate, to identify the exact location where evidence of compliance may be found.</w:t>
            </w:r>
          </w:p>
        </w:tc>
      </w:tr>
      <w:tr w:rsidR="002235CF" w:rsidRPr="002235CF" w14:paraId="75EA5387" w14:textId="77777777" w:rsidTr="00831DCC">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F67E6B7" w14:textId="77777777" w:rsidR="00823F3F" w:rsidRPr="002235CF" w:rsidRDefault="00823F3F" w:rsidP="00831DCC">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00AE9C0" w14:textId="77777777" w:rsidR="00823F3F" w:rsidRPr="002235CF" w:rsidRDefault="00823F3F" w:rsidP="00831DCC">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DB63A8C" w14:textId="77777777" w:rsidR="00823F3F" w:rsidRPr="002235CF" w:rsidRDefault="00823F3F" w:rsidP="00831DCC">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2F0F7DB" w14:textId="77777777" w:rsidR="00823F3F" w:rsidRPr="002235CF" w:rsidRDefault="00823F3F" w:rsidP="00831DCC">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1617515" w14:textId="77777777" w:rsidR="00823F3F" w:rsidRPr="002235CF" w:rsidRDefault="00823F3F" w:rsidP="00831DCC">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2D58F61" w14:textId="77777777" w:rsidR="00823F3F" w:rsidRPr="002235CF" w:rsidRDefault="00823F3F" w:rsidP="00831DCC">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Description of Applicability of Document</w:t>
            </w:r>
          </w:p>
        </w:tc>
      </w:tr>
      <w:tr w:rsidR="002235CF" w:rsidRPr="002235CF" w14:paraId="1CA471AA" w14:textId="77777777" w:rsidTr="00831DCC">
        <w:tc>
          <w:tcPr>
            <w:tcW w:w="2340" w:type="dxa"/>
            <w:tcBorders>
              <w:top w:val="single" w:sz="4" w:space="0" w:color="auto"/>
              <w:left w:val="single" w:sz="4" w:space="0" w:color="auto"/>
              <w:bottom w:val="single" w:sz="4" w:space="0" w:color="auto"/>
              <w:right w:val="single" w:sz="4" w:space="0" w:color="auto"/>
            </w:tcBorders>
            <w:shd w:val="clear" w:color="auto" w:fill="CDFFCD"/>
          </w:tcPr>
          <w:p w14:paraId="39935356" w14:textId="77777777" w:rsidR="00823F3F" w:rsidRPr="002235CF" w:rsidRDefault="00823F3F" w:rsidP="00831DCC">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3F0D64B" w14:textId="77777777" w:rsidR="00823F3F" w:rsidRPr="002235CF" w:rsidRDefault="00823F3F" w:rsidP="00831DCC">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959E319" w14:textId="77777777" w:rsidR="00823F3F" w:rsidRPr="002235CF" w:rsidRDefault="00823F3F" w:rsidP="00831DCC">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86A067A" w14:textId="77777777" w:rsidR="00823F3F" w:rsidRPr="002235CF" w:rsidRDefault="00823F3F" w:rsidP="00831DCC">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68772B4" w14:textId="77777777" w:rsidR="00823F3F" w:rsidRPr="002235CF" w:rsidRDefault="00823F3F" w:rsidP="00831DCC">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5482AF2" w14:textId="77777777" w:rsidR="00823F3F" w:rsidRPr="002235CF" w:rsidRDefault="00823F3F" w:rsidP="00831DCC">
            <w:pPr>
              <w:autoSpaceDE/>
              <w:adjustRightInd/>
              <w:jc w:val="both"/>
              <w:rPr>
                <w:rFonts w:ascii="Calibri" w:hAnsi="Calibri" w:cs="Times New Roman"/>
                <w:color w:val="000000"/>
                <w:sz w:val="24"/>
                <w:szCs w:val="22"/>
              </w:rPr>
            </w:pPr>
          </w:p>
        </w:tc>
      </w:tr>
      <w:tr w:rsidR="002235CF" w:rsidRPr="002235CF" w14:paraId="4A1B07DC" w14:textId="77777777" w:rsidTr="00831DCC">
        <w:tc>
          <w:tcPr>
            <w:tcW w:w="2340" w:type="dxa"/>
            <w:tcBorders>
              <w:top w:val="single" w:sz="4" w:space="0" w:color="auto"/>
              <w:left w:val="single" w:sz="4" w:space="0" w:color="auto"/>
              <w:bottom w:val="single" w:sz="4" w:space="0" w:color="auto"/>
              <w:right w:val="single" w:sz="4" w:space="0" w:color="auto"/>
            </w:tcBorders>
            <w:shd w:val="clear" w:color="auto" w:fill="CDFFCD"/>
          </w:tcPr>
          <w:p w14:paraId="6BA941E0" w14:textId="77777777" w:rsidR="00823F3F" w:rsidRPr="002235CF" w:rsidRDefault="00823F3F" w:rsidP="00831DCC">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7511447" w14:textId="77777777" w:rsidR="00823F3F" w:rsidRPr="002235CF" w:rsidRDefault="00823F3F" w:rsidP="00831DCC">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C83C2D4" w14:textId="77777777" w:rsidR="00823F3F" w:rsidRPr="002235CF" w:rsidRDefault="00823F3F" w:rsidP="00831DCC">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5D63374" w14:textId="77777777" w:rsidR="00823F3F" w:rsidRPr="002235CF" w:rsidRDefault="00823F3F" w:rsidP="00831DCC">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580CD52" w14:textId="77777777" w:rsidR="00823F3F" w:rsidRPr="002235CF" w:rsidRDefault="00823F3F" w:rsidP="00831DCC">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9519701" w14:textId="77777777" w:rsidR="00823F3F" w:rsidRPr="002235CF" w:rsidRDefault="00823F3F" w:rsidP="00831DCC">
            <w:pPr>
              <w:autoSpaceDE/>
              <w:adjustRightInd/>
              <w:jc w:val="both"/>
              <w:rPr>
                <w:rFonts w:ascii="Calibri" w:hAnsi="Calibri" w:cs="Times New Roman"/>
                <w:color w:val="000000"/>
                <w:sz w:val="24"/>
                <w:szCs w:val="22"/>
              </w:rPr>
            </w:pPr>
          </w:p>
        </w:tc>
      </w:tr>
      <w:tr w:rsidR="002235CF" w:rsidRPr="002235CF" w14:paraId="615C8B25" w14:textId="77777777" w:rsidTr="00831DCC">
        <w:tc>
          <w:tcPr>
            <w:tcW w:w="2340" w:type="dxa"/>
            <w:tcBorders>
              <w:top w:val="single" w:sz="4" w:space="0" w:color="auto"/>
              <w:left w:val="single" w:sz="4" w:space="0" w:color="auto"/>
              <w:bottom w:val="single" w:sz="4" w:space="0" w:color="auto"/>
              <w:right w:val="single" w:sz="4" w:space="0" w:color="auto"/>
            </w:tcBorders>
            <w:shd w:val="clear" w:color="auto" w:fill="CDFFCD"/>
          </w:tcPr>
          <w:p w14:paraId="0A095E90" w14:textId="77777777" w:rsidR="00823F3F" w:rsidRPr="002235CF" w:rsidRDefault="00823F3F" w:rsidP="00831DCC">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47D7369" w14:textId="77777777" w:rsidR="00823F3F" w:rsidRPr="002235CF" w:rsidRDefault="00823F3F" w:rsidP="00831DCC">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BC1465A" w14:textId="77777777" w:rsidR="00823F3F" w:rsidRPr="002235CF" w:rsidRDefault="00823F3F" w:rsidP="00831DCC">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0B4E847" w14:textId="77777777" w:rsidR="00823F3F" w:rsidRPr="002235CF" w:rsidRDefault="00823F3F" w:rsidP="00831DCC">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73FAFC0" w14:textId="77777777" w:rsidR="00823F3F" w:rsidRPr="002235CF" w:rsidRDefault="00823F3F" w:rsidP="00831DCC">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1464F49" w14:textId="77777777" w:rsidR="00823F3F" w:rsidRPr="002235CF" w:rsidRDefault="00823F3F" w:rsidP="00831DCC">
            <w:pPr>
              <w:autoSpaceDE/>
              <w:adjustRightInd/>
              <w:jc w:val="both"/>
              <w:rPr>
                <w:rFonts w:ascii="Calibri" w:hAnsi="Calibri" w:cs="Times New Roman"/>
                <w:color w:val="000000"/>
                <w:sz w:val="24"/>
                <w:szCs w:val="22"/>
              </w:rPr>
            </w:pPr>
          </w:p>
        </w:tc>
      </w:tr>
    </w:tbl>
    <w:p w14:paraId="3652EC4C" w14:textId="77777777" w:rsidR="00823F3F" w:rsidRPr="002235CF" w:rsidRDefault="00823F3F" w:rsidP="00823F3F">
      <w:pPr>
        <w:widowControl w:val="0"/>
        <w:rPr>
          <w:rFonts w:ascii="Calibri" w:hAnsi="Calibri" w:cs="Times New Roman"/>
          <w:color w:val="000000"/>
        </w:rPr>
      </w:pPr>
    </w:p>
    <w:p w14:paraId="264001FE" w14:textId="77777777" w:rsidR="00823F3F" w:rsidRPr="0034132D" w:rsidRDefault="00823F3F" w:rsidP="00823F3F">
      <w:pPr>
        <w:pStyle w:val="RqtSection"/>
        <w:rPr>
          <w:sz w:val="20"/>
          <w:szCs w:val="20"/>
        </w:rPr>
      </w:pPr>
      <w:r w:rsidRPr="002235CF">
        <w:t xml:space="preserve">Audit Team Evidence Reviewed </w:t>
      </w:r>
      <w:r w:rsidRPr="0034132D">
        <w:rPr>
          <w:color w:val="FF0000"/>
          <w:sz w:val="20"/>
          <w:szCs w:val="20"/>
        </w:rPr>
        <w:t>(</w:t>
      </w:r>
      <w:r w:rsidRPr="0034132D">
        <w:rPr>
          <w:rFonts w:eastAsia="Calibri"/>
          <w:color w:val="FF0000"/>
          <w:sz w:val="20"/>
          <w:szCs w:val="20"/>
        </w:rPr>
        <w:t>This section to be completed by the Compliance Enforcement Authority)</w:t>
      </w:r>
      <w:r w:rsidRPr="0034132D">
        <w:rPr>
          <w:rFonts w:eastAsia="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235CF" w:rsidRPr="002235CF" w14:paraId="106176B5" w14:textId="77777777" w:rsidTr="00831DCC">
        <w:tc>
          <w:tcPr>
            <w:tcW w:w="11016" w:type="dxa"/>
            <w:tcBorders>
              <w:top w:val="single" w:sz="4" w:space="0" w:color="auto"/>
              <w:left w:val="single" w:sz="4" w:space="0" w:color="auto"/>
              <w:bottom w:val="single" w:sz="4" w:space="0" w:color="auto"/>
              <w:right w:val="single" w:sz="4" w:space="0" w:color="auto"/>
            </w:tcBorders>
            <w:shd w:val="clear" w:color="auto" w:fill="auto"/>
          </w:tcPr>
          <w:p w14:paraId="009933B6" w14:textId="77777777" w:rsidR="00823F3F" w:rsidRPr="002235CF" w:rsidRDefault="00823F3F" w:rsidP="00831DCC">
            <w:pPr>
              <w:widowControl w:val="0"/>
              <w:rPr>
                <w:rFonts w:ascii="Calibri" w:hAnsi="Calibri" w:cs="Times New Roman"/>
                <w:color w:val="000000"/>
                <w:sz w:val="24"/>
                <w:szCs w:val="22"/>
              </w:rPr>
            </w:pPr>
          </w:p>
        </w:tc>
      </w:tr>
      <w:tr w:rsidR="002235CF" w:rsidRPr="002235CF" w14:paraId="3B6C2E27" w14:textId="77777777" w:rsidTr="00831DCC">
        <w:tc>
          <w:tcPr>
            <w:tcW w:w="11016" w:type="dxa"/>
            <w:tcBorders>
              <w:top w:val="single" w:sz="4" w:space="0" w:color="auto"/>
              <w:left w:val="single" w:sz="4" w:space="0" w:color="auto"/>
              <w:bottom w:val="single" w:sz="4" w:space="0" w:color="auto"/>
              <w:right w:val="single" w:sz="4" w:space="0" w:color="auto"/>
            </w:tcBorders>
            <w:shd w:val="clear" w:color="auto" w:fill="auto"/>
          </w:tcPr>
          <w:p w14:paraId="0613A9F7" w14:textId="77777777" w:rsidR="00823F3F" w:rsidRPr="002235CF" w:rsidRDefault="00823F3F" w:rsidP="00831DCC">
            <w:pPr>
              <w:widowControl w:val="0"/>
              <w:rPr>
                <w:rFonts w:ascii="Calibri" w:hAnsi="Calibri" w:cs="Times New Roman"/>
                <w:color w:val="000000"/>
                <w:sz w:val="24"/>
                <w:szCs w:val="22"/>
              </w:rPr>
            </w:pPr>
          </w:p>
        </w:tc>
      </w:tr>
      <w:tr w:rsidR="002235CF" w:rsidRPr="002235CF" w14:paraId="0DF4E444" w14:textId="77777777" w:rsidTr="00831DCC">
        <w:tc>
          <w:tcPr>
            <w:tcW w:w="11016" w:type="dxa"/>
            <w:tcBorders>
              <w:top w:val="single" w:sz="4" w:space="0" w:color="auto"/>
              <w:left w:val="single" w:sz="4" w:space="0" w:color="auto"/>
              <w:bottom w:val="single" w:sz="4" w:space="0" w:color="auto"/>
              <w:right w:val="single" w:sz="4" w:space="0" w:color="auto"/>
            </w:tcBorders>
            <w:shd w:val="clear" w:color="auto" w:fill="auto"/>
          </w:tcPr>
          <w:p w14:paraId="40335FF4" w14:textId="77777777" w:rsidR="00823F3F" w:rsidRPr="002235CF" w:rsidRDefault="00823F3F" w:rsidP="00831DCC">
            <w:pPr>
              <w:widowControl w:val="0"/>
              <w:rPr>
                <w:rFonts w:ascii="Calibri" w:hAnsi="Calibri" w:cs="Times New Roman"/>
                <w:color w:val="000000"/>
                <w:sz w:val="24"/>
                <w:szCs w:val="22"/>
              </w:rPr>
            </w:pPr>
          </w:p>
        </w:tc>
      </w:tr>
    </w:tbl>
    <w:p w14:paraId="06E5C944" w14:textId="1468883A" w:rsidR="00A83A70" w:rsidRPr="002235CF" w:rsidRDefault="00A83A70" w:rsidP="00BF5B29">
      <w:pPr>
        <w:pStyle w:val="Requirement"/>
      </w:pPr>
      <w:r w:rsidRPr="002235CF">
        <w:t xml:space="preserve">Compliance Assessment Approach Specific to </w:t>
      </w:r>
      <w:r w:rsidR="00527E6F">
        <w:t>VAR-501-WECC-</w:t>
      </w:r>
      <w:r w:rsidR="00324122">
        <w:t>4</w:t>
      </w:r>
      <w:r w:rsidR="00976E13" w:rsidRPr="002235CF">
        <w:t xml:space="preserve"> R1</w:t>
      </w:r>
    </w:p>
    <w:p w14:paraId="3866F0E6" w14:textId="77777777" w:rsidR="0000638E" w:rsidRPr="0034132D" w:rsidRDefault="0000638E" w:rsidP="0000638E">
      <w:pPr>
        <w:tabs>
          <w:tab w:val="left" w:pos="1080"/>
        </w:tabs>
        <w:rPr>
          <w:rFonts w:ascii="Calibri" w:hAnsi="Calibri" w:cs="Calibri"/>
          <w:b/>
          <w:i/>
          <w:color w:val="FF0000"/>
        </w:rPr>
      </w:pPr>
      <w:r w:rsidRPr="0034132D">
        <w:rPr>
          <w:rFonts w:ascii="Calibri" w:hAnsi="Calibri" w:cs="Calibri"/>
          <w:b/>
          <w:i/>
          <w:color w:val="FF0000"/>
        </w:rPr>
        <w:t>This section must be completed by the Compliance Enforcement Authority.</w:t>
      </w:r>
    </w:p>
    <w:p w14:paraId="60346E10" w14:textId="77777777" w:rsidR="0000638E" w:rsidRPr="002235CF" w:rsidRDefault="0000638E" w:rsidP="0000638E">
      <w:pPr>
        <w:widowControl w:val="0"/>
        <w:tabs>
          <w:tab w:val="left" w:pos="0"/>
          <w:tab w:val="left" w:pos="900"/>
          <w:tab w:val="left" w:pos="6360"/>
        </w:tabs>
        <w:rPr>
          <w:rFonts w:ascii="Calibri" w:hAnsi="Calibri" w:cs="Calibri"/>
          <w:sz w:val="24"/>
        </w:rPr>
      </w:pPr>
      <w:r w:rsidRPr="002235CF">
        <w:rPr>
          <w:rFonts w:ascii="Calibri" w:hAnsi="Calibri" w:cs="Calibri"/>
          <w:sz w:val="24"/>
        </w:rPr>
        <w:lastRenderedPageBreak/>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2235CF" w:rsidRPr="002235CF" w14:paraId="68178BA1" w14:textId="77777777" w:rsidTr="00EF5B61">
        <w:tc>
          <w:tcPr>
            <w:tcW w:w="378" w:type="dxa"/>
          </w:tcPr>
          <w:p w14:paraId="566F32BA" w14:textId="77777777" w:rsidR="0000638E" w:rsidRPr="00CD4F98" w:rsidRDefault="0000638E" w:rsidP="00EA6909">
            <w:pPr>
              <w:widowControl w:val="0"/>
              <w:tabs>
                <w:tab w:val="left" w:pos="0"/>
                <w:tab w:val="left" w:pos="900"/>
                <w:tab w:val="left" w:pos="6360"/>
              </w:tabs>
              <w:rPr>
                <w:rFonts w:asciiTheme="minorHAnsi" w:hAnsiTheme="minorHAnsi" w:cs="Calibri"/>
                <w:sz w:val="24"/>
                <w:szCs w:val="24"/>
              </w:rPr>
            </w:pPr>
          </w:p>
        </w:tc>
        <w:tc>
          <w:tcPr>
            <w:tcW w:w="10638" w:type="dxa"/>
            <w:shd w:val="clear" w:color="auto" w:fill="DCDCFF"/>
          </w:tcPr>
          <w:p w14:paraId="02F9FE63" w14:textId="64D3B7ED" w:rsidR="0000638E" w:rsidRDefault="00CD4F98" w:rsidP="00EA6909">
            <w:pPr>
              <w:rPr>
                <w:rFonts w:asciiTheme="minorHAnsi" w:hAnsiTheme="minorHAnsi"/>
                <w:sz w:val="24"/>
                <w:szCs w:val="24"/>
              </w:rPr>
            </w:pPr>
            <w:r>
              <w:rPr>
                <w:rFonts w:asciiTheme="minorHAnsi" w:hAnsiTheme="minorHAnsi"/>
                <w:sz w:val="24"/>
                <w:szCs w:val="24"/>
              </w:rPr>
              <w:t xml:space="preserve">Verify the entity </w:t>
            </w:r>
            <w:r w:rsidRPr="00CD4F98">
              <w:rPr>
                <w:rFonts w:asciiTheme="minorHAnsi" w:hAnsiTheme="minorHAnsi"/>
                <w:sz w:val="24"/>
                <w:szCs w:val="24"/>
              </w:rPr>
              <w:t>provide</w:t>
            </w:r>
            <w:r>
              <w:rPr>
                <w:rFonts w:asciiTheme="minorHAnsi" w:hAnsiTheme="minorHAnsi"/>
                <w:sz w:val="24"/>
                <w:szCs w:val="24"/>
              </w:rPr>
              <w:t>d its T</w:t>
            </w:r>
            <w:r w:rsidR="00605CF2">
              <w:rPr>
                <w:rFonts w:asciiTheme="minorHAnsi" w:hAnsiTheme="minorHAnsi"/>
                <w:sz w:val="24"/>
                <w:szCs w:val="24"/>
              </w:rPr>
              <w:t>OP</w:t>
            </w:r>
            <w:r w:rsidR="00BC76F2">
              <w:rPr>
                <w:rFonts w:asciiTheme="minorHAnsi" w:hAnsiTheme="minorHAnsi"/>
                <w:sz w:val="24"/>
                <w:szCs w:val="24"/>
              </w:rPr>
              <w:t>(s)</w:t>
            </w:r>
            <w:r>
              <w:rPr>
                <w:rFonts w:asciiTheme="minorHAnsi" w:hAnsiTheme="minorHAnsi"/>
                <w:sz w:val="24"/>
                <w:szCs w:val="24"/>
              </w:rPr>
              <w:t>, a</w:t>
            </w:r>
            <w:r w:rsidRPr="00CD4F98">
              <w:rPr>
                <w:rFonts w:asciiTheme="minorHAnsi" w:hAnsiTheme="minorHAnsi"/>
                <w:sz w:val="24"/>
                <w:szCs w:val="24"/>
              </w:rPr>
              <w:t xml:space="preserve"> written Operating Procedure or other document(s) describing those known circumstances during which the </w:t>
            </w:r>
            <w:r>
              <w:rPr>
                <w:rFonts w:asciiTheme="minorHAnsi" w:hAnsiTheme="minorHAnsi"/>
                <w:sz w:val="24"/>
                <w:szCs w:val="24"/>
              </w:rPr>
              <w:t xml:space="preserve">entity’s </w:t>
            </w:r>
            <w:r w:rsidRPr="00CD4F98">
              <w:rPr>
                <w:rFonts w:asciiTheme="minorHAnsi" w:hAnsiTheme="minorHAnsi"/>
                <w:sz w:val="24"/>
                <w:szCs w:val="24"/>
              </w:rPr>
              <w:t>PSS will not be providing an active signal to the AVR, within 180 days of any of the following events:</w:t>
            </w:r>
          </w:p>
          <w:p w14:paraId="4BA0D642" w14:textId="77777777" w:rsidR="00CD4F98" w:rsidRPr="00CD4F98" w:rsidRDefault="00CD4F98" w:rsidP="00CD4F98">
            <w:pPr>
              <w:pStyle w:val="NoSpacing"/>
              <w:numPr>
                <w:ilvl w:val="0"/>
                <w:numId w:val="13"/>
              </w:numPr>
              <w:rPr>
                <w:rFonts w:asciiTheme="minorHAnsi" w:hAnsiTheme="minorHAnsi" w:cs="Times New Roman"/>
                <w:sz w:val="24"/>
                <w:szCs w:val="24"/>
              </w:rPr>
            </w:pPr>
            <w:r w:rsidRPr="00CD4F98">
              <w:rPr>
                <w:rFonts w:asciiTheme="minorHAnsi" w:hAnsiTheme="minorHAnsi" w:cs="Times New Roman"/>
                <w:sz w:val="24"/>
                <w:szCs w:val="24"/>
              </w:rPr>
              <w:t xml:space="preserve">The effective date of this </w:t>
            </w:r>
            <w:proofErr w:type="gramStart"/>
            <w:r w:rsidRPr="00CD4F98">
              <w:rPr>
                <w:rFonts w:asciiTheme="minorHAnsi" w:hAnsiTheme="minorHAnsi" w:cs="Times New Roman"/>
                <w:sz w:val="24"/>
                <w:szCs w:val="24"/>
              </w:rPr>
              <w:t>standard;</w:t>
            </w:r>
            <w:proofErr w:type="gramEnd"/>
          </w:p>
          <w:p w14:paraId="744887F4" w14:textId="77777777" w:rsidR="00CD4F98" w:rsidRPr="00CD4F98" w:rsidRDefault="00CD4F98" w:rsidP="00CD4F98">
            <w:pPr>
              <w:pStyle w:val="NoSpacing"/>
              <w:numPr>
                <w:ilvl w:val="0"/>
                <w:numId w:val="13"/>
              </w:numPr>
              <w:rPr>
                <w:rFonts w:asciiTheme="minorHAnsi" w:hAnsiTheme="minorHAnsi" w:cs="Times New Roman"/>
                <w:sz w:val="24"/>
                <w:szCs w:val="24"/>
              </w:rPr>
            </w:pPr>
            <w:r w:rsidRPr="00CD4F98">
              <w:rPr>
                <w:rFonts w:asciiTheme="minorHAnsi" w:hAnsiTheme="minorHAnsi" w:cs="Times New Roman"/>
                <w:sz w:val="24"/>
                <w:szCs w:val="24"/>
              </w:rPr>
              <w:t xml:space="preserve">The PSS’s Commercial Operation date, </w:t>
            </w:r>
            <w:proofErr w:type="gramStart"/>
            <w:r w:rsidRPr="00CD4F98">
              <w:rPr>
                <w:rFonts w:asciiTheme="minorHAnsi" w:hAnsiTheme="minorHAnsi" w:cs="Times New Roman"/>
                <w:sz w:val="24"/>
                <w:szCs w:val="24"/>
              </w:rPr>
              <w:t>or;</w:t>
            </w:r>
            <w:proofErr w:type="gramEnd"/>
          </w:p>
          <w:p w14:paraId="1D9494A7" w14:textId="77777777" w:rsidR="00CD4F98" w:rsidRPr="00CD4F98" w:rsidRDefault="00CD4F98" w:rsidP="00CD4F98">
            <w:pPr>
              <w:pStyle w:val="ListParagraph"/>
              <w:numPr>
                <w:ilvl w:val="0"/>
                <w:numId w:val="13"/>
              </w:numPr>
              <w:rPr>
                <w:rFonts w:asciiTheme="minorHAnsi" w:hAnsiTheme="minorHAnsi" w:cs="Calibri"/>
                <w:sz w:val="24"/>
                <w:szCs w:val="24"/>
              </w:rPr>
            </w:pPr>
            <w:r w:rsidRPr="00CD4F98">
              <w:rPr>
                <w:rFonts w:asciiTheme="minorHAnsi" w:hAnsiTheme="minorHAnsi" w:cs="Times New Roman"/>
                <w:sz w:val="24"/>
                <w:szCs w:val="24"/>
              </w:rPr>
              <w:t>Any changes to the PSS operating specifications.</w:t>
            </w:r>
          </w:p>
        </w:tc>
      </w:tr>
      <w:tr w:rsidR="00CD4F98" w:rsidRPr="002235CF" w14:paraId="05CBF46C" w14:textId="77777777" w:rsidTr="00B36029">
        <w:tc>
          <w:tcPr>
            <w:tcW w:w="11016" w:type="dxa"/>
            <w:gridSpan w:val="2"/>
            <w:tcBorders>
              <w:bottom w:val="single" w:sz="4" w:space="0" w:color="auto"/>
            </w:tcBorders>
            <w:shd w:val="clear" w:color="auto" w:fill="DCDCFF"/>
          </w:tcPr>
          <w:p w14:paraId="6A548BD5" w14:textId="34E12183" w:rsidR="005B39FC" w:rsidRPr="005B39FC" w:rsidRDefault="00CD4F98" w:rsidP="006E497D">
            <w:pPr>
              <w:rPr>
                <w:rFonts w:ascii="Calibri" w:hAnsi="Calibri" w:cs="Calibri"/>
                <w:sz w:val="24"/>
                <w:szCs w:val="24"/>
              </w:rPr>
            </w:pPr>
            <w:r w:rsidRPr="005B39FC">
              <w:rPr>
                <w:rFonts w:ascii="Calibri" w:hAnsi="Calibri" w:cs="Times New Roman"/>
                <w:b/>
                <w:bCs/>
                <w:sz w:val="24"/>
                <w:szCs w:val="24"/>
              </w:rPr>
              <w:t>Note to Auditor:</w:t>
            </w:r>
            <w:r w:rsidRPr="005B39FC">
              <w:rPr>
                <w:rFonts w:ascii="Calibri" w:hAnsi="Calibri" w:cs="Times New Roman"/>
                <w:bCs/>
                <w:sz w:val="24"/>
                <w:szCs w:val="24"/>
              </w:rPr>
              <w:t xml:space="preserve"> </w:t>
            </w:r>
            <w:r w:rsidR="006E497D" w:rsidRPr="005B39FC">
              <w:rPr>
                <w:rFonts w:ascii="Calibri" w:hAnsi="Calibri" w:cs="Calibri"/>
                <w:sz w:val="24"/>
                <w:szCs w:val="24"/>
              </w:rPr>
              <w:t xml:space="preserve"> </w:t>
            </w:r>
          </w:p>
          <w:p w14:paraId="077A9C54" w14:textId="3BC1904D" w:rsidR="006E497D" w:rsidRPr="006E497D" w:rsidRDefault="006E497D" w:rsidP="006E497D">
            <w:pPr>
              <w:rPr>
                <w:rFonts w:ascii="Calibri" w:hAnsi="Calibri" w:cs="Calibri"/>
                <w:sz w:val="24"/>
                <w:szCs w:val="24"/>
              </w:rPr>
            </w:pPr>
          </w:p>
        </w:tc>
      </w:tr>
    </w:tbl>
    <w:p w14:paraId="7C6C85A8" w14:textId="77777777" w:rsidR="0000638E" w:rsidRPr="002235CF" w:rsidRDefault="0000638E" w:rsidP="0000638E">
      <w:pPr>
        <w:widowControl w:val="0"/>
        <w:tabs>
          <w:tab w:val="left" w:pos="0"/>
        </w:tabs>
      </w:pPr>
    </w:p>
    <w:p w14:paraId="6A508799" w14:textId="77777777" w:rsidR="0000638E" w:rsidRPr="002235CF" w:rsidRDefault="00000000" w:rsidP="0000638E">
      <w:pPr>
        <w:widowControl w:val="0"/>
        <w:tabs>
          <w:tab w:val="left" w:pos="0"/>
        </w:tabs>
        <w:rPr>
          <w:rFonts w:ascii="Calibri" w:hAnsi="Calibri" w:cs="Calibri"/>
          <w:b/>
          <w:bCs/>
          <w:sz w:val="24"/>
          <w:szCs w:val="24"/>
        </w:rPr>
      </w:pPr>
      <w:hyperlink w:anchor="R1_Finding" w:history="1">
        <w:r w:rsidR="0000638E" w:rsidRPr="002235CF">
          <w:rPr>
            <w:rStyle w:val="Hyperlink"/>
            <w:rFonts w:ascii="Calibri" w:hAnsi="Calibri" w:cs="Calibri"/>
            <w:b/>
            <w:bCs/>
            <w:color w:val="auto"/>
            <w:sz w:val="24"/>
            <w:szCs w:val="24"/>
          </w:rPr>
          <w:t>Compliance Summa</w:t>
        </w:r>
        <w:bookmarkStart w:id="4" w:name="R1_Summary"/>
        <w:bookmarkEnd w:id="4"/>
        <w:r w:rsidR="0000638E" w:rsidRPr="002235CF">
          <w:rPr>
            <w:rStyle w:val="Hyperlink"/>
            <w:rFonts w:ascii="Calibri" w:hAnsi="Calibri" w:cs="Calibri"/>
            <w:b/>
            <w:bCs/>
            <w:color w:val="auto"/>
            <w:sz w:val="24"/>
            <w:szCs w:val="24"/>
          </w:rPr>
          <w:t>ry:</w:t>
        </w:r>
      </w:hyperlink>
    </w:p>
    <w:p w14:paraId="2E6EE54E" w14:textId="77777777" w:rsidR="0000638E" w:rsidRPr="002235CF" w:rsidRDefault="0000638E" w:rsidP="00EF5B61">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(Finding Summary):</w:t>
      </w:r>
    </w:p>
    <w:p w14:paraId="6F5FAA50" w14:textId="77777777" w:rsidR="0000638E" w:rsidRDefault="0000638E" w:rsidP="00EF5B61">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415BC1E" w14:textId="77777777" w:rsidR="00EC5943" w:rsidRPr="002235CF" w:rsidRDefault="00EC5943" w:rsidP="00EF5B61">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10DEAAE3" w14:textId="77777777" w:rsidR="0000638E" w:rsidRPr="002235CF" w:rsidRDefault="0000638E" w:rsidP="00EF5B61">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Primary Documents Supporting Finding:</w:t>
      </w:r>
    </w:p>
    <w:p w14:paraId="494E6DBA" w14:textId="77777777" w:rsidR="0000638E" w:rsidRDefault="0000638E" w:rsidP="00EF5B61">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60D4594D" w14:textId="77777777" w:rsidR="00EC5943" w:rsidRPr="002235CF" w:rsidRDefault="00EC5943" w:rsidP="00EF5B61">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4D72CBEB" w14:textId="77777777" w:rsidR="0000638E" w:rsidRPr="002235CF" w:rsidRDefault="0000638E" w:rsidP="00EF5B61">
      <w:pPr>
        <w:widowControl w:val="0"/>
        <w:tabs>
          <w:tab w:val="left" w:pos="0"/>
        </w:tabs>
        <w:rPr>
          <w:rFonts w:ascii="Calibri" w:hAnsi="Calibri" w:cs="Calibri"/>
          <w:b/>
          <w:bCs/>
          <w:sz w:val="24"/>
          <w:szCs w:val="24"/>
        </w:rPr>
      </w:pPr>
    </w:p>
    <w:p w14:paraId="4805D442" w14:textId="77777777" w:rsidR="0000638E" w:rsidRPr="002235CF" w:rsidRDefault="0000638E" w:rsidP="00B818B6">
      <w:pPr>
        <w:keepNext/>
        <w:widowControl w:val="0"/>
        <w:tabs>
          <w:tab w:val="left" w:pos="0"/>
        </w:tabs>
        <w:rPr>
          <w:rFonts w:ascii="Calibri" w:hAnsi="Calibri" w:cs="Calibri"/>
          <w:b/>
          <w:bCs/>
          <w:color w:val="264D74"/>
          <w:sz w:val="24"/>
          <w:szCs w:val="24"/>
        </w:rPr>
      </w:pPr>
      <w:r w:rsidRPr="002235CF">
        <w:rPr>
          <w:rFonts w:ascii="Calibri" w:hAnsi="Calibri" w:cs="Calibri"/>
          <w:b/>
          <w:bCs/>
          <w:sz w:val="24"/>
          <w:szCs w:val="24"/>
        </w:rPr>
        <w:t>Auditor Notes:</w:t>
      </w:r>
      <w:r w:rsidRPr="002235CF">
        <w:rPr>
          <w:rFonts w:ascii="Calibri" w:hAnsi="Calibri" w:cs="Calibri"/>
          <w:b/>
          <w:bCs/>
          <w:color w:val="264D74"/>
          <w:sz w:val="24"/>
          <w:szCs w:val="24"/>
        </w:rPr>
        <w:t xml:space="preserve"> </w:t>
      </w:r>
    </w:p>
    <w:p w14:paraId="22ACB24F" w14:textId="77777777" w:rsidR="0000638E" w:rsidRPr="002235CF" w:rsidRDefault="0000638E" w:rsidP="00B818B6">
      <w:pPr>
        <w:keepNext/>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56413B5E" w14:textId="77777777" w:rsidR="00BD1D3F" w:rsidRPr="002235CF" w:rsidRDefault="00BD1D3F" w:rsidP="00EF5B61">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1F8F679B" w14:textId="77777777" w:rsidR="0000638E" w:rsidRPr="002235CF" w:rsidRDefault="0000638E" w:rsidP="0000638E">
      <w:pPr>
        <w:pStyle w:val="Heading1"/>
        <w:rPr>
          <w:rFonts w:ascii="Calibri" w:hAnsi="Calibri" w:cs="Calibri"/>
          <w:b/>
          <w:color w:val="auto"/>
          <w:sz w:val="24"/>
          <w:szCs w:val="22"/>
          <w:u w:val="single"/>
          <w14:shadow w14:blurRad="0" w14:dist="0" w14:dir="0" w14:sx="0" w14:sy="0" w14:kx="0" w14:ky="0" w14:algn="none">
            <w14:srgbClr w14:val="000000"/>
          </w14:shadow>
        </w:rPr>
      </w:pPr>
    </w:p>
    <w:p w14:paraId="5B8672B5" w14:textId="77777777" w:rsidR="006800FA" w:rsidRDefault="006800FA" w:rsidP="006800FA">
      <w:pPr>
        <w:pStyle w:val="Heading1"/>
        <w:rPr>
          <w:rFonts w:ascii="Calibri" w:hAnsi="Calibri" w:cs="Calibri"/>
          <w:b/>
          <w:color w:val="auto"/>
          <w:sz w:val="26"/>
          <w:szCs w:val="26"/>
          <w:u w:val="single"/>
          <w14:shadow w14:blurRad="0" w14:dist="0" w14:dir="0" w14:sx="0" w14:sy="0" w14:kx="0" w14:ky="0" w14:algn="none">
            <w14:srgbClr w14:val="000000"/>
          </w14:shadow>
        </w:rPr>
      </w:pPr>
      <w:r>
        <w:rPr>
          <w:rFonts w:ascii="Calibri" w:hAnsi="Calibri" w:cs="Calibri"/>
          <w:b/>
          <w:color w:val="auto"/>
          <w:sz w:val="26"/>
          <w:szCs w:val="26"/>
          <w:u w:val="single"/>
          <w14:shadow w14:blurRad="0" w14:dist="0" w14:dir="0" w14:sx="0" w14:sy="0" w14:kx="0" w14:ky="0" w14:algn="none">
            <w14:srgbClr w14:val="000000"/>
          </w14:shadow>
        </w:rPr>
        <w:t>R2</w:t>
      </w:r>
      <w:r w:rsidRPr="002235CF">
        <w:rPr>
          <w:rFonts w:ascii="Calibri" w:hAnsi="Calibri" w:cs="Calibri"/>
          <w:b/>
          <w:color w:val="auto"/>
          <w:sz w:val="26"/>
          <w:szCs w:val="26"/>
          <w:u w:val="single"/>
          <w14:shadow w14:blurRad="0" w14:dist="0" w14:dir="0" w14:sx="0" w14:sy="0" w14:kx="0" w14:ky="0" w14:algn="none">
            <w14:srgbClr w14:val="000000"/>
          </w14:shadow>
        </w:rPr>
        <w:t xml:space="preserve"> Supporting Evidence and Documentation</w:t>
      </w:r>
    </w:p>
    <w:p w14:paraId="4FEB7BF2" w14:textId="77777777" w:rsidR="0037625F" w:rsidRPr="0037625F" w:rsidRDefault="006800FA" w:rsidP="0037625F">
      <w:pPr>
        <w:spacing w:before="240"/>
        <w:ind w:left="720" w:hanging="720"/>
        <w:rPr>
          <w:rFonts w:ascii="Calibri" w:hAnsi="Calibri" w:cs="Calibri"/>
          <w:sz w:val="24"/>
          <w:szCs w:val="24"/>
        </w:rPr>
      </w:pPr>
      <w:r w:rsidRPr="006800FA">
        <w:rPr>
          <w:rFonts w:asciiTheme="minorHAnsi" w:hAnsiTheme="minorHAnsi"/>
          <w:b/>
          <w:sz w:val="24"/>
          <w:szCs w:val="24"/>
        </w:rPr>
        <w:t>R2</w:t>
      </w:r>
      <w:r w:rsidR="0037625F">
        <w:rPr>
          <w:rFonts w:asciiTheme="minorHAnsi" w:hAnsiTheme="minorHAnsi"/>
          <w:b/>
          <w:sz w:val="24"/>
          <w:szCs w:val="24"/>
        </w:rPr>
        <w:t>.</w:t>
      </w:r>
      <w:r w:rsidRPr="006800FA">
        <w:rPr>
          <w:rFonts w:asciiTheme="minorHAnsi" w:hAnsiTheme="minorHAnsi"/>
          <w:sz w:val="24"/>
          <w:szCs w:val="24"/>
        </w:rPr>
        <w:t xml:space="preserve">  </w:t>
      </w:r>
      <w:r w:rsidRPr="006800FA">
        <w:rPr>
          <w:rFonts w:asciiTheme="minorHAnsi" w:hAnsiTheme="minorHAnsi"/>
          <w:sz w:val="24"/>
          <w:szCs w:val="24"/>
        </w:rPr>
        <w:tab/>
      </w:r>
      <w:r w:rsidR="0037625F">
        <w:rPr>
          <w:rFonts w:ascii="Calibri" w:hAnsi="Calibri" w:cs="Calibri"/>
          <w:sz w:val="24"/>
          <w:szCs w:val="24"/>
        </w:rPr>
        <w:t>Each Generator Operator shall have its PSS in service while synchronized, except during any of the following:</w:t>
      </w:r>
    </w:p>
    <w:p w14:paraId="17FEC5DD" w14:textId="77777777" w:rsidR="0037625F" w:rsidRPr="00EC5943" w:rsidRDefault="0037625F" w:rsidP="00713B09">
      <w:pPr>
        <w:pStyle w:val="ListParagraph"/>
        <w:numPr>
          <w:ilvl w:val="0"/>
          <w:numId w:val="10"/>
        </w:numPr>
        <w:rPr>
          <w:rFonts w:ascii="Calibri" w:hAnsi="Calibri" w:cs="Calibri"/>
          <w:sz w:val="24"/>
          <w:szCs w:val="24"/>
        </w:rPr>
      </w:pPr>
      <w:r w:rsidRPr="00EC5943">
        <w:rPr>
          <w:rFonts w:ascii="Calibri" w:hAnsi="Calibri" w:cs="Calibri"/>
          <w:sz w:val="24"/>
          <w:szCs w:val="24"/>
        </w:rPr>
        <w:t>Component failure</w:t>
      </w:r>
    </w:p>
    <w:p w14:paraId="23F965AF" w14:textId="77777777" w:rsidR="0037625F" w:rsidRPr="00EC5943" w:rsidRDefault="0037625F" w:rsidP="00EC5943">
      <w:pPr>
        <w:pStyle w:val="ListParagraph"/>
        <w:numPr>
          <w:ilvl w:val="0"/>
          <w:numId w:val="10"/>
        </w:numPr>
        <w:rPr>
          <w:rFonts w:ascii="Calibri" w:hAnsi="Calibri" w:cs="Calibri"/>
          <w:sz w:val="24"/>
          <w:szCs w:val="24"/>
        </w:rPr>
      </w:pPr>
      <w:r w:rsidRPr="00EC5943">
        <w:rPr>
          <w:rFonts w:ascii="Calibri" w:hAnsi="Calibri" w:cs="Calibri"/>
          <w:sz w:val="24"/>
          <w:szCs w:val="24"/>
        </w:rPr>
        <w:t>Testing of a Bulk Electric System Element affecting or affected by the PSS</w:t>
      </w:r>
    </w:p>
    <w:p w14:paraId="31BEBF78" w14:textId="77777777" w:rsidR="0037625F" w:rsidRPr="00EC5943" w:rsidRDefault="0037625F" w:rsidP="00EC5943">
      <w:pPr>
        <w:pStyle w:val="ListParagraph"/>
        <w:numPr>
          <w:ilvl w:val="0"/>
          <w:numId w:val="10"/>
        </w:numPr>
        <w:rPr>
          <w:rFonts w:ascii="Calibri" w:hAnsi="Calibri" w:cs="Calibri"/>
          <w:sz w:val="24"/>
          <w:szCs w:val="24"/>
        </w:rPr>
      </w:pPr>
      <w:r w:rsidRPr="00EC5943">
        <w:rPr>
          <w:rFonts w:ascii="Calibri" w:hAnsi="Calibri" w:cs="Calibri"/>
          <w:sz w:val="24"/>
          <w:szCs w:val="24"/>
        </w:rPr>
        <w:t>Maintenance</w:t>
      </w:r>
    </w:p>
    <w:p w14:paraId="7DC430B6" w14:textId="77777777" w:rsidR="0037625F" w:rsidRPr="00EC5943" w:rsidRDefault="0037625F" w:rsidP="00EC5943">
      <w:pPr>
        <w:pStyle w:val="ListParagraph"/>
        <w:numPr>
          <w:ilvl w:val="0"/>
          <w:numId w:val="10"/>
        </w:numPr>
        <w:rPr>
          <w:rFonts w:ascii="Calibri" w:hAnsi="Calibri" w:cs="Calibri"/>
          <w:sz w:val="24"/>
          <w:szCs w:val="24"/>
        </w:rPr>
      </w:pPr>
      <w:r w:rsidRPr="00EC5943">
        <w:rPr>
          <w:rFonts w:ascii="Calibri" w:hAnsi="Calibri" w:cs="Calibri"/>
          <w:sz w:val="24"/>
          <w:szCs w:val="24"/>
        </w:rPr>
        <w:t xml:space="preserve">As </w:t>
      </w:r>
      <w:proofErr w:type="gramStart"/>
      <w:r w:rsidRPr="00EC5943">
        <w:rPr>
          <w:rFonts w:ascii="Calibri" w:hAnsi="Calibri" w:cs="Calibri"/>
          <w:sz w:val="24"/>
          <w:szCs w:val="24"/>
        </w:rPr>
        <w:t>agreed</w:t>
      </w:r>
      <w:proofErr w:type="gramEnd"/>
      <w:r w:rsidRPr="00EC5943">
        <w:rPr>
          <w:rFonts w:ascii="Calibri" w:hAnsi="Calibri" w:cs="Calibri"/>
          <w:sz w:val="24"/>
          <w:szCs w:val="24"/>
        </w:rPr>
        <w:t xml:space="preserve"> upon by the Generator Operator and the Transmission Operator</w:t>
      </w:r>
    </w:p>
    <w:p w14:paraId="6A8DB950" w14:textId="77777777" w:rsidR="00EC5943" w:rsidRDefault="00EC5943" w:rsidP="0037625F">
      <w:pPr>
        <w:ind w:firstLine="720"/>
        <w:rPr>
          <w:rFonts w:ascii="Calibri" w:hAnsi="Calibri" w:cs="Calibri"/>
          <w:sz w:val="24"/>
          <w:szCs w:val="24"/>
        </w:rPr>
      </w:pPr>
    </w:p>
    <w:p w14:paraId="5A0B345D" w14:textId="77777777" w:rsidR="006800FA" w:rsidRDefault="0037625F" w:rsidP="00C00313">
      <w:pPr>
        <w:ind w:left="720"/>
        <w:rPr>
          <w:rFonts w:ascii="Calibri" w:hAnsi="Calibri" w:cs="Calibri"/>
          <w:sz w:val="24"/>
          <w:szCs w:val="24"/>
        </w:rPr>
      </w:pPr>
      <w:r>
        <w:rPr>
          <w:rFonts w:ascii="Calibri" w:hAnsi="Calibri" w:cs="Calibri"/>
          <w:sz w:val="24"/>
          <w:szCs w:val="24"/>
        </w:rPr>
        <w:t>A PSS that is out of service for less than 30 minutes does not create a violation</w:t>
      </w:r>
      <w:r w:rsidR="00C00313">
        <w:rPr>
          <w:rFonts w:ascii="Calibri" w:hAnsi="Calibri" w:cs="Calibri"/>
          <w:sz w:val="24"/>
          <w:szCs w:val="24"/>
        </w:rPr>
        <w:t xml:space="preserve"> </w:t>
      </w:r>
      <w:r>
        <w:rPr>
          <w:rFonts w:ascii="Calibri" w:hAnsi="Calibri" w:cs="Calibri"/>
          <w:sz w:val="24"/>
          <w:szCs w:val="24"/>
        </w:rPr>
        <w:t>of this Requirement, regardless of cause.</w:t>
      </w:r>
    </w:p>
    <w:p w14:paraId="73B60A32" w14:textId="77777777" w:rsidR="0037625F" w:rsidRDefault="0037625F" w:rsidP="004F7EFF">
      <w:pPr>
        <w:rPr>
          <w:rFonts w:asciiTheme="minorHAnsi" w:hAnsiTheme="minorHAnsi"/>
          <w:sz w:val="24"/>
          <w:szCs w:val="24"/>
        </w:rPr>
      </w:pPr>
    </w:p>
    <w:p w14:paraId="0BADD931" w14:textId="77777777" w:rsidR="00C51D97" w:rsidRDefault="004F7EFF" w:rsidP="00C51D97">
      <w:pPr>
        <w:pStyle w:val="CommentText"/>
      </w:pPr>
      <w:r w:rsidRPr="00605CF2">
        <w:rPr>
          <w:rFonts w:ascii="Calibri" w:hAnsi="Calibri" w:cs="Times New Roman"/>
          <w:b/>
          <w:color w:val="000000"/>
          <w:sz w:val="24"/>
          <w:szCs w:val="24"/>
        </w:rPr>
        <w:t xml:space="preserve">Question: </w:t>
      </w:r>
    </w:p>
    <w:p w14:paraId="0A4F7989" w14:textId="77777777" w:rsidR="00972B1F" w:rsidRDefault="00C51D97" w:rsidP="00C51D97">
      <w:pPr>
        <w:pStyle w:val="CommentText"/>
        <w:rPr>
          <w:rFonts w:asciiTheme="minorHAnsi" w:hAnsiTheme="minorHAnsi"/>
          <w:sz w:val="24"/>
          <w:szCs w:val="24"/>
        </w:rPr>
      </w:pPr>
      <w:r w:rsidRPr="00C51D97">
        <w:rPr>
          <w:rFonts w:asciiTheme="minorHAnsi" w:hAnsiTheme="minorHAnsi"/>
          <w:sz w:val="24"/>
          <w:szCs w:val="24"/>
        </w:rPr>
        <w:t>Was a PSS out of service at any time when the generator was synchronized</w:t>
      </w:r>
      <w:r>
        <w:rPr>
          <w:rFonts w:asciiTheme="minorHAnsi" w:hAnsiTheme="minorHAnsi"/>
          <w:sz w:val="24"/>
          <w:szCs w:val="24"/>
        </w:rPr>
        <w:t>?</w:t>
      </w:r>
      <w:r w:rsidR="009A125B">
        <w:rPr>
          <w:rFonts w:asciiTheme="minorHAnsi" w:hAnsiTheme="minorHAnsi"/>
          <w:sz w:val="24"/>
          <w:szCs w:val="24"/>
        </w:rPr>
        <w:t xml:space="preserve"> </w:t>
      </w:r>
    </w:p>
    <w:p w14:paraId="5C07A72E" w14:textId="77777777" w:rsidR="00972B1F" w:rsidRPr="00972B1F" w:rsidRDefault="00000000" w:rsidP="00972B1F">
      <w:pPr>
        <w:pStyle w:val="CommentText"/>
        <w:rPr>
          <w:rFonts w:asciiTheme="minorHAnsi" w:hAnsiTheme="minorHAnsi"/>
          <w:sz w:val="24"/>
          <w:szCs w:val="24"/>
        </w:rPr>
      </w:pPr>
      <w:sdt>
        <w:sdtPr>
          <w:rPr>
            <w:rFonts w:asciiTheme="minorHAnsi" w:hAnsiTheme="minorHAnsi"/>
            <w:sz w:val="24"/>
            <w:szCs w:val="24"/>
          </w:rPr>
          <w:id w:val="229810357"/>
          <w14:checkbox>
            <w14:checked w14:val="0"/>
            <w14:checkedState w14:val="2612" w14:font="MS Gothic"/>
            <w14:uncheckedState w14:val="2610" w14:font="MS Gothic"/>
          </w14:checkbox>
        </w:sdtPr>
        <w:sdtContent>
          <w:r w:rsidR="00972B1F" w:rsidRPr="00972B1F">
            <w:rPr>
              <w:rFonts w:ascii="Segoe UI Symbol" w:hAnsi="Segoe UI Symbol" w:cs="Segoe UI Symbol"/>
              <w:sz w:val="24"/>
              <w:szCs w:val="24"/>
            </w:rPr>
            <w:t>☐</w:t>
          </w:r>
        </w:sdtContent>
      </w:sdt>
      <w:r w:rsidR="00972B1F" w:rsidRPr="00972B1F">
        <w:rPr>
          <w:rFonts w:asciiTheme="minorHAnsi" w:hAnsiTheme="minorHAnsi"/>
          <w:sz w:val="24"/>
          <w:szCs w:val="24"/>
        </w:rPr>
        <w:t xml:space="preserve"> Yes  </w:t>
      </w:r>
      <w:sdt>
        <w:sdtPr>
          <w:rPr>
            <w:rFonts w:asciiTheme="minorHAnsi" w:hAnsiTheme="minorHAnsi"/>
            <w:sz w:val="24"/>
            <w:szCs w:val="24"/>
          </w:rPr>
          <w:id w:val="-1816636536"/>
          <w14:checkbox>
            <w14:checked w14:val="0"/>
            <w14:checkedState w14:val="2612" w14:font="MS Gothic"/>
            <w14:uncheckedState w14:val="2610" w14:font="MS Gothic"/>
          </w14:checkbox>
        </w:sdtPr>
        <w:sdtContent>
          <w:r w:rsidR="00972B1F" w:rsidRPr="00972B1F">
            <w:rPr>
              <w:rFonts w:ascii="Segoe UI Symbol" w:hAnsi="Segoe UI Symbol" w:cs="Segoe UI Symbol"/>
              <w:sz w:val="24"/>
              <w:szCs w:val="24"/>
            </w:rPr>
            <w:t>☐</w:t>
          </w:r>
        </w:sdtContent>
      </w:sdt>
      <w:r w:rsidR="00972B1F" w:rsidRPr="00972B1F">
        <w:rPr>
          <w:rFonts w:asciiTheme="minorHAnsi" w:hAnsiTheme="minorHAnsi"/>
          <w:sz w:val="24"/>
          <w:szCs w:val="24"/>
        </w:rPr>
        <w:t xml:space="preserve"> No</w:t>
      </w:r>
    </w:p>
    <w:p w14:paraId="51913FDB" w14:textId="05683896" w:rsidR="00C51D97" w:rsidRPr="00C51D97" w:rsidRDefault="009A125B" w:rsidP="00C51D97">
      <w:pPr>
        <w:pStyle w:val="CommentText"/>
        <w:rPr>
          <w:rFonts w:asciiTheme="minorHAnsi" w:hAnsiTheme="minorHAnsi"/>
          <w:sz w:val="24"/>
          <w:szCs w:val="24"/>
        </w:rPr>
      </w:pPr>
      <w:r>
        <w:rPr>
          <w:rFonts w:asciiTheme="minorHAnsi" w:hAnsiTheme="minorHAnsi"/>
          <w:sz w:val="24"/>
          <w:szCs w:val="24"/>
        </w:rPr>
        <w:t>If n</w:t>
      </w:r>
      <w:r w:rsidR="00C51D97" w:rsidRPr="00C51D97">
        <w:rPr>
          <w:rFonts w:asciiTheme="minorHAnsi" w:hAnsiTheme="minorHAnsi"/>
          <w:sz w:val="24"/>
          <w:szCs w:val="24"/>
        </w:rPr>
        <w:t>o, provide statement below.</w:t>
      </w:r>
    </w:p>
    <w:p w14:paraId="32795D59" w14:textId="32D1C68F" w:rsidR="004F7EFF" w:rsidRDefault="009A125B" w:rsidP="00C51D97">
      <w:pPr>
        <w:rPr>
          <w:rFonts w:ascii="Calibri" w:hAnsi="Calibri" w:cs="Calibri"/>
          <w:bCs/>
          <w:sz w:val="24"/>
          <w:szCs w:val="24"/>
        </w:rPr>
      </w:pPr>
      <w:r>
        <w:rPr>
          <w:rFonts w:asciiTheme="minorHAnsi" w:hAnsiTheme="minorHAnsi"/>
          <w:sz w:val="24"/>
          <w:szCs w:val="24"/>
        </w:rPr>
        <w:t>If y</w:t>
      </w:r>
      <w:r w:rsidR="00C51D97" w:rsidRPr="00C51D97">
        <w:rPr>
          <w:rFonts w:asciiTheme="minorHAnsi" w:hAnsiTheme="minorHAnsi"/>
          <w:sz w:val="24"/>
          <w:szCs w:val="24"/>
        </w:rPr>
        <w:t>es, provide a list of instances when PSS was out of service</w:t>
      </w:r>
      <w:r w:rsidR="008C6EB2">
        <w:rPr>
          <w:rFonts w:asciiTheme="minorHAnsi" w:hAnsiTheme="minorHAnsi"/>
          <w:sz w:val="24"/>
          <w:szCs w:val="24"/>
        </w:rPr>
        <w:t xml:space="preserve">, the duration of each instance, and </w:t>
      </w:r>
      <w:r w:rsidR="00C51D97" w:rsidRPr="00C51D97">
        <w:rPr>
          <w:rFonts w:asciiTheme="minorHAnsi" w:hAnsiTheme="minorHAnsi"/>
          <w:sz w:val="24"/>
          <w:szCs w:val="24"/>
        </w:rPr>
        <w:t xml:space="preserve">the reasons for </w:t>
      </w:r>
      <w:r w:rsidR="00D84D94">
        <w:rPr>
          <w:rFonts w:asciiTheme="minorHAnsi" w:hAnsiTheme="minorHAnsi"/>
          <w:sz w:val="24"/>
          <w:szCs w:val="24"/>
        </w:rPr>
        <w:t xml:space="preserve">each </w:t>
      </w:r>
      <w:r w:rsidR="008C6EB2">
        <w:rPr>
          <w:rFonts w:asciiTheme="minorHAnsi" w:hAnsiTheme="minorHAnsi"/>
          <w:sz w:val="24"/>
          <w:szCs w:val="24"/>
        </w:rPr>
        <w:t>outage.</w:t>
      </w:r>
    </w:p>
    <w:p w14:paraId="74FEDDD2" w14:textId="5061E69D" w:rsidR="004F7EFF" w:rsidRDefault="004F7EFF" w:rsidP="004F7EF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56D904AD" w14:textId="77777777" w:rsidR="00C51D97" w:rsidRPr="00605CF2" w:rsidRDefault="00C51D97" w:rsidP="004F7EF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7090ADDC" w14:textId="77777777" w:rsidR="004F7EFF" w:rsidRDefault="004F7EFF" w:rsidP="004F7EFF">
      <w:pPr>
        <w:rPr>
          <w:rFonts w:asciiTheme="minorHAnsi" w:hAnsiTheme="minorHAnsi"/>
          <w:sz w:val="24"/>
          <w:szCs w:val="24"/>
        </w:rPr>
      </w:pPr>
    </w:p>
    <w:p w14:paraId="796AB267"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hAnsi="Calibri" w:cs="Calibri"/>
          <w:b/>
          <w:bCs/>
          <w:sz w:val="24"/>
          <w:szCs w:val="24"/>
        </w:rPr>
        <w:t>Registered Entity Response (</w:t>
      </w:r>
      <w:r w:rsidRPr="002235CF">
        <w:rPr>
          <w:rFonts w:ascii="Calibri" w:hAnsi="Calibri" w:cs="Calibri"/>
          <w:b/>
          <w:bCs/>
          <w:color w:val="FF0000"/>
          <w:sz w:val="24"/>
          <w:szCs w:val="24"/>
        </w:rPr>
        <w:t>Required</w:t>
      </w:r>
      <w:r w:rsidRPr="002235CF">
        <w:rPr>
          <w:rFonts w:ascii="Calibri" w:hAnsi="Calibri" w:cs="Calibri"/>
          <w:b/>
          <w:bCs/>
          <w:sz w:val="24"/>
          <w:szCs w:val="24"/>
        </w:rPr>
        <w:t>):</w:t>
      </w:r>
      <w:r w:rsidRPr="002235CF">
        <w:rPr>
          <w:rFonts w:ascii="Calibri" w:hAnsi="Calibri" w:cs="Calibri"/>
          <w:b/>
          <w:bCs/>
          <w:color w:val="264D74"/>
          <w:sz w:val="24"/>
          <w:szCs w:val="24"/>
        </w:rPr>
        <w:t xml:space="preserve"> </w:t>
      </w:r>
    </w:p>
    <w:p w14:paraId="0D4AFF66"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eastAsia="Calibri" w:hAnsi="Calibri" w:cs="Calibri"/>
          <w:sz w:val="24"/>
          <w:szCs w:val="24"/>
        </w:rPr>
        <w:t xml:space="preserve">Describe, in narrative form, how you meet compliance with this requirement. </w:t>
      </w:r>
    </w:p>
    <w:p w14:paraId="1134A7C7"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14:paraId="2C1527DB"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14:paraId="42A6B6A1" w14:textId="40AD2C46" w:rsidR="0037625F" w:rsidRDefault="0037625F" w:rsidP="0037625F">
      <w:pPr>
        <w:widowControl w:val="0"/>
        <w:spacing w:line="240" w:lineRule="atLeast"/>
        <w:rPr>
          <w:rFonts w:ascii="Calibri" w:hAnsi="Calibri" w:cs="Calibri"/>
          <w:b/>
          <w:bCs/>
          <w:sz w:val="24"/>
          <w:szCs w:val="24"/>
        </w:rPr>
      </w:pPr>
    </w:p>
    <w:p w14:paraId="6D30969A" w14:textId="77777777" w:rsidR="006B5D2C" w:rsidRPr="006C43BC" w:rsidRDefault="006B5D2C" w:rsidP="006B5D2C">
      <w:pPr>
        <w:pStyle w:val="RqtSection"/>
        <w:rPr>
          <w:rFonts w:cstheme="minorHAnsi"/>
          <w:i/>
          <w:iCs/>
        </w:rPr>
      </w:pPr>
      <w:r>
        <w:t>Evidence Requested</w:t>
      </w:r>
      <w:r w:rsidRPr="006C43BC">
        <w:t>:</w:t>
      </w:r>
    </w:p>
    <w:tbl>
      <w:tblPr>
        <w:tblStyle w:val="TableGrid"/>
        <w:tblW w:w="10975" w:type="dxa"/>
        <w:shd w:val="clear" w:color="auto" w:fill="DCDCFF"/>
        <w:tblLook w:val="04A0" w:firstRow="1" w:lastRow="0" w:firstColumn="1" w:lastColumn="0" w:noHBand="0" w:noVBand="1"/>
      </w:tblPr>
      <w:tblGrid>
        <w:gridCol w:w="10975"/>
      </w:tblGrid>
      <w:tr w:rsidR="006B5D2C" w:rsidRPr="006C43BC" w14:paraId="515DC35A" w14:textId="77777777" w:rsidTr="003045C1">
        <w:tc>
          <w:tcPr>
            <w:tcW w:w="10975" w:type="dxa"/>
            <w:shd w:val="clear" w:color="auto" w:fill="DCDCFF"/>
          </w:tcPr>
          <w:p w14:paraId="7C0E72F9" w14:textId="77777777" w:rsidR="006B5D2C" w:rsidRPr="00705BB3" w:rsidRDefault="006B5D2C" w:rsidP="003045C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5D2C" w:rsidRPr="00676D1E" w14:paraId="743CBBC0" w14:textId="77777777" w:rsidTr="008C0384">
        <w:tc>
          <w:tcPr>
            <w:tcW w:w="10975" w:type="dxa"/>
            <w:shd w:val="clear" w:color="auto" w:fill="DCDCFF"/>
            <w:vAlign w:val="center"/>
          </w:tcPr>
          <w:p w14:paraId="151C2824" w14:textId="31B373FE" w:rsidR="006B5D2C" w:rsidRDefault="008C6EB2" w:rsidP="008C0384">
            <w:pPr>
              <w:widowControl w:val="0"/>
              <w:rPr>
                <w:rFonts w:asciiTheme="minorHAnsi" w:hAnsiTheme="minorHAnsi" w:cs="Times New Roman"/>
                <w:color w:val="auto"/>
              </w:rPr>
            </w:pPr>
            <w:r>
              <w:rPr>
                <w:rFonts w:asciiTheme="minorHAnsi" w:hAnsiTheme="minorHAnsi" w:cs="Times New Roman"/>
                <w:color w:val="auto"/>
              </w:rPr>
              <w:t>List of all applicable generating units.</w:t>
            </w:r>
          </w:p>
        </w:tc>
      </w:tr>
      <w:tr w:rsidR="006B5D2C" w:rsidRPr="00676D1E" w14:paraId="49C198C0" w14:textId="77777777" w:rsidTr="008C0384">
        <w:tc>
          <w:tcPr>
            <w:tcW w:w="10975" w:type="dxa"/>
            <w:shd w:val="clear" w:color="auto" w:fill="DCDCFF"/>
            <w:vAlign w:val="center"/>
          </w:tcPr>
          <w:p w14:paraId="58FBAA50" w14:textId="232DF96B" w:rsidR="006B5D2C" w:rsidRPr="00676D1E" w:rsidRDefault="008C6EB2" w:rsidP="008C0384">
            <w:pPr>
              <w:widowControl w:val="0"/>
              <w:rPr>
                <w:rFonts w:asciiTheme="minorHAnsi" w:hAnsiTheme="minorHAnsi" w:cs="Times New Roman"/>
                <w:color w:val="auto"/>
              </w:rPr>
            </w:pPr>
            <w:r>
              <w:rPr>
                <w:rFonts w:asciiTheme="minorHAnsi" w:hAnsiTheme="minorHAnsi" w:cs="Times New Roman"/>
                <w:color w:val="auto"/>
              </w:rPr>
              <w:t>List of instances when a PSS was out of service, the duration of the outage, and the reason for the outage.</w:t>
            </w:r>
          </w:p>
        </w:tc>
      </w:tr>
      <w:tr w:rsidR="006B5D2C" w:rsidRPr="00676D1E" w14:paraId="6705658C" w14:textId="77777777" w:rsidTr="008C0384">
        <w:tc>
          <w:tcPr>
            <w:tcW w:w="10975" w:type="dxa"/>
            <w:shd w:val="clear" w:color="auto" w:fill="DCDCFF"/>
            <w:vAlign w:val="center"/>
          </w:tcPr>
          <w:p w14:paraId="5A360FB4" w14:textId="62B9F521" w:rsidR="006B5D2C" w:rsidRPr="00676D1E" w:rsidRDefault="006B5D2C" w:rsidP="008C0384">
            <w:pPr>
              <w:widowControl w:val="0"/>
              <w:rPr>
                <w:rFonts w:asciiTheme="minorHAnsi" w:hAnsiTheme="minorHAnsi" w:cs="Times New Roman"/>
                <w:color w:val="auto"/>
              </w:rPr>
            </w:pPr>
          </w:p>
        </w:tc>
      </w:tr>
    </w:tbl>
    <w:p w14:paraId="3F20ECFE" w14:textId="77777777" w:rsidR="006B5D2C" w:rsidRPr="002235CF" w:rsidRDefault="006B5D2C" w:rsidP="0037625F">
      <w:pPr>
        <w:widowControl w:val="0"/>
        <w:spacing w:line="240" w:lineRule="atLeast"/>
        <w:rPr>
          <w:rFonts w:ascii="Calibri" w:hAnsi="Calibri" w:cs="Calibri"/>
          <w:b/>
          <w:bCs/>
          <w:sz w:val="24"/>
          <w:szCs w:val="24"/>
        </w:rPr>
      </w:pPr>
    </w:p>
    <w:p w14:paraId="10B90F90" w14:textId="77777777" w:rsidR="0037625F" w:rsidRPr="0034132D" w:rsidRDefault="0037625F" w:rsidP="0037625F">
      <w:pPr>
        <w:pStyle w:val="RqtSection"/>
        <w:keepNext/>
        <w:rPr>
          <w:rFonts w:cs="Calibri"/>
          <w:b w:val="0"/>
          <w:i/>
          <w:iCs/>
        </w:rPr>
      </w:pPr>
      <w:r w:rsidRPr="002235CF">
        <w:t xml:space="preserve">Registered Entity Evidence </w:t>
      </w:r>
      <w:r w:rsidRPr="0034132D">
        <w:rPr>
          <w:b w:val="0"/>
          <w:bCs w:val="0"/>
          <w:color w:val="FF0000"/>
        </w:rPr>
        <w:t>(</w:t>
      </w:r>
      <w:r w:rsidRPr="0034132D">
        <w:rPr>
          <w:bCs w:val="0"/>
          <w:color w:val="FF0000"/>
        </w:rPr>
        <w:t>Required</w:t>
      </w:r>
      <w:r w:rsidRPr="0034132D">
        <w:rPr>
          <w:b w:val="0"/>
          <w:bCs w:val="0"/>
          <w:color w:val="FF0000"/>
        </w:rPr>
        <w:t>; Insert additional rows if needed)</w:t>
      </w:r>
      <w:r w:rsidRPr="0034132D">
        <w:rPr>
          <w:b w:val="0"/>
          <w:bCs w:val="0"/>
          <w:color w:val="000000"/>
        </w:rP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7625F" w:rsidRPr="002235CF" w14:paraId="029C45A0" w14:textId="77777777" w:rsidTr="00B36029">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696CF52" w14:textId="77777777" w:rsidR="0037625F" w:rsidRPr="002235CF" w:rsidRDefault="0037625F" w:rsidP="00B36029">
            <w:pPr>
              <w:keepNext/>
              <w:tabs>
                <w:tab w:val="left" w:pos="0"/>
              </w:tabs>
              <w:autoSpaceDE/>
              <w:adjustRightInd/>
              <w:rPr>
                <w:rFonts w:ascii="Calibri" w:hAnsi="Calibri" w:cs="Times New Roman"/>
                <w:b/>
                <w:bCs/>
                <w:color w:val="000000"/>
                <w:sz w:val="24"/>
                <w:szCs w:val="24"/>
              </w:rPr>
            </w:pPr>
            <w:r w:rsidRPr="002235CF">
              <w:rPr>
                <w:rFonts w:ascii="Calibri" w:hAnsi="Calibri" w:cs="Times New Roman"/>
                <w:b/>
                <w:bCs/>
                <w:color w:val="000000"/>
                <w:sz w:val="24"/>
                <w:szCs w:val="24"/>
              </w:rPr>
              <w:t>The following information is requested for each document submitted as evidence. Also, evidence submitted should be highlighted and bookmarked, as appropriate, to identify the exact location where evidence of compliance may be found.</w:t>
            </w:r>
          </w:p>
        </w:tc>
      </w:tr>
      <w:tr w:rsidR="0037625F" w:rsidRPr="002235CF" w14:paraId="4CFAE85A"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027AD84"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D38891B"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CF0ADB9"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8454EAE"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E80CBA"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23D1929"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Description of Applicability of Document</w:t>
            </w:r>
          </w:p>
        </w:tc>
      </w:tr>
      <w:tr w:rsidR="0037625F" w:rsidRPr="002235CF" w14:paraId="5B2E954C"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50B08FD9"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08B58CB"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CDA18DF"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5F8F488"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AC9F738"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11E1C3F"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7364A907"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25225A7B"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1F5DA4E"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FC4AFF6"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79F5119"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5F71907"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387FF93"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2915EC2A"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77B570B1"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6B13FF3"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8EEF450"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21F9340"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060F78E"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30605B6" w14:textId="77777777" w:rsidR="0037625F" w:rsidRPr="002235CF" w:rsidRDefault="0037625F" w:rsidP="00B36029">
            <w:pPr>
              <w:autoSpaceDE/>
              <w:adjustRightInd/>
              <w:jc w:val="both"/>
              <w:rPr>
                <w:rFonts w:ascii="Calibri" w:hAnsi="Calibri" w:cs="Times New Roman"/>
                <w:color w:val="000000"/>
                <w:sz w:val="24"/>
                <w:szCs w:val="22"/>
              </w:rPr>
            </w:pPr>
          </w:p>
        </w:tc>
      </w:tr>
    </w:tbl>
    <w:p w14:paraId="4911C0F4" w14:textId="77777777" w:rsidR="0037625F" w:rsidRPr="002235CF" w:rsidRDefault="0037625F" w:rsidP="0037625F">
      <w:pPr>
        <w:widowControl w:val="0"/>
        <w:rPr>
          <w:rFonts w:ascii="Calibri" w:hAnsi="Calibri" w:cs="Times New Roman"/>
          <w:color w:val="000000"/>
        </w:rPr>
      </w:pPr>
    </w:p>
    <w:p w14:paraId="4924253C" w14:textId="77777777" w:rsidR="0037625F" w:rsidRPr="002235CF" w:rsidRDefault="0037625F" w:rsidP="0037625F">
      <w:pPr>
        <w:pStyle w:val="RqtSection"/>
      </w:pPr>
      <w:r w:rsidRPr="002235CF">
        <w:t xml:space="preserve">Audit Team Evidence Reviewed </w:t>
      </w:r>
      <w:r w:rsidRPr="0034132D">
        <w:rPr>
          <w:color w:val="FF0000"/>
          <w:sz w:val="20"/>
          <w:szCs w:val="20"/>
        </w:rPr>
        <w:t>(</w:t>
      </w:r>
      <w:r w:rsidRPr="0034132D">
        <w:rPr>
          <w:rFonts w:eastAsia="Calibri"/>
          <w:color w:val="FF0000"/>
          <w:sz w:val="20"/>
          <w:szCs w:val="20"/>
        </w:rPr>
        <w:t>This section to be completed by the Compliance Enforcement Authority)</w:t>
      </w:r>
      <w:r w:rsidRPr="0034132D">
        <w:rPr>
          <w:rFonts w:eastAsia="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7625F" w:rsidRPr="002235CF" w14:paraId="681AC219"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0AB54B69"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28D7964A"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659539CF"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21199373"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71AD516C" w14:textId="77777777" w:rsidR="0037625F" w:rsidRPr="002235CF" w:rsidRDefault="0037625F" w:rsidP="00B36029">
            <w:pPr>
              <w:widowControl w:val="0"/>
              <w:rPr>
                <w:rFonts w:ascii="Calibri" w:hAnsi="Calibri" w:cs="Times New Roman"/>
                <w:color w:val="000000"/>
                <w:sz w:val="24"/>
                <w:szCs w:val="22"/>
              </w:rPr>
            </w:pPr>
          </w:p>
        </w:tc>
      </w:tr>
    </w:tbl>
    <w:p w14:paraId="6D3A55F3" w14:textId="64E5A931" w:rsidR="0037625F" w:rsidRPr="002235CF" w:rsidRDefault="0037625F" w:rsidP="00BF5B29">
      <w:pPr>
        <w:pStyle w:val="Requirement"/>
      </w:pPr>
      <w:r w:rsidRPr="002235CF">
        <w:t xml:space="preserve">Compliance Assessment Approach Specific to </w:t>
      </w:r>
      <w:r w:rsidR="00527E6F">
        <w:t>VAR-501-WECC-</w:t>
      </w:r>
      <w:r w:rsidR="00324122">
        <w:t>4</w:t>
      </w:r>
      <w:r w:rsidRPr="002235CF">
        <w:t xml:space="preserve"> R</w:t>
      </w:r>
      <w:r w:rsidR="0034132D">
        <w:t>2</w:t>
      </w:r>
    </w:p>
    <w:p w14:paraId="72004DCD" w14:textId="77777777" w:rsidR="0037625F" w:rsidRPr="0034132D" w:rsidRDefault="0037625F" w:rsidP="0037625F">
      <w:pPr>
        <w:tabs>
          <w:tab w:val="left" w:pos="1080"/>
        </w:tabs>
        <w:rPr>
          <w:rFonts w:ascii="Calibri" w:hAnsi="Calibri" w:cs="Calibri"/>
          <w:b/>
          <w:i/>
          <w:color w:val="FF0000"/>
        </w:rPr>
      </w:pPr>
      <w:r w:rsidRPr="0034132D">
        <w:rPr>
          <w:rFonts w:ascii="Calibri" w:hAnsi="Calibri" w:cs="Calibri"/>
          <w:b/>
          <w:i/>
          <w:color w:val="FF0000"/>
        </w:rPr>
        <w:t>This section must be completed by the Compliance Enforcement Authority.</w:t>
      </w:r>
    </w:p>
    <w:p w14:paraId="10B59B80" w14:textId="77777777" w:rsidR="0037625F" w:rsidRPr="002235CF" w:rsidRDefault="0037625F" w:rsidP="0037625F">
      <w:pPr>
        <w:widowControl w:val="0"/>
        <w:tabs>
          <w:tab w:val="left" w:pos="0"/>
          <w:tab w:val="left" w:pos="900"/>
          <w:tab w:val="left" w:pos="6360"/>
        </w:tabs>
        <w:rPr>
          <w:rFonts w:ascii="Calibri" w:hAnsi="Calibri" w:cs="Calibri"/>
          <w:sz w:val="24"/>
        </w:rPr>
      </w:pPr>
      <w:r w:rsidRPr="002235CF">
        <w:rPr>
          <w:rFonts w:ascii="Calibri" w:hAnsi="Calibri" w:cs="Calibr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7625F" w:rsidRPr="002235CF" w14:paraId="482989DA" w14:textId="77777777" w:rsidTr="00B36029">
        <w:tc>
          <w:tcPr>
            <w:tcW w:w="378" w:type="dxa"/>
          </w:tcPr>
          <w:p w14:paraId="221B31E1" w14:textId="77777777" w:rsidR="0037625F" w:rsidRPr="006E0882" w:rsidRDefault="0037625F" w:rsidP="00B36029">
            <w:pPr>
              <w:widowControl w:val="0"/>
              <w:tabs>
                <w:tab w:val="left" w:pos="0"/>
                <w:tab w:val="left" w:pos="900"/>
                <w:tab w:val="left" w:pos="6360"/>
              </w:tabs>
              <w:rPr>
                <w:rFonts w:ascii="Calibri" w:hAnsi="Calibri" w:cs="Calibri"/>
                <w:sz w:val="24"/>
              </w:rPr>
            </w:pPr>
          </w:p>
        </w:tc>
        <w:tc>
          <w:tcPr>
            <w:tcW w:w="10638" w:type="dxa"/>
            <w:shd w:val="clear" w:color="auto" w:fill="DCDCFF"/>
          </w:tcPr>
          <w:p w14:paraId="20DD52C5" w14:textId="45C96EB5" w:rsidR="0037625F" w:rsidRDefault="006E0882" w:rsidP="006E0882">
            <w:pPr>
              <w:rPr>
                <w:rFonts w:ascii="Calibri" w:hAnsi="Calibri" w:cs="Calibri"/>
                <w:sz w:val="24"/>
              </w:rPr>
            </w:pPr>
            <w:r>
              <w:rPr>
                <w:rFonts w:ascii="Calibri" w:hAnsi="Calibri" w:cs="Calibri"/>
                <w:sz w:val="24"/>
              </w:rPr>
              <w:t xml:space="preserve">Verify the entity </w:t>
            </w:r>
            <w:r w:rsidRPr="006E0882">
              <w:rPr>
                <w:rFonts w:ascii="Calibri" w:hAnsi="Calibri" w:cs="Calibri"/>
                <w:sz w:val="24"/>
              </w:rPr>
              <w:t>ha</w:t>
            </w:r>
            <w:r>
              <w:rPr>
                <w:rFonts w:ascii="Calibri" w:hAnsi="Calibri" w:cs="Calibri"/>
                <w:sz w:val="24"/>
              </w:rPr>
              <w:t>d</w:t>
            </w:r>
            <w:r w:rsidR="005B1C5D">
              <w:rPr>
                <w:rFonts w:ascii="Calibri" w:hAnsi="Calibri" w:cs="Calibri"/>
                <w:sz w:val="24"/>
              </w:rPr>
              <w:t xml:space="preserve"> </w:t>
            </w:r>
            <w:r w:rsidRPr="006E0882">
              <w:rPr>
                <w:rFonts w:ascii="Calibri" w:hAnsi="Calibri" w:cs="Calibri"/>
                <w:sz w:val="24"/>
              </w:rPr>
              <w:t>PSS in service while synchronized, except during any of the following:</w:t>
            </w:r>
          </w:p>
          <w:p w14:paraId="7AC1C35B" w14:textId="77777777" w:rsidR="005B1C5D" w:rsidRPr="005B1C5D" w:rsidRDefault="005B1C5D" w:rsidP="005B1C5D">
            <w:pPr>
              <w:pStyle w:val="ListParagraph"/>
              <w:numPr>
                <w:ilvl w:val="0"/>
                <w:numId w:val="15"/>
              </w:numPr>
              <w:rPr>
                <w:rFonts w:ascii="Calibri" w:hAnsi="Calibri" w:cs="Calibri"/>
                <w:sz w:val="24"/>
              </w:rPr>
            </w:pPr>
            <w:r w:rsidRPr="005B1C5D">
              <w:rPr>
                <w:rFonts w:ascii="Calibri" w:hAnsi="Calibri" w:cs="Calibri"/>
                <w:sz w:val="24"/>
              </w:rPr>
              <w:t>Component failure</w:t>
            </w:r>
          </w:p>
          <w:p w14:paraId="767061FB" w14:textId="77777777" w:rsidR="005B1C5D" w:rsidRPr="005B1C5D" w:rsidRDefault="005B1C5D" w:rsidP="005B1C5D">
            <w:pPr>
              <w:pStyle w:val="ListParagraph"/>
              <w:numPr>
                <w:ilvl w:val="0"/>
                <w:numId w:val="15"/>
              </w:numPr>
              <w:rPr>
                <w:rFonts w:ascii="Calibri" w:hAnsi="Calibri" w:cs="Calibri"/>
                <w:sz w:val="24"/>
              </w:rPr>
            </w:pPr>
            <w:r w:rsidRPr="005B1C5D">
              <w:rPr>
                <w:rFonts w:ascii="Calibri" w:hAnsi="Calibri" w:cs="Calibri"/>
                <w:sz w:val="24"/>
              </w:rPr>
              <w:t>Testing of a BES Element affecting or affected by the PSS</w:t>
            </w:r>
          </w:p>
          <w:p w14:paraId="506BD7FD" w14:textId="77777777" w:rsidR="005B1C5D" w:rsidRPr="005B1C5D" w:rsidRDefault="005B1C5D" w:rsidP="005B1C5D">
            <w:pPr>
              <w:pStyle w:val="ListParagraph"/>
              <w:numPr>
                <w:ilvl w:val="0"/>
                <w:numId w:val="15"/>
              </w:numPr>
              <w:rPr>
                <w:rFonts w:ascii="Calibri" w:hAnsi="Calibri" w:cs="Calibri"/>
                <w:sz w:val="24"/>
              </w:rPr>
            </w:pPr>
            <w:r w:rsidRPr="005B1C5D">
              <w:rPr>
                <w:rFonts w:ascii="Calibri" w:hAnsi="Calibri" w:cs="Calibri"/>
                <w:sz w:val="24"/>
              </w:rPr>
              <w:t>Maintenance</w:t>
            </w:r>
          </w:p>
          <w:p w14:paraId="5193D9DB" w14:textId="77777777" w:rsidR="005B1C5D" w:rsidRDefault="005B1C5D" w:rsidP="005B1C5D">
            <w:pPr>
              <w:pStyle w:val="ListParagraph"/>
              <w:numPr>
                <w:ilvl w:val="0"/>
                <w:numId w:val="15"/>
              </w:numPr>
              <w:rPr>
                <w:rFonts w:ascii="Calibri" w:hAnsi="Calibri" w:cs="Calibri"/>
                <w:sz w:val="24"/>
              </w:rPr>
            </w:pPr>
            <w:r w:rsidRPr="005B1C5D">
              <w:rPr>
                <w:rFonts w:ascii="Calibri" w:hAnsi="Calibri" w:cs="Calibri"/>
                <w:sz w:val="24"/>
              </w:rPr>
              <w:t xml:space="preserve">As </w:t>
            </w:r>
            <w:proofErr w:type="gramStart"/>
            <w:r w:rsidRPr="005B1C5D">
              <w:rPr>
                <w:rFonts w:ascii="Calibri" w:hAnsi="Calibri" w:cs="Calibri"/>
                <w:sz w:val="24"/>
              </w:rPr>
              <w:t>agreed</w:t>
            </w:r>
            <w:proofErr w:type="gramEnd"/>
            <w:r w:rsidRPr="005B1C5D">
              <w:rPr>
                <w:rFonts w:ascii="Calibri" w:hAnsi="Calibri" w:cs="Calibri"/>
                <w:sz w:val="24"/>
              </w:rPr>
              <w:t xml:space="preserve"> upon by the entity and the TOP</w:t>
            </w:r>
          </w:p>
          <w:p w14:paraId="085536F2" w14:textId="78E1680F" w:rsidR="00DD4426" w:rsidRPr="005B1C5D" w:rsidRDefault="00DD4426" w:rsidP="005B1C5D">
            <w:pPr>
              <w:pStyle w:val="ListParagraph"/>
              <w:numPr>
                <w:ilvl w:val="0"/>
                <w:numId w:val="15"/>
              </w:numPr>
              <w:rPr>
                <w:rFonts w:ascii="Calibri" w:hAnsi="Calibri" w:cs="Calibri"/>
                <w:sz w:val="24"/>
              </w:rPr>
            </w:pPr>
            <w:r>
              <w:rPr>
                <w:rFonts w:ascii="Calibri" w:hAnsi="Calibri" w:cs="Calibri"/>
                <w:sz w:val="24"/>
              </w:rPr>
              <w:t>Outages of less than 30 minutes</w:t>
            </w:r>
          </w:p>
        </w:tc>
      </w:tr>
      <w:tr w:rsidR="00CD4F98" w:rsidRPr="00CF3957" w14:paraId="436615F5" w14:textId="77777777" w:rsidTr="00B36029">
        <w:tc>
          <w:tcPr>
            <w:tcW w:w="11016" w:type="dxa"/>
            <w:gridSpan w:val="2"/>
            <w:tcBorders>
              <w:bottom w:val="single" w:sz="4" w:space="0" w:color="auto"/>
            </w:tcBorders>
            <w:shd w:val="clear" w:color="auto" w:fill="DCDCFF"/>
          </w:tcPr>
          <w:p w14:paraId="72833104" w14:textId="77777777" w:rsidR="005B39FC" w:rsidRPr="00CF3957" w:rsidRDefault="00CD4F98" w:rsidP="0034132D">
            <w:pPr>
              <w:pStyle w:val="NoSpacing"/>
              <w:rPr>
                <w:rFonts w:ascii="Calibri" w:hAnsi="Calibri" w:cs="Times New Roman"/>
                <w:bCs/>
                <w:sz w:val="24"/>
                <w:szCs w:val="24"/>
              </w:rPr>
            </w:pPr>
            <w:r w:rsidRPr="00CF3957">
              <w:rPr>
                <w:rFonts w:ascii="Calibri" w:hAnsi="Calibri" w:cs="Times New Roman"/>
                <w:b/>
                <w:bCs/>
                <w:sz w:val="24"/>
                <w:szCs w:val="24"/>
              </w:rPr>
              <w:t>Note to Auditor:</w:t>
            </w:r>
            <w:r w:rsidR="006E0882" w:rsidRPr="00CF3957">
              <w:rPr>
                <w:rFonts w:ascii="Calibri" w:hAnsi="Calibri" w:cs="Times New Roman"/>
                <w:b/>
                <w:bCs/>
                <w:sz w:val="24"/>
                <w:szCs w:val="24"/>
              </w:rPr>
              <w:t xml:space="preserve"> </w:t>
            </w:r>
            <w:r w:rsidRPr="00CF3957">
              <w:rPr>
                <w:rFonts w:ascii="Calibri" w:hAnsi="Calibri" w:cs="Times New Roman"/>
                <w:bCs/>
                <w:sz w:val="24"/>
                <w:szCs w:val="24"/>
              </w:rPr>
              <w:t xml:space="preserve"> </w:t>
            </w:r>
          </w:p>
          <w:p w14:paraId="2DFC4EC1" w14:textId="7E80A165" w:rsidR="00CD4F98" w:rsidRPr="005B1C5D" w:rsidRDefault="005B1C5D" w:rsidP="00CF3957">
            <w:pPr>
              <w:pStyle w:val="NoSpacing"/>
              <w:rPr>
                <w:rFonts w:ascii="Calibri" w:hAnsi="Calibri"/>
                <w:sz w:val="24"/>
              </w:rPr>
            </w:pPr>
            <w:r w:rsidRPr="005B1C5D">
              <w:rPr>
                <w:rFonts w:ascii="Calibri" w:hAnsi="Calibri"/>
                <w:sz w:val="24"/>
              </w:rPr>
              <w:t>One of the above reasons must be identified if PSS is out of service for 30 minutes or more</w:t>
            </w:r>
            <w:r w:rsidR="00BC76F2">
              <w:rPr>
                <w:rFonts w:ascii="Calibri" w:hAnsi="Calibri"/>
                <w:sz w:val="24"/>
              </w:rPr>
              <w:t xml:space="preserve"> to be compliant for that period</w:t>
            </w:r>
            <w:r>
              <w:rPr>
                <w:rFonts w:ascii="Calibri" w:hAnsi="Calibri"/>
                <w:sz w:val="24"/>
              </w:rPr>
              <w:t>.</w:t>
            </w:r>
          </w:p>
        </w:tc>
      </w:tr>
    </w:tbl>
    <w:p w14:paraId="3E653BA9" w14:textId="77777777" w:rsidR="0037625F" w:rsidRPr="002235CF" w:rsidRDefault="0037625F" w:rsidP="0037625F">
      <w:pPr>
        <w:widowControl w:val="0"/>
        <w:tabs>
          <w:tab w:val="left" w:pos="0"/>
        </w:tabs>
      </w:pPr>
    </w:p>
    <w:p w14:paraId="4CAE8C33" w14:textId="77777777" w:rsidR="0037625F" w:rsidRPr="002235CF" w:rsidRDefault="00000000" w:rsidP="0037625F">
      <w:pPr>
        <w:widowControl w:val="0"/>
        <w:tabs>
          <w:tab w:val="left" w:pos="0"/>
        </w:tabs>
        <w:rPr>
          <w:rFonts w:ascii="Calibri" w:hAnsi="Calibri" w:cs="Calibri"/>
          <w:b/>
          <w:bCs/>
          <w:sz w:val="24"/>
          <w:szCs w:val="24"/>
        </w:rPr>
      </w:pPr>
      <w:hyperlink w:anchor="R1_Finding" w:history="1">
        <w:r w:rsidR="0037625F" w:rsidRPr="002235CF">
          <w:rPr>
            <w:rStyle w:val="Hyperlink"/>
            <w:rFonts w:ascii="Calibri" w:hAnsi="Calibri" w:cs="Calibri"/>
            <w:b/>
            <w:bCs/>
            <w:color w:val="auto"/>
            <w:sz w:val="24"/>
            <w:szCs w:val="24"/>
          </w:rPr>
          <w:t>Complia</w:t>
        </w:r>
        <w:bookmarkStart w:id="5" w:name="R2"/>
        <w:bookmarkEnd w:id="5"/>
        <w:r w:rsidR="0037625F" w:rsidRPr="002235CF">
          <w:rPr>
            <w:rStyle w:val="Hyperlink"/>
            <w:rFonts w:ascii="Calibri" w:hAnsi="Calibri" w:cs="Calibri"/>
            <w:b/>
            <w:bCs/>
            <w:color w:val="auto"/>
            <w:sz w:val="24"/>
            <w:szCs w:val="24"/>
          </w:rPr>
          <w:t>nce Summary:</w:t>
        </w:r>
      </w:hyperlink>
    </w:p>
    <w:p w14:paraId="5F455725"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(Finding Summary):</w:t>
      </w:r>
    </w:p>
    <w:p w14:paraId="022CFF63"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134E1D62"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36C9F6B8"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Primary Documents Supporting Finding:</w:t>
      </w:r>
    </w:p>
    <w:p w14:paraId="7D0AD193"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2316E15A"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3FCFF15E" w14:textId="77777777" w:rsidR="0037625F" w:rsidRPr="002235CF" w:rsidRDefault="0037625F" w:rsidP="0037625F">
      <w:pPr>
        <w:widowControl w:val="0"/>
        <w:tabs>
          <w:tab w:val="left" w:pos="0"/>
        </w:tabs>
        <w:rPr>
          <w:rFonts w:ascii="Calibri" w:hAnsi="Calibri" w:cs="Calibri"/>
          <w:b/>
          <w:bCs/>
          <w:sz w:val="24"/>
          <w:szCs w:val="24"/>
        </w:rPr>
      </w:pPr>
    </w:p>
    <w:p w14:paraId="276B7B6A" w14:textId="77777777" w:rsidR="0037625F" w:rsidRPr="002235CF" w:rsidRDefault="0037625F" w:rsidP="0037625F">
      <w:pPr>
        <w:keepNext/>
        <w:widowControl w:val="0"/>
        <w:tabs>
          <w:tab w:val="left" w:pos="0"/>
        </w:tabs>
        <w:rPr>
          <w:rFonts w:ascii="Calibri" w:hAnsi="Calibri" w:cs="Calibri"/>
          <w:b/>
          <w:bCs/>
          <w:color w:val="264D74"/>
          <w:sz w:val="24"/>
          <w:szCs w:val="24"/>
        </w:rPr>
      </w:pPr>
      <w:r w:rsidRPr="002235CF">
        <w:rPr>
          <w:rFonts w:ascii="Calibri" w:hAnsi="Calibri" w:cs="Calibri"/>
          <w:b/>
          <w:bCs/>
          <w:sz w:val="24"/>
          <w:szCs w:val="24"/>
        </w:rPr>
        <w:t>Auditor Notes:</w:t>
      </w:r>
      <w:r w:rsidRPr="002235CF">
        <w:rPr>
          <w:rFonts w:ascii="Calibri" w:hAnsi="Calibri" w:cs="Calibri"/>
          <w:b/>
          <w:bCs/>
          <w:color w:val="264D74"/>
          <w:sz w:val="24"/>
          <w:szCs w:val="24"/>
        </w:rPr>
        <w:t xml:space="preserve"> </w:t>
      </w:r>
    </w:p>
    <w:p w14:paraId="616A6A4C" w14:textId="77777777" w:rsidR="0037625F" w:rsidRPr="002235CF" w:rsidRDefault="0037625F" w:rsidP="0037625F">
      <w:pPr>
        <w:keepNext/>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A7CC8D0" w14:textId="77777777" w:rsidR="0037625F" w:rsidRPr="002235CF" w:rsidRDefault="0037625F" w:rsidP="0037625F">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3030C049" w14:textId="77777777" w:rsidR="006800FA" w:rsidRDefault="006800FA" w:rsidP="006800FA">
      <w:pPr>
        <w:rPr>
          <w:rFonts w:asciiTheme="minorHAnsi" w:hAnsiTheme="minorHAnsi"/>
          <w:sz w:val="24"/>
          <w:szCs w:val="24"/>
        </w:rPr>
      </w:pPr>
    </w:p>
    <w:p w14:paraId="594D7980" w14:textId="77777777" w:rsidR="0037625F" w:rsidRDefault="0037625F" w:rsidP="0037625F">
      <w:pPr>
        <w:pStyle w:val="Heading1"/>
        <w:rPr>
          <w:rFonts w:ascii="Calibri" w:hAnsi="Calibri" w:cs="Calibri"/>
          <w:b/>
          <w:color w:val="auto"/>
          <w:sz w:val="26"/>
          <w:szCs w:val="26"/>
          <w:u w:val="single"/>
          <w14:shadow w14:blurRad="0" w14:dist="0" w14:dir="0" w14:sx="0" w14:sy="0" w14:kx="0" w14:ky="0" w14:algn="none">
            <w14:srgbClr w14:val="000000"/>
          </w14:shadow>
        </w:rPr>
      </w:pPr>
      <w:r>
        <w:rPr>
          <w:rFonts w:ascii="Calibri" w:hAnsi="Calibri" w:cs="Calibri"/>
          <w:b/>
          <w:color w:val="auto"/>
          <w:sz w:val="26"/>
          <w:szCs w:val="26"/>
          <w:u w:val="single"/>
          <w14:shadow w14:blurRad="0" w14:dist="0" w14:dir="0" w14:sx="0" w14:sy="0" w14:kx="0" w14:ky="0" w14:algn="none">
            <w14:srgbClr w14:val="000000"/>
          </w14:shadow>
        </w:rPr>
        <w:t>R3</w:t>
      </w:r>
      <w:r w:rsidRPr="002235CF">
        <w:rPr>
          <w:rFonts w:ascii="Calibri" w:hAnsi="Calibri" w:cs="Calibri"/>
          <w:b/>
          <w:color w:val="auto"/>
          <w:sz w:val="26"/>
          <w:szCs w:val="26"/>
          <w:u w:val="single"/>
          <w14:shadow w14:blurRad="0" w14:dist="0" w14:dir="0" w14:sx="0" w14:sy="0" w14:kx="0" w14:ky="0" w14:algn="none">
            <w14:srgbClr w14:val="000000"/>
          </w14:shadow>
        </w:rPr>
        <w:t xml:space="preserve"> Supporting Evidence and Documentation</w:t>
      </w:r>
    </w:p>
    <w:p w14:paraId="0C3AFA32" w14:textId="406ABE57" w:rsidR="0037625F" w:rsidRPr="0037625F" w:rsidRDefault="0037625F" w:rsidP="0037625F">
      <w:pPr>
        <w:spacing w:before="240"/>
        <w:ind w:left="720" w:hanging="720"/>
        <w:rPr>
          <w:rFonts w:asciiTheme="minorHAnsi" w:hAnsiTheme="minorHAnsi" w:cs="Calibri-Italic"/>
          <w:i/>
          <w:iCs/>
          <w:sz w:val="24"/>
          <w:szCs w:val="24"/>
        </w:rPr>
      </w:pPr>
      <w:r>
        <w:rPr>
          <w:rFonts w:asciiTheme="minorHAnsi" w:hAnsiTheme="minorHAnsi"/>
          <w:b/>
          <w:sz w:val="24"/>
          <w:szCs w:val="24"/>
        </w:rPr>
        <w:t>R3.</w:t>
      </w:r>
      <w:r w:rsidRPr="006800FA">
        <w:rPr>
          <w:rFonts w:asciiTheme="minorHAnsi" w:hAnsiTheme="minorHAnsi"/>
          <w:sz w:val="24"/>
          <w:szCs w:val="24"/>
        </w:rPr>
        <w:t xml:space="preserve">  </w:t>
      </w:r>
      <w:r w:rsidRPr="006800FA">
        <w:rPr>
          <w:rFonts w:asciiTheme="minorHAnsi" w:hAnsiTheme="minorHAnsi"/>
          <w:sz w:val="24"/>
          <w:szCs w:val="24"/>
        </w:rPr>
        <w:tab/>
      </w:r>
      <w:r>
        <w:rPr>
          <w:rFonts w:ascii="Calibri" w:hAnsi="Calibri" w:cs="Calibri"/>
          <w:sz w:val="24"/>
          <w:szCs w:val="24"/>
        </w:rPr>
        <w:t xml:space="preserve">Each Generator Owner shall tune its PSS to meet the following inter-area mode criteria, except as specified in </w:t>
      </w:r>
      <w:r w:rsidRPr="0037625F">
        <w:rPr>
          <w:rFonts w:asciiTheme="minorHAnsi" w:hAnsiTheme="minorHAnsi" w:cs="Calibri"/>
          <w:sz w:val="24"/>
          <w:szCs w:val="24"/>
        </w:rPr>
        <w:t>Requirement R3, Part 3.5 below:</w:t>
      </w:r>
    </w:p>
    <w:p w14:paraId="4D9D09B5" w14:textId="77777777" w:rsidR="0037625F" w:rsidRDefault="0037625F" w:rsidP="00103C31">
      <w:pPr>
        <w:spacing w:before="240"/>
        <w:ind w:left="1620" w:hanging="540"/>
        <w:rPr>
          <w:rFonts w:asciiTheme="minorHAnsi" w:hAnsiTheme="minorHAnsi" w:cs="Calibri"/>
          <w:sz w:val="24"/>
          <w:szCs w:val="24"/>
        </w:rPr>
      </w:pPr>
      <w:r w:rsidRPr="0037625F">
        <w:rPr>
          <w:rFonts w:asciiTheme="minorHAnsi" w:hAnsiTheme="minorHAnsi" w:cs="Calibri-Bold"/>
          <w:b/>
          <w:bCs/>
          <w:sz w:val="24"/>
          <w:szCs w:val="24"/>
        </w:rPr>
        <w:t xml:space="preserve">3.1. </w:t>
      </w:r>
      <w:r w:rsidR="00103C31">
        <w:rPr>
          <w:rFonts w:asciiTheme="minorHAnsi" w:hAnsiTheme="minorHAnsi" w:cs="Calibri-Bold"/>
          <w:b/>
          <w:bCs/>
          <w:sz w:val="24"/>
          <w:szCs w:val="24"/>
        </w:rPr>
        <w:tab/>
      </w:r>
      <w:r w:rsidRPr="0037625F">
        <w:rPr>
          <w:rFonts w:asciiTheme="minorHAnsi" w:hAnsiTheme="minorHAnsi" w:cs="Calibri"/>
          <w:sz w:val="24"/>
          <w:szCs w:val="24"/>
        </w:rPr>
        <w:t>PSS shall be set to provide the measured, simulated, or calculated</w:t>
      </w:r>
      <w:r>
        <w:rPr>
          <w:rFonts w:asciiTheme="minorHAnsi" w:hAnsiTheme="minorHAnsi" w:cs="Calibri"/>
          <w:sz w:val="24"/>
          <w:szCs w:val="24"/>
        </w:rPr>
        <w:t xml:space="preserve"> </w:t>
      </w:r>
      <w:r w:rsidRPr="0037625F">
        <w:rPr>
          <w:rFonts w:asciiTheme="minorHAnsi" w:hAnsiTheme="minorHAnsi" w:cs="Calibri"/>
          <w:sz w:val="24"/>
          <w:szCs w:val="24"/>
        </w:rPr>
        <w:t>compensated VT/Vref frequency response of the excitation system and</w:t>
      </w:r>
      <w:r>
        <w:rPr>
          <w:rFonts w:asciiTheme="minorHAnsi" w:hAnsiTheme="minorHAnsi" w:cs="Calibri"/>
          <w:sz w:val="24"/>
          <w:szCs w:val="24"/>
        </w:rPr>
        <w:t xml:space="preserve"> </w:t>
      </w:r>
      <w:r w:rsidRPr="0037625F">
        <w:rPr>
          <w:rFonts w:asciiTheme="minorHAnsi" w:hAnsiTheme="minorHAnsi" w:cs="Calibri"/>
          <w:sz w:val="24"/>
          <w:szCs w:val="24"/>
        </w:rPr>
        <w:t>synchronous machine such that the phase angle will not exceed ± 30 degrees</w:t>
      </w:r>
      <w:r>
        <w:rPr>
          <w:rFonts w:asciiTheme="minorHAnsi" w:hAnsiTheme="minorHAnsi" w:cs="Calibri"/>
          <w:sz w:val="24"/>
          <w:szCs w:val="24"/>
        </w:rPr>
        <w:t xml:space="preserve"> </w:t>
      </w:r>
      <w:r w:rsidRPr="0037625F">
        <w:rPr>
          <w:rFonts w:asciiTheme="minorHAnsi" w:hAnsiTheme="minorHAnsi" w:cs="Calibri"/>
          <w:sz w:val="24"/>
          <w:szCs w:val="24"/>
        </w:rPr>
        <w:t>through the frequency range from 0.2 Hertz to the lesser of 1.0 Hertz or the</w:t>
      </w:r>
      <w:r>
        <w:rPr>
          <w:rFonts w:asciiTheme="minorHAnsi" w:hAnsiTheme="minorHAnsi" w:cs="Calibri"/>
          <w:sz w:val="24"/>
          <w:szCs w:val="24"/>
        </w:rPr>
        <w:t xml:space="preserve"> </w:t>
      </w:r>
      <w:r w:rsidRPr="0037625F">
        <w:rPr>
          <w:rFonts w:asciiTheme="minorHAnsi" w:hAnsiTheme="minorHAnsi" w:cs="Calibri"/>
          <w:sz w:val="24"/>
          <w:szCs w:val="24"/>
        </w:rPr>
        <w:t>highest frequency at which the phase of the Vt/Vref frequency response does</w:t>
      </w:r>
      <w:r>
        <w:rPr>
          <w:rFonts w:asciiTheme="minorHAnsi" w:hAnsiTheme="minorHAnsi" w:cs="Calibri"/>
          <w:sz w:val="24"/>
          <w:szCs w:val="24"/>
        </w:rPr>
        <w:t xml:space="preserve"> </w:t>
      </w:r>
      <w:r w:rsidRPr="0037625F">
        <w:rPr>
          <w:rFonts w:asciiTheme="minorHAnsi" w:hAnsiTheme="minorHAnsi" w:cs="Calibri"/>
          <w:sz w:val="24"/>
          <w:szCs w:val="24"/>
        </w:rPr>
        <w:t>not exceed 90 degrees.</w:t>
      </w:r>
    </w:p>
    <w:p w14:paraId="1C8A51C7" w14:textId="77777777" w:rsidR="0037625F" w:rsidRPr="0037625F" w:rsidRDefault="0037625F" w:rsidP="00103C31">
      <w:pPr>
        <w:spacing w:before="240"/>
        <w:ind w:left="1620" w:hanging="540"/>
        <w:rPr>
          <w:rFonts w:asciiTheme="minorHAnsi" w:hAnsiTheme="minorHAnsi" w:cs="Calibri"/>
          <w:sz w:val="24"/>
          <w:szCs w:val="24"/>
        </w:rPr>
      </w:pPr>
      <w:r>
        <w:rPr>
          <w:rFonts w:asciiTheme="minorHAnsi" w:hAnsiTheme="minorHAnsi" w:cs="Calibri-Bold"/>
          <w:b/>
          <w:bCs/>
          <w:sz w:val="24"/>
          <w:szCs w:val="24"/>
        </w:rPr>
        <w:t>3</w:t>
      </w:r>
      <w:r w:rsidRPr="0037625F">
        <w:rPr>
          <w:rFonts w:asciiTheme="minorHAnsi" w:hAnsiTheme="minorHAnsi" w:cs="Calibri-Bold"/>
          <w:b/>
          <w:bCs/>
          <w:sz w:val="24"/>
          <w:szCs w:val="24"/>
        </w:rPr>
        <w:t xml:space="preserve">.2. </w:t>
      </w:r>
      <w:r w:rsidR="00103C31">
        <w:rPr>
          <w:rFonts w:asciiTheme="minorHAnsi" w:hAnsiTheme="minorHAnsi" w:cs="Calibri-Bold"/>
          <w:b/>
          <w:bCs/>
          <w:sz w:val="24"/>
          <w:szCs w:val="24"/>
        </w:rPr>
        <w:tab/>
      </w:r>
      <w:r w:rsidRPr="0037625F">
        <w:rPr>
          <w:rFonts w:asciiTheme="minorHAnsi" w:hAnsiTheme="minorHAnsi" w:cs="Calibri"/>
          <w:sz w:val="24"/>
          <w:szCs w:val="24"/>
        </w:rPr>
        <w:t>PSS output limits shall be set to provide at least ±5% of the synchronous</w:t>
      </w:r>
      <w:r>
        <w:rPr>
          <w:rFonts w:asciiTheme="minorHAnsi" w:hAnsiTheme="minorHAnsi" w:cs="Calibri"/>
          <w:sz w:val="24"/>
          <w:szCs w:val="24"/>
        </w:rPr>
        <w:t xml:space="preserve"> </w:t>
      </w:r>
      <w:r w:rsidRPr="0037625F">
        <w:rPr>
          <w:rFonts w:asciiTheme="minorHAnsi" w:hAnsiTheme="minorHAnsi" w:cs="Calibri"/>
          <w:sz w:val="24"/>
          <w:szCs w:val="24"/>
        </w:rPr>
        <w:t>machine’s nominal terminal voltage.</w:t>
      </w:r>
    </w:p>
    <w:p w14:paraId="016FFDCA" w14:textId="77777777" w:rsidR="0037625F" w:rsidRDefault="0037625F" w:rsidP="00103C31">
      <w:pPr>
        <w:spacing w:before="240"/>
        <w:ind w:left="1620" w:hanging="540"/>
        <w:rPr>
          <w:rFonts w:asciiTheme="minorHAnsi" w:hAnsiTheme="minorHAnsi" w:cs="Calibri"/>
          <w:sz w:val="24"/>
          <w:szCs w:val="24"/>
        </w:rPr>
      </w:pPr>
      <w:r w:rsidRPr="0037625F">
        <w:rPr>
          <w:rFonts w:asciiTheme="minorHAnsi" w:hAnsiTheme="minorHAnsi" w:cs="Calibri-Bold"/>
          <w:b/>
          <w:bCs/>
          <w:sz w:val="24"/>
          <w:szCs w:val="24"/>
        </w:rPr>
        <w:t>3.3.</w:t>
      </w:r>
      <w:r w:rsidR="00103C31">
        <w:rPr>
          <w:rFonts w:asciiTheme="minorHAnsi" w:hAnsiTheme="minorHAnsi" w:cs="Calibri-Bold"/>
          <w:b/>
          <w:bCs/>
          <w:sz w:val="24"/>
          <w:szCs w:val="24"/>
        </w:rPr>
        <w:tab/>
      </w:r>
      <w:r w:rsidRPr="0037625F">
        <w:rPr>
          <w:rFonts w:asciiTheme="minorHAnsi" w:hAnsiTheme="minorHAnsi" w:cs="Calibri"/>
          <w:sz w:val="24"/>
          <w:szCs w:val="24"/>
        </w:rPr>
        <w:t>PSS gain shall be set to between 1/3 and 1/2 of maximum practical gain.</w:t>
      </w:r>
    </w:p>
    <w:p w14:paraId="4067CE3A" w14:textId="77777777" w:rsidR="005E774E" w:rsidRPr="005E774E" w:rsidRDefault="005E774E" w:rsidP="00103C31">
      <w:pPr>
        <w:spacing w:before="240"/>
        <w:ind w:left="1620" w:hanging="540"/>
        <w:rPr>
          <w:rFonts w:asciiTheme="minorHAnsi" w:hAnsiTheme="minorHAnsi" w:cs="Calibri"/>
          <w:sz w:val="24"/>
          <w:szCs w:val="24"/>
        </w:rPr>
      </w:pPr>
      <w:r w:rsidRPr="005E774E">
        <w:rPr>
          <w:rFonts w:asciiTheme="minorHAnsi" w:hAnsiTheme="minorHAnsi" w:cs="Calibri"/>
          <w:b/>
          <w:bCs/>
          <w:sz w:val="24"/>
          <w:szCs w:val="24"/>
        </w:rPr>
        <w:t xml:space="preserve">3.4. </w:t>
      </w:r>
      <w:r w:rsidR="00103C31">
        <w:rPr>
          <w:rFonts w:asciiTheme="minorHAnsi" w:hAnsiTheme="minorHAnsi" w:cs="Calibri"/>
          <w:b/>
          <w:bCs/>
          <w:sz w:val="24"/>
          <w:szCs w:val="24"/>
        </w:rPr>
        <w:tab/>
      </w:r>
      <w:r w:rsidRPr="005E774E">
        <w:rPr>
          <w:rFonts w:asciiTheme="minorHAnsi" w:hAnsiTheme="minorHAnsi" w:cs="Calibri"/>
          <w:sz w:val="24"/>
          <w:szCs w:val="24"/>
        </w:rPr>
        <w:t>PSS washout time constant shall be no greater than 30 seconds.</w:t>
      </w:r>
    </w:p>
    <w:p w14:paraId="695F687A" w14:textId="77777777" w:rsidR="005E774E" w:rsidRPr="0037625F" w:rsidRDefault="005E774E" w:rsidP="00103C31">
      <w:pPr>
        <w:spacing w:before="240"/>
        <w:ind w:left="1620" w:hanging="540"/>
        <w:rPr>
          <w:rFonts w:asciiTheme="minorHAnsi" w:hAnsiTheme="minorHAnsi" w:cs="Calibri"/>
          <w:sz w:val="24"/>
          <w:szCs w:val="24"/>
        </w:rPr>
      </w:pPr>
      <w:r w:rsidRPr="005E774E">
        <w:rPr>
          <w:rFonts w:asciiTheme="minorHAnsi" w:hAnsiTheme="minorHAnsi" w:cs="Calibri"/>
          <w:b/>
          <w:bCs/>
          <w:sz w:val="24"/>
          <w:szCs w:val="24"/>
        </w:rPr>
        <w:t>3.5</w:t>
      </w:r>
      <w:r w:rsidRPr="005E774E">
        <w:rPr>
          <w:rFonts w:asciiTheme="minorHAnsi" w:hAnsiTheme="minorHAnsi" w:cs="Calibri"/>
          <w:sz w:val="24"/>
          <w:szCs w:val="24"/>
        </w:rPr>
        <w:t xml:space="preserve">. </w:t>
      </w:r>
      <w:r w:rsidR="00103C31">
        <w:rPr>
          <w:rFonts w:asciiTheme="minorHAnsi" w:hAnsiTheme="minorHAnsi" w:cs="Calibri"/>
          <w:sz w:val="24"/>
          <w:szCs w:val="24"/>
        </w:rPr>
        <w:tab/>
      </w:r>
      <w:r w:rsidRPr="005E774E">
        <w:rPr>
          <w:rFonts w:asciiTheme="minorHAnsi" w:hAnsiTheme="minorHAnsi" w:cs="Calibri"/>
          <w:sz w:val="24"/>
          <w:szCs w:val="24"/>
        </w:rPr>
        <w:t>Units that have an excitation system or PSS that is incapable of meeting the</w:t>
      </w:r>
      <w:r>
        <w:rPr>
          <w:rFonts w:asciiTheme="minorHAnsi" w:hAnsiTheme="minorHAnsi" w:cs="Calibri"/>
          <w:sz w:val="24"/>
          <w:szCs w:val="24"/>
        </w:rPr>
        <w:t xml:space="preserve"> </w:t>
      </w:r>
      <w:r w:rsidRPr="005E774E">
        <w:rPr>
          <w:rFonts w:asciiTheme="minorHAnsi" w:hAnsiTheme="minorHAnsi" w:cs="Calibri"/>
          <w:sz w:val="24"/>
          <w:szCs w:val="24"/>
        </w:rPr>
        <w:t>tuning requirements of Requirement R3 are exempt from Requirement R3 until</w:t>
      </w:r>
      <w:r>
        <w:rPr>
          <w:rFonts w:asciiTheme="minorHAnsi" w:hAnsiTheme="minorHAnsi" w:cs="Calibri"/>
          <w:sz w:val="24"/>
          <w:szCs w:val="24"/>
        </w:rPr>
        <w:t xml:space="preserve"> </w:t>
      </w:r>
      <w:r w:rsidRPr="005E774E">
        <w:rPr>
          <w:rFonts w:asciiTheme="minorHAnsi" w:hAnsiTheme="minorHAnsi" w:cs="Calibri"/>
          <w:sz w:val="24"/>
          <w:szCs w:val="24"/>
        </w:rPr>
        <w:t>the voltage regulator is either replaced or retrofitted such that the PSS becomes</w:t>
      </w:r>
      <w:r>
        <w:rPr>
          <w:rFonts w:asciiTheme="minorHAnsi" w:hAnsiTheme="minorHAnsi" w:cs="Calibri"/>
          <w:sz w:val="24"/>
          <w:szCs w:val="24"/>
        </w:rPr>
        <w:t xml:space="preserve"> </w:t>
      </w:r>
      <w:r w:rsidRPr="005E774E">
        <w:rPr>
          <w:rFonts w:asciiTheme="minorHAnsi" w:hAnsiTheme="minorHAnsi" w:cs="Calibri"/>
          <w:sz w:val="24"/>
          <w:szCs w:val="24"/>
        </w:rPr>
        <w:t>capable of meeting the tuning requirements.</w:t>
      </w:r>
    </w:p>
    <w:p w14:paraId="0C37FAB9" w14:textId="77777777" w:rsidR="0037625F" w:rsidRPr="005A6EA3" w:rsidRDefault="0037625F" w:rsidP="005A6EA3">
      <w:pPr>
        <w:rPr>
          <w:rFonts w:asciiTheme="minorHAnsi" w:hAnsiTheme="minorHAnsi"/>
          <w:b/>
          <w:sz w:val="24"/>
          <w:szCs w:val="24"/>
        </w:rPr>
      </w:pPr>
    </w:p>
    <w:p w14:paraId="06E11337"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hAnsi="Calibri" w:cs="Calibri"/>
          <w:b/>
          <w:bCs/>
          <w:sz w:val="24"/>
          <w:szCs w:val="24"/>
        </w:rPr>
        <w:t>Registered Entity Response (</w:t>
      </w:r>
      <w:r w:rsidRPr="002235CF">
        <w:rPr>
          <w:rFonts w:ascii="Calibri" w:hAnsi="Calibri" w:cs="Calibri"/>
          <w:b/>
          <w:bCs/>
          <w:color w:val="FF0000"/>
          <w:sz w:val="24"/>
          <w:szCs w:val="24"/>
        </w:rPr>
        <w:t>Required</w:t>
      </w:r>
      <w:r w:rsidRPr="002235CF">
        <w:rPr>
          <w:rFonts w:ascii="Calibri" w:hAnsi="Calibri" w:cs="Calibri"/>
          <w:b/>
          <w:bCs/>
          <w:sz w:val="24"/>
          <w:szCs w:val="24"/>
        </w:rPr>
        <w:t>):</w:t>
      </w:r>
      <w:r w:rsidRPr="002235CF">
        <w:rPr>
          <w:rFonts w:ascii="Calibri" w:hAnsi="Calibri" w:cs="Calibri"/>
          <w:b/>
          <w:bCs/>
          <w:color w:val="264D74"/>
          <w:sz w:val="24"/>
          <w:szCs w:val="24"/>
        </w:rPr>
        <w:t xml:space="preserve"> </w:t>
      </w:r>
    </w:p>
    <w:p w14:paraId="03AAE5B9"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eastAsia="Calibri" w:hAnsi="Calibri" w:cs="Calibri"/>
          <w:sz w:val="24"/>
          <w:szCs w:val="24"/>
        </w:rPr>
        <w:t xml:space="preserve">Describe, in narrative form, how you meet compliance with this requirement. </w:t>
      </w:r>
    </w:p>
    <w:p w14:paraId="4E3B9B49"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14:paraId="5FC11862"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14:paraId="0DD151C7" w14:textId="5515A10C" w:rsidR="0037625F" w:rsidRDefault="0037625F" w:rsidP="0037625F">
      <w:pPr>
        <w:widowControl w:val="0"/>
        <w:spacing w:line="240" w:lineRule="atLeast"/>
        <w:rPr>
          <w:rFonts w:ascii="Calibri" w:hAnsi="Calibri" w:cs="Calibri"/>
          <w:b/>
          <w:bCs/>
          <w:sz w:val="24"/>
          <w:szCs w:val="24"/>
        </w:rPr>
      </w:pPr>
    </w:p>
    <w:p w14:paraId="0AE48C86" w14:textId="77777777" w:rsidR="006B5D2C" w:rsidRPr="006C43BC" w:rsidRDefault="006B5D2C" w:rsidP="006B5D2C">
      <w:pPr>
        <w:pStyle w:val="RqtSection"/>
        <w:rPr>
          <w:rFonts w:cstheme="minorHAnsi"/>
          <w:i/>
          <w:iCs/>
        </w:rPr>
      </w:pPr>
      <w:r>
        <w:t>Evidence Requested</w:t>
      </w:r>
      <w:r w:rsidRPr="006C43BC">
        <w:t>:</w:t>
      </w:r>
    </w:p>
    <w:tbl>
      <w:tblPr>
        <w:tblStyle w:val="TableGrid"/>
        <w:tblW w:w="10975" w:type="dxa"/>
        <w:shd w:val="clear" w:color="auto" w:fill="DCDCFF"/>
        <w:tblLook w:val="04A0" w:firstRow="1" w:lastRow="0" w:firstColumn="1" w:lastColumn="0" w:noHBand="0" w:noVBand="1"/>
      </w:tblPr>
      <w:tblGrid>
        <w:gridCol w:w="10975"/>
      </w:tblGrid>
      <w:tr w:rsidR="006B5D2C" w:rsidRPr="006C43BC" w14:paraId="0FDCBB41" w14:textId="77777777" w:rsidTr="008C0384">
        <w:tc>
          <w:tcPr>
            <w:tcW w:w="10975" w:type="dxa"/>
            <w:shd w:val="clear" w:color="auto" w:fill="DCDCFF"/>
            <w:vAlign w:val="center"/>
          </w:tcPr>
          <w:p w14:paraId="7CEFA012" w14:textId="77777777" w:rsidR="006B5D2C" w:rsidRPr="00705BB3" w:rsidRDefault="006B5D2C" w:rsidP="008C038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5D2C" w:rsidRPr="00676D1E" w14:paraId="38550D44" w14:textId="77777777" w:rsidTr="008C0384">
        <w:tc>
          <w:tcPr>
            <w:tcW w:w="10975" w:type="dxa"/>
            <w:shd w:val="clear" w:color="auto" w:fill="DCDCFF"/>
            <w:vAlign w:val="center"/>
          </w:tcPr>
          <w:p w14:paraId="22086D47" w14:textId="03CBF2EE" w:rsidR="006B5D2C" w:rsidRDefault="008C6EB2" w:rsidP="008C0384">
            <w:pPr>
              <w:widowControl w:val="0"/>
              <w:rPr>
                <w:rFonts w:asciiTheme="minorHAnsi" w:hAnsiTheme="minorHAnsi" w:cs="Times New Roman"/>
                <w:color w:val="auto"/>
              </w:rPr>
            </w:pPr>
            <w:r>
              <w:rPr>
                <w:rFonts w:asciiTheme="minorHAnsi" w:hAnsiTheme="minorHAnsi" w:cs="Times New Roman"/>
                <w:color w:val="auto"/>
              </w:rPr>
              <w:lastRenderedPageBreak/>
              <w:t>List of all applicable generating units</w:t>
            </w:r>
            <w:r w:rsidR="00D84D94">
              <w:rPr>
                <w:rFonts w:asciiTheme="minorHAnsi" w:hAnsiTheme="minorHAnsi" w:cs="Times New Roman"/>
                <w:color w:val="auto"/>
              </w:rPr>
              <w:t>. For Part 3.5, i</w:t>
            </w:r>
            <w:r w:rsidR="00A844B6">
              <w:rPr>
                <w:rFonts w:asciiTheme="minorHAnsi" w:hAnsiTheme="minorHAnsi" w:cs="Times New Roman"/>
                <w:color w:val="auto"/>
              </w:rPr>
              <w:t xml:space="preserve">dentify </w:t>
            </w:r>
            <w:r w:rsidR="00D84D94">
              <w:rPr>
                <w:rFonts w:asciiTheme="minorHAnsi" w:hAnsiTheme="minorHAnsi" w:cs="Times New Roman"/>
                <w:color w:val="auto"/>
              </w:rPr>
              <w:t>units</w:t>
            </w:r>
            <w:r w:rsidR="00A844B6">
              <w:rPr>
                <w:rFonts w:asciiTheme="minorHAnsi" w:hAnsiTheme="minorHAnsi" w:cs="Times New Roman"/>
                <w:color w:val="auto"/>
              </w:rPr>
              <w:t xml:space="preserve"> without PSS capable of m</w:t>
            </w:r>
            <w:r w:rsidR="00D84D94">
              <w:rPr>
                <w:rFonts w:asciiTheme="minorHAnsi" w:hAnsiTheme="minorHAnsi" w:cs="Times New Roman"/>
                <w:color w:val="auto"/>
              </w:rPr>
              <w:t>eeting the turning requirements</w:t>
            </w:r>
            <w:r w:rsidR="00A844B6">
              <w:rPr>
                <w:rFonts w:asciiTheme="minorHAnsi" w:hAnsiTheme="minorHAnsi" w:cs="Times New Roman"/>
                <w:color w:val="auto"/>
              </w:rPr>
              <w:t xml:space="preserve"> and the reasons for the lack of capability.</w:t>
            </w:r>
          </w:p>
        </w:tc>
      </w:tr>
      <w:tr w:rsidR="006B5D2C" w:rsidRPr="00676D1E" w14:paraId="16D537BD" w14:textId="77777777" w:rsidTr="008C0384">
        <w:tc>
          <w:tcPr>
            <w:tcW w:w="10975" w:type="dxa"/>
            <w:shd w:val="clear" w:color="auto" w:fill="DCDCFF"/>
            <w:vAlign w:val="center"/>
          </w:tcPr>
          <w:p w14:paraId="31EAC6B1" w14:textId="59989E48" w:rsidR="006B5D2C" w:rsidRPr="00676D1E" w:rsidRDefault="003E098D" w:rsidP="008C0384">
            <w:pPr>
              <w:widowControl w:val="0"/>
              <w:rPr>
                <w:rFonts w:asciiTheme="minorHAnsi" w:hAnsiTheme="minorHAnsi" w:cs="Times New Roman"/>
                <w:color w:val="auto"/>
              </w:rPr>
            </w:pPr>
            <w:r>
              <w:rPr>
                <w:rFonts w:asciiTheme="minorHAnsi" w:hAnsiTheme="minorHAnsi" w:cs="Times New Roman"/>
                <w:color w:val="auto"/>
              </w:rPr>
              <w:t xml:space="preserve">Documentation PSS </w:t>
            </w:r>
            <w:r w:rsidR="00A844B6">
              <w:rPr>
                <w:rFonts w:asciiTheme="minorHAnsi" w:hAnsiTheme="minorHAnsi" w:cs="Times New Roman"/>
                <w:color w:val="auto"/>
              </w:rPr>
              <w:t>was set meeting each specific criteria of R3, Part 3.1 through Part 3.4.</w:t>
            </w:r>
          </w:p>
        </w:tc>
      </w:tr>
      <w:tr w:rsidR="006B5D2C" w:rsidRPr="00676D1E" w14:paraId="0F8E0AD6" w14:textId="77777777" w:rsidTr="008C0384">
        <w:tc>
          <w:tcPr>
            <w:tcW w:w="10975" w:type="dxa"/>
            <w:shd w:val="clear" w:color="auto" w:fill="DCDCFF"/>
            <w:vAlign w:val="center"/>
          </w:tcPr>
          <w:p w14:paraId="2AEE35AD" w14:textId="3F186B2C" w:rsidR="006B5D2C" w:rsidRPr="00676D1E" w:rsidRDefault="006B5D2C" w:rsidP="008C0384">
            <w:pPr>
              <w:widowControl w:val="0"/>
              <w:rPr>
                <w:rFonts w:asciiTheme="minorHAnsi" w:hAnsiTheme="minorHAnsi" w:cs="Times New Roman"/>
                <w:color w:val="auto"/>
              </w:rPr>
            </w:pPr>
          </w:p>
        </w:tc>
      </w:tr>
    </w:tbl>
    <w:p w14:paraId="1A640A1C" w14:textId="77777777" w:rsidR="006B5D2C" w:rsidRPr="002235CF" w:rsidRDefault="006B5D2C" w:rsidP="0037625F">
      <w:pPr>
        <w:widowControl w:val="0"/>
        <w:spacing w:line="240" w:lineRule="atLeast"/>
        <w:rPr>
          <w:rFonts w:ascii="Calibri" w:hAnsi="Calibri" w:cs="Calibri"/>
          <w:b/>
          <w:bCs/>
          <w:sz w:val="24"/>
          <w:szCs w:val="24"/>
        </w:rPr>
      </w:pPr>
    </w:p>
    <w:p w14:paraId="323B0188" w14:textId="77777777" w:rsidR="0037625F" w:rsidRPr="0034132D" w:rsidRDefault="0037625F" w:rsidP="0037625F">
      <w:pPr>
        <w:pStyle w:val="RqtSection"/>
        <w:keepNext/>
        <w:rPr>
          <w:rFonts w:cs="Calibri"/>
          <w:b w:val="0"/>
          <w:i/>
          <w:iCs/>
        </w:rPr>
      </w:pPr>
      <w:r w:rsidRPr="002235CF">
        <w:t xml:space="preserve">Registered Entity Evidence </w:t>
      </w:r>
      <w:r w:rsidRPr="0034132D">
        <w:rPr>
          <w:b w:val="0"/>
          <w:bCs w:val="0"/>
          <w:color w:val="FF0000"/>
        </w:rPr>
        <w:t>(</w:t>
      </w:r>
      <w:r w:rsidRPr="0034132D">
        <w:rPr>
          <w:bCs w:val="0"/>
          <w:color w:val="FF0000"/>
        </w:rPr>
        <w:t>Required</w:t>
      </w:r>
      <w:r w:rsidRPr="0034132D">
        <w:rPr>
          <w:b w:val="0"/>
          <w:bCs w:val="0"/>
          <w:color w:val="FF0000"/>
        </w:rPr>
        <w:t>; Insert additional rows if needed)</w:t>
      </w:r>
      <w:r w:rsidRPr="0034132D">
        <w:rPr>
          <w:b w:val="0"/>
          <w:bCs w:val="0"/>
          <w:color w:val="000000"/>
        </w:rP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7625F" w:rsidRPr="002235CF" w14:paraId="21831703" w14:textId="77777777" w:rsidTr="00B36029">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1CB687C3" w14:textId="77777777" w:rsidR="0037625F" w:rsidRPr="002235CF" w:rsidRDefault="0037625F" w:rsidP="00B36029">
            <w:pPr>
              <w:keepNext/>
              <w:tabs>
                <w:tab w:val="left" w:pos="0"/>
              </w:tabs>
              <w:autoSpaceDE/>
              <w:adjustRightInd/>
              <w:rPr>
                <w:rFonts w:ascii="Calibri" w:hAnsi="Calibri" w:cs="Times New Roman"/>
                <w:b/>
                <w:bCs/>
                <w:color w:val="000000"/>
                <w:sz w:val="24"/>
                <w:szCs w:val="24"/>
              </w:rPr>
            </w:pPr>
            <w:r w:rsidRPr="002235CF">
              <w:rPr>
                <w:rFonts w:ascii="Calibri" w:hAnsi="Calibri" w:cs="Times New Roman"/>
                <w:b/>
                <w:bCs/>
                <w:color w:val="000000"/>
                <w:sz w:val="24"/>
                <w:szCs w:val="24"/>
              </w:rPr>
              <w:t>The following information is requested for each document submitted as evidence. Also, evidence submitted should be highlighted and bookmarked, as appropriate, to identify the exact location where evidence of compliance may be found.</w:t>
            </w:r>
          </w:p>
        </w:tc>
      </w:tr>
      <w:tr w:rsidR="0037625F" w:rsidRPr="002235CF" w14:paraId="2C673086"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D169965"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7078039"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CEDDF3"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C25ABE9"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C40F46A"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2ED807E"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Description of Applicability of Document</w:t>
            </w:r>
          </w:p>
        </w:tc>
      </w:tr>
      <w:tr w:rsidR="0037625F" w:rsidRPr="002235CF" w14:paraId="5683F58E"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0DBD5ADA"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4530C54"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10CAFA8"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EBBA244"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F4CC346"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EEC3397"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0A5ED18B"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1F70304A"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DF94958"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F7F933A"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C40053D"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F15E7F3"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670399B"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7A45E647"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729979FD"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4E9DD78"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AE1F021"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8C5E9EB"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BABC49A"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7A1EE75" w14:textId="77777777" w:rsidR="0037625F" w:rsidRPr="002235CF" w:rsidRDefault="0037625F" w:rsidP="00B36029">
            <w:pPr>
              <w:autoSpaceDE/>
              <w:adjustRightInd/>
              <w:jc w:val="both"/>
              <w:rPr>
                <w:rFonts w:ascii="Calibri" w:hAnsi="Calibri" w:cs="Times New Roman"/>
                <w:color w:val="000000"/>
                <w:sz w:val="24"/>
                <w:szCs w:val="22"/>
              </w:rPr>
            </w:pPr>
          </w:p>
        </w:tc>
      </w:tr>
    </w:tbl>
    <w:p w14:paraId="66A02195" w14:textId="77777777" w:rsidR="0037625F" w:rsidRPr="002235CF" w:rsidRDefault="0037625F" w:rsidP="0037625F">
      <w:pPr>
        <w:widowControl w:val="0"/>
        <w:rPr>
          <w:rFonts w:ascii="Calibri" w:hAnsi="Calibri" w:cs="Times New Roman"/>
          <w:color w:val="000000"/>
        </w:rPr>
      </w:pPr>
    </w:p>
    <w:p w14:paraId="283551A2" w14:textId="77777777" w:rsidR="0037625F" w:rsidRPr="002235CF" w:rsidRDefault="0037625F" w:rsidP="0037625F">
      <w:pPr>
        <w:pStyle w:val="RqtSection"/>
      </w:pPr>
      <w:r w:rsidRPr="002235CF">
        <w:t xml:space="preserve">Audit Team Evidence Reviewed </w:t>
      </w:r>
      <w:r w:rsidRPr="0034132D">
        <w:rPr>
          <w:color w:val="FF0000"/>
          <w:sz w:val="20"/>
          <w:szCs w:val="20"/>
        </w:rPr>
        <w:t>(</w:t>
      </w:r>
      <w:r w:rsidRPr="0034132D">
        <w:rPr>
          <w:rFonts w:eastAsia="Calibri"/>
          <w:color w:val="FF0000"/>
          <w:sz w:val="20"/>
          <w:szCs w:val="20"/>
        </w:rPr>
        <w:t>This section to be completed by the Compliance Enforcement Authority)</w:t>
      </w:r>
      <w:r w:rsidRPr="0034132D">
        <w:rPr>
          <w:rFonts w:eastAsia="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7625F" w:rsidRPr="002235CF" w14:paraId="5541D12C"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20897B09"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4F384591"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59027B12"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54990A2A"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3CD1B853" w14:textId="77777777" w:rsidR="0037625F" w:rsidRPr="002235CF" w:rsidRDefault="0037625F" w:rsidP="00B36029">
            <w:pPr>
              <w:widowControl w:val="0"/>
              <w:rPr>
                <w:rFonts w:ascii="Calibri" w:hAnsi="Calibri" w:cs="Times New Roman"/>
                <w:color w:val="000000"/>
                <w:sz w:val="24"/>
                <w:szCs w:val="22"/>
              </w:rPr>
            </w:pPr>
          </w:p>
        </w:tc>
      </w:tr>
    </w:tbl>
    <w:p w14:paraId="0E27C813" w14:textId="4EFD160F" w:rsidR="0037625F" w:rsidRPr="002235CF" w:rsidRDefault="0037625F" w:rsidP="00BF5B29">
      <w:pPr>
        <w:pStyle w:val="Requirement"/>
      </w:pPr>
      <w:r w:rsidRPr="002235CF">
        <w:t xml:space="preserve">Compliance Assessment Approach Specific to </w:t>
      </w:r>
      <w:r w:rsidR="00527E6F">
        <w:t>VAR-501-WECC-</w:t>
      </w:r>
      <w:r w:rsidR="00324122">
        <w:t>4</w:t>
      </w:r>
      <w:r w:rsidRPr="002235CF">
        <w:t xml:space="preserve"> R</w:t>
      </w:r>
      <w:r w:rsidR="0034132D">
        <w:t>3</w:t>
      </w:r>
    </w:p>
    <w:p w14:paraId="27333A13" w14:textId="77777777" w:rsidR="0037625F" w:rsidRPr="0034132D" w:rsidRDefault="0037625F" w:rsidP="0037625F">
      <w:pPr>
        <w:tabs>
          <w:tab w:val="left" w:pos="1080"/>
        </w:tabs>
        <w:rPr>
          <w:rFonts w:ascii="Calibri" w:hAnsi="Calibri" w:cs="Calibri"/>
          <w:b/>
          <w:i/>
          <w:color w:val="FF0000"/>
        </w:rPr>
      </w:pPr>
      <w:r w:rsidRPr="0034132D">
        <w:rPr>
          <w:rFonts w:ascii="Calibri" w:hAnsi="Calibri" w:cs="Calibri"/>
          <w:b/>
          <w:i/>
          <w:color w:val="FF0000"/>
        </w:rPr>
        <w:t>This section must be completed by the Compliance Enforcement Authority.</w:t>
      </w:r>
    </w:p>
    <w:p w14:paraId="7347B514" w14:textId="77777777" w:rsidR="0037625F" w:rsidRPr="002235CF" w:rsidRDefault="0037625F" w:rsidP="0037625F">
      <w:pPr>
        <w:widowControl w:val="0"/>
        <w:tabs>
          <w:tab w:val="left" w:pos="0"/>
          <w:tab w:val="left" w:pos="900"/>
          <w:tab w:val="left" w:pos="6360"/>
        </w:tabs>
        <w:rPr>
          <w:rFonts w:ascii="Calibri" w:hAnsi="Calibri" w:cs="Calibri"/>
          <w:sz w:val="24"/>
        </w:rPr>
      </w:pPr>
      <w:r w:rsidRPr="002235CF">
        <w:rPr>
          <w:rFonts w:ascii="Calibri" w:hAnsi="Calibri" w:cs="Calibri"/>
          <w:sz w:val="24"/>
        </w:rPr>
        <w:t xml:space="preserve">Review the evidence to verify the entity </w:t>
      </w:r>
      <w:r w:rsidR="00C83916">
        <w:rPr>
          <w:rFonts w:ascii="Calibri" w:hAnsi="Calibri" w:cs="Calibri"/>
          <w:sz w:val="24"/>
        </w:rPr>
        <w:t>did</w:t>
      </w:r>
      <w:r w:rsidRPr="002235CF">
        <w:rPr>
          <w:rFonts w:ascii="Calibri" w:hAnsi="Calibri" w:cs="Calibri"/>
          <w:sz w:val="24"/>
        </w:rPr>
        <w:t xml:space="preserv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7625F" w:rsidRPr="002235CF" w14:paraId="0797E8CF" w14:textId="77777777" w:rsidTr="00B36029">
        <w:tc>
          <w:tcPr>
            <w:tcW w:w="378" w:type="dxa"/>
          </w:tcPr>
          <w:p w14:paraId="20FAB9BA" w14:textId="77777777" w:rsidR="0037625F" w:rsidRPr="004F7EFF" w:rsidRDefault="0037625F" w:rsidP="00B36029">
            <w:pPr>
              <w:widowControl w:val="0"/>
              <w:tabs>
                <w:tab w:val="left" w:pos="0"/>
                <w:tab w:val="left" w:pos="900"/>
                <w:tab w:val="left" w:pos="6360"/>
              </w:tabs>
              <w:rPr>
                <w:rFonts w:ascii="Calibri" w:hAnsi="Calibri" w:cs="Calibri"/>
                <w:sz w:val="24"/>
              </w:rPr>
            </w:pPr>
          </w:p>
        </w:tc>
        <w:tc>
          <w:tcPr>
            <w:tcW w:w="10638" w:type="dxa"/>
            <w:shd w:val="clear" w:color="auto" w:fill="DCDCFF"/>
          </w:tcPr>
          <w:p w14:paraId="4DB3D8FB" w14:textId="05C75605" w:rsidR="0037625F" w:rsidRPr="004F7EFF" w:rsidRDefault="00427E59" w:rsidP="00B36029">
            <w:pPr>
              <w:rPr>
                <w:rFonts w:ascii="Calibri" w:hAnsi="Calibri" w:cs="Calibri"/>
                <w:sz w:val="24"/>
              </w:rPr>
            </w:pPr>
            <w:r>
              <w:rPr>
                <w:rFonts w:ascii="Calibri" w:hAnsi="Calibri" w:cs="Calibri"/>
                <w:sz w:val="24"/>
              </w:rPr>
              <w:t xml:space="preserve">Verify the entity </w:t>
            </w:r>
            <w:r w:rsidR="004F7EFF" w:rsidRPr="004F7EFF">
              <w:rPr>
                <w:rFonts w:ascii="Calibri" w:hAnsi="Calibri" w:cs="Calibri"/>
                <w:sz w:val="24"/>
              </w:rPr>
              <w:t>tune</w:t>
            </w:r>
            <w:r>
              <w:rPr>
                <w:rFonts w:ascii="Calibri" w:hAnsi="Calibri" w:cs="Calibri"/>
                <w:sz w:val="24"/>
              </w:rPr>
              <w:t>d</w:t>
            </w:r>
            <w:r w:rsidR="004F7EFF" w:rsidRPr="004F7EFF">
              <w:rPr>
                <w:rFonts w:ascii="Calibri" w:hAnsi="Calibri" w:cs="Calibri"/>
                <w:sz w:val="24"/>
              </w:rPr>
              <w:t xml:space="preserve"> its PSS to meet the following inter-area mode criteria, except as specifie</w:t>
            </w:r>
            <w:r>
              <w:rPr>
                <w:rFonts w:ascii="Calibri" w:hAnsi="Calibri" w:cs="Calibri"/>
                <w:sz w:val="24"/>
              </w:rPr>
              <w:t xml:space="preserve">d in </w:t>
            </w:r>
            <w:r w:rsidR="00D84D94">
              <w:rPr>
                <w:rFonts w:ascii="Calibri" w:hAnsi="Calibri" w:cs="Calibri"/>
                <w:sz w:val="24"/>
              </w:rPr>
              <w:t>R3, Part 3.5</w:t>
            </w:r>
            <w:r w:rsidR="004F7EFF" w:rsidRPr="004F7EFF">
              <w:rPr>
                <w:rFonts w:ascii="Calibri" w:hAnsi="Calibri" w:cs="Calibri"/>
                <w:sz w:val="24"/>
              </w:rPr>
              <w:t>:</w:t>
            </w:r>
          </w:p>
        </w:tc>
      </w:tr>
      <w:tr w:rsidR="0037625F" w:rsidRPr="002235CF" w14:paraId="671595E3" w14:textId="77777777" w:rsidTr="00B36029">
        <w:tc>
          <w:tcPr>
            <w:tcW w:w="378" w:type="dxa"/>
          </w:tcPr>
          <w:p w14:paraId="69CAF595" w14:textId="77777777" w:rsidR="0037625F" w:rsidRPr="004F7EFF" w:rsidRDefault="0037625F" w:rsidP="00B36029">
            <w:pPr>
              <w:pStyle w:val="NoSpacing"/>
              <w:rPr>
                <w:rFonts w:ascii="Calibri" w:hAnsi="Calibri"/>
                <w:sz w:val="24"/>
              </w:rPr>
            </w:pPr>
          </w:p>
        </w:tc>
        <w:tc>
          <w:tcPr>
            <w:tcW w:w="10638" w:type="dxa"/>
            <w:shd w:val="clear" w:color="auto" w:fill="DCDCFF"/>
          </w:tcPr>
          <w:p w14:paraId="2A3C51A9" w14:textId="77777777" w:rsidR="0037625F" w:rsidRPr="004F7EFF" w:rsidRDefault="004F7EFF" w:rsidP="00C83916">
            <w:pPr>
              <w:pStyle w:val="NoSpacing"/>
              <w:ind w:left="165"/>
              <w:rPr>
                <w:rFonts w:ascii="Calibri" w:hAnsi="Calibri" w:cs="Times New Roman"/>
                <w:sz w:val="24"/>
              </w:rPr>
            </w:pPr>
            <w:r w:rsidRPr="004F7EFF">
              <w:rPr>
                <w:rFonts w:ascii="Calibri" w:hAnsi="Calibri" w:cs="Times New Roman"/>
                <w:sz w:val="24"/>
              </w:rPr>
              <w:t>3.1.</w:t>
            </w:r>
            <w:r w:rsidR="00427E59">
              <w:rPr>
                <w:rFonts w:ascii="Calibri" w:hAnsi="Calibri" w:cs="Times New Roman"/>
                <w:sz w:val="24"/>
              </w:rPr>
              <w:t xml:space="preserve"> </w:t>
            </w:r>
            <w:r w:rsidRPr="004F7EFF">
              <w:rPr>
                <w:rFonts w:ascii="Calibri" w:hAnsi="Calibri" w:cs="Times New Roman"/>
                <w:sz w:val="24"/>
              </w:rPr>
              <w:t>PSS set to provide the measured, simulated, or calculated compensated VT/Vref frequency response of the excitation system and synchronous machine such that the phase angle will not exceed ± 30 degrees through the frequency range from 0.2 Hertz to the lesser of 1.0 Hertz or the highest frequency at which the phase of the Vt/Vref frequency response does not exceed 90 degrees.</w:t>
            </w:r>
          </w:p>
        </w:tc>
      </w:tr>
      <w:tr w:rsidR="0037625F" w:rsidRPr="002235CF" w14:paraId="6A41F302" w14:textId="77777777" w:rsidTr="00B36029">
        <w:tc>
          <w:tcPr>
            <w:tcW w:w="378" w:type="dxa"/>
          </w:tcPr>
          <w:p w14:paraId="422408F8" w14:textId="77777777" w:rsidR="0037625F" w:rsidRPr="004F7EFF" w:rsidRDefault="0037625F" w:rsidP="00B36029">
            <w:pPr>
              <w:pStyle w:val="NoSpacing"/>
              <w:rPr>
                <w:rFonts w:ascii="Calibri" w:hAnsi="Calibri"/>
                <w:sz w:val="24"/>
              </w:rPr>
            </w:pPr>
          </w:p>
        </w:tc>
        <w:tc>
          <w:tcPr>
            <w:tcW w:w="10638" w:type="dxa"/>
            <w:shd w:val="clear" w:color="auto" w:fill="DCDCFF"/>
          </w:tcPr>
          <w:p w14:paraId="7B78F452" w14:textId="77777777" w:rsidR="0037625F" w:rsidRPr="004F7EFF" w:rsidRDefault="004F7EFF" w:rsidP="00C83916">
            <w:pPr>
              <w:pStyle w:val="NoSpacing"/>
              <w:ind w:left="165"/>
              <w:rPr>
                <w:rFonts w:ascii="Calibri" w:hAnsi="Calibri"/>
                <w:sz w:val="24"/>
              </w:rPr>
            </w:pPr>
            <w:r w:rsidRPr="004F7EFF">
              <w:rPr>
                <w:rFonts w:ascii="Calibri" w:hAnsi="Calibri"/>
                <w:sz w:val="24"/>
              </w:rPr>
              <w:t>3.2.</w:t>
            </w:r>
            <w:r w:rsidR="00427E59">
              <w:rPr>
                <w:rFonts w:ascii="Calibri" w:hAnsi="Calibri"/>
                <w:sz w:val="24"/>
              </w:rPr>
              <w:t xml:space="preserve"> </w:t>
            </w:r>
            <w:r w:rsidRPr="004F7EFF">
              <w:rPr>
                <w:rFonts w:ascii="Calibri" w:hAnsi="Calibri"/>
                <w:sz w:val="24"/>
              </w:rPr>
              <w:t>PSS output limits set to provide at least ±5% of the synchronous machine’s nominal terminal voltage.</w:t>
            </w:r>
          </w:p>
        </w:tc>
      </w:tr>
      <w:tr w:rsidR="0037625F" w:rsidRPr="002235CF" w14:paraId="35452314" w14:textId="77777777" w:rsidTr="00B36029">
        <w:tc>
          <w:tcPr>
            <w:tcW w:w="378" w:type="dxa"/>
          </w:tcPr>
          <w:p w14:paraId="7F14926D" w14:textId="77777777" w:rsidR="0037625F" w:rsidRPr="004F7EFF" w:rsidRDefault="0037625F" w:rsidP="00B36029">
            <w:pPr>
              <w:pStyle w:val="NoSpacing"/>
              <w:rPr>
                <w:rFonts w:ascii="Calibri" w:hAnsi="Calibri"/>
                <w:sz w:val="24"/>
              </w:rPr>
            </w:pPr>
          </w:p>
        </w:tc>
        <w:tc>
          <w:tcPr>
            <w:tcW w:w="10638" w:type="dxa"/>
            <w:shd w:val="clear" w:color="auto" w:fill="DCDCFF"/>
          </w:tcPr>
          <w:p w14:paraId="534265B8" w14:textId="77777777" w:rsidR="0037625F" w:rsidRPr="004F7EFF" w:rsidRDefault="004F7EFF" w:rsidP="00C83916">
            <w:pPr>
              <w:pStyle w:val="NoSpacing"/>
              <w:ind w:left="165"/>
              <w:rPr>
                <w:rFonts w:ascii="Calibri" w:hAnsi="Calibri"/>
                <w:sz w:val="24"/>
              </w:rPr>
            </w:pPr>
            <w:r w:rsidRPr="004F7EFF">
              <w:rPr>
                <w:rFonts w:ascii="Calibri" w:hAnsi="Calibri"/>
                <w:sz w:val="24"/>
              </w:rPr>
              <w:t>3.3.</w:t>
            </w:r>
            <w:r w:rsidR="00427E59">
              <w:rPr>
                <w:rFonts w:ascii="Calibri" w:hAnsi="Calibri"/>
                <w:sz w:val="24"/>
              </w:rPr>
              <w:t xml:space="preserve"> </w:t>
            </w:r>
            <w:r w:rsidRPr="004F7EFF">
              <w:rPr>
                <w:rFonts w:ascii="Calibri" w:hAnsi="Calibri"/>
                <w:sz w:val="24"/>
              </w:rPr>
              <w:t>PSS gain set to between 1/3 and 1/2 of maximum practical gain.</w:t>
            </w:r>
          </w:p>
        </w:tc>
      </w:tr>
      <w:tr w:rsidR="0037625F" w:rsidRPr="002235CF" w14:paraId="786B169D" w14:textId="77777777" w:rsidTr="00B36029">
        <w:tc>
          <w:tcPr>
            <w:tcW w:w="378" w:type="dxa"/>
          </w:tcPr>
          <w:p w14:paraId="385F8AEF" w14:textId="77777777" w:rsidR="0037625F" w:rsidRPr="004F7EFF" w:rsidRDefault="0037625F" w:rsidP="00B36029">
            <w:pPr>
              <w:pStyle w:val="NoSpacing"/>
              <w:rPr>
                <w:rFonts w:ascii="Calibri" w:hAnsi="Calibri"/>
                <w:sz w:val="24"/>
              </w:rPr>
            </w:pPr>
          </w:p>
        </w:tc>
        <w:tc>
          <w:tcPr>
            <w:tcW w:w="10638" w:type="dxa"/>
            <w:shd w:val="clear" w:color="auto" w:fill="DCDCFF"/>
          </w:tcPr>
          <w:p w14:paraId="4461D667" w14:textId="77777777" w:rsidR="0037625F" w:rsidRPr="004F7EFF" w:rsidRDefault="004F7EFF" w:rsidP="00C83916">
            <w:pPr>
              <w:pStyle w:val="NoSpacing"/>
              <w:ind w:left="165"/>
              <w:rPr>
                <w:rFonts w:ascii="Calibri" w:hAnsi="Calibri"/>
                <w:sz w:val="24"/>
              </w:rPr>
            </w:pPr>
            <w:r w:rsidRPr="004F7EFF">
              <w:rPr>
                <w:rFonts w:ascii="Calibri" w:hAnsi="Calibri"/>
                <w:sz w:val="24"/>
              </w:rPr>
              <w:t xml:space="preserve">3.4. </w:t>
            </w:r>
            <w:r w:rsidR="00427E59">
              <w:rPr>
                <w:rFonts w:ascii="Calibri" w:hAnsi="Calibri"/>
                <w:sz w:val="24"/>
              </w:rPr>
              <w:t>P</w:t>
            </w:r>
            <w:r w:rsidRPr="004F7EFF">
              <w:rPr>
                <w:rFonts w:ascii="Calibri" w:hAnsi="Calibri"/>
                <w:sz w:val="24"/>
              </w:rPr>
              <w:t>SS washout time constant no greater than 30 seconds.</w:t>
            </w:r>
          </w:p>
        </w:tc>
      </w:tr>
      <w:tr w:rsidR="00D84D94" w:rsidRPr="002235CF" w14:paraId="2B50D160" w14:textId="77777777" w:rsidTr="00B36029">
        <w:tc>
          <w:tcPr>
            <w:tcW w:w="378" w:type="dxa"/>
          </w:tcPr>
          <w:p w14:paraId="761C394C" w14:textId="77777777" w:rsidR="00D84D94" w:rsidRPr="004F7EFF" w:rsidRDefault="00D84D94" w:rsidP="00B36029">
            <w:pPr>
              <w:pStyle w:val="NoSpacing"/>
              <w:rPr>
                <w:rFonts w:ascii="Calibri" w:hAnsi="Calibri"/>
                <w:sz w:val="24"/>
              </w:rPr>
            </w:pPr>
          </w:p>
        </w:tc>
        <w:tc>
          <w:tcPr>
            <w:tcW w:w="10638" w:type="dxa"/>
            <w:shd w:val="clear" w:color="auto" w:fill="DCDCFF"/>
          </w:tcPr>
          <w:p w14:paraId="33CF1B23" w14:textId="5519163A" w:rsidR="00D84D94" w:rsidRPr="004F7EFF" w:rsidRDefault="00D84D94" w:rsidP="00C83916">
            <w:pPr>
              <w:pStyle w:val="NoSpacing"/>
              <w:ind w:left="165"/>
              <w:rPr>
                <w:rFonts w:ascii="Calibri" w:hAnsi="Calibri"/>
                <w:sz w:val="24"/>
              </w:rPr>
            </w:pPr>
            <w:r>
              <w:rPr>
                <w:rFonts w:ascii="Calibri" w:hAnsi="Calibri"/>
                <w:sz w:val="24"/>
              </w:rPr>
              <w:t xml:space="preserve">3.5. Determine if the entity has any </w:t>
            </w:r>
            <w:r w:rsidR="00BA3E37">
              <w:rPr>
                <w:rFonts w:ascii="Calibri" w:hAnsi="Calibri"/>
                <w:sz w:val="24"/>
              </w:rPr>
              <w:t xml:space="preserve">units </w:t>
            </w:r>
            <w:r>
              <w:rPr>
                <w:rFonts w:ascii="Calibri" w:hAnsi="Calibri"/>
                <w:sz w:val="24"/>
              </w:rPr>
              <w:t>not capable of meeting the tuning requirements.</w:t>
            </w:r>
          </w:p>
        </w:tc>
      </w:tr>
      <w:tr w:rsidR="00CD4F98" w:rsidRPr="002235CF" w14:paraId="521816F7" w14:textId="77777777" w:rsidTr="00B36029">
        <w:tc>
          <w:tcPr>
            <w:tcW w:w="11016" w:type="dxa"/>
            <w:gridSpan w:val="2"/>
            <w:tcBorders>
              <w:bottom w:val="single" w:sz="4" w:space="0" w:color="auto"/>
            </w:tcBorders>
            <w:shd w:val="clear" w:color="auto" w:fill="DCDCFF"/>
          </w:tcPr>
          <w:p w14:paraId="3F4F8623" w14:textId="77777777" w:rsidR="00CD577D" w:rsidRDefault="00CD4F98" w:rsidP="0034132D">
            <w:pPr>
              <w:pStyle w:val="NoSpacing"/>
              <w:rPr>
                <w:rFonts w:ascii="Calibri" w:hAnsi="Calibri" w:cs="Times New Roman"/>
                <w:bCs/>
                <w:sz w:val="24"/>
                <w:szCs w:val="24"/>
              </w:rPr>
            </w:pPr>
            <w:r w:rsidRPr="00CD4F98">
              <w:rPr>
                <w:rFonts w:ascii="Calibri" w:hAnsi="Calibri" w:cs="Times New Roman"/>
                <w:b/>
                <w:bCs/>
                <w:sz w:val="24"/>
                <w:szCs w:val="24"/>
              </w:rPr>
              <w:t>Note to Auditor:</w:t>
            </w:r>
            <w:r w:rsidRPr="00CD4F98">
              <w:rPr>
                <w:rFonts w:ascii="Calibri" w:hAnsi="Calibri" w:cs="Times New Roman"/>
                <w:bCs/>
                <w:sz w:val="24"/>
                <w:szCs w:val="24"/>
              </w:rPr>
              <w:t xml:space="preserve"> </w:t>
            </w:r>
          </w:p>
          <w:p w14:paraId="7C187A48" w14:textId="4001B10A" w:rsidR="00CD577D" w:rsidRPr="0034132D" w:rsidRDefault="00CD577D" w:rsidP="0034132D">
            <w:pPr>
              <w:pStyle w:val="NoSpacing"/>
              <w:rPr>
                <w:rFonts w:ascii="Calibri" w:hAnsi="Calibri" w:cs="Times New Roman"/>
                <w:bCs/>
                <w:sz w:val="24"/>
                <w:szCs w:val="24"/>
              </w:rPr>
            </w:pPr>
          </w:p>
        </w:tc>
      </w:tr>
    </w:tbl>
    <w:p w14:paraId="0135D07C" w14:textId="77777777" w:rsidR="0037625F" w:rsidRPr="002235CF" w:rsidRDefault="0037625F" w:rsidP="0037625F">
      <w:pPr>
        <w:widowControl w:val="0"/>
        <w:tabs>
          <w:tab w:val="left" w:pos="0"/>
        </w:tabs>
      </w:pPr>
    </w:p>
    <w:p w14:paraId="088BD4DB" w14:textId="77777777" w:rsidR="0037625F" w:rsidRPr="002235CF" w:rsidRDefault="00000000" w:rsidP="0037625F">
      <w:pPr>
        <w:widowControl w:val="0"/>
        <w:tabs>
          <w:tab w:val="left" w:pos="0"/>
        </w:tabs>
        <w:rPr>
          <w:rFonts w:ascii="Calibri" w:hAnsi="Calibri" w:cs="Calibri"/>
          <w:b/>
          <w:bCs/>
          <w:sz w:val="24"/>
          <w:szCs w:val="24"/>
        </w:rPr>
      </w:pPr>
      <w:hyperlink w:anchor="R1_Finding" w:history="1">
        <w:r w:rsidR="0037625F" w:rsidRPr="002235CF">
          <w:rPr>
            <w:rStyle w:val="Hyperlink"/>
            <w:rFonts w:ascii="Calibri" w:hAnsi="Calibri" w:cs="Calibri"/>
            <w:b/>
            <w:bCs/>
            <w:color w:val="auto"/>
            <w:sz w:val="24"/>
            <w:szCs w:val="24"/>
          </w:rPr>
          <w:t>Compliance Su</w:t>
        </w:r>
        <w:bookmarkStart w:id="6" w:name="R3"/>
        <w:bookmarkEnd w:id="6"/>
        <w:r w:rsidR="0037625F" w:rsidRPr="002235CF">
          <w:rPr>
            <w:rStyle w:val="Hyperlink"/>
            <w:rFonts w:ascii="Calibri" w:hAnsi="Calibri" w:cs="Calibri"/>
            <w:b/>
            <w:bCs/>
            <w:color w:val="auto"/>
            <w:sz w:val="24"/>
            <w:szCs w:val="24"/>
          </w:rPr>
          <w:t>mmary:</w:t>
        </w:r>
      </w:hyperlink>
    </w:p>
    <w:p w14:paraId="777184B0"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(Finding Summary):</w:t>
      </w:r>
    </w:p>
    <w:p w14:paraId="58FC42F1"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60A10877"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1CCEB32C"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Primary Documents Supporting Finding:</w:t>
      </w:r>
    </w:p>
    <w:p w14:paraId="40BC4EB7"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13249102"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7CDBBAFC" w14:textId="77777777" w:rsidR="0037625F" w:rsidRPr="002235CF" w:rsidRDefault="0037625F" w:rsidP="0037625F">
      <w:pPr>
        <w:widowControl w:val="0"/>
        <w:tabs>
          <w:tab w:val="left" w:pos="0"/>
        </w:tabs>
        <w:rPr>
          <w:rFonts w:ascii="Calibri" w:hAnsi="Calibri" w:cs="Calibri"/>
          <w:b/>
          <w:bCs/>
          <w:sz w:val="24"/>
          <w:szCs w:val="24"/>
        </w:rPr>
      </w:pPr>
    </w:p>
    <w:p w14:paraId="14A15DC5" w14:textId="77777777" w:rsidR="0037625F" w:rsidRPr="002235CF" w:rsidRDefault="0037625F" w:rsidP="0037625F">
      <w:pPr>
        <w:keepNext/>
        <w:widowControl w:val="0"/>
        <w:tabs>
          <w:tab w:val="left" w:pos="0"/>
        </w:tabs>
        <w:rPr>
          <w:rFonts w:ascii="Calibri" w:hAnsi="Calibri" w:cs="Calibri"/>
          <w:b/>
          <w:bCs/>
          <w:color w:val="264D74"/>
          <w:sz w:val="24"/>
          <w:szCs w:val="24"/>
        </w:rPr>
      </w:pPr>
      <w:r w:rsidRPr="002235CF">
        <w:rPr>
          <w:rFonts w:ascii="Calibri" w:hAnsi="Calibri" w:cs="Calibri"/>
          <w:b/>
          <w:bCs/>
          <w:sz w:val="24"/>
          <w:szCs w:val="24"/>
        </w:rPr>
        <w:t>Auditor Notes:</w:t>
      </w:r>
      <w:r w:rsidRPr="002235CF">
        <w:rPr>
          <w:rFonts w:ascii="Calibri" w:hAnsi="Calibri" w:cs="Calibri"/>
          <w:b/>
          <w:bCs/>
          <w:color w:val="264D74"/>
          <w:sz w:val="24"/>
          <w:szCs w:val="24"/>
        </w:rPr>
        <w:t xml:space="preserve"> </w:t>
      </w:r>
    </w:p>
    <w:p w14:paraId="0D970ABD" w14:textId="77777777" w:rsidR="0037625F" w:rsidRPr="002235CF" w:rsidRDefault="0037625F" w:rsidP="0037625F">
      <w:pPr>
        <w:keepNext/>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7683A2AA" w14:textId="77777777" w:rsidR="0037625F" w:rsidRPr="002235CF" w:rsidRDefault="0037625F" w:rsidP="0037625F">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330441D4" w14:textId="77777777" w:rsidR="0037625F" w:rsidRDefault="0037625F" w:rsidP="0037625F">
      <w:pPr>
        <w:rPr>
          <w:rFonts w:asciiTheme="minorHAnsi" w:hAnsiTheme="minorHAnsi"/>
          <w:sz w:val="24"/>
          <w:szCs w:val="24"/>
        </w:rPr>
      </w:pPr>
    </w:p>
    <w:p w14:paraId="455E3569" w14:textId="77777777" w:rsidR="0037625F" w:rsidRDefault="0037625F" w:rsidP="0037625F">
      <w:pPr>
        <w:pStyle w:val="Heading1"/>
        <w:rPr>
          <w:rFonts w:ascii="Calibri" w:hAnsi="Calibri" w:cs="Calibri"/>
          <w:b/>
          <w:color w:val="auto"/>
          <w:sz w:val="26"/>
          <w:szCs w:val="26"/>
          <w:u w:val="single"/>
          <w14:shadow w14:blurRad="0" w14:dist="0" w14:dir="0" w14:sx="0" w14:sy="0" w14:kx="0" w14:ky="0" w14:algn="none">
            <w14:srgbClr w14:val="000000"/>
          </w14:shadow>
        </w:rPr>
      </w:pPr>
      <w:r>
        <w:rPr>
          <w:rFonts w:ascii="Calibri" w:hAnsi="Calibri" w:cs="Calibri"/>
          <w:b/>
          <w:color w:val="auto"/>
          <w:sz w:val="26"/>
          <w:szCs w:val="26"/>
          <w:u w:val="single"/>
          <w14:shadow w14:blurRad="0" w14:dist="0" w14:dir="0" w14:sx="0" w14:sy="0" w14:kx="0" w14:ky="0" w14:algn="none">
            <w14:srgbClr w14:val="000000"/>
          </w14:shadow>
        </w:rPr>
        <w:t>R4</w:t>
      </w:r>
      <w:r w:rsidRPr="002235CF">
        <w:rPr>
          <w:rFonts w:ascii="Calibri" w:hAnsi="Calibri" w:cs="Calibri"/>
          <w:b/>
          <w:color w:val="auto"/>
          <w:sz w:val="26"/>
          <w:szCs w:val="26"/>
          <w:u w:val="single"/>
          <w14:shadow w14:blurRad="0" w14:dist="0" w14:dir="0" w14:sx="0" w14:sy="0" w14:kx="0" w14:ky="0" w14:algn="none">
            <w14:srgbClr w14:val="000000"/>
          </w14:shadow>
        </w:rPr>
        <w:t xml:space="preserve"> Supporting Evidence and Documentation</w:t>
      </w:r>
    </w:p>
    <w:p w14:paraId="4A33DD5A" w14:textId="77777777" w:rsidR="00237FE0" w:rsidRDefault="0037625F" w:rsidP="00237FE0">
      <w:pPr>
        <w:spacing w:before="240"/>
        <w:ind w:left="720" w:hanging="720"/>
        <w:rPr>
          <w:rFonts w:ascii="Calibri" w:hAnsi="Calibri" w:cs="Calibri"/>
          <w:i/>
          <w:iCs/>
          <w:sz w:val="24"/>
          <w:szCs w:val="24"/>
        </w:rPr>
      </w:pPr>
      <w:r>
        <w:rPr>
          <w:rFonts w:asciiTheme="minorHAnsi" w:hAnsiTheme="minorHAnsi"/>
          <w:b/>
          <w:sz w:val="24"/>
          <w:szCs w:val="24"/>
        </w:rPr>
        <w:t>R4.</w:t>
      </w:r>
      <w:r w:rsidRPr="006800FA">
        <w:rPr>
          <w:rFonts w:asciiTheme="minorHAnsi" w:hAnsiTheme="minorHAnsi"/>
          <w:sz w:val="24"/>
          <w:szCs w:val="24"/>
        </w:rPr>
        <w:t xml:space="preserve">  </w:t>
      </w:r>
      <w:r w:rsidRPr="006800FA">
        <w:rPr>
          <w:rFonts w:asciiTheme="minorHAnsi" w:hAnsiTheme="minorHAnsi"/>
          <w:sz w:val="24"/>
          <w:szCs w:val="24"/>
        </w:rPr>
        <w:tab/>
      </w:r>
      <w:r w:rsidR="00237FE0" w:rsidRPr="00237FE0">
        <w:rPr>
          <w:rFonts w:ascii="Calibri" w:hAnsi="Calibri" w:cs="Calibri"/>
          <w:sz w:val="24"/>
          <w:szCs w:val="24"/>
        </w:rPr>
        <w:t>Each Generator Owner shall install and complete start-up testing of a PSS on its</w:t>
      </w:r>
      <w:r w:rsidR="00237FE0">
        <w:rPr>
          <w:rFonts w:ascii="Calibri" w:hAnsi="Calibri" w:cs="Calibri"/>
          <w:sz w:val="24"/>
          <w:szCs w:val="24"/>
        </w:rPr>
        <w:t xml:space="preserve"> </w:t>
      </w:r>
      <w:r w:rsidR="00237FE0" w:rsidRPr="00237FE0">
        <w:rPr>
          <w:rFonts w:ascii="Calibri" w:hAnsi="Calibri" w:cs="Calibri"/>
          <w:sz w:val="24"/>
          <w:szCs w:val="24"/>
        </w:rPr>
        <w:t>generator within 180 days of either of the following events:</w:t>
      </w:r>
    </w:p>
    <w:p w14:paraId="42BFA83A" w14:textId="77777777" w:rsidR="00237FE0" w:rsidRPr="00103C31" w:rsidRDefault="00237FE0" w:rsidP="00D84D94">
      <w:pPr>
        <w:pStyle w:val="ListParagraph"/>
        <w:numPr>
          <w:ilvl w:val="0"/>
          <w:numId w:val="11"/>
        </w:numPr>
        <w:spacing w:before="120"/>
        <w:rPr>
          <w:rFonts w:ascii="Calibri" w:hAnsi="Calibri" w:cs="Calibri"/>
          <w:sz w:val="24"/>
          <w:szCs w:val="24"/>
        </w:rPr>
      </w:pPr>
      <w:r w:rsidRPr="00103C31">
        <w:rPr>
          <w:rFonts w:ascii="Calibri" w:hAnsi="Calibri" w:cs="Calibri"/>
          <w:sz w:val="24"/>
          <w:szCs w:val="24"/>
        </w:rPr>
        <w:t>The Generator Owner connects a generator to the BES, after achieving Commercial Operation, and after the Effective Date of this standard.</w:t>
      </w:r>
    </w:p>
    <w:p w14:paraId="4DA58D70" w14:textId="77777777" w:rsidR="0037625F" w:rsidRPr="00103C31" w:rsidRDefault="00237FE0" w:rsidP="00D84D94">
      <w:pPr>
        <w:pStyle w:val="ListParagraph"/>
        <w:numPr>
          <w:ilvl w:val="0"/>
          <w:numId w:val="11"/>
        </w:numPr>
        <w:spacing w:before="120"/>
        <w:rPr>
          <w:rFonts w:ascii="Calibri" w:hAnsi="Calibri" w:cs="Calibri"/>
          <w:sz w:val="24"/>
          <w:szCs w:val="24"/>
        </w:rPr>
      </w:pPr>
      <w:r w:rsidRPr="00103C31">
        <w:rPr>
          <w:rFonts w:ascii="Calibri" w:hAnsi="Calibri" w:cs="Calibri"/>
          <w:sz w:val="24"/>
          <w:szCs w:val="24"/>
        </w:rPr>
        <w:t>The Generator Owner replaces the voltage regulator on its existing excitation system, after achieving Commercial Operation for its generator that is connected to the BES, and after the Effective Date of this standard.</w:t>
      </w:r>
    </w:p>
    <w:p w14:paraId="632FEFC1" w14:textId="77777777" w:rsidR="0037625F" w:rsidRDefault="0037625F" w:rsidP="00237FE0">
      <w:pPr>
        <w:rPr>
          <w:rFonts w:asciiTheme="minorHAnsi" w:hAnsiTheme="minorHAnsi"/>
          <w:sz w:val="24"/>
          <w:szCs w:val="24"/>
        </w:rPr>
      </w:pPr>
    </w:p>
    <w:p w14:paraId="0AA38EEC" w14:textId="77777777" w:rsidR="00972B1F" w:rsidRPr="00972B1F" w:rsidRDefault="00CD4C1B" w:rsidP="00972B1F">
      <w:pPr>
        <w:rPr>
          <w:rFonts w:asciiTheme="minorHAnsi" w:hAnsiTheme="minorHAnsi" w:cs="Times New Roman"/>
          <w:sz w:val="24"/>
          <w:szCs w:val="24"/>
        </w:rPr>
      </w:pPr>
      <w:r w:rsidRPr="00605CF2">
        <w:rPr>
          <w:rFonts w:ascii="Calibri" w:hAnsi="Calibri" w:cs="Times New Roman"/>
          <w:b/>
          <w:color w:val="000000"/>
          <w:sz w:val="24"/>
          <w:szCs w:val="24"/>
        </w:rPr>
        <w:t xml:space="preserve">Question: </w:t>
      </w:r>
      <w:r w:rsidRPr="00605CF2">
        <w:rPr>
          <w:rFonts w:ascii="Calibri" w:hAnsi="Calibri" w:cs="Times New Roman"/>
          <w:color w:val="000000"/>
          <w:sz w:val="24"/>
          <w:szCs w:val="24"/>
        </w:rPr>
        <w:t xml:space="preserve">Did </w:t>
      </w:r>
      <w:r w:rsidRPr="004F7EFF">
        <w:rPr>
          <w:rFonts w:ascii="Calibri" w:hAnsi="Calibri" w:cs="Times New Roman"/>
          <w:color w:val="000000"/>
          <w:sz w:val="24"/>
          <w:szCs w:val="24"/>
        </w:rPr>
        <w:t xml:space="preserve">the </w:t>
      </w:r>
      <w:r w:rsidRPr="00605CF2">
        <w:rPr>
          <w:rFonts w:ascii="Calibri" w:hAnsi="Calibri" w:cs="Times New Roman"/>
          <w:color w:val="000000"/>
          <w:sz w:val="24"/>
          <w:szCs w:val="24"/>
        </w:rPr>
        <w:t xml:space="preserve">entity </w:t>
      </w:r>
      <w:r w:rsidRPr="004F7EFF">
        <w:rPr>
          <w:rFonts w:ascii="Calibri" w:hAnsi="Calibri" w:cs="Times New Roman"/>
          <w:color w:val="000000"/>
          <w:sz w:val="24"/>
          <w:szCs w:val="24"/>
        </w:rPr>
        <w:t>have</w:t>
      </w:r>
      <w:r>
        <w:rPr>
          <w:rFonts w:ascii="Calibri" w:hAnsi="Calibri" w:cs="Times New Roman"/>
          <w:color w:val="000000"/>
          <w:sz w:val="24"/>
          <w:szCs w:val="24"/>
        </w:rPr>
        <w:t xml:space="preserve"> an applicable generator achieve Commercial Operation after the effective date of this requirement</w:t>
      </w:r>
      <w:r w:rsidRPr="004F7EFF">
        <w:rPr>
          <w:rFonts w:asciiTheme="minorHAnsi" w:hAnsiTheme="minorHAnsi" w:cs="Times New Roman"/>
          <w:sz w:val="24"/>
          <w:szCs w:val="24"/>
        </w:rPr>
        <w:t xml:space="preserve">? </w:t>
      </w:r>
      <w:sdt>
        <w:sdtPr>
          <w:rPr>
            <w:rFonts w:asciiTheme="minorHAnsi" w:hAnsiTheme="minorHAnsi" w:cs="Times New Roman"/>
            <w:sz w:val="24"/>
            <w:szCs w:val="24"/>
          </w:rPr>
          <w:id w:val="878593454"/>
          <w14:checkbox>
            <w14:checked w14:val="0"/>
            <w14:checkedState w14:val="2612" w14:font="MS Gothic"/>
            <w14:uncheckedState w14:val="2610" w14:font="MS Gothic"/>
          </w14:checkbox>
        </w:sdtPr>
        <w:sdtContent>
          <w:r w:rsidR="00972B1F" w:rsidRPr="00972B1F">
            <w:rPr>
              <w:rFonts w:ascii="Segoe UI Symbol" w:hAnsi="Segoe UI Symbol" w:cs="Segoe UI Symbol"/>
              <w:sz w:val="24"/>
              <w:szCs w:val="24"/>
            </w:rPr>
            <w:t>☐</w:t>
          </w:r>
        </w:sdtContent>
      </w:sdt>
      <w:r w:rsidR="00972B1F" w:rsidRPr="00972B1F">
        <w:rPr>
          <w:rFonts w:asciiTheme="minorHAnsi" w:hAnsiTheme="minorHAnsi" w:cs="Times New Roman"/>
          <w:sz w:val="24"/>
          <w:szCs w:val="24"/>
        </w:rPr>
        <w:t xml:space="preserve"> Yes  </w:t>
      </w:r>
      <w:sdt>
        <w:sdtPr>
          <w:rPr>
            <w:rFonts w:asciiTheme="minorHAnsi" w:hAnsiTheme="minorHAnsi" w:cs="Times New Roman"/>
            <w:sz w:val="24"/>
            <w:szCs w:val="24"/>
          </w:rPr>
          <w:id w:val="1756245711"/>
          <w14:checkbox>
            <w14:checked w14:val="0"/>
            <w14:checkedState w14:val="2612" w14:font="MS Gothic"/>
            <w14:uncheckedState w14:val="2610" w14:font="MS Gothic"/>
          </w14:checkbox>
        </w:sdtPr>
        <w:sdtContent>
          <w:r w:rsidR="00972B1F" w:rsidRPr="00972B1F">
            <w:rPr>
              <w:rFonts w:ascii="Segoe UI Symbol" w:hAnsi="Segoe UI Symbol" w:cs="Segoe UI Symbol"/>
              <w:sz w:val="24"/>
              <w:szCs w:val="24"/>
            </w:rPr>
            <w:t>☐</w:t>
          </w:r>
        </w:sdtContent>
      </w:sdt>
      <w:r w:rsidR="00972B1F" w:rsidRPr="00972B1F">
        <w:rPr>
          <w:rFonts w:asciiTheme="minorHAnsi" w:hAnsiTheme="minorHAnsi" w:cs="Times New Roman"/>
          <w:sz w:val="24"/>
          <w:szCs w:val="24"/>
        </w:rPr>
        <w:t xml:space="preserve"> No</w:t>
      </w:r>
    </w:p>
    <w:p w14:paraId="35BCFE8B" w14:textId="3FAEADCE" w:rsidR="00CD4C1B" w:rsidRPr="00605CF2" w:rsidRDefault="00CD4C1B" w:rsidP="00CD4C1B">
      <w:pPr>
        <w:rPr>
          <w:rFonts w:ascii="Calibri" w:hAnsi="Calibri" w:cs="Times New Roman"/>
          <w:color w:val="000000"/>
          <w:sz w:val="24"/>
          <w:szCs w:val="24"/>
        </w:rPr>
      </w:pPr>
      <w:r w:rsidRPr="004F7EFF">
        <w:rPr>
          <w:rFonts w:asciiTheme="minorHAnsi" w:hAnsiTheme="minorHAnsi" w:cs="Times New Roman"/>
          <w:sz w:val="24"/>
          <w:szCs w:val="24"/>
        </w:rPr>
        <w:t xml:space="preserve">If </w:t>
      </w:r>
      <w:r w:rsidR="009A125B">
        <w:rPr>
          <w:rFonts w:asciiTheme="minorHAnsi" w:hAnsiTheme="minorHAnsi" w:cs="Times New Roman"/>
          <w:sz w:val="24"/>
          <w:szCs w:val="24"/>
        </w:rPr>
        <w:t xml:space="preserve">no, provide statement below. If yes, </w:t>
      </w:r>
      <w:r w:rsidR="009A125B" w:rsidRPr="009A125B">
        <w:rPr>
          <w:rFonts w:asciiTheme="minorHAnsi" w:hAnsiTheme="minorHAnsi" w:cs="Times New Roman"/>
          <w:sz w:val="24"/>
          <w:szCs w:val="24"/>
        </w:rPr>
        <w:t xml:space="preserve">provide </w:t>
      </w:r>
      <w:r w:rsidR="009A125B">
        <w:rPr>
          <w:rFonts w:asciiTheme="minorHAnsi" w:hAnsiTheme="minorHAnsi" w:cs="Times New Roman"/>
          <w:sz w:val="24"/>
          <w:szCs w:val="24"/>
        </w:rPr>
        <w:t xml:space="preserve">the </w:t>
      </w:r>
      <w:r w:rsidR="009A125B" w:rsidRPr="009A125B">
        <w:rPr>
          <w:rFonts w:asciiTheme="minorHAnsi" w:hAnsiTheme="minorHAnsi" w:cs="Times New Roman"/>
          <w:sz w:val="24"/>
          <w:szCs w:val="24"/>
        </w:rPr>
        <w:t xml:space="preserve">date </w:t>
      </w:r>
      <w:r w:rsidR="00E72A52">
        <w:rPr>
          <w:rFonts w:asciiTheme="minorHAnsi" w:hAnsiTheme="minorHAnsi" w:cs="Times New Roman"/>
          <w:sz w:val="24"/>
          <w:szCs w:val="24"/>
        </w:rPr>
        <w:t>of Commercial Operation, first date of connection to the BES after achi</w:t>
      </w:r>
      <w:r w:rsidR="00324122">
        <w:rPr>
          <w:rFonts w:asciiTheme="minorHAnsi" w:hAnsiTheme="minorHAnsi" w:cs="Times New Roman"/>
          <w:sz w:val="24"/>
          <w:szCs w:val="24"/>
        </w:rPr>
        <w:t>e</w:t>
      </w:r>
      <w:r w:rsidR="00E72A52">
        <w:rPr>
          <w:rFonts w:asciiTheme="minorHAnsi" w:hAnsiTheme="minorHAnsi" w:cs="Times New Roman"/>
          <w:sz w:val="24"/>
          <w:szCs w:val="24"/>
        </w:rPr>
        <w:t>ving Commercial Operation, and the date PSS start-up testing was complete.</w:t>
      </w:r>
    </w:p>
    <w:p w14:paraId="2E7DE5BA" w14:textId="55EC4B2B" w:rsidR="00CD4C1B" w:rsidRDefault="00CD4C1B" w:rsidP="00CD4C1B">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2EE2D222" w14:textId="77777777" w:rsidR="00CD4C1B" w:rsidRPr="00605CF2" w:rsidRDefault="00CD4C1B" w:rsidP="00CD4C1B">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4EA439B8" w14:textId="77777777" w:rsidR="00CD4C1B" w:rsidRDefault="00CD4C1B" w:rsidP="00237FE0">
      <w:pPr>
        <w:rPr>
          <w:rFonts w:asciiTheme="minorHAnsi" w:hAnsiTheme="minorHAnsi"/>
          <w:sz w:val="24"/>
          <w:szCs w:val="24"/>
        </w:rPr>
      </w:pPr>
    </w:p>
    <w:p w14:paraId="243CCB4D" w14:textId="77777777" w:rsidR="00972B1F" w:rsidRPr="00972B1F" w:rsidRDefault="00CD4C1B" w:rsidP="00972B1F">
      <w:pPr>
        <w:rPr>
          <w:rFonts w:ascii="Calibri" w:hAnsi="Calibri" w:cs="Times New Roman"/>
          <w:color w:val="000000"/>
          <w:sz w:val="24"/>
          <w:szCs w:val="24"/>
        </w:rPr>
      </w:pPr>
      <w:r w:rsidRPr="00605CF2">
        <w:rPr>
          <w:rFonts w:ascii="Calibri" w:hAnsi="Calibri" w:cs="Times New Roman"/>
          <w:b/>
          <w:color w:val="000000"/>
          <w:sz w:val="24"/>
          <w:szCs w:val="24"/>
        </w:rPr>
        <w:t xml:space="preserve">Question: </w:t>
      </w:r>
      <w:r w:rsidRPr="00605CF2">
        <w:rPr>
          <w:rFonts w:ascii="Calibri" w:hAnsi="Calibri" w:cs="Times New Roman"/>
          <w:color w:val="000000"/>
          <w:sz w:val="24"/>
          <w:szCs w:val="24"/>
        </w:rPr>
        <w:t xml:space="preserve">Did </w:t>
      </w:r>
      <w:r w:rsidRPr="004F7EFF">
        <w:rPr>
          <w:rFonts w:ascii="Calibri" w:hAnsi="Calibri" w:cs="Times New Roman"/>
          <w:color w:val="000000"/>
          <w:sz w:val="24"/>
          <w:szCs w:val="24"/>
        </w:rPr>
        <w:t xml:space="preserve">the </w:t>
      </w:r>
      <w:r w:rsidRPr="00605CF2">
        <w:rPr>
          <w:rFonts w:ascii="Calibri" w:hAnsi="Calibri" w:cs="Times New Roman"/>
          <w:color w:val="000000"/>
          <w:sz w:val="24"/>
          <w:szCs w:val="24"/>
        </w:rPr>
        <w:t xml:space="preserve">entity </w:t>
      </w:r>
      <w:r>
        <w:rPr>
          <w:rFonts w:ascii="Calibri" w:hAnsi="Calibri" w:cs="Times New Roman"/>
          <w:color w:val="000000"/>
          <w:sz w:val="24"/>
          <w:szCs w:val="24"/>
        </w:rPr>
        <w:t>replace the vo</w:t>
      </w:r>
      <w:r w:rsidR="00294475">
        <w:rPr>
          <w:rFonts w:ascii="Calibri" w:hAnsi="Calibri" w:cs="Times New Roman"/>
          <w:color w:val="000000"/>
          <w:sz w:val="24"/>
          <w:szCs w:val="24"/>
        </w:rPr>
        <w:t>ltage regulator on an applicable</w:t>
      </w:r>
      <w:r>
        <w:rPr>
          <w:rFonts w:ascii="Calibri" w:hAnsi="Calibri" w:cs="Times New Roman"/>
          <w:color w:val="000000"/>
          <w:sz w:val="24"/>
          <w:szCs w:val="24"/>
        </w:rPr>
        <w:t xml:space="preserve"> existing generator excitation system after having achi</w:t>
      </w:r>
      <w:r w:rsidR="00BE7788">
        <w:rPr>
          <w:rFonts w:ascii="Calibri" w:hAnsi="Calibri" w:cs="Times New Roman"/>
          <w:color w:val="000000"/>
          <w:sz w:val="24"/>
          <w:szCs w:val="24"/>
        </w:rPr>
        <w:t>e</w:t>
      </w:r>
      <w:r>
        <w:rPr>
          <w:rFonts w:ascii="Calibri" w:hAnsi="Calibri" w:cs="Times New Roman"/>
          <w:color w:val="000000"/>
          <w:sz w:val="24"/>
          <w:szCs w:val="24"/>
        </w:rPr>
        <w:t>ved Commercial</w:t>
      </w:r>
      <w:r w:rsidR="00294475">
        <w:rPr>
          <w:rFonts w:ascii="Calibri" w:hAnsi="Calibri" w:cs="Times New Roman"/>
          <w:color w:val="000000"/>
          <w:sz w:val="24"/>
          <w:szCs w:val="24"/>
        </w:rPr>
        <w:t xml:space="preserve"> Operation and after the effect</w:t>
      </w:r>
      <w:r>
        <w:rPr>
          <w:rFonts w:ascii="Calibri" w:hAnsi="Calibri" w:cs="Times New Roman"/>
          <w:color w:val="000000"/>
          <w:sz w:val="24"/>
          <w:szCs w:val="24"/>
        </w:rPr>
        <w:t xml:space="preserve">ive date of this standard?  </w:t>
      </w:r>
      <w:sdt>
        <w:sdtPr>
          <w:rPr>
            <w:rFonts w:ascii="Calibri" w:hAnsi="Calibri" w:cs="Times New Roman"/>
            <w:color w:val="000000"/>
            <w:sz w:val="24"/>
            <w:szCs w:val="24"/>
          </w:rPr>
          <w:id w:val="-1092699449"/>
          <w14:checkbox>
            <w14:checked w14:val="0"/>
            <w14:checkedState w14:val="2612" w14:font="MS Gothic"/>
            <w14:uncheckedState w14:val="2610" w14:font="MS Gothic"/>
          </w14:checkbox>
        </w:sdtPr>
        <w:sdtContent>
          <w:r w:rsidR="00972B1F" w:rsidRPr="00972B1F">
            <w:rPr>
              <w:rFonts w:ascii="Segoe UI Symbol" w:hAnsi="Segoe UI Symbol" w:cs="Segoe UI Symbol"/>
              <w:color w:val="000000"/>
              <w:sz w:val="24"/>
              <w:szCs w:val="24"/>
            </w:rPr>
            <w:t>☐</w:t>
          </w:r>
        </w:sdtContent>
      </w:sdt>
      <w:r w:rsidR="00972B1F" w:rsidRPr="00972B1F">
        <w:rPr>
          <w:rFonts w:ascii="Calibri" w:hAnsi="Calibri" w:cs="Times New Roman"/>
          <w:color w:val="000000"/>
          <w:sz w:val="24"/>
          <w:szCs w:val="24"/>
        </w:rPr>
        <w:t xml:space="preserve"> Yes  </w:t>
      </w:r>
      <w:sdt>
        <w:sdtPr>
          <w:rPr>
            <w:rFonts w:ascii="Calibri" w:hAnsi="Calibri" w:cs="Times New Roman"/>
            <w:color w:val="000000"/>
            <w:sz w:val="24"/>
            <w:szCs w:val="24"/>
          </w:rPr>
          <w:id w:val="-1071887978"/>
          <w14:checkbox>
            <w14:checked w14:val="0"/>
            <w14:checkedState w14:val="2612" w14:font="MS Gothic"/>
            <w14:uncheckedState w14:val="2610" w14:font="MS Gothic"/>
          </w14:checkbox>
        </w:sdtPr>
        <w:sdtContent>
          <w:r w:rsidR="00972B1F" w:rsidRPr="00972B1F">
            <w:rPr>
              <w:rFonts w:ascii="Segoe UI Symbol" w:hAnsi="Segoe UI Symbol" w:cs="Segoe UI Symbol"/>
              <w:color w:val="000000"/>
              <w:sz w:val="24"/>
              <w:szCs w:val="24"/>
            </w:rPr>
            <w:t>☐</w:t>
          </w:r>
        </w:sdtContent>
      </w:sdt>
      <w:r w:rsidR="00972B1F" w:rsidRPr="00972B1F">
        <w:rPr>
          <w:rFonts w:ascii="Calibri" w:hAnsi="Calibri" w:cs="Times New Roman"/>
          <w:color w:val="000000"/>
          <w:sz w:val="24"/>
          <w:szCs w:val="24"/>
        </w:rPr>
        <w:t xml:space="preserve"> No</w:t>
      </w:r>
    </w:p>
    <w:p w14:paraId="0D4719BE" w14:textId="4B501CD1" w:rsidR="00CD4C1B" w:rsidRPr="00605CF2" w:rsidRDefault="00E72A52" w:rsidP="00CD4C1B">
      <w:pPr>
        <w:rPr>
          <w:rFonts w:ascii="Calibri" w:hAnsi="Calibri" w:cs="Times New Roman"/>
          <w:color w:val="000000"/>
          <w:sz w:val="24"/>
          <w:szCs w:val="24"/>
        </w:rPr>
      </w:pPr>
      <w:r w:rsidRPr="004F7EFF">
        <w:rPr>
          <w:rFonts w:asciiTheme="minorHAnsi" w:hAnsiTheme="minorHAnsi" w:cs="Times New Roman"/>
          <w:sz w:val="24"/>
          <w:szCs w:val="24"/>
        </w:rPr>
        <w:t xml:space="preserve">If </w:t>
      </w:r>
      <w:r>
        <w:rPr>
          <w:rFonts w:asciiTheme="minorHAnsi" w:hAnsiTheme="minorHAnsi" w:cs="Times New Roman"/>
          <w:sz w:val="24"/>
          <w:szCs w:val="24"/>
        </w:rPr>
        <w:t xml:space="preserve">no, provide statement below. If yes, </w:t>
      </w:r>
      <w:r w:rsidRPr="009A125B">
        <w:rPr>
          <w:rFonts w:asciiTheme="minorHAnsi" w:hAnsiTheme="minorHAnsi" w:cs="Times New Roman"/>
          <w:sz w:val="24"/>
          <w:szCs w:val="24"/>
        </w:rPr>
        <w:t xml:space="preserve">provide </w:t>
      </w:r>
      <w:r>
        <w:rPr>
          <w:rFonts w:asciiTheme="minorHAnsi" w:hAnsiTheme="minorHAnsi" w:cs="Times New Roman"/>
          <w:sz w:val="24"/>
          <w:szCs w:val="24"/>
        </w:rPr>
        <w:t>the date the voltage r</w:t>
      </w:r>
      <w:r w:rsidRPr="009A125B">
        <w:rPr>
          <w:rFonts w:asciiTheme="minorHAnsi" w:hAnsiTheme="minorHAnsi" w:cs="Times New Roman"/>
          <w:sz w:val="24"/>
          <w:szCs w:val="24"/>
        </w:rPr>
        <w:t xml:space="preserve">egulator was replaced, the date of first connection to the BES after </w:t>
      </w:r>
      <w:r>
        <w:rPr>
          <w:rFonts w:asciiTheme="minorHAnsi" w:hAnsiTheme="minorHAnsi" w:cs="Times New Roman"/>
          <w:sz w:val="24"/>
          <w:szCs w:val="24"/>
        </w:rPr>
        <w:t>voltage regulator</w:t>
      </w:r>
      <w:r w:rsidRPr="009A125B">
        <w:rPr>
          <w:rFonts w:asciiTheme="minorHAnsi" w:hAnsiTheme="minorHAnsi" w:cs="Times New Roman"/>
          <w:sz w:val="24"/>
          <w:szCs w:val="24"/>
        </w:rPr>
        <w:t xml:space="preserve"> replacement</w:t>
      </w:r>
      <w:r>
        <w:rPr>
          <w:rFonts w:asciiTheme="minorHAnsi" w:hAnsiTheme="minorHAnsi" w:cs="Times New Roman"/>
          <w:sz w:val="24"/>
          <w:szCs w:val="24"/>
        </w:rPr>
        <w:t xml:space="preserve">, and the date PSS </w:t>
      </w:r>
      <w:r w:rsidR="00D84D94">
        <w:rPr>
          <w:rFonts w:asciiTheme="minorHAnsi" w:hAnsiTheme="minorHAnsi" w:cs="Times New Roman"/>
          <w:sz w:val="24"/>
          <w:szCs w:val="24"/>
        </w:rPr>
        <w:t>start-up testing</w:t>
      </w:r>
      <w:r w:rsidRPr="009A125B">
        <w:rPr>
          <w:rFonts w:asciiTheme="minorHAnsi" w:hAnsiTheme="minorHAnsi" w:cs="Times New Roman"/>
          <w:sz w:val="24"/>
          <w:szCs w:val="24"/>
        </w:rPr>
        <w:t xml:space="preserve"> was complete.</w:t>
      </w:r>
    </w:p>
    <w:p w14:paraId="7BB355F4" w14:textId="4E187873" w:rsidR="00CD4C1B" w:rsidRDefault="00CD4C1B" w:rsidP="00CD4C1B">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29F559DE" w14:textId="77777777" w:rsidR="00CD4C1B" w:rsidRPr="00605CF2" w:rsidRDefault="00CD4C1B" w:rsidP="00CD4C1B">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4485669A" w14:textId="77777777" w:rsidR="00CD4C1B" w:rsidRDefault="00CD4C1B" w:rsidP="00237FE0">
      <w:pPr>
        <w:rPr>
          <w:rFonts w:asciiTheme="minorHAnsi" w:hAnsiTheme="minorHAnsi"/>
          <w:sz w:val="24"/>
          <w:szCs w:val="24"/>
        </w:rPr>
      </w:pPr>
    </w:p>
    <w:p w14:paraId="4CBDEA53"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hAnsi="Calibri" w:cs="Calibri"/>
          <w:b/>
          <w:bCs/>
          <w:sz w:val="24"/>
          <w:szCs w:val="24"/>
        </w:rPr>
        <w:t>Registered Entity Response (</w:t>
      </w:r>
      <w:r w:rsidRPr="002235CF">
        <w:rPr>
          <w:rFonts w:ascii="Calibri" w:hAnsi="Calibri" w:cs="Calibri"/>
          <w:b/>
          <w:bCs/>
          <w:color w:val="FF0000"/>
          <w:sz w:val="24"/>
          <w:szCs w:val="24"/>
        </w:rPr>
        <w:t>Required</w:t>
      </w:r>
      <w:r w:rsidRPr="002235CF">
        <w:rPr>
          <w:rFonts w:ascii="Calibri" w:hAnsi="Calibri" w:cs="Calibri"/>
          <w:b/>
          <w:bCs/>
          <w:sz w:val="24"/>
          <w:szCs w:val="24"/>
        </w:rPr>
        <w:t>):</w:t>
      </w:r>
      <w:r w:rsidRPr="002235CF">
        <w:rPr>
          <w:rFonts w:ascii="Calibri" w:hAnsi="Calibri" w:cs="Calibri"/>
          <w:b/>
          <w:bCs/>
          <w:color w:val="264D74"/>
          <w:sz w:val="24"/>
          <w:szCs w:val="24"/>
        </w:rPr>
        <w:t xml:space="preserve"> </w:t>
      </w:r>
    </w:p>
    <w:p w14:paraId="2CD35DD3"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eastAsia="Calibri" w:hAnsi="Calibri" w:cs="Calibri"/>
          <w:sz w:val="24"/>
          <w:szCs w:val="24"/>
        </w:rPr>
        <w:t xml:space="preserve">Describe, in narrative form, how you meet compliance with this requirement. </w:t>
      </w:r>
    </w:p>
    <w:p w14:paraId="43C3422A"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14:paraId="34CE2F48"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14:paraId="64F8B7D1" w14:textId="5742772D" w:rsidR="0037625F" w:rsidRDefault="0037625F" w:rsidP="0037625F">
      <w:pPr>
        <w:widowControl w:val="0"/>
        <w:spacing w:line="240" w:lineRule="atLeast"/>
        <w:rPr>
          <w:rFonts w:ascii="Calibri" w:hAnsi="Calibri" w:cs="Calibri"/>
          <w:b/>
          <w:bCs/>
          <w:sz w:val="24"/>
          <w:szCs w:val="24"/>
        </w:rPr>
      </w:pPr>
    </w:p>
    <w:p w14:paraId="3A8A0A8E" w14:textId="77777777" w:rsidR="006B5D2C" w:rsidRPr="006C43BC" w:rsidRDefault="006B5D2C" w:rsidP="006B5D2C">
      <w:pPr>
        <w:pStyle w:val="RqtSection"/>
        <w:rPr>
          <w:rFonts w:cstheme="minorHAnsi"/>
          <w:i/>
          <w:iCs/>
        </w:rPr>
      </w:pPr>
      <w:r>
        <w:t>Evidence Requested</w:t>
      </w:r>
      <w:r w:rsidRPr="006C43BC">
        <w:t>:</w:t>
      </w:r>
    </w:p>
    <w:tbl>
      <w:tblPr>
        <w:tblStyle w:val="TableGrid"/>
        <w:tblW w:w="10975" w:type="dxa"/>
        <w:shd w:val="clear" w:color="auto" w:fill="DCDCFF"/>
        <w:tblLook w:val="04A0" w:firstRow="1" w:lastRow="0" w:firstColumn="1" w:lastColumn="0" w:noHBand="0" w:noVBand="1"/>
      </w:tblPr>
      <w:tblGrid>
        <w:gridCol w:w="10975"/>
      </w:tblGrid>
      <w:tr w:rsidR="006B5D2C" w:rsidRPr="006C43BC" w14:paraId="5BE54D03" w14:textId="77777777" w:rsidTr="008C0384">
        <w:tc>
          <w:tcPr>
            <w:tcW w:w="10975" w:type="dxa"/>
            <w:shd w:val="clear" w:color="auto" w:fill="DCDCFF"/>
            <w:vAlign w:val="center"/>
          </w:tcPr>
          <w:p w14:paraId="5CC3BAE2" w14:textId="77777777" w:rsidR="006B5D2C" w:rsidRPr="00705BB3" w:rsidRDefault="006B5D2C" w:rsidP="008C038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5D2C" w:rsidRPr="00676D1E" w14:paraId="4D887D9D" w14:textId="77777777" w:rsidTr="008C0384">
        <w:tc>
          <w:tcPr>
            <w:tcW w:w="10975" w:type="dxa"/>
            <w:shd w:val="clear" w:color="auto" w:fill="DCDCFF"/>
            <w:vAlign w:val="center"/>
          </w:tcPr>
          <w:p w14:paraId="06C84EED" w14:textId="1C230309" w:rsidR="006B5D2C" w:rsidRDefault="00E72A52" w:rsidP="008C0384">
            <w:pPr>
              <w:widowControl w:val="0"/>
              <w:rPr>
                <w:rFonts w:asciiTheme="minorHAnsi" w:hAnsiTheme="minorHAnsi" w:cs="Times New Roman"/>
                <w:color w:val="auto"/>
              </w:rPr>
            </w:pPr>
            <w:r>
              <w:rPr>
                <w:rFonts w:asciiTheme="minorHAnsi" w:hAnsiTheme="minorHAnsi" w:cs="Times New Roman"/>
                <w:color w:val="auto"/>
              </w:rPr>
              <w:t xml:space="preserve">List of generators achieving Commercial Operation </w:t>
            </w:r>
            <w:r w:rsidR="00D84D94">
              <w:rPr>
                <w:rFonts w:asciiTheme="minorHAnsi" w:hAnsiTheme="minorHAnsi" w:cs="Times New Roman"/>
                <w:color w:val="auto"/>
              </w:rPr>
              <w:t>after the</w:t>
            </w:r>
            <w:r w:rsidR="00A84B6A">
              <w:rPr>
                <w:rFonts w:asciiTheme="minorHAnsi" w:hAnsiTheme="minorHAnsi" w:cs="Times New Roman"/>
                <w:color w:val="auto"/>
              </w:rPr>
              <w:t xml:space="preserve"> effective date of the standard</w:t>
            </w:r>
            <w:r w:rsidR="00D84D94">
              <w:rPr>
                <w:rFonts w:asciiTheme="minorHAnsi" w:hAnsiTheme="minorHAnsi" w:cs="Times New Roman"/>
                <w:color w:val="auto"/>
              </w:rPr>
              <w:t xml:space="preserve"> with</w:t>
            </w:r>
            <w:r w:rsidR="00A84B6A">
              <w:rPr>
                <w:rFonts w:asciiTheme="minorHAnsi" w:hAnsiTheme="minorHAnsi" w:cs="Times New Roman"/>
                <w:color w:val="auto"/>
              </w:rPr>
              <w:t xml:space="preserve"> </w:t>
            </w:r>
            <w:r w:rsidR="00A84B6A">
              <w:rPr>
                <w:rFonts w:asciiTheme="minorHAnsi" w:hAnsiTheme="minorHAnsi" w:cs="Times New Roman"/>
              </w:rPr>
              <w:t xml:space="preserve">the </w:t>
            </w:r>
            <w:r w:rsidR="00A84B6A" w:rsidRPr="009A125B">
              <w:rPr>
                <w:rFonts w:asciiTheme="minorHAnsi" w:hAnsiTheme="minorHAnsi" w:cs="Times New Roman"/>
              </w:rPr>
              <w:t xml:space="preserve">date </w:t>
            </w:r>
            <w:r w:rsidR="00A84B6A">
              <w:rPr>
                <w:rFonts w:asciiTheme="minorHAnsi" w:hAnsiTheme="minorHAnsi" w:cs="Times New Roman"/>
              </w:rPr>
              <w:t xml:space="preserve">of </w:t>
            </w:r>
            <w:r w:rsidR="00A84B6A">
              <w:rPr>
                <w:rFonts w:asciiTheme="minorHAnsi" w:hAnsiTheme="minorHAnsi" w:cs="Times New Roman"/>
              </w:rPr>
              <w:lastRenderedPageBreak/>
              <w:t xml:space="preserve">Commercial Operation, first date of connection to the BES after </w:t>
            </w:r>
            <w:r w:rsidR="00D84D94">
              <w:rPr>
                <w:rFonts w:asciiTheme="minorHAnsi" w:hAnsiTheme="minorHAnsi" w:cs="Times New Roman"/>
              </w:rPr>
              <w:t>achieving</w:t>
            </w:r>
            <w:r w:rsidR="00A84B6A">
              <w:rPr>
                <w:rFonts w:asciiTheme="minorHAnsi" w:hAnsiTheme="minorHAnsi" w:cs="Times New Roman"/>
              </w:rPr>
              <w:t xml:space="preserve"> Commercial Operation, and the date PSS start-up testing was complete.</w:t>
            </w:r>
          </w:p>
        </w:tc>
      </w:tr>
      <w:tr w:rsidR="006B5D2C" w:rsidRPr="00676D1E" w14:paraId="1DD2D71E" w14:textId="77777777" w:rsidTr="008C0384">
        <w:tc>
          <w:tcPr>
            <w:tcW w:w="10975" w:type="dxa"/>
            <w:shd w:val="clear" w:color="auto" w:fill="DCDCFF"/>
            <w:vAlign w:val="center"/>
          </w:tcPr>
          <w:p w14:paraId="5E1D1C48" w14:textId="46236D0B" w:rsidR="006B5D2C" w:rsidRPr="00676D1E" w:rsidRDefault="00A84B6A" w:rsidP="008C0384">
            <w:pPr>
              <w:widowControl w:val="0"/>
              <w:rPr>
                <w:rFonts w:asciiTheme="minorHAnsi" w:hAnsiTheme="minorHAnsi" w:cs="Times New Roman"/>
                <w:color w:val="auto"/>
              </w:rPr>
            </w:pPr>
            <w:r>
              <w:rPr>
                <w:rFonts w:asciiTheme="minorHAnsi" w:hAnsiTheme="minorHAnsi" w:cs="Times New Roman"/>
                <w:color w:val="auto"/>
              </w:rPr>
              <w:lastRenderedPageBreak/>
              <w:t>List of generators in which the entity replaced the voltage regulator afte</w:t>
            </w:r>
            <w:r w:rsidR="00D84D94">
              <w:rPr>
                <w:rFonts w:asciiTheme="minorHAnsi" w:hAnsiTheme="minorHAnsi" w:cs="Times New Roman"/>
                <w:color w:val="auto"/>
              </w:rPr>
              <w:t>r achi</w:t>
            </w:r>
            <w:r w:rsidR="004E1409">
              <w:rPr>
                <w:rFonts w:asciiTheme="minorHAnsi" w:hAnsiTheme="minorHAnsi" w:cs="Times New Roman"/>
                <w:color w:val="auto"/>
              </w:rPr>
              <w:t>e</w:t>
            </w:r>
            <w:r w:rsidR="00D84D94">
              <w:rPr>
                <w:rFonts w:asciiTheme="minorHAnsi" w:hAnsiTheme="minorHAnsi" w:cs="Times New Roman"/>
                <w:color w:val="auto"/>
              </w:rPr>
              <w:t>ving Commercial Operation</w:t>
            </w:r>
            <w:r>
              <w:rPr>
                <w:rFonts w:asciiTheme="minorHAnsi" w:hAnsiTheme="minorHAnsi" w:cs="Times New Roman"/>
                <w:color w:val="auto"/>
              </w:rPr>
              <w:t xml:space="preserve"> and after the</w:t>
            </w:r>
            <w:r w:rsidR="00502700">
              <w:rPr>
                <w:rFonts w:asciiTheme="minorHAnsi" w:hAnsiTheme="minorHAnsi" w:cs="Times New Roman"/>
                <w:color w:val="auto"/>
              </w:rPr>
              <w:t xml:space="preserve"> effective date of the standard. Include</w:t>
            </w:r>
            <w:r w:rsidRPr="009A125B">
              <w:rPr>
                <w:rFonts w:asciiTheme="minorHAnsi" w:hAnsiTheme="minorHAnsi" w:cs="Times New Roman"/>
              </w:rPr>
              <w:t xml:space="preserve"> </w:t>
            </w:r>
            <w:r>
              <w:rPr>
                <w:rFonts w:asciiTheme="minorHAnsi" w:hAnsiTheme="minorHAnsi" w:cs="Times New Roman"/>
              </w:rPr>
              <w:t>the date the voltage r</w:t>
            </w:r>
            <w:r w:rsidRPr="009A125B">
              <w:rPr>
                <w:rFonts w:asciiTheme="minorHAnsi" w:hAnsiTheme="minorHAnsi" w:cs="Times New Roman"/>
              </w:rPr>
              <w:t xml:space="preserve">egulator was replaced, the date of first connection to the BES after </w:t>
            </w:r>
            <w:r>
              <w:rPr>
                <w:rFonts w:asciiTheme="minorHAnsi" w:hAnsiTheme="minorHAnsi" w:cs="Times New Roman"/>
              </w:rPr>
              <w:t>voltage regulator</w:t>
            </w:r>
            <w:r w:rsidRPr="009A125B">
              <w:rPr>
                <w:rFonts w:asciiTheme="minorHAnsi" w:hAnsiTheme="minorHAnsi" w:cs="Times New Roman"/>
              </w:rPr>
              <w:t xml:space="preserve"> replacement</w:t>
            </w:r>
            <w:r>
              <w:rPr>
                <w:rFonts w:asciiTheme="minorHAnsi" w:hAnsiTheme="minorHAnsi" w:cs="Times New Roman"/>
              </w:rPr>
              <w:t xml:space="preserve">, and the date </w:t>
            </w:r>
            <w:r w:rsidR="00502700">
              <w:rPr>
                <w:rFonts w:asciiTheme="minorHAnsi" w:hAnsiTheme="minorHAnsi" w:cs="Times New Roman"/>
              </w:rPr>
              <w:t xml:space="preserve">PSS </w:t>
            </w:r>
            <w:r>
              <w:rPr>
                <w:rFonts w:asciiTheme="minorHAnsi" w:hAnsiTheme="minorHAnsi" w:cs="Times New Roman"/>
              </w:rPr>
              <w:t>start-</w:t>
            </w:r>
            <w:r w:rsidRPr="009A125B">
              <w:rPr>
                <w:rFonts w:asciiTheme="minorHAnsi" w:hAnsiTheme="minorHAnsi" w:cs="Times New Roman"/>
              </w:rPr>
              <w:t>up</w:t>
            </w:r>
            <w:r>
              <w:rPr>
                <w:rFonts w:asciiTheme="minorHAnsi" w:hAnsiTheme="minorHAnsi" w:cs="Times New Roman"/>
              </w:rPr>
              <w:t xml:space="preserve"> </w:t>
            </w:r>
            <w:r w:rsidR="00502700">
              <w:rPr>
                <w:rFonts w:asciiTheme="minorHAnsi" w:hAnsiTheme="minorHAnsi" w:cs="Times New Roman"/>
              </w:rPr>
              <w:t>testing</w:t>
            </w:r>
            <w:r w:rsidRPr="009A125B">
              <w:rPr>
                <w:rFonts w:asciiTheme="minorHAnsi" w:hAnsiTheme="minorHAnsi" w:cs="Times New Roman"/>
              </w:rPr>
              <w:t xml:space="preserve"> was complete.</w:t>
            </w:r>
          </w:p>
        </w:tc>
      </w:tr>
      <w:tr w:rsidR="006B5D2C" w:rsidRPr="00676D1E" w14:paraId="7A4B6AB3" w14:textId="77777777" w:rsidTr="008C0384">
        <w:tc>
          <w:tcPr>
            <w:tcW w:w="10975" w:type="dxa"/>
            <w:shd w:val="clear" w:color="auto" w:fill="DCDCFF"/>
            <w:vAlign w:val="center"/>
          </w:tcPr>
          <w:p w14:paraId="3C934F06" w14:textId="0B7519E2" w:rsidR="006B5D2C" w:rsidRPr="00676D1E" w:rsidRDefault="006B5D2C" w:rsidP="008C0384">
            <w:pPr>
              <w:widowControl w:val="0"/>
              <w:rPr>
                <w:rFonts w:asciiTheme="minorHAnsi" w:hAnsiTheme="minorHAnsi" w:cs="Times New Roman"/>
                <w:color w:val="auto"/>
              </w:rPr>
            </w:pPr>
          </w:p>
        </w:tc>
      </w:tr>
    </w:tbl>
    <w:p w14:paraId="2BE2E579" w14:textId="77777777" w:rsidR="006B5D2C" w:rsidRPr="002235CF" w:rsidRDefault="006B5D2C" w:rsidP="0037625F">
      <w:pPr>
        <w:widowControl w:val="0"/>
        <w:spacing w:line="240" w:lineRule="atLeast"/>
        <w:rPr>
          <w:rFonts w:ascii="Calibri" w:hAnsi="Calibri" w:cs="Calibri"/>
          <w:b/>
          <w:bCs/>
          <w:sz w:val="24"/>
          <w:szCs w:val="24"/>
        </w:rPr>
      </w:pPr>
    </w:p>
    <w:p w14:paraId="34B0C4E3" w14:textId="77777777" w:rsidR="0037625F" w:rsidRPr="002235CF" w:rsidRDefault="0037625F" w:rsidP="0037625F">
      <w:pPr>
        <w:pStyle w:val="RqtSection"/>
        <w:keepNext/>
        <w:rPr>
          <w:rFonts w:cs="Calibri"/>
          <w:i/>
          <w:iCs/>
        </w:rPr>
      </w:pPr>
      <w:r w:rsidRPr="002235CF">
        <w:t xml:space="preserve">Registered Entity Evidence </w:t>
      </w:r>
      <w:r w:rsidRPr="0034132D">
        <w:rPr>
          <w:b w:val="0"/>
          <w:bCs w:val="0"/>
          <w:color w:val="FF0000"/>
        </w:rPr>
        <w:t>(</w:t>
      </w:r>
      <w:r w:rsidRPr="0034132D">
        <w:rPr>
          <w:bCs w:val="0"/>
          <w:color w:val="FF0000"/>
        </w:rPr>
        <w:t>Required</w:t>
      </w:r>
      <w:r w:rsidRPr="0034132D">
        <w:rPr>
          <w:b w:val="0"/>
          <w:bCs w:val="0"/>
          <w:color w:val="FF0000"/>
        </w:rPr>
        <w:t>; Insert additional rows if needed)</w:t>
      </w:r>
      <w:r w:rsidRPr="0034132D">
        <w:rPr>
          <w:b w:val="0"/>
          <w:bCs w:val="0"/>
          <w:color w:val="000000"/>
        </w:rP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7625F" w:rsidRPr="002235CF" w14:paraId="0A7478D1" w14:textId="77777777" w:rsidTr="00B36029">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7C7E0AE2" w14:textId="77777777" w:rsidR="0037625F" w:rsidRPr="002235CF" w:rsidRDefault="0037625F" w:rsidP="00B36029">
            <w:pPr>
              <w:keepNext/>
              <w:tabs>
                <w:tab w:val="left" w:pos="0"/>
              </w:tabs>
              <w:autoSpaceDE/>
              <w:adjustRightInd/>
              <w:rPr>
                <w:rFonts w:ascii="Calibri" w:hAnsi="Calibri" w:cs="Times New Roman"/>
                <w:b/>
                <w:bCs/>
                <w:color w:val="000000"/>
                <w:sz w:val="24"/>
                <w:szCs w:val="24"/>
              </w:rPr>
            </w:pPr>
            <w:r w:rsidRPr="002235CF">
              <w:rPr>
                <w:rFonts w:ascii="Calibri" w:hAnsi="Calibri" w:cs="Times New Roman"/>
                <w:b/>
                <w:bCs/>
                <w:color w:val="000000"/>
                <w:sz w:val="24"/>
                <w:szCs w:val="24"/>
              </w:rPr>
              <w:t>The following information is requested for each document submitted as evidence. Also, evidence submitted should be highlighted and bookmarked, as appropriate, to identify the exact location where evidence of compliance may be found.</w:t>
            </w:r>
          </w:p>
        </w:tc>
      </w:tr>
      <w:tr w:rsidR="0037625F" w:rsidRPr="002235CF" w14:paraId="770ED984"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14B8F04"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ABA62EC"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B71C2BD"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6489FAD"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B22B9F0"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E442366"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Description of Applicability of Document</w:t>
            </w:r>
          </w:p>
        </w:tc>
      </w:tr>
      <w:tr w:rsidR="0037625F" w:rsidRPr="002235CF" w14:paraId="23FD9A7C"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0FBB9883"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AD6A14C"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6F6B3EF"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1618AB3"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612DBAE"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C827635"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4F490C92"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531C489C"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F1A6009"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1E33188"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3EFF669"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7CD0956"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FEC175C"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34BF3A86"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40742976"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3676756"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0F4356A"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3B22847"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4C026E6"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AA1301B" w14:textId="77777777" w:rsidR="0037625F" w:rsidRPr="002235CF" w:rsidRDefault="0037625F" w:rsidP="00B36029">
            <w:pPr>
              <w:autoSpaceDE/>
              <w:adjustRightInd/>
              <w:jc w:val="both"/>
              <w:rPr>
                <w:rFonts w:ascii="Calibri" w:hAnsi="Calibri" w:cs="Times New Roman"/>
                <w:color w:val="000000"/>
                <w:sz w:val="24"/>
                <w:szCs w:val="22"/>
              </w:rPr>
            </w:pPr>
          </w:p>
        </w:tc>
      </w:tr>
    </w:tbl>
    <w:p w14:paraId="273501CB" w14:textId="77777777" w:rsidR="0037625F" w:rsidRPr="002235CF" w:rsidRDefault="0037625F" w:rsidP="0037625F">
      <w:pPr>
        <w:widowControl w:val="0"/>
        <w:rPr>
          <w:rFonts w:ascii="Calibri" w:hAnsi="Calibri" w:cs="Times New Roman"/>
          <w:color w:val="000000"/>
        </w:rPr>
      </w:pPr>
    </w:p>
    <w:p w14:paraId="37929DCA" w14:textId="77777777" w:rsidR="0037625F" w:rsidRPr="0034132D" w:rsidRDefault="0037625F" w:rsidP="0037625F">
      <w:pPr>
        <w:pStyle w:val="RqtSection"/>
        <w:rPr>
          <w:sz w:val="20"/>
          <w:szCs w:val="20"/>
        </w:rPr>
      </w:pPr>
      <w:r w:rsidRPr="002235CF">
        <w:t xml:space="preserve">Audit Team Evidence Reviewed </w:t>
      </w:r>
      <w:r w:rsidRPr="0034132D">
        <w:rPr>
          <w:color w:val="FF0000"/>
          <w:sz w:val="20"/>
          <w:szCs w:val="20"/>
        </w:rPr>
        <w:t>(</w:t>
      </w:r>
      <w:r w:rsidRPr="0034132D">
        <w:rPr>
          <w:rFonts w:eastAsia="Calibri"/>
          <w:color w:val="FF0000"/>
          <w:sz w:val="20"/>
          <w:szCs w:val="20"/>
        </w:rPr>
        <w:t>This section to be completed by the Compliance Enforcement Authority)</w:t>
      </w:r>
      <w:r w:rsidRPr="0034132D">
        <w:rPr>
          <w:rFonts w:eastAsia="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7625F" w:rsidRPr="002235CF" w14:paraId="644E79A5"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0EBC2E72"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03FF8D8C"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319D8B8E"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77FCBF01"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7DE5E7DB" w14:textId="77777777" w:rsidR="0037625F" w:rsidRPr="002235CF" w:rsidRDefault="0037625F" w:rsidP="00B36029">
            <w:pPr>
              <w:widowControl w:val="0"/>
              <w:rPr>
                <w:rFonts w:ascii="Calibri" w:hAnsi="Calibri" w:cs="Times New Roman"/>
                <w:color w:val="000000"/>
                <w:sz w:val="24"/>
                <w:szCs w:val="22"/>
              </w:rPr>
            </w:pPr>
          </w:p>
        </w:tc>
      </w:tr>
    </w:tbl>
    <w:p w14:paraId="363892B5" w14:textId="7E797EA2" w:rsidR="0037625F" w:rsidRPr="002235CF" w:rsidRDefault="0037625F" w:rsidP="00BF5B29">
      <w:pPr>
        <w:pStyle w:val="Requirement"/>
      </w:pPr>
      <w:r w:rsidRPr="002235CF">
        <w:t xml:space="preserve">Compliance Assessment Approach Specific to </w:t>
      </w:r>
      <w:r w:rsidR="00527E6F">
        <w:t>VAR-501-WECC-</w:t>
      </w:r>
      <w:r w:rsidR="004E1409">
        <w:t>4</w:t>
      </w:r>
      <w:r w:rsidRPr="002235CF">
        <w:t xml:space="preserve"> R</w:t>
      </w:r>
      <w:r w:rsidR="0034132D">
        <w:t>4</w:t>
      </w:r>
    </w:p>
    <w:p w14:paraId="336101A5" w14:textId="77777777" w:rsidR="0037625F" w:rsidRPr="0034132D" w:rsidRDefault="0037625F" w:rsidP="0037625F">
      <w:pPr>
        <w:tabs>
          <w:tab w:val="left" w:pos="1080"/>
        </w:tabs>
        <w:rPr>
          <w:rFonts w:ascii="Calibri" w:hAnsi="Calibri" w:cs="Calibri"/>
          <w:b/>
          <w:i/>
          <w:color w:val="FF0000"/>
        </w:rPr>
      </w:pPr>
      <w:r w:rsidRPr="0034132D">
        <w:rPr>
          <w:rFonts w:ascii="Calibri" w:hAnsi="Calibri" w:cs="Calibri"/>
          <w:b/>
          <w:i/>
          <w:color w:val="FF0000"/>
        </w:rPr>
        <w:t>This section must be completed by the Compliance Enforcement Authority.</w:t>
      </w:r>
    </w:p>
    <w:p w14:paraId="2B88F341" w14:textId="77777777" w:rsidR="0037625F" w:rsidRPr="002235CF" w:rsidRDefault="0037625F" w:rsidP="0037625F">
      <w:pPr>
        <w:widowControl w:val="0"/>
        <w:tabs>
          <w:tab w:val="left" w:pos="0"/>
          <w:tab w:val="left" w:pos="900"/>
          <w:tab w:val="left" w:pos="6360"/>
        </w:tabs>
        <w:rPr>
          <w:rFonts w:ascii="Calibri" w:hAnsi="Calibri" w:cs="Calibri"/>
          <w:sz w:val="24"/>
        </w:rPr>
      </w:pPr>
      <w:r w:rsidRPr="002235CF">
        <w:rPr>
          <w:rFonts w:ascii="Calibri" w:hAnsi="Calibri" w:cs="Calibr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7625F" w:rsidRPr="002235CF" w14:paraId="6DA48632" w14:textId="77777777" w:rsidTr="00B36029">
        <w:tc>
          <w:tcPr>
            <w:tcW w:w="378" w:type="dxa"/>
          </w:tcPr>
          <w:p w14:paraId="3FE8D610" w14:textId="77777777" w:rsidR="0037625F" w:rsidRPr="00B36029" w:rsidRDefault="0037625F" w:rsidP="00B36029">
            <w:pPr>
              <w:widowControl w:val="0"/>
              <w:tabs>
                <w:tab w:val="left" w:pos="0"/>
                <w:tab w:val="left" w:pos="900"/>
                <w:tab w:val="left" w:pos="6360"/>
              </w:tabs>
              <w:rPr>
                <w:rFonts w:ascii="Calibri" w:hAnsi="Calibri" w:cs="Calibri"/>
                <w:sz w:val="24"/>
              </w:rPr>
            </w:pPr>
          </w:p>
        </w:tc>
        <w:tc>
          <w:tcPr>
            <w:tcW w:w="10638" w:type="dxa"/>
            <w:shd w:val="clear" w:color="auto" w:fill="DCDCFF"/>
          </w:tcPr>
          <w:p w14:paraId="6268E84C" w14:textId="77777777" w:rsidR="0037625F" w:rsidRPr="00B36029" w:rsidRDefault="00B36029" w:rsidP="00B36029">
            <w:pPr>
              <w:rPr>
                <w:rFonts w:ascii="Calibri" w:hAnsi="Calibri" w:cs="Calibri"/>
                <w:sz w:val="24"/>
              </w:rPr>
            </w:pPr>
            <w:r>
              <w:rPr>
                <w:rFonts w:ascii="Calibri" w:hAnsi="Calibri" w:cs="Calibri"/>
                <w:sz w:val="24"/>
              </w:rPr>
              <w:t>Verify the entity</w:t>
            </w:r>
            <w:r w:rsidRPr="00B36029">
              <w:rPr>
                <w:rFonts w:ascii="Calibri" w:hAnsi="Calibri" w:cs="Calibri"/>
                <w:sz w:val="24"/>
              </w:rPr>
              <w:t xml:space="preserve"> install</w:t>
            </w:r>
            <w:r>
              <w:rPr>
                <w:rFonts w:ascii="Calibri" w:hAnsi="Calibri" w:cs="Calibri"/>
                <w:sz w:val="24"/>
              </w:rPr>
              <w:t>ed</w:t>
            </w:r>
            <w:r w:rsidRPr="00B36029">
              <w:rPr>
                <w:rFonts w:ascii="Calibri" w:hAnsi="Calibri" w:cs="Calibri"/>
                <w:sz w:val="24"/>
              </w:rPr>
              <w:t xml:space="preserve"> and complete</w:t>
            </w:r>
            <w:r>
              <w:rPr>
                <w:rFonts w:ascii="Calibri" w:hAnsi="Calibri" w:cs="Calibri"/>
                <w:sz w:val="24"/>
              </w:rPr>
              <w:t>d</w:t>
            </w:r>
            <w:r w:rsidRPr="00B36029">
              <w:rPr>
                <w:rFonts w:ascii="Calibri" w:hAnsi="Calibri" w:cs="Calibri"/>
                <w:sz w:val="24"/>
              </w:rPr>
              <w:t xml:space="preserve"> start-up testing of a PSS on its </w:t>
            </w:r>
            <w:r>
              <w:rPr>
                <w:rFonts w:ascii="Calibri" w:hAnsi="Calibri" w:cs="Calibri"/>
                <w:sz w:val="24"/>
              </w:rPr>
              <w:t xml:space="preserve">applicable </w:t>
            </w:r>
            <w:r w:rsidRPr="00B36029">
              <w:rPr>
                <w:rFonts w:ascii="Calibri" w:hAnsi="Calibri" w:cs="Calibri"/>
                <w:sz w:val="24"/>
              </w:rPr>
              <w:t>generator within 180 days of either of the following events:</w:t>
            </w:r>
          </w:p>
        </w:tc>
      </w:tr>
      <w:tr w:rsidR="0037625F" w:rsidRPr="002235CF" w14:paraId="0569D0E1" w14:textId="77777777" w:rsidTr="00B36029">
        <w:tc>
          <w:tcPr>
            <w:tcW w:w="378" w:type="dxa"/>
          </w:tcPr>
          <w:p w14:paraId="5BBD1D28" w14:textId="77777777" w:rsidR="0037625F" w:rsidRPr="00B36029" w:rsidRDefault="0037625F" w:rsidP="00B36029">
            <w:pPr>
              <w:pStyle w:val="NoSpacing"/>
              <w:rPr>
                <w:rFonts w:ascii="Calibri" w:hAnsi="Calibri"/>
                <w:sz w:val="24"/>
              </w:rPr>
            </w:pPr>
          </w:p>
        </w:tc>
        <w:tc>
          <w:tcPr>
            <w:tcW w:w="10638" w:type="dxa"/>
            <w:shd w:val="clear" w:color="auto" w:fill="DCDCFF"/>
          </w:tcPr>
          <w:p w14:paraId="01145E14" w14:textId="6658FDA0" w:rsidR="0037625F" w:rsidRPr="00B36029" w:rsidRDefault="00B36029" w:rsidP="00B36029">
            <w:pPr>
              <w:pStyle w:val="NoSpacing"/>
              <w:rPr>
                <w:rFonts w:ascii="Calibri" w:hAnsi="Calibri" w:cs="Times New Roman"/>
                <w:sz w:val="24"/>
              </w:rPr>
            </w:pPr>
            <w:r w:rsidRPr="00B36029">
              <w:rPr>
                <w:rFonts w:ascii="Calibri" w:hAnsi="Calibri" w:cs="Times New Roman"/>
                <w:sz w:val="24"/>
              </w:rPr>
              <w:t xml:space="preserve">The </w:t>
            </w:r>
            <w:r w:rsidR="00CD4C1B">
              <w:rPr>
                <w:rFonts w:ascii="Calibri" w:hAnsi="Calibri" w:cs="Times New Roman"/>
                <w:sz w:val="24"/>
              </w:rPr>
              <w:t>entity</w:t>
            </w:r>
            <w:r w:rsidRPr="00B36029">
              <w:rPr>
                <w:rFonts w:ascii="Calibri" w:hAnsi="Calibri" w:cs="Times New Roman"/>
                <w:sz w:val="24"/>
              </w:rPr>
              <w:t xml:space="preserve"> connect</w:t>
            </w:r>
            <w:r w:rsidR="00CD4C1B">
              <w:rPr>
                <w:rFonts w:ascii="Calibri" w:hAnsi="Calibri" w:cs="Times New Roman"/>
                <w:sz w:val="24"/>
              </w:rPr>
              <w:t>ed</w:t>
            </w:r>
            <w:r w:rsidRPr="00B36029">
              <w:rPr>
                <w:rFonts w:ascii="Calibri" w:hAnsi="Calibri" w:cs="Times New Roman"/>
                <w:sz w:val="24"/>
              </w:rPr>
              <w:t xml:space="preserve"> a generator to the BES, after achieving Comme</w:t>
            </w:r>
            <w:r w:rsidR="00502700">
              <w:rPr>
                <w:rFonts w:ascii="Calibri" w:hAnsi="Calibri" w:cs="Times New Roman"/>
                <w:sz w:val="24"/>
              </w:rPr>
              <w:t>rcial Operation, and after the effective d</w:t>
            </w:r>
            <w:r w:rsidRPr="00B36029">
              <w:rPr>
                <w:rFonts w:ascii="Calibri" w:hAnsi="Calibri" w:cs="Times New Roman"/>
                <w:sz w:val="24"/>
              </w:rPr>
              <w:t>ate of this standard.</w:t>
            </w:r>
          </w:p>
        </w:tc>
      </w:tr>
      <w:tr w:rsidR="0037625F" w:rsidRPr="002235CF" w14:paraId="56991033" w14:textId="77777777" w:rsidTr="00B36029">
        <w:tc>
          <w:tcPr>
            <w:tcW w:w="378" w:type="dxa"/>
          </w:tcPr>
          <w:p w14:paraId="477EF047" w14:textId="77777777" w:rsidR="0037625F" w:rsidRPr="00B36029" w:rsidRDefault="0037625F" w:rsidP="00B36029">
            <w:pPr>
              <w:pStyle w:val="NoSpacing"/>
              <w:rPr>
                <w:rFonts w:ascii="Calibri" w:hAnsi="Calibri"/>
                <w:sz w:val="24"/>
              </w:rPr>
            </w:pPr>
          </w:p>
        </w:tc>
        <w:tc>
          <w:tcPr>
            <w:tcW w:w="10638" w:type="dxa"/>
            <w:shd w:val="clear" w:color="auto" w:fill="DCDCFF"/>
          </w:tcPr>
          <w:p w14:paraId="6BD49D07" w14:textId="361FDE8B" w:rsidR="0037625F" w:rsidRPr="00B36029" w:rsidRDefault="00B36029" w:rsidP="00B36029">
            <w:pPr>
              <w:pStyle w:val="NoSpacing"/>
              <w:rPr>
                <w:rFonts w:ascii="Calibri" w:hAnsi="Calibri"/>
                <w:sz w:val="24"/>
              </w:rPr>
            </w:pPr>
            <w:r w:rsidRPr="00B36029">
              <w:rPr>
                <w:rFonts w:ascii="Calibri" w:hAnsi="Calibri"/>
                <w:sz w:val="24"/>
              </w:rPr>
              <w:t xml:space="preserve">The </w:t>
            </w:r>
            <w:r w:rsidR="00CD4C1B">
              <w:rPr>
                <w:rFonts w:ascii="Calibri" w:hAnsi="Calibri"/>
                <w:sz w:val="24"/>
              </w:rPr>
              <w:t>entity</w:t>
            </w:r>
            <w:r w:rsidRPr="00B36029">
              <w:rPr>
                <w:rFonts w:ascii="Calibri" w:hAnsi="Calibri"/>
                <w:sz w:val="24"/>
              </w:rPr>
              <w:t xml:space="preserve"> replace</w:t>
            </w:r>
            <w:r w:rsidR="00CD4C1B">
              <w:rPr>
                <w:rFonts w:ascii="Calibri" w:hAnsi="Calibri"/>
                <w:sz w:val="24"/>
              </w:rPr>
              <w:t>d the voltage regulator on the</w:t>
            </w:r>
            <w:r w:rsidRPr="00B36029">
              <w:rPr>
                <w:rFonts w:ascii="Calibri" w:hAnsi="Calibri"/>
                <w:sz w:val="24"/>
              </w:rPr>
              <w:t xml:space="preserve"> existing excitation system</w:t>
            </w:r>
            <w:r w:rsidR="00CD4C1B">
              <w:rPr>
                <w:rFonts w:ascii="Calibri" w:hAnsi="Calibri"/>
                <w:sz w:val="24"/>
              </w:rPr>
              <w:t xml:space="preserve"> of its applicable generator</w:t>
            </w:r>
            <w:r w:rsidRPr="00B36029">
              <w:rPr>
                <w:rFonts w:ascii="Calibri" w:hAnsi="Calibri"/>
                <w:sz w:val="24"/>
              </w:rPr>
              <w:t>, after achieving Commercial Operation, a</w:t>
            </w:r>
            <w:r w:rsidR="00502700">
              <w:rPr>
                <w:rFonts w:ascii="Calibri" w:hAnsi="Calibri"/>
                <w:sz w:val="24"/>
              </w:rPr>
              <w:t>nd after the effective d</w:t>
            </w:r>
            <w:r w:rsidRPr="00B36029">
              <w:rPr>
                <w:rFonts w:ascii="Calibri" w:hAnsi="Calibri"/>
                <w:sz w:val="24"/>
              </w:rPr>
              <w:t>ate of th</w:t>
            </w:r>
            <w:r w:rsidR="00502700">
              <w:rPr>
                <w:rFonts w:ascii="Calibri" w:hAnsi="Calibri"/>
                <w:sz w:val="24"/>
              </w:rPr>
              <w:t>e</w:t>
            </w:r>
            <w:r w:rsidRPr="00B36029">
              <w:rPr>
                <w:rFonts w:ascii="Calibri" w:hAnsi="Calibri"/>
                <w:sz w:val="24"/>
              </w:rPr>
              <w:t xml:space="preserve"> standard.</w:t>
            </w:r>
          </w:p>
        </w:tc>
      </w:tr>
      <w:tr w:rsidR="00CD4F98" w:rsidRPr="002235CF" w14:paraId="7ACC1B37" w14:textId="77777777" w:rsidTr="00B36029">
        <w:tc>
          <w:tcPr>
            <w:tcW w:w="11016" w:type="dxa"/>
            <w:gridSpan w:val="2"/>
            <w:tcBorders>
              <w:bottom w:val="single" w:sz="4" w:space="0" w:color="auto"/>
            </w:tcBorders>
            <w:shd w:val="clear" w:color="auto" w:fill="DCDCFF"/>
          </w:tcPr>
          <w:p w14:paraId="490F5BB4" w14:textId="77777777" w:rsidR="005B39FC" w:rsidRDefault="00CD4F98" w:rsidP="006E497D">
            <w:pPr>
              <w:rPr>
                <w:rFonts w:ascii="Calibri" w:hAnsi="Calibri" w:cs="Times New Roman"/>
                <w:bCs/>
                <w:sz w:val="24"/>
                <w:szCs w:val="24"/>
              </w:rPr>
            </w:pPr>
            <w:r w:rsidRPr="00CD4F98">
              <w:rPr>
                <w:rFonts w:ascii="Calibri" w:hAnsi="Calibri" w:cs="Times New Roman"/>
                <w:b/>
                <w:bCs/>
                <w:sz w:val="24"/>
                <w:szCs w:val="24"/>
              </w:rPr>
              <w:t>Note to Auditor:</w:t>
            </w:r>
            <w:r w:rsidRPr="00CD4F98">
              <w:rPr>
                <w:rFonts w:ascii="Calibri" w:hAnsi="Calibri" w:cs="Times New Roman"/>
                <w:bCs/>
                <w:sz w:val="24"/>
                <w:szCs w:val="24"/>
              </w:rPr>
              <w:t xml:space="preserve"> </w:t>
            </w:r>
          </w:p>
          <w:p w14:paraId="6D3DE6CC" w14:textId="6AAD9447" w:rsidR="00CD4F98" w:rsidRPr="006E497D" w:rsidRDefault="00CD4F98" w:rsidP="006E497D">
            <w:pPr>
              <w:rPr>
                <w:rFonts w:ascii="Calibri" w:hAnsi="Calibri" w:cs="Calibri"/>
                <w:sz w:val="24"/>
                <w:szCs w:val="24"/>
              </w:rPr>
            </w:pPr>
          </w:p>
        </w:tc>
      </w:tr>
    </w:tbl>
    <w:p w14:paraId="033CF79C" w14:textId="77777777" w:rsidR="0037625F" w:rsidRPr="002235CF" w:rsidRDefault="0037625F" w:rsidP="0037625F">
      <w:pPr>
        <w:widowControl w:val="0"/>
        <w:tabs>
          <w:tab w:val="left" w:pos="0"/>
        </w:tabs>
      </w:pPr>
    </w:p>
    <w:p w14:paraId="54F3BB11" w14:textId="77777777" w:rsidR="0037625F" w:rsidRPr="002235CF" w:rsidRDefault="00000000" w:rsidP="0037625F">
      <w:pPr>
        <w:widowControl w:val="0"/>
        <w:tabs>
          <w:tab w:val="left" w:pos="0"/>
        </w:tabs>
        <w:rPr>
          <w:rFonts w:ascii="Calibri" w:hAnsi="Calibri" w:cs="Calibri"/>
          <w:b/>
          <w:bCs/>
          <w:sz w:val="24"/>
          <w:szCs w:val="24"/>
        </w:rPr>
      </w:pPr>
      <w:hyperlink w:anchor="R1_Finding" w:history="1">
        <w:r w:rsidR="0037625F" w:rsidRPr="002235CF">
          <w:rPr>
            <w:rStyle w:val="Hyperlink"/>
            <w:rFonts w:ascii="Calibri" w:hAnsi="Calibri" w:cs="Calibri"/>
            <w:b/>
            <w:bCs/>
            <w:color w:val="auto"/>
            <w:sz w:val="24"/>
            <w:szCs w:val="24"/>
          </w:rPr>
          <w:t>Compliance S</w:t>
        </w:r>
        <w:bookmarkStart w:id="7" w:name="R4"/>
        <w:bookmarkEnd w:id="7"/>
        <w:r w:rsidR="0037625F" w:rsidRPr="002235CF">
          <w:rPr>
            <w:rStyle w:val="Hyperlink"/>
            <w:rFonts w:ascii="Calibri" w:hAnsi="Calibri" w:cs="Calibri"/>
            <w:b/>
            <w:bCs/>
            <w:color w:val="auto"/>
            <w:sz w:val="24"/>
            <w:szCs w:val="24"/>
          </w:rPr>
          <w:t>ummary:</w:t>
        </w:r>
      </w:hyperlink>
    </w:p>
    <w:p w14:paraId="255C5924"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(Finding Summary):</w:t>
      </w:r>
    </w:p>
    <w:p w14:paraId="62D47C03"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CA6794D"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69883C43"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Primary Documents Supporting Finding:</w:t>
      </w:r>
    </w:p>
    <w:p w14:paraId="2A7CC682"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0FD83FD9"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76161A68" w14:textId="77777777" w:rsidR="0037625F" w:rsidRPr="002235CF" w:rsidRDefault="0037625F" w:rsidP="0037625F">
      <w:pPr>
        <w:widowControl w:val="0"/>
        <w:tabs>
          <w:tab w:val="left" w:pos="0"/>
        </w:tabs>
        <w:rPr>
          <w:rFonts w:ascii="Calibri" w:hAnsi="Calibri" w:cs="Calibri"/>
          <w:b/>
          <w:bCs/>
          <w:sz w:val="24"/>
          <w:szCs w:val="24"/>
        </w:rPr>
      </w:pPr>
    </w:p>
    <w:p w14:paraId="48FFF8EC" w14:textId="77777777" w:rsidR="0037625F" w:rsidRPr="002235CF" w:rsidRDefault="0037625F" w:rsidP="0037625F">
      <w:pPr>
        <w:keepNext/>
        <w:widowControl w:val="0"/>
        <w:tabs>
          <w:tab w:val="left" w:pos="0"/>
        </w:tabs>
        <w:rPr>
          <w:rFonts w:ascii="Calibri" w:hAnsi="Calibri" w:cs="Calibri"/>
          <w:b/>
          <w:bCs/>
          <w:color w:val="264D74"/>
          <w:sz w:val="24"/>
          <w:szCs w:val="24"/>
        </w:rPr>
      </w:pPr>
      <w:r w:rsidRPr="002235CF">
        <w:rPr>
          <w:rFonts w:ascii="Calibri" w:hAnsi="Calibri" w:cs="Calibri"/>
          <w:b/>
          <w:bCs/>
          <w:sz w:val="24"/>
          <w:szCs w:val="24"/>
        </w:rPr>
        <w:t>Auditor Notes:</w:t>
      </w:r>
      <w:r w:rsidRPr="002235CF">
        <w:rPr>
          <w:rFonts w:ascii="Calibri" w:hAnsi="Calibri" w:cs="Calibri"/>
          <w:b/>
          <w:bCs/>
          <w:color w:val="264D74"/>
          <w:sz w:val="24"/>
          <w:szCs w:val="24"/>
        </w:rPr>
        <w:t xml:space="preserve"> </w:t>
      </w:r>
    </w:p>
    <w:p w14:paraId="1EFD5A5E" w14:textId="77777777" w:rsidR="0037625F" w:rsidRPr="002235CF" w:rsidRDefault="0037625F" w:rsidP="0037625F">
      <w:pPr>
        <w:keepNext/>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78807973" w14:textId="77777777" w:rsidR="0037625F" w:rsidRPr="002235CF" w:rsidRDefault="0037625F" w:rsidP="0037625F">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73C01E8B" w14:textId="77777777" w:rsidR="0037625F" w:rsidRDefault="0037625F" w:rsidP="0037625F">
      <w:pPr>
        <w:rPr>
          <w:rFonts w:asciiTheme="minorHAnsi" w:hAnsiTheme="minorHAnsi"/>
          <w:sz w:val="24"/>
          <w:szCs w:val="24"/>
        </w:rPr>
      </w:pPr>
    </w:p>
    <w:p w14:paraId="2C60BEBF" w14:textId="77777777" w:rsidR="0037625F" w:rsidRDefault="0037625F" w:rsidP="0037625F">
      <w:pPr>
        <w:pStyle w:val="Heading1"/>
        <w:rPr>
          <w:rFonts w:ascii="Calibri" w:hAnsi="Calibri" w:cs="Calibri"/>
          <w:b/>
          <w:color w:val="auto"/>
          <w:sz w:val="26"/>
          <w:szCs w:val="26"/>
          <w:u w:val="single"/>
          <w14:shadow w14:blurRad="0" w14:dist="0" w14:dir="0" w14:sx="0" w14:sy="0" w14:kx="0" w14:ky="0" w14:algn="none">
            <w14:srgbClr w14:val="000000"/>
          </w14:shadow>
        </w:rPr>
      </w:pPr>
      <w:r>
        <w:rPr>
          <w:rFonts w:ascii="Calibri" w:hAnsi="Calibri" w:cs="Calibri"/>
          <w:b/>
          <w:color w:val="auto"/>
          <w:sz w:val="26"/>
          <w:szCs w:val="26"/>
          <w:u w:val="single"/>
          <w14:shadow w14:blurRad="0" w14:dist="0" w14:dir="0" w14:sx="0" w14:sy="0" w14:kx="0" w14:ky="0" w14:algn="none">
            <w14:srgbClr w14:val="000000"/>
          </w14:shadow>
        </w:rPr>
        <w:t>R5</w:t>
      </w:r>
      <w:r w:rsidRPr="002235CF">
        <w:rPr>
          <w:rFonts w:ascii="Calibri" w:hAnsi="Calibri" w:cs="Calibri"/>
          <w:b/>
          <w:color w:val="auto"/>
          <w:sz w:val="26"/>
          <w:szCs w:val="26"/>
          <w:u w:val="single"/>
          <w14:shadow w14:blurRad="0" w14:dist="0" w14:dir="0" w14:sx="0" w14:sy="0" w14:kx="0" w14:ky="0" w14:algn="none">
            <w14:srgbClr w14:val="000000"/>
          </w14:shadow>
        </w:rPr>
        <w:t xml:space="preserve"> Supporting Evidence and Documentation</w:t>
      </w:r>
    </w:p>
    <w:p w14:paraId="16826FCB" w14:textId="4AFE5699" w:rsidR="0037625F" w:rsidRDefault="0037625F" w:rsidP="00237FE0">
      <w:pPr>
        <w:spacing w:before="240"/>
        <w:ind w:left="720" w:hanging="720"/>
        <w:rPr>
          <w:rFonts w:ascii="Calibri" w:hAnsi="Calibri" w:cs="Calibri"/>
          <w:i/>
          <w:iCs/>
          <w:sz w:val="24"/>
          <w:szCs w:val="24"/>
        </w:rPr>
      </w:pPr>
      <w:r>
        <w:rPr>
          <w:rFonts w:asciiTheme="minorHAnsi" w:hAnsiTheme="minorHAnsi"/>
          <w:b/>
          <w:sz w:val="24"/>
          <w:szCs w:val="24"/>
        </w:rPr>
        <w:t>R5.</w:t>
      </w:r>
      <w:r w:rsidRPr="006800FA">
        <w:rPr>
          <w:rFonts w:asciiTheme="minorHAnsi" w:hAnsiTheme="minorHAnsi"/>
          <w:sz w:val="24"/>
          <w:szCs w:val="24"/>
        </w:rPr>
        <w:t xml:space="preserve">  </w:t>
      </w:r>
      <w:r w:rsidRPr="006800FA">
        <w:rPr>
          <w:rFonts w:asciiTheme="minorHAnsi" w:hAnsiTheme="minorHAnsi"/>
          <w:sz w:val="24"/>
          <w:szCs w:val="24"/>
        </w:rPr>
        <w:tab/>
      </w:r>
      <w:r>
        <w:rPr>
          <w:rFonts w:ascii="Calibri" w:hAnsi="Calibri" w:cs="Calibri"/>
          <w:sz w:val="24"/>
          <w:szCs w:val="24"/>
        </w:rPr>
        <w:t>Each</w:t>
      </w:r>
      <w:r w:rsidR="00237FE0" w:rsidRPr="00237FE0">
        <w:rPr>
          <w:rFonts w:ascii="Calibri" w:hAnsi="Calibri" w:cs="Calibri"/>
          <w:sz w:val="24"/>
          <w:szCs w:val="24"/>
        </w:rPr>
        <w:t xml:space="preserve"> Generator Owner shall repair or replace a PSS within 24 months of that PSS</w:t>
      </w:r>
      <w:r w:rsidR="00237FE0">
        <w:rPr>
          <w:rFonts w:ascii="Calibri" w:hAnsi="Calibri" w:cs="Calibri"/>
          <w:sz w:val="24"/>
          <w:szCs w:val="24"/>
        </w:rPr>
        <w:t xml:space="preserve"> </w:t>
      </w:r>
      <w:r w:rsidR="00237FE0" w:rsidRPr="00237FE0">
        <w:rPr>
          <w:rFonts w:ascii="Calibri" w:hAnsi="Calibri" w:cs="Calibri"/>
          <w:sz w:val="24"/>
          <w:szCs w:val="24"/>
        </w:rPr>
        <w:t>becoming incapable of meeting the tuning specifications stated in Requirement</w:t>
      </w:r>
      <w:r w:rsidR="00237FE0">
        <w:rPr>
          <w:rFonts w:ascii="Calibri" w:hAnsi="Calibri" w:cs="Calibri"/>
          <w:sz w:val="24"/>
          <w:szCs w:val="24"/>
        </w:rPr>
        <w:t xml:space="preserve"> </w:t>
      </w:r>
      <w:r w:rsidR="00237FE0" w:rsidRPr="00237FE0">
        <w:rPr>
          <w:rFonts w:ascii="Calibri" w:hAnsi="Calibri" w:cs="Calibri"/>
          <w:sz w:val="24"/>
          <w:szCs w:val="24"/>
        </w:rPr>
        <w:t>R3.</w:t>
      </w:r>
    </w:p>
    <w:p w14:paraId="2BD50DF0" w14:textId="77777777" w:rsidR="0037625F" w:rsidRDefault="0037625F" w:rsidP="004C5082">
      <w:pPr>
        <w:rPr>
          <w:rFonts w:asciiTheme="minorHAnsi" w:hAnsiTheme="minorHAnsi"/>
          <w:sz w:val="24"/>
          <w:szCs w:val="24"/>
        </w:rPr>
      </w:pPr>
    </w:p>
    <w:p w14:paraId="624116E2" w14:textId="77777777" w:rsidR="00972B1F" w:rsidRDefault="004C5082" w:rsidP="00972B1F">
      <w:pPr>
        <w:rPr>
          <w:rFonts w:asciiTheme="minorHAnsi" w:hAnsiTheme="minorHAnsi" w:cs="Times New Roman"/>
          <w:sz w:val="24"/>
          <w:szCs w:val="24"/>
        </w:rPr>
      </w:pPr>
      <w:r w:rsidRPr="00605CF2">
        <w:rPr>
          <w:rFonts w:ascii="Calibri" w:hAnsi="Calibri" w:cs="Times New Roman"/>
          <w:b/>
          <w:color w:val="000000"/>
          <w:sz w:val="24"/>
          <w:szCs w:val="24"/>
        </w:rPr>
        <w:t xml:space="preserve">Question: </w:t>
      </w:r>
      <w:r w:rsidRPr="00605CF2">
        <w:rPr>
          <w:rFonts w:ascii="Calibri" w:hAnsi="Calibri" w:cs="Times New Roman"/>
          <w:color w:val="000000"/>
          <w:sz w:val="24"/>
          <w:szCs w:val="24"/>
        </w:rPr>
        <w:t xml:space="preserve">Did </w:t>
      </w:r>
      <w:r w:rsidRPr="004F7EFF">
        <w:rPr>
          <w:rFonts w:ascii="Calibri" w:hAnsi="Calibri" w:cs="Times New Roman"/>
          <w:color w:val="000000"/>
          <w:sz w:val="24"/>
          <w:szCs w:val="24"/>
        </w:rPr>
        <w:t xml:space="preserve">the </w:t>
      </w:r>
      <w:r w:rsidRPr="00605CF2">
        <w:rPr>
          <w:rFonts w:ascii="Calibri" w:hAnsi="Calibri" w:cs="Times New Roman"/>
          <w:color w:val="000000"/>
          <w:sz w:val="24"/>
          <w:szCs w:val="24"/>
        </w:rPr>
        <w:t xml:space="preserve">entity </w:t>
      </w:r>
      <w:r w:rsidR="009A125B">
        <w:rPr>
          <w:rFonts w:ascii="Calibri" w:hAnsi="Calibri" w:cs="Times New Roman"/>
          <w:color w:val="000000"/>
          <w:sz w:val="24"/>
          <w:szCs w:val="24"/>
        </w:rPr>
        <w:t>have</w:t>
      </w:r>
      <w:r>
        <w:rPr>
          <w:rFonts w:ascii="Calibri" w:hAnsi="Calibri" w:cs="Times New Roman"/>
          <w:color w:val="000000"/>
          <w:sz w:val="24"/>
          <w:szCs w:val="24"/>
        </w:rPr>
        <w:t xml:space="preserve"> a PSS </w:t>
      </w:r>
      <w:r w:rsidR="00340AE1">
        <w:rPr>
          <w:rFonts w:ascii="Calibri" w:hAnsi="Calibri" w:cs="Times New Roman"/>
          <w:color w:val="000000"/>
          <w:sz w:val="24"/>
          <w:szCs w:val="24"/>
        </w:rPr>
        <w:t xml:space="preserve">become </w:t>
      </w:r>
      <w:r>
        <w:rPr>
          <w:rFonts w:ascii="Calibri" w:hAnsi="Calibri" w:cs="Times New Roman"/>
          <w:color w:val="000000"/>
          <w:sz w:val="24"/>
          <w:szCs w:val="24"/>
        </w:rPr>
        <w:t>incapable of meeting the tuning specifications stated in R3</w:t>
      </w:r>
      <w:r w:rsidRPr="004F7EFF">
        <w:rPr>
          <w:rFonts w:asciiTheme="minorHAnsi" w:hAnsiTheme="minorHAnsi" w:cs="Times New Roman"/>
          <w:sz w:val="24"/>
          <w:szCs w:val="24"/>
        </w:rPr>
        <w:t>?</w:t>
      </w:r>
    </w:p>
    <w:p w14:paraId="1958C5B0" w14:textId="79558E4D" w:rsidR="00972B1F" w:rsidRPr="00972B1F" w:rsidRDefault="004C5082" w:rsidP="00972B1F">
      <w:pPr>
        <w:rPr>
          <w:rFonts w:asciiTheme="minorHAnsi" w:hAnsiTheme="minorHAnsi" w:cs="Times New Roman"/>
          <w:sz w:val="24"/>
          <w:szCs w:val="24"/>
        </w:rPr>
      </w:pPr>
      <w:r w:rsidRPr="004F7EFF">
        <w:rPr>
          <w:rFonts w:asciiTheme="minorHAnsi" w:hAnsiTheme="minorHAnsi" w:cs="Times New Roman"/>
          <w:sz w:val="24"/>
          <w:szCs w:val="24"/>
        </w:rPr>
        <w:t xml:space="preserve"> </w:t>
      </w:r>
      <w:sdt>
        <w:sdtPr>
          <w:rPr>
            <w:rFonts w:asciiTheme="minorHAnsi" w:hAnsiTheme="minorHAnsi" w:cs="Times New Roman"/>
            <w:sz w:val="24"/>
            <w:szCs w:val="24"/>
          </w:rPr>
          <w:id w:val="-1363732278"/>
          <w14:checkbox>
            <w14:checked w14:val="0"/>
            <w14:checkedState w14:val="2612" w14:font="MS Gothic"/>
            <w14:uncheckedState w14:val="2610" w14:font="MS Gothic"/>
          </w14:checkbox>
        </w:sdtPr>
        <w:sdtContent>
          <w:r w:rsidR="00972B1F">
            <w:rPr>
              <w:rFonts w:ascii="MS Gothic" w:eastAsia="MS Gothic" w:hAnsi="MS Gothic" w:cs="Times New Roman" w:hint="eastAsia"/>
              <w:sz w:val="24"/>
              <w:szCs w:val="24"/>
            </w:rPr>
            <w:t>☐</w:t>
          </w:r>
        </w:sdtContent>
      </w:sdt>
      <w:r w:rsidR="00972B1F" w:rsidRPr="00972B1F">
        <w:rPr>
          <w:rFonts w:asciiTheme="minorHAnsi" w:hAnsiTheme="minorHAnsi" w:cs="Times New Roman"/>
          <w:sz w:val="24"/>
          <w:szCs w:val="24"/>
        </w:rPr>
        <w:t xml:space="preserve"> Yes  </w:t>
      </w:r>
      <w:sdt>
        <w:sdtPr>
          <w:rPr>
            <w:rFonts w:asciiTheme="minorHAnsi" w:hAnsiTheme="minorHAnsi" w:cs="Times New Roman"/>
            <w:sz w:val="24"/>
            <w:szCs w:val="24"/>
          </w:rPr>
          <w:id w:val="1340269688"/>
          <w14:checkbox>
            <w14:checked w14:val="0"/>
            <w14:checkedState w14:val="2612" w14:font="MS Gothic"/>
            <w14:uncheckedState w14:val="2610" w14:font="MS Gothic"/>
          </w14:checkbox>
        </w:sdtPr>
        <w:sdtContent>
          <w:r w:rsidR="00972B1F" w:rsidRPr="00972B1F">
            <w:rPr>
              <w:rFonts w:ascii="Segoe UI Symbol" w:hAnsi="Segoe UI Symbol" w:cs="Segoe UI Symbol"/>
              <w:sz w:val="24"/>
              <w:szCs w:val="24"/>
            </w:rPr>
            <w:t>☐</w:t>
          </w:r>
        </w:sdtContent>
      </w:sdt>
      <w:r w:rsidR="00972B1F" w:rsidRPr="00972B1F">
        <w:rPr>
          <w:rFonts w:asciiTheme="minorHAnsi" w:hAnsiTheme="minorHAnsi" w:cs="Times New Roman"/>
          <w:sz w:val="24"/>
          <w:szCs w:val="24"/>
        </w:rPr>
        <w:t xml:space="preserve"> No</w:t>
      </w:r>
    </w:p>
    <w:p w14:paraId="27847DF7" w14:textId="7DA4A5E9" w:rsidR="004C5082" w:rsidRPr="00605CF2" w:rsidRDefault="009A125B" w:rsidP="004C5082">
      <w:pPr>
        <w:rPr>
          <w:rFonts w:ascii="Calibri" w:hAnsi="Calibri" w:cs="Times New Roman"/>
          <w:color w:val="000000"/>
          <w:sz w:val="24"/>
          <w:szCs w:val="24"/>
        </w:rPr>
      </w:pPr>
      <w:r>
        <w:rPr>
          <w:rFonts w:asciiTheme="minorHAnsi" w:hAnsiTheme="minorHAnsi" w:cs="Times New Roman"/>
          <w:sz w:val="24"/>
          <w:szCs w:val="24"/>
        </w:rPr>
        <w:t xml:space="preserve">If no, provide statement below. </w:t>
      </w:r>
      <w:r w:rsidR="004C5082" w:rsidRPr="004F7EFF">
        <w:rPr>
          <w:rFonts w:asciiTheme="minorHAnsi" w:hAnsiTheme="minorHAnsi" w:cs="Times New Roman"/>
          <w:sz w:val="24"/>
          <w:szCs w:val="24"/>
        </w:rPr>
        <w:t xml:space="preserve">If </w:t>
      </w:r>
      <w:proofErr w:type="gramStart"/>
      <w:r>
        <w:rPr>
          <w:rFonts w:asciiTheme="minorHAnsi" w:hAnsiTheme="minorHAnsi" w:cs="Times New Roman"/>
          <w:sz w:val="24"/>
          <w:szCs w:val="24"/>
        </w:rPr>
        <w:t>Yes</w:t>
      </w:r>
      <w:proofErr w:type="gramEnd"/>
      <w:r>
        <w:rPr>
          <w:rFonts w:asciiTheme="minorHAnsi" w:hAnsiTheme="minorHAnsi" w:cs="Times New Roman"/>
          <w:sz w:val="24"/>
          <w:szCs w:val="24"/>
        </w:rPr>
        <w:t>, identify the generator, provide the date the PSS was determined to be incapable of meeting the tuning specifications, and provide the date PSS was repaired or replaced.</w:t>
      </w:r>
    </w:p>
    <w:p w14:paraId="20E1350A" w14:textId="79C81474" w:rsidR="004C5082" w:rsidRDefault="004C5082" w:rsidP="004C5082">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7ABC7EF8" w14:textId="77777777" w:rsidR="004C5082" w:rsidRPr="00605CF2" w:rsidRDefault="004C5082" w:rsidP="004C5082">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2C5FF518" w14:textId="77777777" w:rsidR="004C5082" w:rsidRDefault="004C5082" w:rsidP="004C5082">
      <w:pPr>
        <w:rPr>
          <w:rFonts w:asciiTheme="minorHAnsi" w:hAnsiTheme="minorHAnsi"/>
          <w:sz w:val="24"/>
          <w:szCs w:val="24"/>
        </w:rPr>
      </w:pPr>
    </w:p>
    <w:p w14:paraId="784A5D14"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hAnsi="Calibri" w:cs="Calibri"/>
          <w:b/>
          <w:bCs/>
          <w:sz w:val="24"/>
          <w:szCs w:val="24"/>
        </w:rPr>
        <w:t>Registered Entity Response (</w:t>
      </w:r>
      <w:r w:rsidRPr="002235CF">
        <w:rPr>
          <w:rFonts w:ascii="Calibri" w:hAnsi="Calibri" w:cs="Calibri"/>
          <w:b/>
          <w:bCs/>
          <w:color w:val="FF0000"/>
          <w:sz w:val="24"/>
          <w:szCs w:val="24"/>
        </w:rPr>
        <w:t>Required</w:t>
      </w:r>
      <w:r w:rsidRPr="002235CF">
        <w:rPr>
          <w:rFonts w:ascii="Calibri" w:hAnsi="Calibri" w:cs="Calibri"/>
          <w:b/>
          <w:bCs/>
          <w:sz w:val="24"/>
          <w:szCs w:val="24"/>
        </w:rPr>
        <w:t>):</w:t>
      </w:r>
      <w:r w:rsidRPr="002235CF">
        <w:rPr>
          <w:rFonts w:ascii="Calibri" w:hAnsi="Calibri" w:cs="Calibri"/>
          <w:b/>
          <w:bCs/>
          <w:color w:val="264D74"/>
          <w:sz w:val="24"/>
          <w:szCs w:val="24"/>
        </w:rPr>
        <w:t xml:space="preserve"> </w:t>
      </w:r>
    </w:p>
    <w:p w14:paraId="57E1AD6B" w14:textId="77777777" w:rsidR="0037625F" w:rsidRPr="002235CF" w:rsidRDefault="0037625F" w:rsidP="0037625F">
      <w:pPr>
        <w:widowControl w:val="0"/>
        <w:spacing w:line="240" w:lineRule="atLeast"/>
        <w:rPr>
          <w:rFonts w:ascii="Calibri" w:hAnsi="Calibri" w:cs="Calibri"/>
          <w:b/>
          <w:bCs/>
          <w:color w:val="264D74"/>
          <w:sz w:val="24"/>
          <w:szCs w:val="24"/>
        </w:rPr>
      </w:pPr>
      <w:r w:rsidRPr="002235CF">
        <w:rPr>
          <w:rFonts w:ascii="Calibri" w:eastAsia="Calibri" w:hAnsi="Calibri" w:cs="Calibri"/>
          <w:sz w:val="24"/>
          <w:szCs w:val="24"/>
        </w:rPr>
        <w:t xml:space="preserve">Describe, in narrative form, how you meet compliance with this requirement. </w:t>
      </w:r>
    </w:p>
    <w:p w14:paraId="07C6C41B"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14:paraId="6F5DF84D" w14:textId="77777777" w:rsidR="0037625F" w:rsidRPr="002235CF" w:rsidRDefault="0037625F" w:rsidP="0037625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14:paraId="030BA088" w14:textId="3A4946D8" w:rsidR="0037625F" w:rsidRDefault="0037625F" w:rsidP="0037625F">
      <w:pPr>
        <w:widowControl w:val="0"/>
        <w:spacing w:line="240" w:lineRule="atLeast"/>
        <w:rPr>
          <w:rFonts w:ascii="Calibri" w:hAnsi="Calibri" w:cs="Calibri"/>
          <w:b/>
          <w:bCs/>
          <w:sz w:val="24"/>
          <w:szCs w:val="24"/>
        </w:rPr>
      </w:pPr>
    </w:p>
    <w:p w14:paraId="468D7C10" w14:textId="77777777" w:rsidR="006B5D2C" w:rsidRPr="006C43BC" w:rsidRDefault="006B5D2C" w:rsidP="006B5D2C">
      <w:pPr>
        <w:pStyle w:val="RqtSection"/>
        <w:rPr>
          <w:rFonts w:cstheme="minorHAnsi"/>
          <w:i/>
          <w:iCs/>
        </w:rPr>
      </w:pPr>
      <w:r>
        <w:t>Evidence Requested</w:t>
      </w:r>
      <w:r w:rsidRPr="006C43BC">
        <w:t>:</w:t>
      </w:r>
    </w:p>
    <w:tbl>
      <w:tblPr>
        <w:tblStyle w:val="TableGrid"/>
        <w:tblW w:w="10975" w:type="dxa"/>
        <w:shd w:val="clear" w:color="auto" w:fill="DCDCFF"/>
        <w:tblLook w:val="04A0" w:firstRow="1" w:lastRow="0" w:firstColumn="1" w:lastColumn="0" w:noHBand="0" w:noVBand="1"/>
      </w:tblPr>
      <w:tblGrid>
        <w:gridCol w:w="10975"/>
      </w:tblGrid>
      <w:tr w:rsidR="006B5D2C" w:rsidRPr="006C43BC" w14:paraId="0F086A3A" w14:textId="77777777" w:rsidTr="008C0384">
        <w:tc>
          <w:tcPr>
            <w:tcW w:w="10975" w:type="dxa"/>
            <w:shd w:val="clear" w:color="auto" w:fill="DCDCFF"/>
            <w:vAlign w:val="center"/>
          </w:tcPr>
          <w:p w14:paraId="3CDD40B6" w14:textId="77777777" w:rsidR="006B5D2C" w:rsidRPr="00705BB3" w:rsidRDefault="006B5D2C" w:rsidP="008C038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5D2C" w:rsidRPr="00676D1E" w14:paraId="36B97042" w14:textId="77777777" w:rsidTr="008C0384">
        <w:tc>
          <w:tcPr>
            <w:tcW w:w="10975" w:type="dxa"/>
            <w:shd w:val="clear" w:color="auto" w:fill="DCDCFF"/>
            <w:vAlign w:val="center"/>
          </w:tcPr>
          <w:p w14:paraId="50DFD9F5" w14:textId="5E30DE9A" w:rsidR="006B5D2C" w:rsidRDefault="009A125B" w:rsidP="008C0384">
            <w:pPr>
              <w:widowControl w:val="0"/>
              <w:rPr>
                <w:rFonts w:asciiTheme="minorHAnsi" w:hAnsiTheme="minorHAnsi" w:cs="Times New Roman"/>
                <w:color w:val="auto"/>
              </w:rPr>
            </w:pPr>
            <w:r>
              <w:rPr>
                <w:rFonts w:asciiTheme="minorHAnsi" w:hAnsiTheme="minorHAnsi" w:cs="Times New Roman"/>
                <w:color w:val="auto"/>
              </w:rPr>
              <w:t xml:space="preserve">List of generators </w:t>
            </w:r>
            <w:r w:rsidR="00340AE1">
              <w:rPr>
                <w:rFonts w:asciiTheme="minorHAnsi" w:hAnsiTheme="minorHAnsi" w:cs="Times New Roman"/>
                <w:color w:val="auto"/>
              </w:rPr>
              <w:t xml:space="preserve">with PSS that became </w:t>
            </w:r>
            <w:r>
              <w:rPr>
                <w:rFonts w:asciiTheme="minorHAnsi" w:hAnsiTheme="minorHAnsi" w:cs="Times New Roman"/>
                <w:color w:val="auto"/>
              </w:rPr>
              <w:t>incapable of meeting the tuning specifications with</w:t>
            </w:r>
            <w:r w:rsidR="00340AE1">
              <w:rPr>
                <w:rFonts w:asciiTheme="minorHAnsi" w:hAnsiTheme="minorHAnsi" w:cs="Times New Roman"/>
                <w:color w:val="auto"/>
              </w:rPr>
              <w:t xml:space="preserve"> the</w:t>
            </w:r>
            <w:r>
              <w:rPr>
                <w:rFonts w:asciiTheme="minorHAnsi" w:hAnsiTheme="minorHAnsi" w:cs="Times New Roman"/>
                <w:color w:val="auto"/>
              </w:rPr>
              <w:t xml:space="preserve"> date </w:t>
            </w:r>
            <w:r w:rsidR="00340AE1">
              <w:rPr>
                <w:rFonts w:asciiTheme="minorHAnsi" w:hAnsiTheme="minorHAnsi" w:cs="Times New Roman"/>
                <w:color w:val="auto"/>
              </w:rPr>
              <w:t>of that determination</w:t>
            </w:r>
            <w:r>
              <w:rPr>
                <w:rFonts w:asciiTheme="minorHAnsi" w:hAnsiTheme="minorHAnsi" w:cs="Times New Roman"/>
                <w:color w:val="auto"/>
              </w:rPr>
              <w:t xml:space="preserve"> and the date the PSS was repaired or replaced.</w:t>
            </w:r>
          </w:p>
        </w:tc>
      </w:tr>
      <w:tr w:rsidR="006B5D2C" w:rsidRPr="00676D1E" w14:paraId="65FF6355" w14:textId="77777777" w:rsidTr="008C0384">
        <w:tc>
          <w:tcPr>
            <w:tcW w:w="10975" w:type="dxa"/>
            <w:shd w:val="clear" w:color="auto" w:fill="DCDCFF"/>
            <w:vAlign w:val="center"/>
          </w:tcPr>
          <w:p w14:paraId="1AD48502" w14:textId="76206DBD" w:rsidR="006B5D2C" w:rsidRPr="00676D1E" w:rsidRDefault="006B5D2C" w:rsidP="008C0384">
            <w:pPr>
              <w:widowControl w:val="0"/>
              <w:rPr>
                <w:rFonts w:asciiTheme="minorHAnsi" w:hAnsiTheme="minorHAnsi" w:cs="Times New Roman"/>
                <w:color w:val="auto"/>
              </w:rPr>
            </w:pPr>
          </w:p>
        </w:tc>
      </w:tr>
      <w:tr w:rsidR="006B5D2C" w:rsidRPr="00676D1E" w14:paraId="429ACC3E" w14:textId="77777777" w:rsidTr="008C0384">
        <w:tc>
          <w:tcPr>
            <w:tcW w:w="10975" w:type="dxa"/>
            <w:shd w:val="clear" w:color="auto" w:fill="DCDCFF"/>
            <w:vAlign w:val="center"/>
          </w:tcPr>
          <w:p w14:paraId="1192AA45" w14:textId="551EE62B" w:rsidR="006B5D2C" w:rsidRPr="00676D1E" w:rsidRDefault="006B5D2C" w:rsidP="008C0384">
            <w:pPr>
              <w:widowControl w:val="0"/>
              <w:rPr>
                <w:rFonts w:asciiTheme="minorHAnsi" w:hAnsiTheme="minorHAnsi" w:cs="Times New Roman"/>
                <w:color w:val="auto"/>
              </w:rPr>
            </w:pPr>
          </w:p>
        </w:tc>
      </w:tr>
    </w:tbl>
    <w:p w14:paraId="282FA303" w14:textId="77777777" w:rsidR="006B5D2C" w:rsidRPr="002235CF" w:rsidRDefault="006B5D2C" w:rsidP="0037625F">
      <w:pPr>
        <w:widowControl w:val="0"/>
        <w:spacing w:line="240" w:lineRule="atLeast"/>
        <w:rPr>
          <w:rFonts w:ascii="Calibri" w:hAnsi="Calibri" w:cs="Calibri"/>
          <w:b/>
          <w:bCs/>
          <w:sz w:val="24"/>
          <w:szCs w:val="24"/>
        </w:rPr>
      </w:pPr>
    </w:p>
    <w:p w14:paraId="701A2CF0" w14:textId="77777777" w:rsidR="0037625F" w:rsidRPr="002235CF" w:rsidRDefault="0037625F" w:rsidP="0037625F">
      <w:pPr>
        <w:pStyle w:val="RqtSection"/>
        <w:keepNext/>
        <w:rPr>
          <w:rFonts w:cs="Calibri"/>
          <w:i/>
          <w:iCs/>
        </w:rPr>
      </w:pPr>
      <w:r w:rsidRPr="002235CF">
        <w:t xml:space="preserve">Registered Entity Evidence </w:t>
      </w:r>
      <w:r w:rsidRPr="0034132D">
        <w:rPr>
          <w:b w:val="0"/>
          <w:bCs w:val="0"/>
          <w:color w:val="FF0000"/>
        </w:rPr>
        <w:t>(</w:t>
      </w:r>
      <w:r w:rsidRPr="0034132D">
        <w:rPr>
          <w:bCs w:val="0"/>
          <w:color w:val="FF0000"/>
        </w:rPr>
        <w:t>Required</w:t>
      </w:r>
      <w:r w:rsidRPr="0034132D">
        <w:rPr>
          <w:b w:val="0"/>
          <w:bCs w:val="0"/>
          <w:color w:val="FF0000"/>
        </w:rPr>
        <w:t>; Insert additional rows if needed)</w:t>
      </w:r>
      <w:r w:rsidRPr="0034132D">
        <w:rPr>
          <w:b w:val="0"/>
          <w:bCs w:val="0"/>
          <w:color w:val="000000"/>
        </w:rPr>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7625F" w:rsidRPr="002235CF" w14:paraId="68E92AFC" w14:textId="77777777" w:rsidTr="00B36029">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373AE17C" w14:textId="77777777" w:rsidR="0037625F" w:rsidRPr="002235CF" w:rsidRDefault="0037625F" w:rsidP="00B36029">
            <w:pPr>
              <w:keepNext/>
              <w:tabs>
                <w:tab w:val="left" w:pos="0"/>
              </w:tabs>
              <w:autoSpaceDE/>
              <w:adjustRightInd/>
              <w:rPr>
                <w:rFonts w:ascii="Calibri" w:hAnsi="Calibri" w:cs="Times New Roman"/>
                <w:b/>
                <w:bCs/>
                <w:color w:val="000000"/>
                <w:sz w:val="24"/>
                <w:szCs w:val="24"/>
              </w:rPr>
            </w:pPr>
            <w:r w:rsidRPr="002235CF">
              <w:rPr>
                <w:rFonts w:ascii="Calibri" w:hAnsi="Calibri" w:cs="Times New Roman"/>
                <w:b/>
                <w:bCs/>
                <w:color w:val="000000"/>
                <w:sz w:val="24"/>
                <w:szCs w:val="24"/>
              </w:rPr>
              <w:t>The following information is requested for each document submitted as evidence. Also, evidence submitted should be highlighted and bookmarked, as appropriate, to identify the exact location where evidence of compliance may be found.</w:t>
            </w:r>
          </w:p>
        </w:tc>
      </w:tr>
      <w:tr w:rsidR="0037625F" w:rsidRPr="002235CF" w14:paraId="316578B1"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422F6B0"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C5EA26A"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589AC9A"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DAF5F97"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BF32748"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A36BFB6" w14:textId="77777777" w:rsidR="0037625F" w:rsidRPr="002235CF" w:rsidRDefault="0037625F" w:rsidP="00B36029">
            <w:pPr>
              <w:keepNext/>
              <w:tabs>
                <w:tab w:val="left" w:pos="0"/>
              </w:tabs>
              <w:autoSpaceDE/>
              <w:adjustRightInd/>
              <w:jc w:val="center"/>
              <w:rPr>
                <w:rFonts w:ascii="Calibri" w:hAnsi="Calibri" w:cs="Times New Roman"/>
                <w:b/>
                <w:bCs/>
                <w:color w:val="000000"/>
                <w:sz w:val="24"/>
                <w:szCs w:val="24"/>
              </w:rPr>
            </w:pPr>
            <w:r w:rsidRPr="002235CF">
              <w:rPr>
                <w:rFonts w:ascii="Calibri" w:hAnsi="Calibri" w:cs="Times New Roman"/>
                <w:b/>
                <w:bCs/>
                <w:color w:val="000000"/>
                <w:sz w:val="24"/>
                <w:szCs w:val="24"/>
              </w:rPr>
              <w:t>Description of Applicability of Document</w:t>
            </w:r>
          </w:p>
        </w:tc>
      </w:tr>
      <w:tr w:rsidR="0037625F" w:rsidRPr="002235CF" w14:paraId="46C9FC0A"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1CD3F465"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A539538"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390469B"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0F18A2B"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D4E4FA4"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0520D02"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6141F214"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4DD6DE34"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717512C"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491EE7B"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D76DB4B"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3C7BAB0"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051E81B" w14:textId="77777777" w:rsidR="0037625F" w:rsidRPr="002235CF" w:rsidRDefault="0037625F" w:rsidP="00B36029">
            <w:pPr>
              <w:autoSpaceDE/>
              <w:adjustRightInd/>
              <w:jc w:val="both"/>
              <w:rPr>
                <w:rFonts w:ascii="Calibri" w:hAnsi="Calibri" w:cs="Times New Roman"/>
                <w:color w:val="000000"/>
                <w:sz w:val="24"/>
                <w:szCs w:val="22"/>
              </w:rPr>
            </w:pPr>
          </w:p>
        </w:tc>
      </w:tr>
      <w:tr w:rsidR="0037625F" w:rsidRPr="002235CF" w14:paraId="5C785231" w14:textId="77777777" w:rsidTr="00B36029">
        <w:tc>
          <w:tcPr>
            <w:tcW w:w="2340" w:type="dxa"/>
            <w:tcBorders>
              <w:top w:val="single" w:sz="4" w:space="0" w:color="auto"/>
              <w:left w:val="single" w:sz="4" w:space="0" w:color="auto"/>
              <w:bottom w:val="single" w:sz="4" w:space="0" w:color="auto"/>
              <w:right w:val="single" w:sz="4" w:space="0" w:color="auto"/>
            </w:tcBorders>
            <w:shd w:val="clear" w:color="auto" w:fill="CDFFCD"/>
          </w:tcPr>
          <w:p w14:paraId="39F0D1CB" w14:textId="77777777" w:rsidR="0037625F" w:rsidRPr="002235CF" w:rsidRDefault="0037625F" w:rsidP="00B36029">
            <w:pPr>
              <w:autoSpaceDE/>
              <w:adjustRightInd/>
              <w:jc w:val="both"/>
              <w:rPr>
                <w:rFonts w:ascii="Calibri" w:hAnsi="Calibri" w:cs="Times New Roman"/>
                <w:color w:val="000000"/>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6AD2984" w14:textId="77777777" w:rsidR="0037625F" w:rsidRPr="002235CF" w:rsidRDefault="0037625F" w:rsidP="00B36029">
            <w:pPr>
              <w:autoSpaceDE/>
              <w:adjustRightInd/>
              <w:jc w:val="both"/>
              <w:rPr>
                <w:rFonts w:ascii="Calibri" w:hAnsi="Calibri" w:cs="Times New Roman"/>
                <w:color w:val="000000"/>
                <w:sz w:val="24"/>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C1EA5D1" w14:textId="77777777" w:rsidR="0037625F" w:rsidRPr="002235CF" w:rsidRDefault="0037625F" w:rsidP="00B36029">
            <w:pPr>
              <w:autoSpaceDE/>
              <w:adjustRightInd/>
              <w:jc w:val="both"/>
              <w:rPr>
                <w:rFonts w:ascii="Calibri" w:hAnsi="Calibri" w:cs="Times New Roman"/>
                <w:color w:val="000000"/>
                <w:sz w:val="24"/>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ECBF5E0" w14:textId="77777777" w:rsidR="0037625F" w:rsidRPr="002235CF" w:rsidRDefault="0037625F" w:rsidP="00B36029">
            <w:pPr>
              <w:autoSpaceDE/>
              <w:adjustRightInd/>
              <w:jc w:val="both"/>
              <w:rPr>
                <w:rFonts w:ascii="Calibri" w:hAnsi="Calibri" w:cs="Times New Roman"/>
                <w:color w:val="000000"/>
                <w:sz w:val="24"/>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1A47FFF" w14:textId="77777777" w:rsidR="0037625F" w:rsidRPr="002235CF" w:rsidRDefault="0037625F" w:rsidP="00B36029">
            <w:pPr>
              <w:autoSpaceDE/>
              <w:adjustRightInd/>
              <w:jc w:val="both"/>
              <w:rPr>
                <w:rFonts w:ascii="Calibri" w:hAnsi="Calibri" w:cs="Times New Roman"/>
                <w:color w:val="000000"/>
                <w:sz w:val="24"/>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ECF2983" w14:textId="77777777" w:rsidR="0037625F" w:rsidRPr="002235CF" w:rsidRDefault="0037625F" w:rsidP="00B36029">
            <w:pPr>
              <w:autoSpaceDE/>
              <w:adjustRightInd/>
              <w:jc w:val="both"/>
              <w:rPr>
                <w:rFonts w:ascii="Calibri" w:hAnsi="Calibri" w:cs="Times New Roman"/>
                <w:color w:val="000000"/>
                <w:sz w:val="24"/>
                <w:szCs w:val="22"/>
              </w:rPr>
            </w:pPr>
          </w:p>
        </w:tc>
      </w:tr>
    </w:tbl>
    <w:p w14:paraId="0EF60635" w14:textId="77777777" w:rsidR="0037625F" w:rsidRPr="002235CF" w:rsidRDefault="0037625F" w:rsidP="0037625F">
      <w:pPr>
        <w:widowControl w:val="0"/>
        <w:rPr>
          <w:rFonts w:ascii="Calibri" w:hAnsi="Calibri" w:cs="Times New Roman"/>
          <w:color w:val="000000"/>
        </w:rPr>
      </w:pPr>
    </w:p>
    <w:p w14:paraId="0F58E205" w14:textId="77777777" w:rsidR="0037625F" w:rsidRPr="0034132D" w:rsidRDefault="0037625F" w:rsidP="0037625F">
      <w:pPr>
        <w:pStyle w:val="RqtSection"/>
        <w:rPr>
          <w:sz w:val="20"/>
          <w:szCs w:val="20"/>
        </w:rPr>
      </w:pPr>
      <w:r w:rsidRPr="002235CF">
        <w:t xml:space="preserve">Audit Team Evidence Reviewed </w:t>
      </w:r>
      <w:r w:rsidRPr="0034132D">
        <w:rPr>
          <w:color w:val="FF0000"/>
          <w:sz w:val="20"/>
          <w:szCs w:val="20"/>
        </w:rPr>
        <w:t>(</w:t>
      </w:r>
      <w:r w:rsidRPr="0034132D">
        <w:rPr>
          <w:rFonts w:eastAsia="Calibri"/>
          <w:color w:val="FF0000"/>
          <w:sz w:val="20"/>
          <w:szCs w:val="20"/>
        </w:rPr>
        <w:t>This section to be completed by the Compliance Enforcement Authority)</w:t>
      </w:r>
      <w:r w:rsidRPr="0034132D">
        <w:rPr>
          <w:rFonts w:eastAsia="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7625F" w:rsidRPr="002235CF" w14:paraId="36C77265"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5FE38739"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69AD35A4"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1C7C5A9F" w14:textId="77777777" w:rsidR="0037625F" w:rsidRPr="002235CF" w:rsidRDefault="0037625F" w:rsidP="00B36029">
            <w:pPr>
              <w:widowControl w:val="0"/>
              <w:rPr>
                <w:rFonts w:ascii="Calibri" w:hAnsi="Calibri" w:cs="Times New Roman"/>
                <w:color w:val="000000"/>
                <w:sz w:val="24"/>
                <w:szCs w:val="22"/>
              </w:rPr>
            </w:pPr>
          </w:p>
        </w:tc>
      </w:tr>
      <w:tr w:rsidR="0037625F" w:rsidRPr="002235CF" w14:paraId="6A67AC04" w14:textId="77777777" w:rsidTr="00B36029">
        <w:tc>
          <w:tcPr>
            <w:tcW w:w="11016" w:type="dxa"/>
            <w:tcBorders>
              <w:top w:val="single" w:sz="4" w:space="0" w:color="auto"/>
              <w:left w:val="single" w:sz="4" w:space="0" w:color="auto"/>
              <w:bottom w:val="single" w:sz="4" w:space="0" w:color="auto"/>
              <w:right w:val="single" w:sz="4" w:space="0" w:color="auto"/>
            </w:tcBorders>
            <w:shd w:val="clear" w:color="auto" w:fill="auto"/>
          </w:tcPr>
          <w:p w14:paraId="34EFB10A" w14:textId="77777777" w:rsidR="0037625F" w:rsidRPr="002235CF" w:rsidRDefault="0037625F" w:rsidP="00B36029">
            <w:pPr>
              <w:widowControl w:val="0"/>
              <w:rPr>
                <w:rFonts w:ascii="Calibri" w:hAnsi="Calibri" w:cs="Times New Roman"/>
                <w:color w:val="000000"/>
                <w:sz w:val="24"/>
                <w:szCs w:val="22"/>
              </w:rPr>
            </w:pPr>
          </w:p>
        </w:tc>
      </w:tr>
    </w:tbl>
    <w:p w14:paraId="263EF810" w14:textId="36CED5D3" w:rsidR="0037625F" w:rsidRPr="002235CF" w:rsidRDefault="0037625F" w:rsidP="00BF5B29">
      <w:pPr>
        <w:pStyle w:val="Requirement"/>
      </w:pPr>
      <w:r w:rsidRPr="002235CF">
        <w:t xml:space="preserve">Compliance Assessment Approach Specific to </w:t>
      </w:r>
      <w:r w:rsidR="00527E6F">
        <w:t>VAR-501-WECC-</w:t>
      </w:r>
      <w:r w:rsidR="004E1409">
        <w:t>4</w:t>
      </w:r>
      <w:r w:rsidRPr="002235CF">
        <w:t xml:space="preserve"> R</w:t>
      </w:r>
      <w:r w:rsidR="0034132D">
        <w:t>5</w:t>
      </w:r>
    </w:p>
    <w:p w14:paraId="58BF32C9" w14:textId="77777777" w:rsidR="0037625F" w:rsidRPr="0034132D" w:rsidRDefault="0037625F" w:rsidP="0037625F">
      <w:pPr>
        <w:tabs>
          <w:tab w:val="left" w:pos="1080"/>
        </w:tabs>
        <w:rPr>
          <w:rFonts w:ascii="Calibri" w:hAnsi="Calibri" w:cs="Calibri"/>
          <w:b/>
          <w:i/>
          <w:color w:val="FF0000"/>
        </w:rPr>
      </w:pPr>
      <w:r w:rsidRPr="0034132D">
        <w:rPr>
          <w:rFonts w:ascii="Calibri" w:hAnsi="Calibri" w:cs="Calibri"/>
          <w:b/>
          <w:i/>
          <w:color w:val="FF0000"/>
        </w:rPr>
        <w:t>This section must be completed by the Compliance Enforcement Authority.</w:t>
      </w:r>
    </w:p>
    <w:p w14:paraId="3A0C32F8" w14:textId="77777777" w:rsidR="0037625F" w:rsidRPr="002235CF" w:rsidRDefault="0037625F" w:rsidP="0037625F">
      <w:pPr>
        <w:widowControl w:val="0"/>
        <w:tabs>
          <w:tab w:val="left" w:pos="0"/>
          <w:tab w:val="left" w:pos="900"/>
          <w:tab w:val="left" w:pos="6360"/>
        </w:tabs>
        <w:rPr>
          <w:rFonts w:ascii="Calibri" w:hAnsi="Calibri" w:cs="Calibri"/>
          <w:sz w:val="24"/>
        </w:rPr>
      </w:pPr>
      <w:r w:rsidRPr="002235CF">
        <w:rPr>
          <w:rFonts w:ascii="Calibri" w:hAnsi="Calibri" w:cs="Calibr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37625F" w:rsidRPr="002235CF" w14:paraId="4411257E" w14:textId="77777777" w:rsidTr="00B36029">
        <w:tc>
          <w:tcPr>
            <w:tcW w:w="378" w:type="dxa"/>
          </w:tcPr>
          <w:p w14:paraId="010C27CB" w14:textId="77777777" w:rsidR="0037625F" w:rsidRPr="004C5082" w:rsidRDefault="0037625F" w:rsidP="00B36029">
            <w:pPr>
              <w:widowControl w:val="0"/>
              <w:tabs>
                <w:tab w:val="left" w:pos="0"/>
                <w:tab w:val="left" w:pos="900"/>
                <w:tab w:val="left" w:pos="6360"/>
              </w:tabs>
              <w:rPr>
                <w:rFonts w:ascii="Calibri" w:hAnsi="Calibri" w:cs="Calibri"/>
                <w:sz w:val="24"/>
              </w:rPr>
            </w:pPr>
          </w:p>
        </w:tc>
        <w:tc>
          <w:tcPr>
            <w:tcW w:w="10638" w:type="dxa"/>
            <w:shd w:val="clear" w:color="auto" w:fill="DCDCFF"/>
          </w:tcPr>
          <w:p w14:paraId="4A5F461A" w14:textId="6CCABAEE" w:rsidR="0037625F" w:rsidRPr="004C5082" w:rsidRDefault="004C5082" w:rsidP="00B36029">
            <w:pPr>
              <w:rPr>
                <w:rFonts w:ascii="Calibri" w:hAnsi="Calibri" w:cs="Calibri"/>
                <w:sz w:val="24"/>
              </w:rPr>
            </w:pPr>
            <w:r>
              <w:rPr>
                <w:rFonts w:ascii="Calibri" w:hAnsi="Calibri" w:cs="Calibri"/>
                <w:sz w:val="24"/>
              </w:rPr>
              <w:t xml:space="preserve">Verify the entity </w:t>
            </w:r>
            <w:r w:rsidRPr="004C5082">
              <w:rPr>
                <w:rFonts w:ascii="Calibri" w:hAnsi="Calibri" w:cs="Calibri"/>
                <w:sz w:val="24"/>
              </w:rPr>
              <w:t>repair</w:t>
            </w:r>
            <w:r>
              <w:rPr>
                <w:rFonts w:ascii="Calibri" w:hAnsi="Calibri" w:cs="Calibri"/>
                <w:sz w:val="24"/>
              </w:rPr>
              <w:t>ed</w:t>
            </w:r>
            <w:r w:rsidRPr="004C5082">
              <w:rPr>
                <w:rFonts w:ascii="Calibri" w:hAnsi="Calibri" w:cs="Calibri"/>
                <w:sz w:val="24"/>
              </w:rPr>
              <w:t xml:space="preserve"> or replace</w:t>
            </w:r>
            <w:r>
              <w:rPr>
                <w:rFonts w:ascii="Calibri" w:hAnsi="Calibri" w:cs="Calibri"/>
                <w:sz w:val="24"/>
              </w:rPr>
              <w:t>d</w:t>
            </w:r>
            <w:r w:rsidR="00340AE1">
              <w:rPr>
                <w:rFonts w:ascii="Calibri" w:hAnsi="Calibri" w:cs="Calibri"/>
                <w:sz w:val="24"/>
              </w:rPr>
              <w:t xml:space="preserve"> a PSS within 24 months of the</w:t>
            </w:r>
            <w:r w:rsidRPr="004C5082">
              <w:rPr>
                <w:rFonts w:ascii="Calibri" w:hAnsi="Calibri" w:cs="Calibri"/>
                <w:sz w:val="24"/>
              </w:rPr>
              <w:t xml:space="preserve"> PSS becoming incapable of meeting the tuning specifications stated in R3.</w:t>
            </w:r>
          </w:p>
        </w:tc>
      </w:tr>
      <w:tr w:rsidR="00CD4F98" w:rsidRPr="002235CF" w14:paraId="6623DA35" w14:textId="77777777" w:rsidTr="00B36029">
        <w:tc>
          <w:tcPr>
            <w:tcW w:w="11016" w:type="dxa"/>
            <w:gridSpan w:val="2"/>
            <w:tcBorders>
              <w:bottom w:val="single" w:sz="4" w:space="0" w:color="auto"/>
            </w:tcBorders>
            <w:shd w:val="clear" w:color="auto" w:fill="DCDCFF"/>
          </w:tcPr>
          <w:p w14:paraId="60D8341B" w14:textId="77777777" w:rsidR="0034132D" w:rsidRPr="0034132D" w:rsidRDefault="00CD4F98" w:rsidP="0034132D">
            <w:pPr>
              <w:pStyle w:val="NoSpacing"/>
              <w:rPr>
                <w:rFonts w:ascii="Calibri" w:hAnsi="Calibri" w:cs="Times New Roman"/>
                <w:bCs/>
                <w:sz w:val="24"/>
                <w:szCs w:val="24"/>
                <w:highlight w:val="yellow"/>
              </w:rPr>
            </w:pPr>
            <w:r w:rsidRPr="00CD4F98">
              <w:rPr>
                <w:rFonts w:ascii="Calibri" w:hAnsi="Calibri" w:cs="Times New Roman"/>
                <w:b/>
                <w:bCs/>
                <w:sz w:val="24"/>
                <w:szCs w:val="24"/>
              </w:rPr>
              <w:t>Note to Auditor:</w:t>
            </w:r>
            <w:r w:rsidRPr="00CD4F98">
              <w:rPr>
                <w:rFonts w:ascii="Calibri" w:hAnsi="Calibri" w:cs="Times New Roman"/>
                <w:bCs/>
                <w:sz w:val="24"/>
                <w:szCs w:val="24"/>
              </w:rPr>
              <w:t xml:space="preserve"> </w:t>
            </w:r>
          </w:p>
          <w:p w14:paraId="6153C7C6" w14:textId="3FE839CD" w:rsidR="0034132D" w:rsidRPr="002235CF" w:rsidRDefault="0034132D" w:rsidP="00BE7788">
            <w:pPr>
              <w:pStyle w:val="NoSpacing"/>
              <w:rPr>
                <w:rFonts w:ascii="Calibri" w:hAnsi="Calibri"/>
                <w:b/>
                <w:sz w:val="24"/>
              </w:rPr>
            </w:pPr>
          </w:p>
        </w:tc>
      </w:tr>
    </w:tbl>
    <w:p w14:paraId="087716F2" w14:textId="77777777" w:rsidR="0037625F" w:rsidRPr="002235CF" w:rsidRDefault="0037625F" w:rsidP="0037625F">
      <w:pPr>
        <w:widowControl w:val="0"/>
        <w:tabs>
          <w:tab w:val="left" w:pos="0"/>
        </w:tabs>
      </w:pPr>
    </w:p>
    <w:p w14:paraId="5BB806C6" w14:textId="77777777" w:rsidR="0037625F" w:rsidRPr="002235CF" w:rsidRDefault="00000000" w:rsidP="0037625F">
      <w:pPr>
        <w:widowControl w:val="0"/>
        <w:tabs>
          <w:tab w:val="left" w:pos="0"/>
        </w:tabs>
        <w:rPr>
          <w:rFonts w:ascii="Calibri" w:hAnsi="Calibri" w:cs="Calibri"/>
          <w:b/>
          <w:bCs/>
          <w:sz w:val="24"/>
          <w:szCs w:val="24"/>
        </w:rPr>
      </w:pPr>
      <w:hyperlink w:anchor="R1_Finding" w:history="1">
        <w:r w:rsidR="0037625F" w:rsidRPr="002235CF">
          <w:rPr>
            <w:rStyle w:val="Hyperlink"/>
            <w:rFonts w:ascii="Calibri" w:hAnsi="Calibri" w:cs="Calibri"/>
            <w:b/>
            <w:bCs/>
            <w:color w:val="auto"/>
            <w:sz w:val="24"/>
            <w:szCs w:val="24"/>
          </w:rPr>
          <w:t>Compliance Su</w:t>
        </w:r>
        <w:bookmarkStart w:id="8" w:name="R5"/>
        <w:bookmarkEnd w:id="8"/>
        <w:r w:rsidR="0037625F" w:rsidRPr="002235CF">
          <w:rPr>
            <w:rStyle w:val="Hyperlink"/>
            <w:rFonts w:ascii="Calibri" w:hAnsi="Calibri" w:cs="Calibri"/>
            <w:b/>
            <w:bCs/>
            <w:color w:val="auto"/>
            <w:sz w:val="24"/>
            <w:szCs w:val="24"/>
          </w:rPr>
          <w:t>mmary:</w:t>
        </w:r>
      </w:hyperlink>
    </w:p>
    <w:p w14:paraId="3DE8B0FF"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(Finding Summary):</w:t>
      </w:r>
    </w:p>
    <w:p w14:paraId="22DB0307"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70FD598"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5820EF2" w14:textId="77777777" w:rsidR="0037625F" w:rsidRPr="002235C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2235CF">
        <w:rPr>
          <w:rFonts w:ascii="Calibri" w:hAnsi="Calibri" w:cs="Calibri"/>
          <w:bCs/>
          <w:sz w:val="24"/>
          <w:szCs w:val="24"/>
        </w:rPr>
        <w:t>Primary Documents Supporting Finding:</w:t>
      </w:r>
    </w:p>
    <w:p w14:paraId="298434E1" w14:textId="77777777" w:rsidR="0037625F" w:rsidRDefault="0037625F"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4FED62D8" w14:textId="77777777" w:rsidR="00EC5943" w:rsidRPr="002235CF" w:rsidRDefault="00EC5943" w:rsidP="0037625F">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60F5E0C4" w14:textId="77777777" w:rsidR="0037625F" w:rsidRPr="002235CF" w:rsidRDefault="0037625F" w:rsidP="0037625F">
      <w:pPr>
        <w:widowControl w:val="0"/>
        <w:tabs>
          <w:tab w:val="left" w:pos="0"/>
        </w:tabs>
        <w:rPr>
          <w:rFonts w:ascii="Calibri" w:hAnsi="Calibri" w:cs="Calibri"/>
          <w:b/>
          <w:bCs/>
          <w:sz w:val="24"/>
          <w:szCs w:val="24"/>
        </w:rPr>
      </w:pPr>
    </w:p>
    <w:p w14:paraId="53BCB969" w14:textId="77777777" w:rsidR="0037625F" w:rsidRPr="002235CF" w:rsidRDefault="0037625F" w:rsidP="0037625F">
      <w:pPr>
        <w:keepNext/>
        <w:widowControl w:val="0"/>
        <w:tabs>
          <w:tab w:val="left" w:pos="0"/>
        </w:tabs>
        <w:rPr>
          <w:rFonts w:ascii="Calibri" w:hAnsi="Calibri" w:cs="Calibri"/>
          <w:b/>
          <w:bCs/>
          <w:color w:val="264D74"/>
          <w:sz w:val="24"/>
          <w:szCs w:val="24"/>
        </w:rPr>
      </w:pPr>
      <w:r w:rsidRPr="002235CF">
        <w:rPr>
          <w:rFonts w:ascii="Calibri" w:hAnsi="Calibri" w:cs="Calibri"/>
          <w:b/>
          <w:bCs/>
          <w:sz w:val="24"/>
          <w:szCs w:val="24"/>
        </w:rPr>
        <w:t>Auditor Notes:</w:t>
      </w:r>
      <w:r w:rsidRPr="002235CF">
        <w:rPr>
          <w:rFonts w:ascii="Calibri" w:hAnsi="Calibri" w:cs="Calibri"/>
          <w:b/>
          <w:bCs/>
          <w:color w:val="264D74"/>
          <w:sz w:val="24"/>
          <w:szCs w:val="24"/>
        </w:rPr>
        <w:t xml:space="preserve"> </w:t>
      </w:r>
    </w:p>
    <w:p w14:paraId="0A21D4CE" w14:textId="77777777" w:rsidR="0037625F" w:rsidRPr="002235CF" w:rsidRDefault="0037625F" w:rsidP="0037625F">
      <w:pPr>
        <w:keepNext/>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EED8647" w14:textId="77777777" w:rsidR="0037625F" w:rsidRPr="002235CF" w:rsidRDefault="0037625F" w:rsidP="0037625F">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945286A" w14:textId="77777777" w:rsidR="0037625F" w:rsidRDefault="0037625F" w:rsidP="0037625F">
      <w:pPr>
        <w:rPr>
          <w:rFonts w:asciiTheme="minorHAnsi" w:hAnsiTheme="minorHAnsi"/>
          <w:sz w:val="24"/>
          <w:szCs w:val="24"/>
        </w:rPr>
      </w:pPr>
    </w:p>
    <w:p w14:paraId="3D2C1D16" w14:textId="77777777" w:rsidR="006800FA" w:rsidRPr="002235CF" w:rsidRDefault="006800FA" w:rsidP="006800FA">
      <w:pPr>
        <w:rPr>
          <w:rFonts w:ascii="Calibri" w:hAnsi="Calibri" w:cs="Calibri"/>
          <w:b/>
          <w:sz w:val="32"/>
          <w:szCs w:val="32"/>
        </w:rPr>
      </w:pPr>
    </w:p>
    <w:p w14:paraId="09DBD658" w14:textId="77777777" w:rsidR="00173E27" w:rsidRPr="002235CF" w:rsidRDefault="00173E27" w:rsidP="00173E27">
      <w:pPr>
        <w:widowControl w:val="0"/>
        <w:spacing w:before="240"/>
        <w:rPr>
          <w:rFonts w:ascii="Calibri" w:hAnsi="Calibri" w:cs="Times New Roman"/>
          <w:b/>
          <w:sz w:val="24"/>
          <w:szCs w:val="24"/>
          <w:u w:val="single"/>
        </w:rPr>
      </w:pPr>
      <w:r w:rsidRPr="002235CF">
        <w:rPr>
          <w:rFonts w:ascii="Calibri" w:hAnsi="Calibri" w:cs="Times New Roman"/>
          <w:b/>
          <w:sz w:val="24"/>
          <w:szCs w:val="24"/>
          <w:u w:val="single"/>
        </w:rPr>
        <w:t>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265"/>
        <w:gridCol w:w="2306"/>
        <w:gridCol w:w="5709"/>
      </w:tblGrid>
      <w:tr w:rsidR="007E2358" w:rsidRPr="002235CF" w14:paraId="29D5FAF1" w14:textId="77777777" w:rsidTr="007E2358">
        <w:tc>
          <w:tcPr>
            <w:tcW w:w="1533" w:type="dxa"/>
            <w:shd w:val="clear" w:color="auto" w:fill="BEBEBE"/>
          </w:tcPr>
          <w:p w14:paraId="51BAA471" w14:textId="77777777" w:rsidR="007E2358" w:rsidRPr="002235CF" w:rsidRDefault="007E2358" w:rsidP="001C56DA">
            <w:pPr>
              <w:jc w:val="center"/>
              <w:rPr>
                <w:rFonts w:ascii="Calibri" w:hAnsi="Calibri" w:cs="Times New Roman"/>
                <w:b/>
                <w:sz w:val="24"/>
                <w:szCs w:val="24"/>
              </w:rPr>
            </w:pPr>
            <w:r w:rsidRPr="002235CF">
              <w:rPr>
                <w:rFonts w:ascii="Calibri" w:hAnsi="Calibri" w:cs="Times New Roman"/>
                <w:b/>
                <w:sz w:val="24"/>
                <w:szCs w:val="24"/>
              </w:rPr>
              <w:t>Date</w:t>
            </w:r>
          </w:p>
        </w:tc>
        <w:tc>
          <w:tcPr>
            <w:tcW w:w="1275" w:type="dxa"/>
            <w:shd w:val="clear" w:color="auto" w:fill="BEBEBE"/>
          </w:tcPr>
          <w:p w14:paraId="312563A4" w14:textId="10C86025" w:rsidR="007E2358" w:rsidRPr="002235CF" w:rsidRDefault="007E2358" w:rsidP="001C56DA">
            <w:pPr>
              <w:jc w:val="center"/>
              <w:rPr>
                <w:rFonts w:ascii="Calibri" w:hAnsi="Calibri" w:cs="Times New Roman"/>
                <w:b/>
                <w:sz w:val="24"/>
                <w:szCs w:val="24"/>
              </w:rPr>
            </w:pPr>
            <w:r>
              <w:rPr>
                <w:rFonts w:ascii="Calibri" w:hAnsi="Calibri" w:cs="Times New Roman"/>
                <w:b/>
                <w:sz w:val="24"/>
                <w:szCs w:val="24"/>
              </w:rPr>
              <w:t>Version</w:t>
            </w:r>
          </w:p>
        </w:tc>
        <w:tc>
          <w:tcPr>
            <w:tcW w:w="2340" w:type="dxa"/>
            <w:shd w:val="clear" w:color="auto" w:fill="BEBEBE"/>
          </w:tcPr>
          <w:p w14:paraId="00435EEB" w14:textId="56F286AC" w:rsidR="007E2358" w:rsidRPr="002235CF" w:rsidRDefault="007E2358" w:rsidP="001C56DA">
            <w:pPr>
              <w:jc w:val="center"/>
              <w:rPr>
                <w:rFonts w:ascii="Calibri" w:hAnsi="Calibri" w:cs="Times New Roman"/>
                <w:b/>
                <w:sz w:val="24"/>
                <w:szCs w:val="24"/>
              </w:rPr>
            </w:pPr>
            <w:r w:rsidRPr="002235CF">
              <w:rPr>
                <w:rFonts w:ascii="Calibri" w:hAnsi="Calibri" w:cs="Times New Roman"/>
                <w:b/>
                <w:sz w:val="24"/>
                <w:szCs w:val="24"/>
              </w:rPr>
              <w:t>Reviewers</w:t>
            </w:r>
          </w:p>
        </w:tc>
        <w:tc>
          <w:tcPr>
            <w:tcW w:w="5868" w:type="dxa"/>
            <w:shd w:val="clear" w:color="auto" w:fill="BEBEBE"/>
          </w:tcPr>
          <w:p w14:paraId="339D0502" w14:textId="77777777" w:rsidR="007E2358" w:rsidRPr="002235CF" w:rsidRDefault="007E2358" w:rsidP="001C56DA">
            <w:pPr>
              <w:jc w:val="center"/>
              <w:rPr>
                <w:rFonts w:ascii="Calibri" w:hAnsi="Calibri" w:cs="Times New Roman"/>
                <w:b/>
                <w:sz w:val="24"/>
                <w:szCs w:val="24"/>
              </w:rPr>
            </w:pPr>
            <w:r w:rsidRPr="002235CF">
              <w:rPr>
                <w:rFonts w:ascii="Calibri" w:hAnsi="Calibri" w:cs="Times New Roman"/>
                <w:b/>
                <w:sz w:val="24"/>
                <w:szCs w:val="24"/>
              </w:rPr>
              <w:t>Revision Description</w:t>
            </w:r>
          </w:p>
        </w:tc>
      </w:tr>
      <w:tr w:rsidR="007E2358" w:rsidRPr="002235CF" w14:paraId="54C0C59D" w14:textId="77777777" w:rsidTr="007E2358">
        <w:tc>
          <w:tcPr>
            <w:tcW w:w="1533" w:type="dxa"/>
          </w:tcPr>
          <w:p w14:paraId="1108AFEB" w14:textId="101EF6CC" w:rsidR="007E2358" w:rsidRPr="002235CF" w:rsidRDefault="00527E6F" w:rsidP="001C56DA">
            <w:pPr>
              <w:rPr>
                <w:rFonts w:ascii="Calibri" w:hAnsi="Calibri" w:cs="Times New Roman"/>
                <w:sz w:val="24"/>
                <w:szCs w:val="24"/>
              </w:rPr>
            </w:pPr>
            <w:r>
              <w:rPr>
                <w:rFonts w:ascii="Calibri" w:hAnsi="Calibri" w:cs="Times New Roman"/>
                <w:sz w:val="24"/>
                <w:szCs w:val="24"/>
              </w:rPr>
              <w:t>August 2018</w:t>
            </w:r>
          </w:p>
        </w:tc>
        <w:tc>
          <w:tcPr>
            <w:tcW w:w="1275" w:type="dxa"/>
            <w:vAlign w:val="center"/>
          </w:tcPr>
          <w:p w14:paraId="131E9101" w14:textId="469B17C6" w:rsidR="007E2358" w:rsidRPr="002235CF" w:rsidRDefault="007E2358" w:rsidP="007E2358">
            <w:pPr>
              <w:jc w:val="center"/>
              <w:rPr>
                <w:rFonts w:ascii="Calibri" w:hAnsi="Calibri" w:cs="Times New Roman"/>
                <w:sz w:val="24"/>
                <w:szCs w:val="24"/>
              </w:rPr>
            </w:pPr>
            <w:r>
              <w:rPr>
                <w:rFonts w:ascii="Calibri" w:hAnsi="Calibri" w:cs="Times New Roman"/>
                <w:sz w:val="24"/>
                <w:szCs w:val="24"/>
              </w:rPr>
              <w:t>1.0</w:t>
            </w:r>
          </w:p>
        </w:tc>
        <w:tc>
          <w:tcPr>
            <w:tcW w:w="2340" w:type="dxa"/>
          </w:tcPr>
          <w:p w14:paraId="15517EF9" w14:textId="026C62FF" w:rsidR="007E2358" w:rsidRPr="002235CF" w:rsidRDefault="007E2358" w:rsidP="001C56DA">
            <w:pPr>
              <w:rPr>
                <w:rFonts w:ascii="Calibri" w:hAnsi="Calibri" w:cs="Times New Roman"/>
                <w:sz w:val="24"/>
                <w:szCs w:val="24"/>
              </w:rPr>
            </w:pPr>
            <w:r w:rsidRPr="002235CF">
              <w:rPr>
                <w:rFonts w:ascii="Calibri" w:hAnsi="Calibri" w:cs="Times New Roman"/>
                <w:sz w:val="24"/>
                <w:szCs w:val="24"/>
              </w:rPr>
              <w:t>WECC Compliance</w:t>
            </w:r>
          </w:p>
        </w:tc>
        <w:tc>
          <w:tcPr>
            <w:tcW w:w="5868" w:type="dxa"/>
          </w:tcPr>
          <w:p w14:paraId="7280DD90" w14:textId="2C9F9784" w:rsidR="007E2358" w:rsidRPr="002235CF" w:rsidRDefault="007E2358" w:rsidP="001C56DA">
            <w:pPr>
              <w:rPr>
                <w:rFonts w:ascii="Calibri" w:hAnsi="Calibri" w:cs="Times New Roman"/>
                <w:sz w:val="24"/>
                <w:szCs w:val="24"/>
              </w:rPr>
            </w:pPr>
            <w:r w:rsidRPr="002235CF">
              <w:rPr>
                <w:rFonts w:ascii="Calibri" w:hAnsi="Calibri" w:cs="Times New Roman"/>
                <w:sz w:val="24"/>
                <w:szCs w:val="24"/>
              </w:rPr>
              <w:t xml:space="preserve">Initial RSAW for </w:t>
            </w:r>
            <w:r w:rsidR="00527E6F">
              <w:rPr>
                <w:rFonts w:ascii="Calibri" w:hAnsi="Calibri" w:cs="Times New Roman"/>
                <w:sz w:val="24"/>
                <w:szCs w:val="24"/>
              </w:rPr>
              <w:t>VAR-501-WECC-3.1</w:t>
            </w:r>
          </w:p>
        </w:tc>
      </w:tr>
      <w:tr w:rsidR="004E1409" w:rsidRPr="002235CF" w14:paraId="06EE0C61" w14:textId="77777777" w:rsidTr="007E2358">
        <w:tc>
          <w:tcPr>
            <w:tcW w:w="1533" w:type="dxa"/>
          </w:tcPr>
          <w:p w14:paraId="7226E00C" w14:textId="6805FE7E" w:rsidR="004E1409" w:rsidRDefault="004E1409" w:rsidP="001C56DA">
            <w:pPr>
              <w:rPr>
                <w:rFonts w:ascii="Calibri" w:hAnsi="Calibri" w:cs="Times New Roman"/>
                <w:sz w:val="24"/>
                <w:szCs w:val="24"/>
              </w:rPr>
            </w:pPr>
            <w:r>
              <w:rPr>
                <w:rFonts w:ascii="Calibri" w:hAnsi="Calibri" w:cs="Times New Roman"/>
                <w:sz w:val="24"/>
                <w:szCs w:val="24"/>
              </w:rPr>
              <w:t>August 2024</w:t>
            </w:r>
          </w:p>
        </w:tc>
        <w:tc>
          <w:tcPr>
            <w:tcW w:w="1275" w:type="dxa"/>
            <w:vAlign w:val="center"/>
          </w:tcPr>
          <w:p w14:paraId="586E23B8" w14:textId="7FC60712" w:rsidR="004E1409" w:rsidRDefault="004E1409" w:rsidP="007E2358">
            <w:pPr>
              <w:jc w:val="center"/>
              <w:rPr>
                <w:rFonts w:ascii="Calibri" w:hAnsi="Calibri" w:cs="Times New Roman"/>
                <w:sz w:val="24"/>
                <w:szCs w:val="24"/>
              </w:rPr>
            </w:pPr>
            <w:r>
              <w:rPr>
                <w:rFonts w:ascii="Calibri" w:hAnsi="Calibri" w:cs="Times New Roman"/>
                <w:sz w:val="24"/>
                <w:szCs w:val="24"/>
              </w:rPr>
              <w:t>2.0</w:t>
            </w:r>
          </w:p>
        </w:tc>
        <w:tc>
          <w:tcPr>
            <w:tcW w:w="2340" w:type="dxa"/>
          </w:tcPr>
          <w:p w14:paraId="145D3153" w14:textId="52765A66" w:rsidR="004E1409" w:rsidRPr="002235CF" w:rsidRDefault="004E1409" w:rsidP="001C56DA">
            <w:pPr>
              <w:rPr>
                <w:rFonts w:ascii="Calibri" w:hAnsi="Calibri" w:cs="Times New Roman"/>
                <w:sz w:val="24"/>
                <w:szCs w:val="24"/>
              </w:rPr>
            </w:pPr>
            <w:r w:rsidRPr="002235CF">
              <w:rPr>
                <w:rFonts w:ascii="Calibri" w:hAnsi="Calibri" w:cs="Times New Roman"/>
                <w:sz w:val="24"/>
                <w:szCs w:val="24"/>
              </w:rPr>
              <w:t>WECC Compliance</w:t>
            </w:r>
          </w:p>
        </w:tc>
        <w:tc>
          <w:tcPr>
            <w:tcW w:w="5868" w:type="dxa"/>
          </w:tcPr>
          <w:p w14:paraId="5639EAB5" w14:textId="47BB62B4" w:rsidR="004E1409" w:rsidRPr="002235CF" w:rsidRDefault="004E1409" w:rsidP="001C56DA">
            <w:pPr>
              <w:rPr>
                <w:rFonts w:ascii="Calibri" w:hAnsi="Calibri" w:cs="Times New Roman"/>
                <w:sz w:val="24"/>
                <w:szCs w:val="24"/>
              </w:rPr>
            </w:pPr>
            <w:r>
              <w:rPr>
                <w:rFonts w:ascii="Calibri" w:hAnsi="Calibri" w:cs="Times New Roman"/>
                <w:sz w:val="24"/>
                <w:szCs w:val="24"/>
              </w:rPr>
              <w:t>Initial RSAW for VAR-501-WECC-4</w:t>
            </w:r>
          </w:p>
        </w:tc>
      </w:tr>
    </w:tbl>
    <w:p w14:paraId="3BE870BF" w14:textId="77777777" w:rsidR="00173E27" w:rsidRPr="002235CF" w:rsidRDefault="00173E27" w:rsidP="00A43AC9">
      <w:pPr>
        <w:widowControl w:val="0"/>
        <w:spacing w:before="240"/>
        <w:rPr>
          <w:rFonts w:ascii="Times New Roman" w:hAnsi="Times New Roman" w:cs="Times New Roman"/>
          <w:sz w:val="24"/>
          <w:szCs w:val="24"/>
        </w:rPr>
      </w:pPr>
    </w:p>
    <w:sectPr w:rsidR="00173E27" w:rsidRPr="002235CF" w:rsidSect="004A7B41">
      <w:headerReference w:type="default" r:id="rId13"/>
      <w:footerReference w:type="default" r:id="rId14"/>
      <w:pgSz w:w="12240" w:h="15840"/>
      <w:pgMar w:top="360" w:right="720" w:bottom="360" w:left="720" w:header="360"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68A4" w14:textId="77777777" w:rsidR="00CE000F" w:rsidRDefault="00CE000F">
      <w:r>
        <w:separator/>
      </w:r>
    </w:p>
  </w:endnote>
  <w:endnote w:type="continuationSeparator" w:id="0">
    <w:p w14:paraId="2EDD738B" w14:textId="77777777" w:rsidR="00CE000F" w:rsidRDefault="00CE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121A" w14:textId="77777777" w:rsidR="00645624" w:rsidRPr="00831DCC" w:rsidRDefault="00645624" w:rsidP="00C36DB0">
    <w:pPr>
      <w:widowControl w:val="0"/>
      <w:spacing w:line="220" w:lineRule="exact"/>
      <w:rPr>
        <w:rFonts w:ascii="Calibri" w:hAnsi="Calibri" w:cs="Times New Roman"/>
        <w:sz w:val="18"/>
        <w:szCs w:val="18"/>
      </w:rPr>
    </w:pPr>
    <w:r w:rsidRPr="00831DCC">
      <w:rPr>
        <w:rFonts w:ascii="Calibri" w:hAnsi="Calibri" w:cs="Times New Roman"/>
        <w:sz w:val="18"/>
        <w:szCs w:val="18"/>
      </w:rPr>
      <w:t xml:space="preserve">WECC Reliability Standard Audit Worksheet </w:t>
    </w:r>
  </w:p>
  <w:p w14:paraId="5441630F" w14:textId="77777777" w:rsidR="00645624" w:rsidRPr="00831DCC" w:rsidRDefault="00645624" w:rsidP="0000638E">
    <w:pPr>
      <w:widowControl w:val="0"/>
      <w:spacing w:line="220" w:lineRule="exact"/>
      <w:rPr>
        <w:rFonts w:ascii="Calibri" w:hAnsi="Calibri" w:cs="Times New Roman"/>
        <w:sz w:val="18"/>
        <w:szCs w:val="18"/>
      </w:rPr>
    </w:pPr>
    <w:r w:rsidRPr="00831DCC">
      <w:rPr>
        <w:rFonts w:ascii="Calibri" w:hAnsi="Calibri" w:cs="Times New Roman"/>
        <w:sz w:val="18"/>
        <w:szCs w:val="18"/>
      </w:rPr>
      <w:t xml:space="preserve">Compliance Enforcement Authority:  WECC </w:t>
    </w:r>
  </w:p>
  <w:p w14:paraId="6B821AC7" w14:textId="77777777" w:rsidR="00645624" w:rsidRPr="00831DCC" w:rsidRDefault="00645624" w:rsidP="0000638E">
    <w:pPr>
      <w:widowControl w:val="0"/>
      <w:spacing w:line="220" w:lineRule="exact"/>
      <w:rPr>
        <w:rFonts w:ascii="Calibri" w:hAnsi="Calibri" w:cs="Times New Roman"/>
        <w:sz w:val="18"/>
        <w:szCs w:val="18"/>
      </w:rPr>
    </w:pPr>
    <w:r w:rsidRPr="00831DCC">
      <w:rPr>
        <w:rFonts w:ascii="Calibri" w:hAnsi="Calibri" w:cs="Times New Roman"/>
        <w:sz w:val="18"/>
        <w:szCs w:val="18"/>
      </w:rPr>
      <w:t>Registered Entity:</w:t>
    </w:r>
  </w:p>
  <w:p w14:paraId="794A2672" w14:textId="77777777" w:rsidR="00645624" w:rsidRPr="00831DCC" w:rsidRDefault="00645624" w:rsidP="0000638E">
    <w:pPr>
      <w:widowControl w:val="0"/>
      <w:spacing w:line="220" w:lineRule="exact"/>
      <w:rPr>
        <w:rFonts w:ascii="Calibri" w:hAnsi="Calibri" w:cs="Times New Roman"/>
        <w:sz w:val="18"/>
        <w:szCs w:val="18"/>
      </w:rPr>
    </w:pPr>
    <w:r w:rsidRPr="00831DCC">
      <w:rPr>
        <w:rFonts w:ascii="Calibri" w:hAnsi="Calibri" w:cs="Times New Roman"/>
        <w:sz w:val="18"/>
        <w:szCs w:val="18"/>
      </w:rPr>
      <w:t xml:space="preserve">NCR Number: </w:t>
    </w:r>
  </w:p>
  <w:p w14:paraId="2CB1E1D2" w14:textId="77777777" w:rsidR="00645624" w:rsidRPr="00323003" w:rsidRDefault="00645624" w:rsidP="00BD1D3F">
    <w:pPr>
      <w:widowControl w:val="0"/>
      <w:spacing w:line="220" w:lineRule="exact"/>
      <w:rPr>
        <w:rFonts w:ascii="Times New Roman" w:hAnsi="Times New Roman" w:cs="Times New Roman"/>
      </w:rPr>
    </w:pPr>
    <w:r w:rsidRPr="00831DCC">
      <w:rPr>
        <w:rFonts w:ascii="Calibri" w:hAnsi="Calibri" w:cs="Times New Roman"/>
        <w:sz w:val="18"/>
        <w:szCs w:val="18"/>
      </w:rPr>
      <w:t>Compliance Assessment Date:</w:t>
    </w:r>
    <w:r w:rsidRPr="00323003">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52E6" w14:textId="77777777" w:rsidR="00CE000F" w:rsidRDefault="00CE000F">
      <w:r>
        <w:separator/>
      </w:r>
    </w:p>
  </w:footnote>
  <w:footnote w:type="continuationSeparator" w:id="0">
    <w:p w14:paraId="484CF13E" w14:textId="77777777" w:rsidR="00CE000F" w:rsidRDefault="00CE000F">
      <w:r>
        <w:continuationSeparator/>
      </w:r>
    </w:p>
  </w:footnote>
  <w:footnote w:id="1">
    <w:p w14:paraId="51D302B6" w14:textId="263F443C" w:rsidR="00645624" w:rsidRPr="00831DCC" w:rsidRDefault="00645624" w:rsidP="00173E27">
      <w:pPr>
        <w:widowControl w:val="0"/>
        <w:tabs>
          <w:tab w:val="left" w:pos="0"/>
        </w:tabs>
        <w:jc w:val="both"/>
        <w:rPr>
          <w:rFonts w:ascii="Calibri" w:hAnsi="Calibri" w:cs="Times New Roman"/>
          <w:sz w:val="14"/>
          <w:szCs w:val="16"/>
        </w:rPr>
      </w:pPr>
      <w:r w:rsidRPr="00831DCC">
        <w:rPr>
          <w:rStyle w:val="FootnoteReference"/>
          <w:rFonts w:ascii="Calibri" w:hAnsi="Calibri"/>
          <w:sz w:val="14"/>
          <w:szCs w:val="16"/>
        </w:rPr>
        <w:footnoteRef/>
      </w:r>
      <w:r w:rsidRPr="00B95A10">
        <w:rPr>
          <w:sz w:val="22"/>
        </w:rPr>
        <w:t xml:space="preserve"> </w:t>
      </w:r>
      <w:r w:rsidRPr="00831DCC">
        <w:rPr>
          <w:rFonts w:ascii="Calibri" w:hAnsi="Calibri" w:cs="Times New Roman"/>
          <w:sz w:val="14"/>
          <w:szCs w:val="16"/>
        </w:rPr>
        <w:t xml:space="preserve">WECC developed this Reliability Standard Audit Worksheet (RSAW) language </w:t>
      </w:r>
      <w:proofErr w:type="gramStart"/>
      <w:r w:rsidRPr="00831DCC">
        <w:rPr>
          <w:rFonts w:ascii="Calibri" w:hAnsi="Calibri" w:cs="Times New Roman"/>
          <w:sz w:val="14"/>
          <w:szCs w:val="16"/>
        </w:rPr>
        <w:t>in order to</w:t>
      </w:r>
      <w:proofErr w:type="gramEnd"/>
      <w:r w:rsidRPr="00831DCC">
        <w:rPr>
          <w:rFonts w:ascii="Calibri" w:hAnsi="Calibri" w:cs="Times New Roman"/>
          <w:sz w:val="14"/>
          <w:szCs w:val="16"/>
        </w:rPr>
        <w:t xml:space="preserve"> facilitate WECC</w:t>
      </w:r>
      <w:r w:rsidR="00324122">
        <w:rPr>
          <w:rFonts w:ascii="Calibri" w:hAnsi="Calibri" w:cs="Times New Roman"/>
          <w:sz w:val="14"/>
          <w:szCs w:val="16"/>
        </w:rPr>
        <w:t>’s</w:t>
      </w:r>
      <w:r w:rsidRPr="00831DCC">
        <w:rPr>
          <w:rFonts w:ascii="Calibri" w:hAnsi="Calibri" w:cs="Times New Roman"/>
          <w:sz w:val="14"/>
          <w:szCs w:val="16"/>
        </w:rPr>
        <w:t xml:space="preserve"> assessment of a registered entity’s compliance with this Reliability Standard.  The WECC RSAW language is written to specific versions of each WECC Reliability Standard.  Entities using this RSAW should choose the version of the RSAW applicable to the Reliability Standard being assessed.  While the information included in this RSAW provides some of the methodology that WECC has elected to use to assess compliance with the requirements of the Reliability Standard, this document should not be treated as a substitute for the Reliability Standard or viewed as additional Reliability Standard requirements.  In all cases, the </w:t>
      </w:r>
      <w:r w:rsidR="00324122">
        <w:rPr>
          <w:rFonts w:ascii="Calibri" w:hAnsi="Calibri" w:cs="Times New Roman"/>
          <w:sz w:val="14"/>
          <w:szCs w:val="16"/>
        </w:rPr>
        <w:t>registered e</w:t>
      </w:r>
      <w:r w:rsidRPr="00831DCC">
        <w:rPr>
          <w:rFonts w:ascii="Calibri" w:hAnsi="Calibri" w:cs="Times New Roman"/>
          <w:sz w:val="14"/>
          <w:szCs w:val="16"/>
        </w:rPr>
        <w:t>ntity should rely on the language contained in the Reliability Standard itself, and not on the language contained in this RSAW, to determine compliance with the Reliability Standard. WECC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71BD40A" w14:textId="77777777" w:rsidR="00645624" w:rsidRPr="00831DCC" w:rsidRDefault="00645624" w:rsidP="00173E27">
      <w:pPr>
        <w:jc w:val="both"/>
        <w:rPr>
          <w:rFonts w:ascii="Calibri" w:hAnsi="Calibri" w:cs="Times New Roman"/>
          <w:sz w:val="14"/>
          <w:szCs w:val="16"/>
        </w:rPr>
      </w:pPr>
    </w:p>
    <w:p w14:paraId="71A247E4" w14:textId="64298351" w:rsidR="00645624" w:rsidRPr="00831DCC" w:rsidRDefault="00645624" w:rsidP="00173E27">
      <w:pPr>
        <w:jc w:val="both"/>
        <w:rPr>
          <w:rFonts w:ascii="Calibri" w:hAnsi="Calibri" w:cs="Times New Roman"/>
          <w:sz w:val="14"/>
          <w:szCs w:val="16"/>
        </w:rPr>
      </w:pPr>
      <w:r w:rsidRPr="00831DCC">
        <w:rPr>
          <w:rFonts w:ascii="Calibri" w:hAnsi="Calibri" w:cs="Times New Roman"/>
          <w:sz w:val="14"/>
          <w:szCs w:val="16"/>
        </w:rPr>
        <w:t>The WECC RSAW language contained within this document provides a non</w:t>
      </w:r>
      <w:r w:rsidRPr="00831DCC">
        <w:rPr>
          <w:rFonts w:ascii="Calibri" w:hAnsi="Calibri" w:cs="Times New Roman"/>
          <w:sz w:val="14"/>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WECC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9ACE1DF" w14:textId="77777777" w:rsidR="00645624" w:rsidRPr="00E62F78" w:rsidRDefault="00645624" w:rsidP="0000638E">
      <w:pPr>
        <w:pStyle w:val="FootnoteText"/>
        <w:rPr>
          <w:sz w:val="22"/>
        </w:rPr>
      </w:pPr>
    </w:p>
  </w:footnote>
  <w:footnote w:id="2">
    <w:p w14:paraId="78622583" w14:textId="77777777" w:rsidR="00645624" w:rsidRPr="00831DCC" w:rsidRDefault="00645624" w:rsidP="004A7B41">
      <w:pPr>
        <w:pStyle w:val="FootnoteText"/>
        <w:rPr>
          <w:rFonts w:ascii="Calibri" w:hAnsi="Calibri" w:cs="Times New Roman"/>
          <w:sz w:val="16"/>
          <w:szCs w:val="16"/>
        </w:rPr>
      </w:pPr>
      <w:r w:rsidRPr="00831DCC">
        <w:rPr>
          <w:rStyle w:val="FootnoteReference"/>
          <w:rFonts w:ascii="Calibri" w:hAnsi="Calibri"/>
          <w:sz w:val="16"/>
          <w:szCs w:val="16"/>
        </w:rPr>
        <w:footnoteRef/>
      </w:r>
      <w:r>
        <w:t xml:space="preserve"> </w:t>
      </w:r>
      <w:r w:rsidRPr="00831DCC">
        <w:rPr>
          <w:rFonts w:ascii="Calibri" w:hAnsi="Calibr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3CC2" w14:textId="77777777" w:rsidR="00645624" w:rsidRDefault="00645624" w:rsidP="0000638E">
    <w:pPr>
      <w:widowControl w:val="0"/>
      <w:spacing w:line="294" w:lineRule="exact"/>
      <w:jc w:val="center"/>
      <w:rPr>
        <w:rFonts w:ascii="Times New Roman" w:hAnsi="Times New Roman" w:cs="Times New Roman"/>
        <w:b/>
        <w:bCs/>
        <w:color w:val="003366"/>
        <w:sz w:val="28"/>
        <w:szCs w:val="28"/>
      </w:rPr>
    </w:pPr>
  </w:p>
  <w:p w14:paraId="6CE2A6EE" w14:textId="77777777" w:rsidR="00645624" w:rsidRDefault="00645624" w:rsidP="00300C10">
    <w:pPr>
      <w:widowControl w:val="0"/>
      <w:spacing w:line="294" w:lineRule="exact"/>
      <w:rPr>
        <w:rFonts w:ascii="Times New Roman" w:hAnsi="Times New Roman" w:cs="Times New Roman"/>
        <w:b/>
        <w:bCs/>
        <w:color w:val="003366"/>
        <w:sz w:val="28"/>
        <w:szCs w:val="28"/>
      </w:rPr>
    </w:pPr>
  </w:p>
  <w:p w14:paraId="4E2AEB1A" w14:textId="77777777" w:rsidR="00645624" w:rsidRPr="00831DCC" w:rsidRDefault="00645624" w:rsidP="00300C10">
    <w:pPr>
      <w:widowControl w:val="0"/>
      <w:spacing w:line="294" w:lineRule="exact"/>
      <w:jc w:val="center"/>
      <w:rPr>
        <w:rFonts w:ascii="Calibri" w:hAnsi="Calibri" w:cs="Times New Roman"/>
        <w:b/>
        <w:bCs/>
        <w:color w:val="003366"/>
        <w:sz w:val="28"/>
        <w:szCs w:val="28"/>
      </w:rPr>
    </w:pPr>
    <w:r w:rsidRPr="00831DCC">
      <w:rPr>
        <w:rFonts w:ascii="Calibri" w:hAnsi="Calibri" w:cs="Times New Roman"/>
        <w:b/>
        <w:bCs/>
        <w:color w:val="003366"/>
        <w:sz w:val="28"/>
        <w:szCs w:val="28"/>
      </w:rPr>
      <w:t>WECC Reliability Standard Audit Worksheet</w:t>
    </w:r>
  </w:p>
  <w:p w14:paraId="5F8A1AFC" w14:textId="77777777" w:rsidR="00645624" w:rsidRPr="00831DCC" w:rsidRDefault="00645624" w:rsidP="00300C10">
    <w:pPr>
      <w:widowControl w:val="0"/>
      <w:spacing w:line="294" w:lineRule="exact"/>
      <w:jc w:val="center"/>
      <w:rPr>
        <w:rFonts w:ascii="Calibri" w:hAnsi="Calibri" w:cs="Times New Roman"/>
        <w:b/>
        <w:bCs/>
        <w:color w:val="003366"/>
        <w:sz w:val="28"/>
        <w:szCs w:val="28"/>
      </w:rPr>
    </w:pPr>
    <w:r w:rsidRPr="00831DCC">
      <w:rPr>
        <w:rFonts w:ascii="Calibri" w:hAnsi="Calibri" w:cs="Times New Roman"/>
        <w:b/>
        <w:bCs/>
        <w:sz w:val="28"/>
        <w:szCs w:val="28"/>
      </w:rPr>
      <w:t>Confidential Non-Public, Do Not Distribute</w:t>
    </w:r>
  </w:p>
  <w:p w14:paraId="503A2DE2" w14:textId="77777777" w:rsidR="00645624" w:rsidRDefault="00645624">
    <w:pPr>
      <w:widowControl w:val="0"/>
      <w:spacing w:before="66"/>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B8B137"/>
    <w:multiLevelType w:val="hybridMultilevel"/>
    <w:tmpl w:val="0D3AB8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24312"/>
    <w:multiLevelType w:val="hybridMultilevel"/>
    <w:tmpl w:val="779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D1C"/>
    <w:multiLevelType w:val="hybridMultilevel"/>
    <w:tmpl w:val="85323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1938"/>
    <w:multiLevelType w:val="hybridMultilevel"/>
    <w:tmpl w:val="65BAFCB0"/>
    <w:lvl w:ilvl="0" w:tplc="1EB6801A">
      <w:start w:val="1"/>
      <w:numFmt w:val="decimal"/>
      <w:pStyle w:val="FERCparanumberCharChar"/>
      <w:lvlText w:val="%1."/>
      <w:lvlJc w:val="left"/>
      <w:pPr>
        <w:tabs>
          <w:tab w:val="num" w:pos="720"/>
        </w:tabs>
        <w:ind w:left="0" w:firstLine="0"/>
      </w:pPr>
      <w:rPr>
        <w:rFonts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4" w15:restartNumberingAfterBreak="0">
    <w:nsid w:val="1D1C710E"/>
    <w:multiLevelType w:val="hybridMultilevel"/>
    <w:tmpl w:val="5A12ED22"/>
    <w:lvl w:ilvl="0" w:tplc="D3D081DE">
      <w:numFmt w:val="bullet"/>
      <w:lvlText w:val="•"/>
      <w:lvlJc w:val="left"/>
      <w:pPr>
        <w:ind w:left="144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F0C35"/>
    <w:multiLevelType w:val="hybridMultilevel"/>
    <w:tmpl w:val="DD860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D0533A"/>
    <w:multiLevelType w:val="hybridMultilevel"/>
    <w:tmpl w:val="44A0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86538"/>
    <w:multiLevelType w:val="hybridMultilevel"/>
    <w:tmpl w:val="9F88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CB5A9B"/>
    <w:multiLevelType w:val="hybridMultilevel"/>
    <w:tmpl w:val="65FC0BB2"/>
    <w:lvl w:ilvl="0" w:tplc="D3D081DE">
      <w:numFmt w:val="bullet"/>
      <w:lvlText w:val="•"/>
      <w:lvlJc w:val="left"/>
      <w:pPr>
        <w:ind w:left="2160" w:hanging="360"/>
      </w:pPr>
      <w:rPr>
        <w:rFonts w:ascii="Times New Roman" w:eastAsia="Times New Roman" w:hAnsi="Times New Roman" w:cs="Times New Roman" w:hint="default"/>
        <w:w w:val="13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120A25"/>
    <w:multiLevelType w:val="hybridMultilevel"/>
    <w:tmpl w:val="316A305C"/>
    <w:lvl w:ilvl="0" w:tplc="D3D081DE">
      <w:numFmt w:val="bullet"/>
      <w:lvlText w:val="•"/>
      <w:lvlJc w:val="left"/>
      <w:pPr>
        <w:ind w:left="1440" w:hanging="360"/>
      </w:pPr>
      <w:rPr>
        <w:rFonts w:ascii="Times New Roman" w:eastAsia="Times New Roman" w:hAnsi="Times New Roman"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D50C10"/>
    <w:multiLevelType w:val="hybridMultilevel"/>
    <w:tmpl w:val="DD2EEDC8"/>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4490730"/>
    <w:multiLevelType w:val="hybridMultilevel"/>
    <w:tmpl w:val="FFD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0976817">
    <w:abstractNumId w:val="13"/>
  </w:num>
  <w:num w:numId="2" w16cid:durableId="2036496011">
    <w:abstractNumId w:val="12"/>
  </w:num>
  <w:num w:numId="3" w16cid:durableId="755139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437332">
    <w:abstractNumId w:val="2"/>
  </w:num>
  <w:num w:numId="5" w16cid:durableId="543563724">
    <w:abstractNumId w:val="3"/>
  </w:num>
  <w:num w:numId="6" w16cid:durableId="1562212020">
    <w:abstractNumId w:val="10"/>
  </w:num>
  <w:num w:numId="7" w16cid:durableId="153228858">
    <w:abstractNumId w:val="0"/>
  </w:num>
  <w:num w:numId="8" w16cid:durableId="103117297">
    <w:abstractNumId w:val="7"/>
  </w:num>
  <w:num w:numId="9" w16cid:durableId="1977300215">
    <w:abstractNumId w:val="5"/>
  </w:num>
  <w:num w:numId="10" w16cid:durableId="336272736">
    <w:abstractNumId w:val="9"/>
  </w:num>
  <w:num w:numId="11" w16cid:durableId="1959330154">
    <w:abstractNumId w:val="4"/>
  </w:num>
  <w:num w:numId="12" w16cid:durableId="622345883">
    <w:abstractNumId w:val="8"/>
  </w:num>
  <w:num w:numId="13" w16cid:durableId="1540975134">
    <w:abstractNumId w:val="1"/>
  </w:num>
  <w:num w:numId="14" w16cid:durableId="1577088661">
    <w:abstractNumId w:val="11"/>
  </w:num>
  <w:num w:numId="15" w16cid:durableId="1525636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C6"/>
    <w:rsid w:val="000005B9"/>
    <w:rsid w:val="0000638E"/>
    <w:rsid w:val="0000782B"/>
    <w:rsid w:val="000157A2"/>
    <w:rsid w:val="00015C26"/>
    <w:rsid w:val="00032BC0"/>
    <w:rsid w:val="0003608B"/>
    <w:rsid w:val="00041A77"/>
    <w:rsid w:val="0005177D"/>
    <w:rsid w:val="00052038"/>
    <w:rsid w:val="00057A68"/>
    <w:rsid w:val="00064E22"/>
    <w:rsid w:val="00092A8F"/>
    <w:rsid w:val="00092C38"/>
    <w:rsid w:val="000A07EF"/>
    <w:rsid w:val="000A2713"/>
    <w:rsid w:val="000A31DF"/>
    <w:rsid w:val="000A4478"/>
    <w:rsid w:val="000A52F6"/>
    <w:rsid w:val="000B4B1F"/>
    <w:rsid w:val="000C2A35"/>
    <w:rsid w:val="000C4F84"/>
    <w:rsid w:val="000C5E17"/>
    <w:rsid w:val="000E2855"/>
    <w:rsid w:val="000E2CE4"/>
    <w:rsid w:val="000E41ED"/>
    <w:rsid w:val="000F0A1C"/>
    <w:rsid w:val="000F4AF6"/>
    <w:rsid w:val="000F4D35"/>
    <w:rsid w:val="000F5E13"/>
    <w:rsid w:val="00100FD6"/>
    <w:rsid w:val="00103C31"/>
    <w:rsid w:val="001155B1"/>
    <w:rsid w:val="00116F8E"/>
    <w:rsid w:val="001177BB"/>
    <w:rsid w:val="00117A28"/>
    <w:rsid w:val="00123C1E"/>
    <w:rsid w:val="001308E2"/>
    <w:rsid w:val="001448E5"/>
    <w:rsid w:val="00167487"/>
    <w:rsid w:val="001727B5"/>
    <w:rsid w:val="00173E27"/>
    <w:rsid w:val="00173E77"/>
    <w:rsid w:val="00175574"/>
    <w:rsid w:val="00186F5F"/>
    <w:rsid w:val="00192C6D"/>
    <w:rsid w:val="0019335D"/>
    <w:rsid w:val="001A10AF"/>
    <w:rsid w:val="001A60CC"/>
    <w:rsid w:val="001C3AC1"/>
    <w:rsid w:val="001C56DA"/>
    <w:rsid w:val="001D467F"/>
    <w:rsid w:val="001E0153"/>
    <w:rsid w:val="001E1B26"/>
    <w:rsid w:val="00207A7A"/>
    <w:rsid w:val="002235CF"/>
    <w:rsid w:val="002334F5"/>
    <w:rsid w:val="00237FE0"/>
    <w:rsid w:val="00243ACB"/>
    <w:rsid w:val="002440A4"/>
    <w:rsid w:val="002478D9"/>
    <w:rsid w:val="00260B45"/>
    <w:rsid w:val="002751D4"/>
    <w:rsid w:val="00276B06"/>
    <w:rsid w:val="00277C53"/>
    <w:rsid w:val="00281790"/>
    <w:rsid w:val="00294475"/>
    <w:rsid w:val="002A24F6"/>
    <w:rsid w:val="002A2C8C"/>
    <w:rsid w:val="002A6B30"/>
    <w:rsid w:val="002B21AE"/>
    <w:rsid w:val="002C6986"/>
    <w:rsid w:val="002C7063"/>
    <w:rsid w:val="002D1F00"/>
    <w:rsid w:val="002D4A4D"/>
    <w:rsid w:val="002E2387"/>
    <w:rsid w:val="002E3313"/>
    <w:rsid w:val="00300C10"/>
    <w:rsid w:val="00312DAF"/>
    <w:rsid w:val="00313A3C"/>
    <w:rsid w:val="00323003"/>
    <w:rsid w:val="00324122"/>
    <w:rsid w:val="00324E4B"/>
    <w:rsid w:val="00340AE1"/>
    <w:rsid w:val="0034132D"/>
    <w:rsid w:val="00344DA7"/>
    <w:rsid w:val="0035604C"/>
    <w:rsid w:val="00357F68"/>
    <w:rsid w:val="0036141C"/>
    <w:rsid w:val="0036144D"/>
    <w:rsid w:val="0037625F"/>
    <w:rsid w:val="00381AB1"/>
    <w:rsid w:val="00396135"/>
    <w:rsid w:val="003B631E"/>
    <w:rsid w:val="003C590C"/>
    <w:rsid w:val="003D7D29"/>
    <w:rsid w:val="003E0982"/>
    <w:rsid w:val="003E098D"/>
    <w:rsid w:val="003E5FE5"/>
    <w:rsid w:val="003E7EDF"/>
    <w:rsid w:val="003F38D5"/>
    <w:rsid w:val="0040362C"/>
    <w:rsid w:val="00404A7E"/>
    <w:rsid w:val="00404D27"/>
    <w:rsid w:val="00426E53"/>
    <w:rsid w:val="00427E59"/>
    <w:rsid w:val="00435620"/>
    <w:rsid w:val="00443293"/>
    <w:rsid w:val="004550E5"/>
    <w:rsid w:val="00464DE7"/>
    <w:rsid w:val="00465425"/>
    <w:rsid w:val="00473790"/>
    <w:rsid w:val="00475DBA"/>
    <w:rsid w:val="00481A8D"/>
    <w:rsid w:val="00481AB1"/>
    <w:rsid w:val="0049255B"/>
    <w:rsid w:val="004A0CE9"/>
    <w:rsid w:val="004A25CF"/>
    <w:rsid w:val="004A3899"/>
    <w:rsid w:val="004A6CAD"/>
    <w:rsid w:val="004A7126"/>
    <w:rsid w:val="004A7B41"/>
    <w:rsid w:val="004B4756"/>
    <w:rsid w:val="004C5082"/>
    <w:rsid w:val="004D0043"/>
    <w:rsid w:val="004E0362"/>
    <w:rsid w:val="004E1409"/>
    <w:rsid w:val="004F7EFF"/>
    <w:rsid w:val="00502700"/>
    <w:rsid w:val="00512408"/>
    <w:rsid w:val="00512F4B"/>
    <w:rsid w:val="005136A0"/>
    <w:rsid w:val="00527E6F"/>
    <w:rsid w:val="00532911"/>
    <w:rsid w:val="00537034"/>
    <w:rsid w:val="00543415"/>
    <w:rsid w:val="0055246A"/>
    <w:rsid w:val="00561911"/>
    <w:rsid w:val="00565769"/>
    <w:rsid w:val="00565AEF"/>
    <w:rsid w:val="00581D00"/>
    <w:rsid w:val="0059110B"/>
    <w:rsid w:val="005916FC"/>
    <w:rsid w:val="005934DC"/>
    <w:rsid w:val="005A6EA3"/>
    <w:rsid w:val="005A73D9"/>
    <w:rsid w:val="005B1C5D"/>
    <w:rsid w:val="005B39FC"/>
    <w:rsid w:val="005B5C7B"/>
    <w:rsid w:val="005C1FE1"/>
    <w:rsid w:val="005D0627"/>
    <w:rsid w:val="005D1D5C"/>
    <w:rsid w:val="005D2E15"/>
    <w:rsid w:val="005D58A1"/>
    <w:rsid w:val="005E774E"/>
    <w:rsid w:val="00605CF2"/>
    <w:rsid w:val="00607435"/>
    <w:rsid w:val="00613FA3"/>
    <w:rsid w:val="00645624"/>
    <w:rsid w:val="00645857"/>
    <w:rsid w:val="00647DE9"/>
    <w:rsid w:val="00656ADB"/>
    <w:rsid w:val="00673C42"/>
    <w:rsid w:val="00675E27"/>
    <w:rsid w:val="006800FA"/>
    <w:rsid w:val="00684DDA"/>
    <w:rsid w:val="00697C45"/>
    <w:rsid w:val="006A00C2"/>
    <w:rsid w:val="006A7CFC"/>
    <w:rsid w:val="006B5D2C"/>
    <w:rsid w:val="006D27B8"/>
    <w:rsid w:val="006E032A"/>
    <w:rsid w:val="006E0882"/>
    <w:rsid w:val="006E1CC0"/>
    <w:rsid w:val="006E497D"/>
    <w:rsid w:val="006F628A"/>
    <w:rsid w:val="006F68CF"/>
    <w:rsid w:val="007061C9"/>
    <w:rsid w:val="0071094E"/>
    <w:rsid w:val="00713B09"/>
    <w:rsid w:val="00724A3D"/>
    <w:rsid w:val="00745E40"/>
    <w:rsid w:val="00756289"/>
    <w:rsid w:val="00756938"/>
    <w:rsid w:val="0076336C"/>
    <w:rsid w:val="00780E7D"/>
    <w:rsid w:val="00782BB7"/>
    <w:rsid w:val="007830FC"/>
    <w:rsid w:val="007908B7"/>
    <w:rsid w:val="007A0E0C"/>
    <w:rsid w:val="007B45C5"/>
    <w:rsid w:val="007B6874"/>
    <w:rsid w:val="007B7A0B"/>
    <w:rsid w:val="007C44D6"/>
    <w:rsid w:val="007C4B5C"/>
    <w:rsid w:val="007C659D"/>
    <w:rsid w:val="007D0ABA"/>
    <w:rsid w:val="007E0F22"/>
    <w:rsid w:val="007E2358"/>
    <w:rsid w:val="007E2F31"/>
    <w:rsid w:val="007E3020"/>
    <w:rsid w:val="007E3081"/>
    <w:rsid w:val="007E3228"/>
    <w:rsid w:val="007F21E5"/>
    <w:rsid w:val="007F4F7A"/>
    <w:rsid w:val="00806C9F"/>
    <w:rsid w:val="00810FE7"/>
    <w:rsid w:val="00823F3F"/>
    <w:rsid w:val="008274C6"/>
    <w:rsid w:val="00831CE6"/>
    <w:rsid w:val="00831DCC"/>
    <w:rsid w:val="00832FF7"/>
    <w:rsid w:val="00837127"/>
    <w:rsid w:val="00843BA4"/>
    <w:rsid w:val="00846C38"/>
    <w:rsid w:val="00853152"/>
    <w:rsid w:val="008539DC"/>
    <w:rsid w:val="00853A30"/>
    <w:rsid w:val="00861282"/>
    <w:rsid w:val="008710C8"/>
    <w:rsid w:val="008762B8"/>
    <w:rsid w:val="00894768"/>
    <w:rsid w:val="00894A2F"/>
    <w:rsid w:val="00894CCA"/>
    <w:rsid w:val="0089704D"/>
    <w:rsid w:val="008A0BA1"/>
    <w:rsid w:val="008B45AD"/>
    <w:rsid w:val="008C0384"/>
    <w:rsid w:val="008C2DDF"/>
    <w:rsid w:val="008C5E4C"/>
    <w:rsid w:val="008C6EB2"/>
    <w:rsid w:val="008E2776"/>
    <w:rsid w:val="008F2767"/>
    <w:rsid w:val="008F4752"/>
    <w:rsid w:val="008F5202"/>
    <w:rsid w:val="008F5446"/>
    <w:rsid w:val="00917067"/>
    <w:rsid w:val="00930098"/>
    <w:rsid w:val="0093067C"/>
    <w:rsid w:val="009358E1"/>
    <w:rsid w:val="00937B5C"/>
    <w:rsid w:val="00952818"/>
    <w:rsid w:val="009548B5"/>
    <w:rsid w:val="00960334"/>
    <w:rsid w:val="00972612"/>
    <w:rsid w:val="00972B1F"/>
    <w:rsid w:val="00976E13"/>
    <w:rsid w:val="00984DE6"/>
    <w:rsid w:val="009A125B"/>
    <w:rsid w:val="009A1984"/>
    <w:rsid w:val="009A4828"/>
    <w:rsid w:val="009A6B17"/>
    <w:rsid w:val="009B4ABB"/>
    <w:rsid w:val="009C039C"/>
    <w:rsid w:val="009C4318"/>
    <w:rsid w:val="009C4340"/>
    <w:rsid w:val="009C4F8E"/>
    <w:rsid w:val="009C5453"/>
    <w:rsid w:val="009C5AEE"/>
    <w:rsid w:val="009C7F39"/>
    <w:rsid w:val="009D3D62"/>
    <w:rsid w:val="009E27AB"/>
    <w:rsid w:val="009E621C"/>
    <w:rsid w:val="009F339F"/>
    <w:rsid w:val="009F6AE3"/>
    <w:rsid w:val="00A10643"/>
    <w:rsid w:val="00A14D8C"/>
    <w:rsid w:val="00A21DCE"/>
    <w:rsid w:val="00A365AC"/>
    <w:rsid w:val="00A37028"/>
    <w:rsid w:val="00A40255"/>
    <w:rsid w:val="00A40A99"/>
    <w:rsid w:val="00A43AC9"/>
    <w:rsid w:val="00A63C34"/>
    <w:rsid w:val="00A73263"/>
    <w:rsid w:val="00A74C27"/>
    <w:rsid w:val="00A804DE"/>
    <w:rsid w:val="00A83A70"/>
    <w:rsid w:val="00A844B6"/>
    <w:rsid w:val="00A84B6A"/>
    <w:rsid w:val="00A86374"/>
    <w:rsid w:val="00AC3322"/>
    <w:rsid w:val="00AC4440"/>
    <w:rsid w:val="00AD533C"/>
    <w:rsid w:val="00AD5422"/>
    <w:rsid w:val="00AF6862"/>
    <w:rsid w:val="00B06DE8"/>
    <w:rsid w:val="00B23C6B"/>
    <w:rsid w:val="00B258AF"/>
    <w:rsid w:val="00B3486C"/>
    <w:rsid w:val="00B36029"/>
    <w:rsid w:val="00B36CF7"/>
    <w:rsid w:val="00B435EE"/>
    <w:rsid w:val="00B608A3"/>
    <w:rsid w:val="00B65A54"/>
    <w:rsid w:val="00B818B6"/>
    <w:rsid w:val="00B91700"/>
    <w:rsid w:val="00B91706"/>
    <w:rsid w:val="00BA3E37"/>
    <w:rsid w:val="00BA45BE"/>
    <w:rsid w:val="00BB43DD"/>
    <w:rsid w:val="00BB611C"/>
    <w:rsid w:val="00BC0195"/>
    <w:rsid w:val="00BC3AAA"/>
    <w:rsid w:val="00BC76F2"/>
    <w:rsid w:val="00BD1D3F"/>
    <w:rsid w:val="00BD400C"/>
    <w:rsid w:val="00BD4FBC"/>
    <w:rsid w:val="00BE1264"/>
    <w:rsid w:val="00BE2A33"/>
    <w:rsid w:val="00BE6E9C"/>
    <w:rsid w:val="00BE7788"/>
    <w:rsid w:val="00BF207D"/>
    <w:rsid w:val="00BF3723"/>
    <w:rsid w:val="00BF3B49"/>
    <w:rsid w:val="00BF5B29"/>
    <w:rsid w:val="00C00313"/>
    <w:rsid w:val="00C0451E"/>
    <w:rsid w:val="00C060E7"/>
    <w:rsid w:val="00C11EDD"/>
    <w:rsid w:val="00C128F5"/>
    <w:rsid w:val="00C131EC"/>
    <w:rsid w:val="00C16ADA"/>
    <w:rsid w:val="00C23A94"/>
    <w:rsid w:val="00C277FA"/>
    <w:rsid w:val="00C36DB0"/>
    <w:rsid w:val="00C44676"/>
    <w:rsid w:val="00C46F97"/>
    <w:rsid w:val="00C475F1"/>
    <w:rsid w:val="00C51D97"/>
    <w:rsid w:val="00C56137"/>
    <w:rsid w:val="00C568DC"/>
    <w:rsid w:val="00C645EE"/>
    <w:rsid w:val="00C83916"/>
    <w:rsid w:val="00CA619C"/>
    <w:rsid w:val="00CB1D2F"/>
    <w:rsid w:val="00CC452E"/>
    <w:rsid w:val="00CC7D7B"/>
    <w:rsid w:val="00CD08F5"/>
    <w:rsid w:val="00CD4C1B"/>
    <w:rsid w:val="00CD4F98"/>
    <w:rsid w:val="00CD577D"/>
    <w:rsid w:val="00CE000F"/>
    <w:rsid w:val="00CE765B"/>
    <w:rsid w:val="00CF284C"/>
    <w:rsid w:val="00CF29BA"/>
    <w:rsid w:val="00CF3957"/>
    <w:rsid w:val="00CF5895"/>
    <w:rsid w:val="00D047C6"/>
    <w:rsid w:val="00D15E9C"/>
    <w:rsid w:val="00D22847"/>
    <w:rsid w:val="00D33732"/>
    <w:rsid w:val="00D3392A"/>
    <w:rsid w:val="00D36F8C"/>
    <w:rsid w:val="00D45934"/>
    <w:rsid w:val="00D51EA8"/>
    <w:rsid w:val="00D54754"/>
    <w:rsid w:val="00D5513A"/>
    <w:rsid w:val="00D55C73"/>
    <w:rsid w:val="00D632C3"/>
    <w:rsid w:val="00D643AC"/>
    <w:rsid w:val="00D72DA5"/>
    <w:rsid w:val="00D77567"/>
    <w:rsid w:val="00D830A2"/>
    <w:rsid w:val="00D84D94"/>
    <w:rsid w:val="00DA0D89"/>
    <w:rsid w:val="00DA44A1"/>
    <w:rsid w:val="00DA7E34"/>
    <w:rsid w:val="00DB025B"/>
    <w:rsid w:val="00DB058E"/>
    <w:rsid w:val="00DB1295"/>
    <w:rsid w:val="00DC0B72"/>
    <w:rsid w:val="00DD239B"/>
    <w:rsid w:val="00DD4426"/>
    <w:rsid w:val="00DE3654"/>
    <w:rsid w:val="00DF517A"/>
    <w:rsid w:val="00E0105E"/>
    <w:rsid w:val="00E06068"/>
    <w:rsid w:val="00E462DF"/>
    <w:rsid w:val="00E57E67"/>
    <w:rsid w:val="00E679D3"/>
    <w:rsid w:val="00E67DEF"/>
    <w:rsid w:val="00E72A52"/>
    <w:rsid w:val="00E8453A"/>
    <w:rsid w:val="00E866B5"/>
    <w:rsid w:val="00E901AA"/>
    <w:rsid w:val="00E93387"/>
    <w:rsid w:val="00E937CA"/>
    <w:rsid w:val="00EA34D5"/>
    <w:rsid w:val="00EA6909"/>
    <w:rsid w:val="00EB2DD5"/>
    <w:rsid w:val="00EC07D3"/>
    <w:rsid w:val="00EC1F61"/>
    <w:rsid w:val="00EC5943"/>
    <w:rsid w:val="00ED0E7C"/>
    <w:rsid w:val="00EE621B"/>
    <w:rsid w:val="00EF5B61"/>
    <w:rsid w:val="00F009F3"/>
    <w:rsid w:val="00F133FD"/>
    <w:rsid w:val="00F20973"/>
    <w:rsid w:val="00F236A2"/>
    <w:rsid w:val="00F23FC1"/>
    <w:rsid w:val="00F2463E"/>
    <w:rsid w:val="00F3381E"/>
    <w:rsid w:val="00F441A3"/>
    <w:rsid w:val="00F53A92"/>
    <w:rsid w:val="00F63458"/>
    <w:rsid w:val="00F74ED6"/>
    <w:rsid w:val="00F7559B"/>
    <w:rsid w:val="00F80F41"/>
    <w:rsid w:val="00FB1214"/>
    <w:rsid w:val="00FB3C49"/>
    <w:rsid w:val="00FD04DA"/>
    <w:rsid w:val="00FF127A"/>
    <w:rsid w:val="00FF430B"/>
    <w:rsid w:val="00FF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5FF24"/>
  <w15:docId w15:val="{50A897C6-9556-4C02-AF12-64AD8312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7B"/>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F80F41"/>
    <w:rPr>
      <w:b/>
      <w:bCs/>
    </w:rPr>
  </w:style>
  <w:style w:type="paragraph" w:customStyle="1" w:styleId="Default">
    <w:name w:val="Default"/>
    <w:rsid w:val="00A37028"/>
    <w:pPr>
      <w:autoSpaceDE w:val="0"/>
      <w:autoSpaceDN w:val="0"/>
      <w:adjustRightInd w:val="0"/>
    </w:pPr>
    <w:rPr>
      <w:color w:val="000000"/>
      <w:sz w:val="24"/>
      <w:szCs w:val="24"/>
    </w:rPr>
  </w:style>
  <w:style w:type="paragraph" w:styleId="ListParagraph">
    <w:name w:val="List Paragraph"/>
    <w:basedOn w:val="Normal"/>
    <w:uiPriority w:val="34"/>
    <w:qFormat/>
    <w:rsid w:val="00A37028"/>
    <w:pPr>
      <w:ind w:left="720"/>
    </w:pPr>
  </w:style>
  <w:style w:type="table" w:customStyle="1" w:styleId="LightShading-Accent12">
    <w:name w:val="Light Shading - Accent 12"/>
    <w:basedOn w:val="TableNormal"/>
    <w:uiPriority w:val="60"/>
    <w:rsid w:val="003D7D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quirement">
    <w:name w:val="Requirement"/>
    <w:basedOn w:val="Normal"/>
    <w:link w:val="RequirementChar"/>
    <w:autoRedefine/>
    <w:qFormat/>
    <w:rsid w:val="00BF5B29"/>
    <w:pPr>
      <w:spacing w:before="240"/>
      <w:ind w:left="720" w:hanging="720"/>
    </w:pPr>
    <w:rPr>
      <w:rFonts w:ascii="Calibri" w:hAnsi="Calibri" w:cs="Times New Roman"/>
      <w:b/>
      <w:bCs/>
      <w:sz w:val="24"/>
      <w:szCs w:val="24"/>
    </w:rPr>
  </w:style>
  <w:style w:type="paragraph" w:customStyle="1" w:styleId="subrequirement">
    <w:name w:val="subrequirement"/>
    <w:basedOn w:val="Requirement"/>
    <w:qFormat/>
    <w:rsid w:val="00A83A70"/>
  </w:style>
  <w:style w:type="paragraph" w:customStyle="1" w:styleId="L2subrequirement">
    <w:name w:val="L2 subrequirement"/>
    <w:basedOn w:val="Normal"/>
    <w:qFormat/>
    <w:rsid w:val="00A83A70"/>
    <w:pPr>
      <w:tabs>
        <w:tab w:val="left" w:pos="1350"/>
      </w:tabs>
      <w:spacing w:before="200" w:after="200"/>
      <w:ind w:left="1440"/>
    </w:pPr>
    <w:rPr>
      <w:rFonts w:ascii="Times New Roman" w:hAnsi="Times New Roman" w:cs="Times New Roman"/>
      <w:bCs/>
      <w:sz w:val="24"/>
      <w:szCs w:val="24"/>
    </w:rPr>
  </w:style>
  <w:style w:type="paragraph" w:customStyle="1" w:styleId="L1approach">
    <w:name w:val="L1 approach"/>
    <w:basedOn w:val="Normal"/>
    <w:qFormat/>
    <w:rsid w:val="00A83A70"/>
    <w:pPr>
      <w:widowControl w:val="0"/>
      <w:spacing w:before="240" w:after="240" w:line="284" w:lineRule="exact"/>
      <w:ind w:left="1152" w:hanging="576"/>
    </w:pPr>
    <w:rPr>
      <w:rFonts w:ascii="Times New Roman" w:hAnsi="Times New Roman" w:cs="Times New Roman"/>
      <w:bCs/>
      <w:color w:val="365F91"/>
      <w:sz w:val="24"/>
      <w:szCs w:val="24"/>
    </w:rPr>
  </w:style>
  <w:style w:type="paragraph" w:customStyle="1" w:styleId="L2approach">
    <w:name w:val="L2 approach"/>
    <w:basedOn w:val="Normal"/>
    <w:qFormat/>
    <w:rsid w:val="00A83A70"/>
    <w:pPr>
      <w:tabs>
        <w:tab w:val="left" w:pos="2016"/>
      </w:tabs>
      <w:spacing w:before="240" w:after="240"/>
      <w:ind w:left="2016" w:hanging="576"/>
    </w:pPr>
    <w:rPr>
      <w:rFonts w:ascii="Times New Roman" w:hAnsi="Times New Roman" w:cs="Times New Roman"/>
      <w:bCs/>
      <w:color w:val="365F91"/>
      <w:sz w:val="24"/>
      <w:szCs w:val="24"/>
    </w:rPr>
  </w:style>
  <w:style w:type="paragraph" w:customStyle="1" w:styleId="FERCparanumberCharChar">
    <w:name w:val="FERC paranumber Char Char"/>
    <w:basedOn w:val="Normal"/>
    <w:rsid w:val="00837127"/>
    <w:pPr>
      <w:widowControl w:val="0"/>
      <w:numPr>
        <w:numId w:val="5"/>
      </w:numPr>
    </w:pPr>
    <w:rPr>
      <w:rFonts w:ascii="Times New Roman" w:hAnsi="Times New Roman" w:cs="Times New Roman"/>
      <w:sz w:val="26"/>
      <w:szCs w:val="24"/>
    </w:rPr>
  </w:style>
  <w:style w:type="paragraph" w:customStyle="1" w:styleId="FERCparanumberChar">
    <w:name w:val="FERC paranumber Char"/>
    <w:basedOn w:val="Normal"/>
    <w:rsid w:val="00837127"/>
    <w:pPr>
      <w:widowControl w:val="0"/>
      <w:tabs>
        <w:tab w:val="num" w:pos="720"/>
      </w:tabs>
    </w:pPr>
    <w:rPr>
      <w:rFonts w:ascii="Times New Roman" w:hAnsi="Times New Roman" w:cs="Times New Roman"/>
      <w:sz w:val="26"/>
      <w:szCs w:val="24"/>
    </w:rPr>
  </w:style>
  <w:style w:type="character" w:styleId="FollowedHyperlink">
    <w:name w:val="FollowedHyperlink"/>
    <w:uiPriority w:val="99"/>
    <w:semiHidden/>
    <w:unhideWhenUsed/>
    <w:rsid w:val="00E901AA"/>
    <w:rPr>
      <w:color w:val="800080"/>
      <w:u w:val="single"/>
    </w:rPr>
  </w:style>
  <w:style w:type="paragraph" w:styleId="FootnoteText">
    <w:name w:val="footnote text"/>
    <w:basedOn w:val="Normal"/>
    <w:link w:val="FootnoteTextChar"/>
    <w:unhideWhenUsed/>
    <w:rsid w:val="0000638E"/>
    <w:rPr>
      <w:color w:val="000000"/>
      <w:sz w:val="24"/>
      <w:szCs w:val="24"/>
    </w:rPr>
  </w:style>
  <w:style w:type="character" w:customStyle="1" w:styleId="FootnoteTextChar">
    <w:name w:val="Footnote Text Char"/>
    <w:link w:val="FootnoteText"/>
    <w:rsid w:val="0000638E"/>
    <w:rPr>
      <w:rFonts w:ascii="Arial" w:hAnsi="Arial" w:cs="Arial"/>
      <w:color w:val="000000"/>
      <w:sz w:val="24"/>
      <w:szCs w:val="24"/>
    </w:rPr>
  </w:style>
  <w:style w:type="character" w:styleId="FootnoteReference">
    <w:name w:val="footnote reference"/>
    <w:unhideWhenUsed/>
    <w:rsid w:val="0000638E"/>
    <w:rPr>
      <w:vertAlign w:val="superscript"/>
    </w:rPr>
  </w:style>
  <w:style w:type="table" w:styleId="TableGrid">
    <w:name w:val="Table Grid"/>
    <w:basedOn w:val="TableNormal"/>
    <w:uiPriority w:val="59"/>
    <w:rsid w:val="0000638E"/>
    <w:rPr>
      <w:rFonts w:ascii="Calibri" w:hAnsi="Calibr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mentChar">
    <w:name w:val="Requirement Char"/>
    <w:link w:val="Requirement"/>
    <w:rsid w:val="00BF5B29"/>
    <w:rPr>
      <w:rFonts w:ascii="Calibri" w:hAnsi="Calibri"/>
      <w:b/>
      <w:bCs/>
      <w:sz w:val="24"/>
      <w:szCs w:val="24"/>
    </w:rPr>
  </w:style>
  <w:style w:type="paragraph" w:styleId="NoSpacing">
    <w:name w:val="No Spacing"/>
    <w:uiPriority w:val="1"/>
    <w:qFormat/>
    <w:rsid w:val="0000638E"/>
    <w:pPr>
      <w:autoSpaceDE w:val="0"/>
      <w:autoSpaceDN w:val="0"/>
      <w:adjustRightInd w:val="0"/>
    </w:pPr>
    <w:rPr>
      <w:rFonts w:ascii="Arial" w:hAnsi="Arial" w:cs="Arial"/>
    </w:rPr>
  </w:style>
  <w:style w:type="paragraph" w:customStyle="1" w:styleId="RqtSection">
    <w:name w:val="RqtSection"/>
    <w:basedOn w:val="Normal"/>
    <w:qFormat/>
    <w:rsid w:val="00823F3F"/>
    <w:pPr>
      <w:widowControl w:val="0"/>
      <w:spacing w:line="266" w:lineRule="exact"/>
      <w:outlineLvl w:val="2"/>
    </w:pPr>
    <w:rPr>
      <w:rFonts w:ascii="Calibri" w:hAnsi="Calibri" w:cs="Times New Roman"/>
      <w:b/>
      <w:bCs/>
      <w:sz w:val="24"/>
      <w:szCs w:val="24"/>
    </w:rPr>
  </w:style>
  <w:style w:type="paragraph" w:styleId="Revision">
    <w:name w:val="Revision"/>
    <w:hidden/>
    <w:uiPriority w:val="99"/>
    <w:semiHidden/>
    <w:rsid w:val="004A6CAD"/>
    <w:rPr>
      <w:rFonts w:ascii="Arial" w:hAnsi="Arial" w:cs="Arial"/>
    </w:rPr>
  </w:style>
  <w:style w:type="paragraph" w:styleId="EndnoteText">
    <w:name w:val="endnote text"/>
    <w:basedOn w:val="Normal"/>
    <w:link w:val="EndnoteTextChar"/>
    <w:uiPriority w:val="99"/>
    <w:semiHidden/>
    <w:unhideWhenUsed/>
    <w:rsid w:val="006B5D2C"/>
    <w:rPr>
      <w:color w:val="000000"/>
    </w:rPr>
  </w:style>
  <w:style w:type="character" w:customStyle="1" w:styleId="EndnoteTextChar">
    <w:name w:val="Endnote Text Char"/>
    <w:basedOn w:val="DefaultParagraphFont"/>
    <w:link w:val="EndnoteText"/>
    <w:uiPriority w:val="99"/>
    <w:semiHidden/>
    <w:rsid w:val="006B5D2C"/>
    <w:rPr>
      <w:rFonts w:ascii="Arial" w:hAnsi="Arial" w:cs="Arial"/>
      <w:color w:val="000000"/>
    </w:rPr>
  </w:style>
  <w:style w:type="character" w:styleId="EndnoteReference">
    <w:name w:val="endnote reference"/>
    <w:basedOn w:val="DefaultParagraphFont"/>
    <w:uiPriority w:val="99"/>
    <w:semiHidden/>
    <w:unhideWhenUsed/>
    <w:rsid w:val="006B5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66923546">
      <w:bodyDiv w:val="1"/>
      <w:marLeft w:val="0"/>
      <w:marRight w:val="0"/>
      <w:marTop w:val="0"/>
      <w:marBottom w:val="0"/>
      <w:divBdr>
        <w:top w:val="none" w:sz="0" w:space="0" w:color="auto"/>
        <w:left w:val="none" w:sz="0" w:space="0" w:color="auto"/>
        <w:bottom w:val="none" w:sz="0" w:space="0" w:color="auto"/>
        <w:right w:val="none" w:sz="0" w:space="0" w:color="auto"/>
      </w:divBdr>
    </w:div>
    <w:div w:id="922836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197360811">
      <w:bodyDiv w:val="1"/>
      <w:marLeft w:val="0"/>
      <w:marRight w:val="0"/>
      <w:marTop w:val="0"/>
      <w:marBottom w:val="0"/>
      <w:divBdr>
        <w:top w:val="none" w:sz="0" w:space="0" w:color="auto"/>
        <w:left w:val="none" w:sz="0" w:space="0" w:color="auto"/>
        <w:bottom w:val="none" w:sz="0" w:space="0" w:color="auto"/>
        <w:right w:val="none" w:sz="0" w:space="0" w:color="auto"/>
      </w:divBdr>
    </w:div>
    <w:div w:id="200827661">
      <w:bodyDiv w:val="1"/>
      <w:marLeft w:val="0"/>
      <w:marRight w:val="0"/>
      <w:marTop w:val="0"/>
      <w:marBottom w:val="0"/>
      <w:divBdr>
        <w:top w:val="none" w:sz="0" w:space="0" w:color="auto"/>
        <w:left w:val="none" w:sz="0" w:space="0" w:color="auto"/>
        <w:bottom w:val="none" w:sz="0" w:space="0" w:color="auto"/>
        <w:right w:val="none" w:sz="0" w:space="0" w:color="auto"/>
      </w:divBdr>
    </w:div>
    <w:div w:id="237520304">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46692093">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291135200">
      <w:bodyDiv w:val="1"/>
      <w:marLeft w:val="0"/>
      <w:marRight w:val="0"/>
      <w:marTop w:val="0"/>
      <w:marBottom w:val="0"/>
      <w:divBdr>
        <w:top w:val="none" w:sz="0" w:space="0" w:color="auto"/>
        <w:left w:val="none" w:sz="0" w:space="0" w:color="auto"/>
        <w:bottom w:val="none" w:sz="0" w:space="0" w:color="auto"/>
        <w:right w:val="none" w:sz="0" w:space="0" w:color="auto"/>
      </w:divBdr>
    </w:div>
    <w:div w:id="315424820">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352001529">
      <w:bodyDiv w:val="1"/>
      <w:marLeft w:val="0"/>
      <w:marRight w:val="0"/>
      <w:marTop w:val="0"/>
      <w:marBottom w:val="0"/>
      <w:divBdr>
        <w:top w:val="none" w:sz="0" w:space="0" w:color="auto"/>
        <w:left w:val="none" w:sz="0" w:space="0" w:color="auto"/>
        <w:bottom w:val="none" w:sz="0" w:space="0" w:color="auto"/>
        <w:right w:val="none" w:sz="0" w:space="0" w:color="auto"/>
      </w:divBdr>
    </w:div>
    <w:div w:id="433206067">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478615226">
      <w:bodyDiv w:val="1"/>
      <w:marLeft w:val="0"/>
      <w:marRight w:val="0"/>
      <w:marTop w:val="0"/>
      <w:marBottom w:val="0"/>
      <w:divBdr>
        <w:top w:val="none" w:sz="0" w:space="0" w:color="auto"/>
        <w:left w:val="none" w:sz="0" w:space="0" w:color="auto"/>
        <w:bottom w:val="none" w:sz="0" w:space="0" w:color="auto"/>
        <w:right w:val="none" w:sz="0" w:space="0" w:color="auto"/>
      </w:divBdr>
    </w:div>
    <w:div w:id="512259611">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519512037">
      <w:bodyDiv w:val="1"/>
      <w:marLeft w:val="0"/>
      <w:marRight w:val="0"/>
      <w:marTop w:val="0"/>
      <w:marBottom w:val="0"/>
      <w:divBdr>
        <w:top w:val="none" w:sz="0" w:space="0" w:color="auto"/>
        <w:left w:val="none" w:sz="0" w:space="0" w:color="auto"/>
        <w:bottom w:val="none" w:sz="0" w:space="0" w:color="auto"/>
        <w:right w:val="none" w:sz="0" w:space="0" w:color="auto"/>
      </w:divBdr>
    </w:div>
    <w:div w:id="524640678">
      <w:bodyDiv w:val="1"/>
      <w:marLeft w:val="0"/>
      <w:marRight w:val="0"/>
      <w:marTop w:val="0"/>
      <w:marBottom w:val="0"/>
      <w:divBdr>
        <w:top w:val="none" w:sz="0" w:space="0" w:color="auto"/>
        <w:left w:val="none" w:sz="0" w:space="0" w:color="auto"/>
        <w:bottom w:val="none" w:sz="0" w:space="0" w:color="auto"/>
        <w:right w:val="none" w:sz="0" w:space="0" w:color="auto"/>
      </w:divBdr>
    </w:div>
    <w:div w:id="526912781">
      <w:bodyDiv w:val="1"/>
      <w:marLeft w:val="0"/>
      <w:marRight w:val="0"/>
      <w:marTop w:val="0"/>
      <w:marBottom w:val="0"/>
      <w:divBdr>
        <w:top w:val="none" w:sz="0" w:space="0" w:color="auto"/>
        <w:left w:val="none" w:sz="0" w:space="0" w:color="auto"/>
        <w:bottom w:val="none" w:sz="0" w:space="0" w:color="auto"/>
        <w:right w:val="none" w:sz="0" w:space="0" w:color="auto"/>
      </w:divBdr>
    </w:div>
    <w:div w:id="652417409">
      <w:bodyDiv w:val="1"/>
      <w:marLeft w:val="0"/>
      <w:marRight w:val="0"/>
      <w:marTop w:val="0"/>
      <w:marBottom w:val="0"/>
      <w:divBdr>
        <w:top w:val="none" w:sz="0" w:space="0" w:color="auto"/>
        <w:left w:val="none" w:sz="0" w:space="0" w:color="auto"/>
        <w:bottom w:val="none" w:sz="0" w:space="0" w:color="auto"/>
        <w:right w:val="none" w:sz="0" w:space="0" w:color="auto"/>
      </w:divBdr>
    </w:div>
    <w:div w:id="693578727">
      <w:bodyDiv w:val="1"/>
      <w:marLeft w:val="0"/>
      <w:marRight w:val="0"/>
      <w:marTop w:val="0"/>
      <w:marBottom w:val="0"/>
      <w:divBdr>
        <w:top w:val="none" w:sz="0" w:space="0" w:color="auto"/>
        <w:left w:val="none" w:sz="0" w:space="0" w:color="auto"/>
        <w:bottom w:val="none" w:sz="0" w:space="0" w:color="auto"/>
        <w:right w:val="none" w:sz="0" w:space="0" w:color="auto"/>
      </w:divBdr>
    </w:div>
    <w:div w:id="695934169">
      <w:bodyDiv w:val="1"/>
      <w:marLeft w:val="0"/>
      <w:marRight w:val="0"/>
      <w:marTop w:val="0"/>
      <w:marBottom w:val="0"/>
      <w:divBdr>
        <w:top w:val="none" w:sz="0" w:space="0" w:color="auto"/>
        <w:left w:val="none" w:sz="0" w:space="0" w:color="auto"/>
        <w:bottom w:val="none" w:sz="0" w:space="0" w:color="auto"/>
        <w:right w:val="none" w:sz="0" w:space="0" w:color="auto"/>
      </w:divBdr>
    </w:div>
    <w:div w:id="743062697">
      <w:bodyDiv w:val="1"/>
      <w:marLeft w:val="0"/>
      <w:marRight w:val="0"/>
      <w:marTop w:val="0"/>
      <w:marBottom w:val="0"/>
      <w:divBdr>
        <w:top w:val="none" w:sz="0" w:space="0" w:color="auto"/>
        <w:left w:val="none" w:sz="0" w:space="0" w:color="auto"/>
        <w:bottom w:val="none" w:sz="0" w:space="0" w:color="auto"/>
        <w:right w:val="none" w:sz="0" w:space="0" w:color="auto"/>
      </w:divBdr>
    </w:div>
    <w:div w:id="777143931">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07094933">
      <w:bodyDiv w:val="1"/>
      <w:marLeft w:val="0"/>
      <w:marRight w:val="0"/>
      <w:marTop w:val="0"/>
      <w:marBottom w:val="0"/>
      <w:divBdr>
        <w:top w:val="none" w:sz="0" w:space="0" w:color="auto"/>
        <w:left w:val="none" w:sz="0" w:space="0" w:color="auto"/>
        <w:bottom w:val="none" w:sz="0" w:space="0" w:color="auto"/>
        <w:right w:val="none" w:sz="0" w:space="0" w:color="auto"/>
      </w:divBdr>
    </w:div>
    <w:div w:id="817646619">
      <w:bodyDiv w:val="1"/>
      <w:marLeft w:val="0"/>
      <w:marRight w:val="0"/>
      <w:marTop w:val="0"/>
      <w:marBottom w:val="0"/>
      <w:divBdr>
        <w:top w:val="none" w:sz="0" w:space="0" w:color="auto"/>
        <w:left w:val="none" w:sz="0" w:space="0" w:color="auto"/>
        <w:bottom w:val="none" w:sz="0" w:space="0" w:color="auto"/>
        <w:right w:val="none" w:sz="0" w:space="0" w:color="auto"/>
      </w:divBdr>
    </w:div>
    <w:div w:id="84555891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19565370">
      <w:bodyDiv w:val="1"/>
      <w:marLeft w:val="0"/>
      <w:marRight w:val="0"/>
      <w:marTop w:val="0"/>
      <w:marBottom w:val="0"/>
      <w:divBdr>
        <w:top w:val="none" w:sz="0" w:space="0" w:color="auto"/>
        <w:left w:val="none" w:sz="0" w:space="0" w:color="auto"/>
        <w:bottom w:val="none" w:sz="0" w:space="0" w:color="auto"/>
        <w:right w:val="none" w:sz="0" w:space="0" w:color="auto"/>
      </w:divBdr>
    </w:div>
    <w:div w:id="94334060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018313740">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192064259">
      <w:bodyDiv w:val="1"/>
      <w:marLeft w:val="0"/>
      <w:marRight w:val="0"/>
      <w:marTop w:val="0"/>
      <w:marBottom w:val="0"/>
      <w:divBdr>
        <w:top w:val="none" w:sz="0" w:space="0" w:color="auto"/>
        <w:left w:val="none" w:sz="0" w:space="0" w:color="auto"/>
        <w:bottom w:val="none" w:sz="0" w:space="0" w:color="auto"/>
        <w:right w:val="none" w:sz="0" w:space="0" w:color="auto"/>
      </w:divBdr>
    </w:div>
    <w:div w:id="1265453346">
      <w:bodyDiv w:val="1"/>
      <w:marLeft w:val="0"/>
      <w:marRight w:val="0"/>
      <w:marTop w:val="0"/>
      <w:marBottom w:val="0"/>
      <w:divBdr>
        <w:top w:val="none" w:sz="0" w:space="0" w:color="auto"/>
        <w:left w:val="none" w:sz="0" w:space="0" w:color="auto"/>
        <w:bottom w:val="none" w:sz="0" w:space="0" w:color="auto"/>
        <w:right w:val="none" w:sz="0" w:space="0" w:color="auto"/>
      </w:divBdr>
    </w:div>
    <w:div w:id="1279727472">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47243726">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383363143">
      <w:bodyDiv w:val="1"/>
      <w:marLeft w:val="0"/>
      <w:marRight w:val="0"/>
      <w:marTop w:val="0"/>
      <w:marBottom w:val="0"/>
      <w:divBdr>
        <w:top w:val="none" w:sz="0" w:space="0" w:color="auto"/>
        <w:left w:val="none" w:sz="0" w:space="0" w:color="auto"/>
        <w:bottom w:val="none" w:sz="0" w:space="0" w:color="auto"/>
        <w:right w:val="none" w:sz="0" w:space="0" w:color="auto"/>
      </w:divBdr>
    </w:div>
    <w:div w:id="1387681008">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1774478">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529755285">
      <w:bodyDiv w:val="1"/>
      <w:marLeft w:val="0"/>
      <w:marRight w:val="0"/>
      <w:marTop w:val="0"/>
      <w:marBottom w:val="0"/>
      <w:divBdr>
        <w:top w:val="none" w:sz="0" w:space="0" w:color="auto"/>
        <w:left w:val="none" w:sz="0" w:space="0" w:color="auto"/>
        <w:bottom w:val="none" w:sz="0" w:space="0" w:color="auto"/>
        <w:right w:val="none" w:sz="0" w:space="0" w:color="auto"/>
      </w:divBdr>
    </w:div>
    <w:div w:id="1599287916">
      <w:bodyDiv w:val="1"/>
      <w:marLeft w:val="0"/>
      <w:marRight w:val="0"/>
      <w:marTop w:val="0"/>
      <w:marBottom w:val="0"/>
      <w:divBdr>
        <w:top w:val="none" w:sz="0" w:space="0" w:color="auto"/>
        <w:left w:val="none" w:sz="0" w:space="0" w:color="auto"/>
        <w:bottom w:val="none" w:sz="0" w:space="0" w:color="auto"/>
        <w:right w:val="none" w:sz="0" w:space="0" w:color="auto"/>
      </w:divBdr>
    </w:div>
    <w:div w:id="1624843567">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679304676">
      <w:bodyDiv w:val="1"/>
      <w:marLeft w:val="0"/>
      <w:marRight w:val="0"/>
      <w:marTop w:val="0"/>
      <w:marBottom w:val="0"/>
      <w:divBdr>
        <w:top w:val="none" w:sz="0" w:space="0" w:color="auto"/>
        <w:left w:val="none" w:sz="0" w:space="0" w:color="auto"/>
        <w:bottom w:val="none" w:sz="0" w:space="0" w:color="auto"/>
        <w:right w:val="none" w:sz="0" w:space="0" w:color="auto"/>
      </w:divBdr>
    </w:div>
    <w:div w:id="1751807153">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42811231">
      <w:bodyDiv w:val="1"/>
      <w:marLeft w:val="0"/>
      <w:marRight w:val="0"/>
      <w:marTop w:val="0"/>
      <w:marBottom w:val="0"/>
      <w:divBdr>
        <w:top w:val="none" w:sz="0" w:space="0" w:color="auto"/>
        <w:left w:val="none" w:sz="0" w:space="0" w:color="auto"/>
        <w:bottom w:val="none" w:sz="0" w:space="0" w:color="auto"/>
        <w:right w:val="none" w:sz="0" w:space="0" w:color="auto"/>
      </w:divBdr>
    </w:div>
    <w:div w:id="1848864592">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1564474">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53843127">
      <w:bodyDiv w:val="1"/>
      <w:marLeft w:val="0"/>
      <w:marRight w:val="0"/>
      <w:marTop w:val="0"/>
      <w:marBottom w:val="0"/>
      <w:divBdr>
        <w:top w:val="none" w:sz="0" w:space="0" w:color="auto"/>
        <w:left w:val="none" w:sz="0" w:space="0" w:color="auto"/>
        <w:bottom w:val="none" w:sz="0" w:space="0" w:color="auto"/>
        <w:right w:val="none" w:sz="0" w:space="0" w:color="auto"/>
      </w:divBdr>
    </w:div>
    <w:div w:id="2058359014">
      <w:bodyDiv w:val="1"/>
      <w:marLeft w:val="0"/>
      <w:marRight w:val="0"/>
      <w:marTop w:val="0"/>
      <w:marBottom w:val="0"/>
      <w:divBdr>
        <w:top w:val="none" w:sz="0" w:space="0" w:color="auto"/>
        <w:left w:val="none" w:sz="0" w:space="0" w:color="auto"/>
        <w:bottom w:val="none" w:sz="0" w:space="0" w:color="auto"/>
        <w:right w:val="none" w:sz="0" w:space="0" w:color="auto"/>
      </w:divBdr>
    </w:div>
    <w:div w:id="2060274408">
      <w:bodyDiv w:val="1"/>
      <w:marLeft w:val="0"/>
      <w:marRight w:val="0"/>
      <w:marTop w:val="0"/>
      <w:marBottom w:val="0"/>
      <w:divBdr>
        <w:top w:val="none" w:sz="0" w:space="0" w:color="auto"/>
        <w:left w:val="none" w:sz="0" w:space="0" w:color="auto"/>
        <w:bottom w:val="none" w:sz="0" w:space="0" w:color="auto"/>
        <w:right w:val="none" w:sz="0" w:space="0" w:color="auto"/>
      </w:divBdr>
    </w:div>
    <w:div w:id="2072920758">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 w:id="20964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D8D98828E414F9BCEFFBF56EB62EB" ma:contentTypeVersion="2" ma:contentTypeDescription="Create a new document." ma:contentTypeScope="" ma:versionID="79b6ecc93fa2da0fc83796e9db658e08">
  <xsd:schema xmlns:xsd="http://www.w3.org/2001/XMLSchema" xmlns:xs="http://www.w3.org/2001/XMLSchema" xmlns:p="http://schemas.microsoft.com/office/2006/metadata/properties" xmlns:ns2="b0ffe9fe-c9cc-47e0-b5c3-4f899f4531cc" xmlns:ns3="0a751497-2c67-4215-9dbd-308772735895" xmlns:ns4="2e5291fc-2b53-4f04-9c0d-f27985bae05e" targetNamespace="http://schemas.microsoft.com/office/2006/metadata/properties" ma:root="true" ma:fieldsID="03c9aa80ccbd59562e67c31df4e4ce4e" ns2:_="" ns3:_="" ns4:_="">
    <xsd:import namespace="b0ffe9fe-c9cc-47e0-b5c3-4f899f4531cc"/>
    <xsd:import namespace="0a751497-2c67-4215-9dbd-308772735895"/>
    <xsd:import namespace="2e5291fc-2b53-4f04-9c0d-f27985bae05e"/>
    <xsd:element name="properties">
      <xsd:complexType>
        <xsd:sequence>
          <xsd:element name="documentManagement">
            <xsd:complexType>
              <xsd:all>
                <xsd:element ref="ns2:_dlc_DocId" minOccurs="0"/>
                <xsd:element ref="ns2:_dlc_DocIdUrl" minOccurs="0"/>
                <xsd:element ref="ns2:_dlc_DocIdPersistId" minOccurs="0"/>
                <xsd:element ref="ns3:Standard_x0020_Famil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e9fe-c9cc-47e0-b5c3-4f899f4531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751497-2c67-4215-9dbd-308772735895" elementFormDefault="qualified">
    <xsd:import namespace="http://schemas.microsoft.com/office/2006/documentManagement/types"/>
    <xsd:import namespace="http://schemas.microsoft.com/office/infopath/2007/PartnerControls"/>
    <xsd:element name="Standard_x0020_Family" ma:index="11" nillable="true" ma:displayName="Standard Family" ma:internalName="Standard_x0020_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291fc-2b53-4f04-9c0d-f27985bae05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tandard_x0020_Family xmlns="0a751497-2c67-4215-9dbd-308772735895">VAR</Standard_x0020_Family>
    <_dlc_DocId xmlns="b0ffe9fe-c9cc-47e0-b5c3-4f899f4531cc">6WX55FZVFCVT-57-2537</_dlc_DocId>
    <_dlc_DocIdUrl xmlns="b0ffe9fe-c9cc-47e0-b5c3-4f899f4531cc">
      <Url>https://intranet.wecc.biz/departments/compliance/auditteam/_layouts/15/DocIdRedir.aspx?ID=6WX55FZVFCVT-57-2537</Url>
      <Description>6WX55FZVFCVT-57-2537</Description>
    </_dlc_DocIdUrl>
  </documentManagement>
</p:properties>
</file>

<file path=customXml/itemProps1.xml><?xml version="1.0" encoding="utf-8"?>
<ds:datastoreItem xmlns:ds="http://schemas.openxmlformats.org/officeDocument/2006/customXml" ds:itemID="{CEA9BB12-081A-4784-8A6D-B75322816671}">
  <ds:schemaRefs>
    <ds:schemaRef ds:uri="http://schemas.openxmlformats.org/officeDocument/2006/bibliography"/>
  </ds:schemaRefs>
</ds:datastoreItem>
</file>

<file path=customXml/itemProps2.xml><?xml version="1.0" encoding="utf-8"?>
<ds:datastoreItem xmlns:ds="http://schemas.openxmlformats.org/officeDocument/2006/customXml" ds:itemID="{0E09CC5E-A170-42A0-8D49-83E60CF5460D}">
  <ds:schemaRefs>
    <ds:schemaRef ds:uri="http://schemas.microsoft.com/sharepoint/v3/contenttype/forms"/>
  </ds:schemaRefs>
</ds:datastoreItem>
</file>

<file path=customXml/itemProps3.xml><?xml version="1.0" encoding="utf-8"?>
<ds:datastoreItem xmlns:ds="http://schemas.openxmlformats.org/officeDocument/2006/customXml" ds:itemID="{8C8568BC-EF41-4D46-9B35-D1C75313B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e9fe-c9cc-47e0-b5c3-4f899f4531cc"/>
    <ds:schemaRef ds:uri="0a751497-2c67-4215-9dbd-308772735895"/>
    <ds:schemaRef ds:uri="2e5291fc-2b53-4f04-9c0d-f27985bae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31D2E-8C1A-4F09-87F9-B6B2FC689A59}">
  <ds:schemaRefs>
    <ds:schemaRef ds:uri="http://schemas.microsoft.com/sharepoint/events"/>
  </ds:schemaRefs>
</ds:datastoreItem>
</file>

<file path=customXml/itemProps5.xml><?xml version="1.0" encoding="utf-8"?>
<ds:datastoreItem xmlns:ds="http://schemas.openxmlformats.org/officeDocument/2006/customXml" ds:itemID="{C09FF8F0-BA83-4462-8D30-D32E5694BAEF}">
  <ds:schemaRefs>
    <ds:schemaRef ds:uri="http://schemas.microsoft.com/office/2006/metadata/properties"/>
    <ds:schemaRef ds:uri="http://schemas.microsoft.com/office/infopath/2007/PartnerControls"/>
    <ds:schemaRef ds:uri="0a751497-2c67-4215-9dbd-308772735895"/>
    <ds:schemaRef ds:uri="b0ffe9fe-c9cc-47e0-b5c3-4f899f4531cc"/>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WECC RSAW</vt:lpstr>
    </vt:vector>
  </TitlesOfParts>
  <Company>Western Electricity Coordinating Council</Company>
  <LinksUpToDate>false</LinksUpToDate>
  <CharactersWithSpaces>15438</CharactersWithSpaces>
  <SharedDoc>false</SharedDoc>
  <HLinks>
    <vt:vector size="24" baseType="variant">
      <vt:variant>
        <vt:i4>2293875</vt:i4>
      </vt:variant>
      <vt:variant>
        <vt:i4>6</vt:i4>
      </vt:variant>
      <vt:variant>
        <vt:i4>0</vt:i4>
      </vt:variant>
      <vt:variant>
        <vt:i4>5</vt:i4>
      </vt:variant>
      <vt:variant>
        <vt:lpwstr>https://www.wecc.biz/Reliability/VAR-501-WECC-1.pdf</vt:lpwstr>
      </vt:variant>
      <vt:variant>
        <vt:lpwstr/>
      </vt:variant>
      <vt:variant>
        <vt:i4>3604558</vt:i4>
      </vt:variant>
      <vt:variant>
        <vt:i4>3</vt:i4>
      </vt:variant>
      <vt:variant>
        <vt:i4>0</vt:i4>
      </vt:variant>
      <vt:variant>
        <vt:i4>5</vt:i4>
      </vt:variant>
      <vt:variant>
        <vt:lpwstr/>
      </vt:variant>
      <vt:variant>
        <vt:lpwstr>R1_Finding</vt:lpwstr>
      </vt:variant>
      <vt:variant>
        <vt:i4>3604551</vt:i4>
      </vt:variant>
      <vt:variant>
        <vt:i4>0</vt:i4>
      </vt:variant>
      <vt:variant>
        <vt:i4>0</vt:i4>
      </vt:variant>
      <vt:variant>
        <vt:i4>5</vt:i4>
      </vt:variant>
      <vt:variant>
        <vt:lpwstr/>
      </vt:variant>
      <vt:variant>
        <vt:lpwstr>R1_Summary</vt:lpwstr>
      </vt:variant>
      <vt:variant>
        <vt:i4>5701650</vt:i4>
      </vt:variant>
      <vt:variant>
        <vt:i4>0</vt:i4>
      </vt:variant>
      <vt:variant>
        <vt:i4>0</vt:i4>
      </vt:variant>
      <vt:variant>
        <vt:i4>5</vt:i4>
      </vt:variant>
      <vt:variant>
        <vt:lpwstr>https://www.wecc.biz/Standards/Pages/Default.aspx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RSAW</dc:title>
  <dc:creator>DSmith</dc:creator>
  <cp:lastModifiedBy>Shapiro, Angie</cp:lastModifiedBy>
  <cp:revision>3</cp:revision>
  <dcterms:created xsi:type="dcterms:W3CDTF">2024-09-04T14:24:00Z</dcterms:created>
  <dcterms:modified xsi:type="dcterms:W3CDTF">2024-09-04T14:25:00Z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bc838fc7-6a0d-4196-9319-8d340b77b92f</vt:lpwstr>
  </property>
  <property fmtid="{D5CDD505-2E9C-101B-9397-08002B2CF9AE}" pid="3" name="ContentTypeId">
    <vt:lpwstr>0x010100525D8D98828E414F9BCEFFBF56EB62EB</vt:lpwstr>
  </property>
  <property fmtid="{D5CDD505-2E9C-101B-9397-08002B2CF9AE}" pid="4" name="TaxKeyword">
    <vt:lpwstr/>
  </property>
  <property fmtid="{D5CDD505-2E9C-101B-9397-08002B2CF9AE}" pid="5" name="_dlc_DocId">
    <vt:lpwstr>YWEQ7USXTMD7-3-4725</vt:lpwstr>
  </property>
  <property fmtid="{D5CDD505-2E9C-101B-9397-08002B2CF9AE}" pid="6" name="_dlc_DocIdUrl">
    <vt:lpwstr>https://www.wecc.biz/_layouts/15/DocIdRedir.aspx?ID=YWEQ7USXTMD7-3-4725, YWEQ7USXTMD7-3-4725</vt:lpwstr>
  </property>
</Properties>
</file>