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82D89" w14:textId="77777777" w:rsidR="007D3700" w:rsidRPr="00DD4998" w:rsidRDefault="007D3700" w:rsidP="00EC4830">
      <w:pPr>
        <w:widowControl w:val="0"/>
        <w:rPr>
          <w:rFonts w:asciiTheme="minorHAnsi" w:hAnsiTheme="minorHAnsi" w:cstheme="minorHAnsi"/>
        </w:rPr>
      </w:pPr>
    </w:p>
    <w:p w14:paraId="47282D8A" w14:textId="7814EA82" w:rsidR="007D3700" w:rsidRPr="00DD4998" w:rsidRDefault="007A3A04" w:rsidP="004005B5">
      <w:pPr>
        <w:widowControl w:val="0"/>
        <w:tabs>
          <w:tab w:val="left" w:pos="0"/>
        </w:tabs>
        <w:rPr>
          <w:rFonts w:asciiTheme="minorHAnsi" w:hAnsiTheme="minorHAnsi" w:cstheme="minorHAnsi"/>
        </w:rPr>
      </w:pPr>
      <w:r w:rsidRPr="00DD4998">
        <w:rPr>
          <w:rFonts w:asciiTheme="minorHAnsi" w:hAnsiTheme="minorHAnsi" w:cstheme="minorHAnsi"/>
        </w:rPr>
        <w:tab/>
      </w:r>
      <w:r w:rsidR="004847D9" w:rsidRPr="00DD4998">
        <w:rPr>
          <w:noProof/>
        </w:rPr>
        <w:drawing>
          <wp:inline distT="0" distB="0" distL="0" distR="0" wp14:anchorId="72031141" wp14:editId="67A9CC71">
            <wp:extent cx="2057400" cy="638175"/>
            <wp:effectExtent l="0" t="0" r="0" b="0"/>
            <wp:docPr id="3" name="Picture 3" descr="C:\Users\hrasmussen\Desktop\WECC_Logo_NEW_tophe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smussen\Desktop\WECC_Logo_NEW_topheav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638175"/>
                    </a:xfrm>
                    <a:prstGeom prst="rect">
                      <a:avLst/>
                    </a:prstGeom>
                    <a:noFill/>
                    <a:ln>
                      <a:noFill/>
                    </a:ln>
                  </pic:spPr>
                </pic:pic>
              </a:graphicData>
            </a:graphic>
          </wp:inline>
        </w:drawing>
      </w:r>
    </w:p>
    <w:p w14:paraId="47282D8B" w14:textId="77777777" w:rsidR="007D3700" w:rsidRPr="00DD4998" w:rsidRDefault="007D3700" w:rsidP="004005B5">
      <w:pPr>
        <w:widowControl w:val="0"/>
        <w:tabs>
          <w:tab w:val="left" w:pos="0"/>
          <w:tab w:val="center" w:pos="5819"/>
        </w:tabs>
        <w:rPr>
          <w:rFonts w:asciiTheme="minorHAnsi" w:hAnsiTheme="minorHAnsi" w:cstheme="minorHAnsi"/>
          <w:b/>
          <w:bCs/>
        </w:rPr>
      </w:pPr>
    </w:p>
    <w:p w14:paraId="47282D8C" w14:textId="77777777" w:rsidR="0053718C" w:rsidRPr="00DD4998" w:rsidRDefault="00A30A2F" w:rsidP="0053718C">
      <w:pPr>
        <w:widowControl w:val="0"/>
        <w:tabs>
          <w:tab w:val="left" w:pos="0"/>
        </w:tabs>
        <w:rPr>
          <w:rFonts w:asciiTheme="minorHAnsi" w:hAnsiTheme="minorHAnsi" w:cstheme="minorHAnsi"/>
          <w:b/>
          <w:bCs/>
          <w:sz w:val="44"/>
          <w:szCs w:val="44"/>
        </w:rPr>
      </w:pPr>
      <w:r w:rsidRPr="00DD4998">
        <w:rPr>
          <w:rFonts w:asciiTheme="minorHAnsi" w:hAnsiTheme="minorHAnsi" w:cstheme="minorHAnsi"/>
          <w:b/>
          <w:bCs/>
          <w:sz w:val="44"/>
          <w:szCs w:val="44"/>
        </w:rPr>
        <w:t>Reliability Standard Audit Worksheet</w:t>
      </w:r>
      <w:r w:rsidR="004F562B" w:rsidRPr="00DD4998">
        <w:rPr>
          <w:rStyle w:val="FootnoteReference"/>
          <w:rFonts w:asciiTheme="minorHAnsi" w:hAnsiTheme="minorHAnsi" w:cstheme="minorHAnsi"/>
          <w:b/>
          <w:bCs/>
          <w:sz w:val="44"/>
          <w:szCs w:val="44"/>
        </w:rPr>
        <w:footnoteReference w:id="1"/>
      </w:r>
    </w:p>
    <w:p w14:paraId="47282D8D" w14:textId="77777777" w:rsidR="0053718C" w:rsidRPr="00DD4998" w:rsidRDefault="0053718C" w:rsidP="0053718C">
      <w:pPr>
        <w:widowControl w:val="0"/>
        <w:tabs>
          <w:tab w:val="left" w:pos="0"/>
        </w:tabs>
        <w:rPr>
          <w:rFonts w:asciiTheme="minorHAnsi" w:hAnsiTheme="minorHAnsi" w:cstheme="minorHAnsi"/>
          <w:b/>
          <w:bCs/>
          <w:sz w:val="44"/>
          <w:szCs w:val="44"/>
        </w:rPr>
      </w:pPr>
    </w:p>
    <w:p w14:paraId="47282D8E" w14:textId="0C4B6023" w:rsidR="001E10B3" w:rsidRPr="00DD4998" w:rsidRDefault="008B2317" w:rsidP="001E10B3">
      <w:pPr>
        <w:pStyle w:val="Default"/>
        <w:rPr>
          <w:sz w:val="32"/>
        </w:rPr>
      </w:pPr>
      <w:r w:rsidRPr="00DD4998">
        <w:rPr>
          <w:b/>
          <w:bCs/>
          <w:sz w:val="32"/>
        </w:rPr>
        <w:t>FAC-501-WECC-</w:t>
      </w:r>
      <w:r w:rsidR="00B150F0">
        <w:rPr>
          <w:b/>
          <w:bCs/>
          <w:sz w:val="32"/>
        </w:rPr>
        <w:t>4</w:t>
      </w:r>
      <w:r w:rsidR="001E10B3" w:rsidRPr="00DD4998">
        <w:rPr>
          <w:b/>
          <w:bCs/>
          <w:sz w:val="32"/>
        </w:rPr>
        <w:t>— Transmission Maintenance</w:t>
      </w:r>
    </w:p>
    <w:p w14:paraId="47282D8F" w14:textId="77777777" w:rsidR="00956A3E" w:rsidRPr="00DD4998" w:rsidRDefault="00956A3E" w:rsidP="00021252">
      <w:pPr>
        <w:widowControl w:val="0"/>
        <w:tabs>
          <w:tab w:val="left" w:pos="0"/>
        </w:tabs>
        <w:rPr>
          <w:rFonts w:asciiTheme="minorHAnsi" w:hAnsiTheme="minorHAnsi" w:cstheme="minorHAnsi"/>
        </w:rPr>
      </w:pPr>
    </w:p>
    <w:p w14:paraId="47282D90" w14:textId="77777777" w:rsidR="00B20347" w:rsidRPr="00DD4998" w:rsidRDefault="00B20347" w:rsidP="00B20347">
      <w:pPr>
        <w:tabs>
          <w:tab w:val="left" w:pos="0"/>
          <w:tab w:val="left" w:pos="1080"/>
        </w:tabs>
        <w:rPr>
          <w:rFonts w:asciiTheme="minorHAnsi" w:hAnsiTheme="minorHAnsi" w:cstheme="minorHAnsi"/>
          <w:b/>
          <w:i/>
          <w:color w:val="FF0000"/>
        </w:rPr>
      </w:pPr>
      <w:r w:rsidRPr="00DD4998">
        <w:rPr>
          <w:rFonts w:asciiTheme="minorHAnsi" w:hAnsiTheme="minorHAnsi" w:cstheme="minorHAnsi"/>
          <w:b/>
          <w:i/>
          <w:color w:val="FF0000"/>
        </w:rPr>
        <w:t>This section must be completed by the Compliance Enforcement Authority.</w:t>
      </w:r>
    </w:p>
    <w:p w14:paraId="47282D91" w14:textId="77777777" w:rsidR="001902FB" w:rsidRPr="00DD4998" w:rsidRDefault="001902FB" w:rsidP="004005B5">
      <w:pPr>
        <w:widowControl w:val="0"/>
        <w:tabs>
          <w:tab w:val="left" w:pos="0"/>
        </w:tabs>
        <w:rPr>
          <w:rFonts w:asciiTheme="minorHAnsi" w:hAnsiTheme="minorHAnsi" w:cs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DB27FD" w:rsidRPr="00DD4998" w14:paraId="2B221D05" w14:textId="77777777" w:rsidTr="00DB27FD">
        <w:tc>
          <w:tcPr>
            <w:tcW w:w="3888" w:type="dxa"/>
            <w:hideMark/>
          </w:tcPr>
          <w:p w14:paraId="64DB2137" w14:textId="77777777" w:rsidR="00DB27FD" w:rsidRPr="00DD4998" w:rsidRDefault="00DB27FD">
            <w:pPr>
              <w:widowControl w:val="0"/>
              <w:tabs>
                <w:tab w:val="left" w:pos="0"/>
              </w:tabs>
              <w:rPr>
                <w:rFonts w:asciiTheme="minorHAnsi" w:hAnsiTheme="minorHAnsi" w:cs="Times New Roman"/>
                <w:i/>
                <w:iCs/>
                <w:color w:val="auto"/>
              </w:rPr>
            </w:pPr>
            <w:r w:rsidRPr="00DD4998">
              <w:rPr>
                <w:rFonts w:asciiTheme="minorHAnsi" w:hAnsiTheme="minorHAnsi" w:cs="Tahoma"/>
                <w:b/>
                <w:bCs/>
                <w:color w:val="auto"/>
              </w:rPr>
              <w:t>Registered Entity:</w:t>
            </w:r>
            <w:r w:rsidRPr="00DD4998">
              <w:rPr>
                <w:rFonts w:asciiTheme="minorHAnsi" w:hAnsiTheme="minorHAnsi" w:cs="Times New Roman"/>
                <w:b/>
                <w:bCs/>
                <w:color w:val="auto"/>
              </w:rPr>
              <w:t xml:space="preserve"> </w:t>
            </w:r>
          </w:p>
        </w:tc>
        <w:tc>
          <w:tcPr>
            <w:tcW w:w="7128" w:type="dxa"/>
            <w:hideMark/>
          </w:tcPr>
          <w:p w14:paraId="45961EA3" w14:textId="77777777" w:rsidR="00DB27FD" w:rsidRPr="00DD4998" w:rsidRDefault="00DB27FD">
            <w:pPr>
              <w:widowControl w:val="0"/>
              <w:tabs>
                <w:tab w:val="left" w:pos="0"/>
              </w:tabs>
              <w:rPr>
                <w:rFonts w:asciiTheme="minorHAnsi" w:hAnsiTheme="minorHAnsi" w:cs="Tahoma"/>
                <w:bCs/>
                <w:color w:val="A6A6A6" w:themeColor="background1" w:themeShade="A6"/>
              </w:rPr>
            </w:pPr>
            <w:r w:rsidRPr="00DD4998">
              <w:rPr>
                <w:rFonts w:asciiTheme="minorHAnsi" w:hAnsiTheme="minorHAnsi" w:cs="Tahoma"/>
                <w:bCs/>
                <w:color w:val="A6A6A6" w:themeColor="background1" w:themeShade="A6"/>
              </w:rPr>
              <w:t>Registered name of entity being audited</w:t>
            </w:r>
          </w:p>
        </w:tc>
      </w:tr>
      <w:tr w:rsidR="00DB27FD" w:rsidRPr="00DD4998" w14:paraId="69CA017B" w14:textId="77777777" w:rsidTr="00DB27FD">
        <w:tc>
          <w:tcPr>
            <w:tcW w:w="3888" w:type="dxa"/>
            <w:hideMark/>
          </w:tcPr>
          <w:p w14:paraId="56C01F6F" w14:textId="77777777" w:rsidR="00DB27FD" w:rsidRPr="00DD4998" w:rsidRDefault="00DB27FD">
            <w:pPr>
              <w:widowControl w:val="0"/>
              <w:tabs>
                <w:tab w:val="left" w:pos="0"/>
              </w:tabs>
              <w:rPr>
                <w:rFonts w:asciiTheme="minorHAnsi" w:hAnsiTheme="minorHAnsi" w:cs="Times New Roman"/>
                <w:i/>
                <w:iCs/>
                <w:color w:val="auto"/>
              </w:rPr>
            </w:pPr>
            <w:r w:rsidRPr="00DD4998">
              <w:rPr>
                <w:rFonts w:asciiTheme="minorHAnsi" w:hAnsiTheme="minorHAnsi" w:cs="Tahoma"/>
                <w:b/>
                <w:bCs/>
                <w:color w:val="auto"/>
              </w:rPr>
              <w:t>NCR Number:</w:t>
            </w:r>
            <w:r w:rsidRPr="00DD4998">
              <w:rPr>
                <w:rFonts w:asciiTheme="minorHAnsi" w:hAnsiTheme="minorHAnsi" w:cs="Times New Roman"/>
                <w:b/>
                <w:bCs/>
                <w:color w:val="auto"/>
              </w:rPr>
              <w:t xml:space="preserve">  </w:t>
            </w:r>
          </w:p>
        </w:tc>
        <w:tc>
          <w:tcPr>
            <w:tcW w:w="7128" w:type="dxa"/>
            <w:hideMark/>
          </w:tcPr>
          <w:p w14:paraId="2382BE44" w14:textId="77777777" w:rsidR="00DB27FD" w:rsidRPr="00DD4998" w:rsidRDefault="00DB27FD">
            <w:pPr>
              <w:widowControl w:val="0"/>
              <w:tabs>
                <w:tab w:val="left" w:pos="0"/>
              </w:tabs>
              <w:rPr>
                <w:rFonts w:asciiTheme="minorHAnsi" w:hAnsiTheme="minorHAnsi" w:cs="Tahoma"/>
                <w:bCs/>
                <w:color w:val="A6A6A6" w:themeColor="background1" w:themeShade="A6"/>
              </w:rPr>
            </w:pPr>
            <w:proofErr w:type="spellStart"/>
            <w:r w:rsidRPr="00DD4998">
              <w:rPr>
                <w:rFonts w:asciiTheme="minorHAnsi" w:hAnsiTheme="minorHAnsi" w:cs="Tahoma"/>
                <w:bCs/>
                <w:color w:val="A6A6A6" w:themeColor="background1" w:themeShade="A6"/>
              </w:rPr>
              <w:t>NCRnnnnn</w:t>
            </w:r>
            <w:proofErr w:type="spellEnd"/>
          </w:p>
        </w:tc>
      </w:tr>
      <w:tr w:rsidR="00DB27FD" w:rsidRPr="00DD4998" w14:paraId="53B22D8F" w14:textId="77777777" w:rsidTr="00DB27FD">
        <w:tc>
          <w:tcPr>
            <w:tcW w:w="3888" w:type="dxa"/>
            <w:hideMark/>
          </w:tcPr>
          <w:p w14:paraId="05A7B02B" w14:textId="77777777" w:rsidR="00DB27FD" w:rsidRPr="00DD4998" w:rsidRDefault="00DB27FD">
            <w:pPr>
              <w:widowControl w:val="0"/>
              <w:tabs>
                <w:tab w:val="left" w:pos="0"/>
              </w:tabs>
              <w:rPr>
                <w:rFonts w:asciiTheme="minorHAnsi" w:hAnsiTheme="minorHAnsi" w:cs="Times New Roman"/>
                <w:b/>
                <w:bCs/>
              </w:rPr>
            </w:pPr>
            <w:r w:rsidRPr="00DD4998">
              <w:rPr>
                <w:rFonts w:asciiTheme="minorHAnsi" w:hAnsiTheme="minorHAnsi" w:cs="Times New Roman"/>
                <w:b/>
              </w:rPr>
              <w:tab/>
            </w:r>
            <w:r w:rsidRPr="00DD4998">
              <w:rPr>
                <w:rFonts w:asciiTheme="minorHAnsi" w:hAnsiTheme="minorHAnsi" w:cs="Times New Roman"/>
                <w:b/>
                <w:bCs/>
              </w:rPr>
              <w:tab/>
            </w:r>
            <w:r w:rsidRPr="00DD4998">
              <w:rPr>
                <w:rFonts w:asciiTheme="minorHAnsi" w:hAnsiTheme="minorHAnsi" w:cs="Times New Roman"/>
                <w:b/>
                <w:bCs/>
              </w:rPr>
              <w:tab/>
            </w:r>
            <w:r w:rsidRPr="00DD4998">
              <w:rPr>
                <w:rFonts w:asciiTheme="minorHAnsi" w:hAnsiTheme="minorHAnsi" w:cs="Times New Roman"/>
                <w:b/>
                <w:bCs/>
              </w:rPr>
              <w:tab/>
              <w:t>Compliance Enforcement Authority:</w:t>
            </w:r>
          </w:p>
        </w:tc>
        <w:tc>
          <w:tcPr>
            <w:tcW w:w="7128" w:type="dxa"/>
            <w:hideMark/>
          </w:tcPr>
          <w:p w14:paraId="0D1E04FE" w14:textId="77777777" w:rsidR="00DB27FD" w:rsidRPr="00DD4998" w:rsidRDefault="00DB27FD">
            <w:pPr>
              <w:widowControl w:val="0"/>
              <w:tabs>
                <w:tab w:val="left" w:pos="0"/>
              </w:tabs>
              <w:rPr>
                <w:rFonts w:asciiTheme="minorHAnsi" w:hAnsiTheme="minorHAnsi" w:cs="Times New Roman"/>
                <w:color w:val="A6A6A6" w:themeColor="background1" w:themeShade="A6"/>
              </w:rPr>
            </w:pPr>
            <w:r w:rsidRPr="00DD4998">
              <w:rPr>
                <w:rFonts w:asciiTheme="minorHAnsi" w:hAnsiTheme="minorHAnsi" w:cs="Times New Roman"/>
                <w:color w:val="A6A6A6" w:themeColor="background1" w:themeShade="A6"/>
              </w:rPr>
              <w:t>Region or NERC performing audit</w:t>
            </w:r>
          </w:p>
        </w:tc>
      </w:tr>
      <w:tr w:rsidR="00DB27FD" w:rsidRPr="00DD4998" w14:paraId="66EBB6D9" w14:textId="77777777" w:rsidTr="00DB27FD">
        <w:tc>
          <w:tcPr>
            <w:tcW w:w="3888" w:type="dxa"/>
            <w:hideMark/>
          </w:tcPr>
          <w:p w14:paraId="758AA402" w14:textId="77777777" w:rsidR="00DB27FD" w:rsidRPr="00DD4998" w:rsidRDefault="00DB27FD">
            <w:pPr>
              <w:widowControl w:val="0"/>
              <w:tabs>
                <w:tab w:val="left" w:pos="0"/>
              </w:tabs>
              <w:rPr>
                <w:rFonts w:asciiTheme="minorHAnsi" w:hAnsiTheme="minorHAnsi" w:cs="Times New Roman"/>
                <w:b/>
                <w:bCs/>
              </w:rPr>
            </w:pPr>
            <w:r w:rsidRPr="00DD4998">
              <w:rPr>
                <w:rFonts w:asciiTheme="minorHAnsi" w:hAnsiTheme="minorHAnsi" w:cs="Times New Roman"/>
                <w:b/>
                <w:bCs/>
              </w:rPr>
              <w:t>Compliance Assessment Date(s)</w:t>
            </w:r>
            <w:r w:rsidRPr="00DD4998">
              <w:rPr>
                <w:rStyle w:val="FootnoteReference"/>
                <w:rFonts w:asciiTheme="minorHAnsi" w:hAnsiTheme="minorHAnsi" w:cs="Times New Roman"/>
                <w:b/>
                <w:bCs/>
              </w:rPr>
              <w:footnoteReference w:id="2"/>
            </w:r>
            <w:r w:rsidRPr="00DD4998">
              <w:rPr>
                <w:rFonts w:asciiTheme="minorHAnsi" w:hAnsiTheme="minorHAnsi" w:cs="Times New Roman"/>
                <w:b/>
                <w:bCs/>
              </w:rPr>
              <w:t>:</w:t>
            </w:r>
          </w:p>
        </w:tc>
        <w:tc>
          <w:tcPr>
            <w:tcW w:w="7128" w:type="dxa"/>
            <w:hideMark/>
          </w:tcPr>
          <w:p w14:paraId="62C2D17E" w14:textId="77777777" w:rsidR="00DB27FD" w:rsidRPr="00DD4998" w:rsidRDefault="00DB27FD">
            <w:pPr>
              <w:widowControl w:val="0"/>
              <w:tabs>
                <w:tab w:val="left" w:pos="0"/>
              </w:tabs>
              <w:rPr>
                <w:rFonts w:asciiTheme="minorHAnsi" w:hAnsiTheme="minorHAnsi" w:cs="Times New Roman"/>
                <w:bCs/>
                <w:color w:val="A6A6A6" w:themeColor="background1" w:themeShade="A6"/>
              </w:rPr>
            </w:pPr>
            <w:r w:rsidRPr="00DD4998">
              <w:rPr>
                <w:rFonts w:asciiTheme="minorHAnsi" w:hAnsiTheme="minorHAnsi" w:cs="Times New Roman"/>
                <w:bCs/>
                <w:color w:val="A6A6A6" w:themeColor="background1" w:themeShade="A6"/>
              </w:rPr>
              <w:t>Month DD, YYYY, to Month DD, YYYY</w:t>
            </w:r>
          </w:p>
        </w:tc>
      </w:tr>
      <w:tr w:rsidR="00DB27FD" w:rsidRPr="00DD4998" w14:paraId="3C8CB545" w14:textId="77777777" w:rsidTr="00DB27FD">
        <w:tc>
          <w:tcPr>
            <w:tcW w:w="3888" w:type="dxa"/>
            <w:hideMark/>
          </w:tcPr>
          <w:p w14:paraId="7BD28822" w14:textId="77777777" w:rsidR="00DB27FD" w:rsidRPr="00DD4998" w:rsidRDefault="00DB27FD">
            <w:pPr>
              <w:widowControl w:val="0"/>
              <w:tabs>
                <w:tab w:val="left" w:pos="0"/>
              </w:tabs>
              <w:rPr>
                <w:rFonts w:asciiTheme="minorHAnsi" w:hAnsiTheme="minorHAnsi" w:cs="Times New Roman"/>
                <w:b/>
                <w:bCs/>
              </w:rPr>
            </w:pPr>
            <w:r w:rsidRPr="00DD4998">
              <w:rPr>
                <w:rFonts w:asciiTheme="minorHAnsi" w:hAnsiTheme="minorHAnsi" w:cs="Times New Roman"/>
                <w:b/>
                <w:bCs/>
              </w:rPr>
              <w:t xml:space="preserve">Compliance Monitoring Method: </w:t>
            </w:r>
          </w:p>
        </w:tc>
        <w:tc>
          <w:tcPr>
            <w:tcW w:w="7128" w:type="dxa"/>
            <w:hideMark/>
          </w:tcPr>
          <w:p w14:paraId="56BD705E" w14:textId="77777777" w:rsidR="00DB27FD" w:rsidRPr="00DD4998" w:rsidRDefault="00DB27FD">
            <w:pPr>
              <w:widowControl w:val="0"/>
              <w:tabs>
                <w:tab w:val="left" w:pos="0"/>
              </w:tabs>
              <w:rPr>
                <w:rFonts w:asciiTheme="minorHAnsi" w:hAnsiTheme="minorHAnsi" w:cs="Times New Roman"/>
                <w:bCs/>
                <w:color w:val="A6A6A6" w:themeColor="background1" w:themeShade="A6"/>
              </w:rPr>
            </w:pPr>
            <w:r w:rsidRPr="00DD4998">
              <w:rPr>
                <w:rFonts w:asciiTheme="minorHAnsi" w:hAnsiTheme="minorHAnsi" w:cs="Times New Roman"/>
                <w:bCs/>
                <w:color w:val="A6A6A6" w:themeColor="background1" w:themeShade="A6"/>
              </w:rPr>
              <w:t>[On-site Audit | Off-site Audit | Spot Check]</w:t>
            </w:r>
          </w:p>
        </w:tc>
      </w:tr>
      <w:tr w:rsidR="00DB27FD" w:rsidRPr="00DD4998" w14:paraId="4419FD34" w14:textId="77777777" w:rsidTr="00DB27FD">
        <w:trPr>
          <w:trHeight w:val="80"/>
        </w:trPr>
        <w:tc>
          <w:tcPr>
            <w:tcW w:w="3888" w:type="dxa"/>
            <w:hideMark/>
          </w:tcPr>
          <w:p w14:paraId="7D12D9DA" w14:textId="77777777" w:rsidR="00DB27FD" w:rsidRPr="00DD4998" w:rsidRDefault="00DB27FD">
            <w:pPr>
              <w:widowControl w:val="0"/>
              <w:tabs>
                <w:tab w:val="left" w:pos="0"/>
              </w:tabs>
              <w:rPr>
                <w:rFonts w:asciiTheme="minorHAnsi" w:hAnsiTheme="minorHAnsi"/>
                <w:b/>
                <w:bCs/>
              </w:rPr>
            </w:pPr>
            <w:r w:rsidRPr="00DD4998">
              <w:rPr>
                <w:rFonts w:asciiTheme="minorHAnsi" w:hAnsiTheme="minorHAnsi" w:cs="Tahoma"/>
                <w:b/>
                <w:bCs/>
              </w:rPr>
              <w:t>Names of Auditors:</w:t>
            </w:r>
            <w:r w:rsidRPr="00DD4998">
              <w:rPr>
                <w:rFonts w:asciiTheme="minorHAnsi" w:hAnsiTheme="minorHAnsi" w:cs="Tahoma"/>
                <w:b/>
                <w:bCs/>
              </w:rPr>
              <w:tab/>
            </w:r>
          </w:p>
        </w:tc>
        <w:tc>
          <w:tcPr>
            <w:tcW w:w="7128" w:type="dxa"/>
            <w:hideMark/>
          </w:tcPr>
          <w:p w14:paraId="573C6C77" w14:textId="77777777" w:rsidR="00DB27FD" w:rsidRPr="00DD4998" w:rsidRDefault="00DB27FD">
            <w:pPr>
              <w:widowControl w:val="0"/>
              <w:tabs>
                <w:tab w:val="left" w:pos="0"/>
              </w:tabs>
              <w:rPr>
                <w:rFonts w:asciiTheme="minorHAnsi" w:hAnsiTheme="minorHAnsi" w:cs="Tahoma"/>
                <w:bCs/>
                <w:color w:val="A6A6A6" w:themeColor="background1" w:themeShade="A6"/>
              </w:rPr>
            </w:pPr>
            <w:r w:rsidRPr="00DD4998">
              <w:rPr>
                <w:rFonts w:asciiTheme="minorHAnsi" w:hAnsiTheme="minorHAnsi" w:cs="Tahoma"/>
                <w:bCs/>
                <w:color w:val="A6A6A6" w:themeColor="background1" w:themeShade="A6"/>
              </w:rPr>
              <w:t>Supplied by CEA</w:t>
            </w:r>
          </w:p>
        </w:tc>
      </w:tr>
    </w:tbl>
    <w:p w14:paraId="47282D98" w14:textId="77777777" w:rsidR="00C01958" w:rsidRPr="00DD4998" w:rsidRDefault="00C01958" w:rsidP="00EC4830">
      <w:pPr>
        <w:widowControl w:val="0"/>
        <w:rPr>
          <w:rFonts w:asciiTheme="minorHAnsi" w:hAnsiTheme="minorHAnsi" w:cstheme="minorHAnsi"/>
          <w:b/>
          <w:bCs/>
          <w:color w:val="003366"/>
          <w:sz w:val="32"/>
          <w:szCs w:val="32"/>
        </w:rPr>
      </w:pPr>
    </w:p>
    <w:p w14:paraId="4E9ED053" w14:textId="77777777" w:rsidR="00DB27FD" w:rsidRPr="00DD4998" w:rsidRDefault="00DB27FD" w:rsidP="00DB27FD">
      <w:pPr>
        <w:pStyle w:val="Heading1"/>
        <w:rPr>
          <w:rFonts w:asciiTheme="minorHAnsi" w:hAnsiTheme="minorHAnsi"/>
          <w:color w:val="auto"/>
          <w:sz w:val="24"/>
          <w:szCs w:val="24"/>
          <w14:shadow w14:blurRad="0" w14:dist="0" w14:dir="0" w14:sx="0" w14:sy="0" w14:kx="0" w14:ky="0" w14:algn="none">
            <w14:srgbClr w14:val="000000"/>
          </w14:shadow>
        </w:rPr>
      </w:pPr>
      <w:r w:rsidRPr="00DD4998">
        <w:rPr>
          <w:rFonts w:asciiTheme="minorHAnsi" w:hAnsiTheme="minorHAnsi"/>
          <w:b/>
          <w:color w:val="auto"/>
          <w:sz w:val="24"/>
          <w:szCs w:val="24"/>
          <w:u w:val="single"/>
          <w14:shadow w14:blurRad="0" w14:dist="0" w14:dir="0" w14:sx="0" w14:sy="0" w14:kx="0" w14:ky="0" w14:algn="none">
            <w14:srgbClr w14:val="000000"/>
          </w14:shadow>
        </w:rPr>
        <w:t>Applicability of Requirements</w:t>
      </w:r>
      <w:r w:rsidRPr="00DD4998">
        <w:rPr>
          <w:rFonts w:asciiTheme="minorHAnsi" w:hAnsiTheme="minorHAnsi"/>
          <w:color w:val="auto"/>
          <w:sz w:val="24"/>
          <w:szCs w:val="24"/>
          <w14:shadow w14:blurRad="0" w14:dist="0" w14:dir="0" w14:sx="0" w14:sy="0" w14:kx="0" w14:ky="0" w14:algn="none">
            <w14:srgbClr w14:val="000000"/>
          </w14:shadow>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DB27FD" w:rsidRPr="00DD4998" w14:paraId="26EC52C7" w14:textId="77777777" w:rsidTr="00DB27FD">
        <w:tc>
          <w:tcPr>
            <w:tcW w:w="605" w:type="dxa"/>
            <w:tcBorders>
              <w:top w:val="single" w:sz="4" w:space="0" w:color="auto"/>
              <w:left w:val="single" w:sz="4" w:space="0" w:color="auto"/>
              <w:bottom w:val="single" w:sz="4" w:space="0" w:color="auto"/>
              <w:right w:val="single" w:sz="4" w:space="0" w:color="auto"/>
            </w:tcBorders>
            <w:shd w:val="clear" w:color="auto" w:fill="DCDCFF"/>
          </w:tcPr>
          <w:p w14:paraId="3DAAF14B" w14:textId="77777777" w:rsidR="00DB27FD" w:rsidRPr="00DD4998" w:rsidRDefault="00DB27FD">
            <w:pPr>
              <w:jc w:val="center"/>
              <w:rPr>
                <w:rFonts w:asciiTheme="minorHAnsi" w:hAnsiTheme="minorHAnsi"/>
                <w:b/>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61F7AEB9"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BA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75F6DF4C"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DP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1AE15CA0"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GO</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52AB1CE6"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GOP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098074EE"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IA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20128BFB"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LSE</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0290D489"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PA</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09362FAA"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PSE</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7ECF4075"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RC</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6FE8C612"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RP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5003A1F1"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RSG</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366868B4"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TO</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5E85862C"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TOP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43793C72"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TP</w:t>
            </w: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1D10C1ED" w14:textId="77777777" w:rsidR="00DB27FD" w:rsidRPr="00DD4998" w:rsidRDefault="00DB27FD">
            <w:pPr>
              <w:jc w:val="center"/>
              <w:rPr>
                <w:rFonts w:asciiTheme="minorHAnsi" w:hAnsiTheme="minorHAnsi"/>
                <w:b/>
                <w:sz w:val="20"/>
                <w:szCs w:val="20"/>
              </w:rPr>
            </w:pPr>
            <w:r w:rsidRPr="00DD4998">
              <w:rPr>
                <w:rFonts w:asciiTheme="minorHAnsi" w:hAnsiTheme="minorHAnsi"/>
                <w:b/>
                <w:sz w:val="20"/>
                <w:szCs w:val="20"/>
              </w:rPr>
              <w:t>TSP</w:t>
            </w:r>
          </w:p>
        </w:tc>
      </w:tr>
      <w:tr w:rsidR="00DB27FD" w:rsidRPr="00DD4998" w14:paraId="6332522C" w14:textId="77777777" w:rsidTr="00DB27FD">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5330602D" w14:textId="77777777" w:rsidR="00DB27FD" w:rsidRPr="00DD4998" w:rsidRDefault="00DB27FD">
            <w:pPr>
              <w:rPr>
                <w:rFonts w:asciiTheme="minorHAnsi" w:hAnsiTheme="minorHAnsi"/>
                <w:b/>
                <w:sz w:val="20"/>
                <w:szCs w:val="20"/>
              </w:rPr>
            </w:pPr>
            <w:r w:rsidRPr="00DD4998">
              <w:rPr>
                <w:rFonts w:asciiTheme="minorHAnsi" w:hAnsiTheme="minorHAnsi"/>
                <w:b/>
                <w:sz w:val="20"/>
                <w:szCs w:val="20"/>
              </w:rPr>
              <w:t>R1</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1E68DEC" w14:textId="2FDEB830"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4DF359C" w14:textId="013380BE"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2184EDC" w14:textId="49A2AF7F"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9960656" w14:textId="3913DA18"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B7E0134" w14:textId="1AD35941"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C00F118" w14:textId="77777777"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B2E1151" w14:textId="77777777"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15B23F9" w14:textId="77777777"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07FCF3D" w14:textId="50D8737D"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23E3173" w14:textId="77777777"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6FBDDE5" w14:textId="77777777"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477C8138" w14:textId="77777777" w:rsidR="00DB27FD" w:rsidRPr="00DD4998" w:rsidRDefault="00DB27FD">
            <w:pPr>
              <w:jc w:val="center"/>
              <w:rPr>
                <w:rFonts w:asciiTheme="minorHAnsi" w:hAnsiTheme="minorHAnsi"/>
                <w:sz w:val="20"/>
                <w:szCs w:val="20"/>
              </w:rPr>
            </w:pPr>
            <w:r w:rsidRPr="00DD4998">
              <w:rPr>
                <w:rFonts w:asciiTheme="minorHAnsi" w:hAnsiTheme="minorHAnsi"/>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E7611D2" w14:textId="5BA7C29D"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2965BE9" w14:textId="77777777"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D50E372" w14:textId="77777777" w:rsidR="00DB27FD" w:rsidRPr="00DD4998" w:rsidRDefault="00DB27FD">
            <w:pPr>
              <w:jc w:val="center"/>
              <w:rPr>
                <w:rFonts w:asciiTheme="minorHAnsi" w:hAnsiTheme="minorHAnsi"/>
                <w:sz w:val="20"/>
                <w:szCs w:val="20"/>
              </w:rPr>
            </w:pPr>
          </w:p>
        </w:tc>
      </w:tr>
      <w:tr w:rsidR="00DB27FD" w:rsidRPr="00DD4998" w14:paraId="0FE61DFD" w14:textId="77777777" w:rsidTr="00DB27FD">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1C873FF2" w14:textId="77777777" w:rsidR="00DB27FD" w:rsidRPr="00DD4998" w:rsidRDefault="00DB27FD">
            <w:pPr>
              <w:rPr>
                <w:rFonts w:asciiTheme="minorHAnsi" w:hAnsiTheme="minorHAnsi"/>
                <w:b/>
                <w:sz w:val="20"/>
                <w:szCs w:val="20"/>
              </w:rPr>
            </w:pPr>
            <w:r w:rsidRPr="00DD4998">
              <w:rPr>
                <w:rFonts w:asciiTheme="minorHAnsi" w:hAnsiTheme="minorHAnsi"/>
                <w:b/>
                <w:sz w:val="20"/>
                <w:szCs w:val="20"/>
              </w:rPr>
              <w:t>R2</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BACF837" w14:textId="147630CD"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5BB0C88" w14:textId="4CC3F40B"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3DC79DF" w14:textId="45C25F04"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C3C5040" w14:textId="6E04B5E1"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0DFAB32" w14:textId="376D0FD2"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FB7986B" w14:textId="77777777"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15F395B" w14:textId="77777777"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D2834E4" w14:textId="77777777"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A82110F" w14:textId="0E4CE800"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AD51416" w14:textId="77777777"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B706D35" w14:textId="77777777"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hideMark/>
          </w:tcPr>
          <w:p w14:paraId="431A3C3B" w14:textId="77777777" w:rsidR="00DB27FD" w:rsidRPr="00DD4998" w:rsidRDefault="00DB27FD">
            <w:pPr>
              <w:jc w:val="center"/>
              <w:rPr>
                <w:rFonts w:asciiTheme="minorHAnsi" w:hAnsiTheme="minorHAnsi"/>
                <w:sz w:val="20"/>
                <w:szCs w:val="20"/>
              </w:rPr>
            </w:pPr>
            <w:r w:rsidRPr="00DD4998">
              <w:rPr>
                <w:rFonts w:asciiTheme="minorHAnsi" w:hAnsiTheme="minorHAnsi"/>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0858331" w14:textId="4DE1E151"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D06CDE2" w14:textId="77777777" w:rsidR="00DB27FD" w:rsidRPr="00DD4998" w:rsidRDefault="00DB27FD">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9154433" w14:textId="77777777" w:rsidR="00DB27FD" w:rsidRPr="00DD4998" w:rsidRDefault="00DB27FD">
            <w:pPr>
              <w:jc w:val="center"/>
              <w:rPr>
                <w:rFonts w:asciiTheme="minorHAnsi" w:hAnsiTheme="minorHAnsi"/>
                <w:sz w:val="20"/>
                <w:szCs w:val="20"/>
              </w:rPr>
            </w:pPr>
          </w:p>
        </w:tc>
      </w:tr>
      <w:tr w:rsidR="00B66E9B" w:rsidRPr="00DD4998" w14:paraId="43FA4BA9" w14:textId="77777777" w:rsidTr="00DB27FD">
        <w:tc>
          <w:tcPr>
            <w:tcW w:w="605" w:type="dxa"/>
            <w:tcBorders>
              <w:top w:val="single" w:sz="4" w:space="0" w:color="auto"/>
              <w:left w:val="single" w:sz="4" w:space="0" w:color="auto"/>
              <w:bottom w:val="single" w:sz="4" w:space="0" w:color="auto"/>
              <w:right w:val="single" w:sz="4" w:space="0" w:color="auto"/>
            </w:tcBorders>
            <w:shd w:val="clear" w:color="auto" w:fill="DCDCFF"/>
          </w:tcPr>
          <w:p w14:paraId="0E33B89E" w14:textId="16B5BC25" w:rsidR="00B66E9B" w:rsidRPr="00DD4998" w:rsidRDefault="00B66E9B">
            <w:pPr>
              <w:rPr>
                <w:rFonts w:asciiTheme="minorHAnsi" w:hAnsiTheme="minorHAnsi"/>
                <w:b/>
                <w:sz w:val="20"/>
                <w:szCs w:val="20"/>
              </w:rPr>
            </w:pPr>
            <w:r w:rsidRPr="00DD4998">
              <w:rPr>
                <w:rFonts w:asciiTheme="minorHAnsi" w:hAnsiTheme="minorHAnsi"/>
                <w:b/>
                <w:sz w:val="20"/>
                <w:szCs w:val="20"/>
              </w:rPr>
              <w:t>R3</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13E3C3E" w14:textId="77777777" w:rsidR="00B66E9B" w:rsidRPr="00DD4998" w:rsidRDefault="00B66E9B">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B9A1539" w14:textId="77777777" w:rsidR="00B66E9B" w:rsidRPr="00DD4998" w:rsidRDefault="00B66E9B">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12D31E7" w14:textId="77777777" w:rsidR="00B66E9B" w:rsidRPr="00DD4998" w:rsidRDefault="00B66E9B">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DE0510C" w14:textId="77777777" w:rsidR="00B66E9B" w:rsidRPr="00DD4998" w:rsidRDefault="00B66E9B">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419202F0" w14:textId="77777777" w:rsidR="00B66E9B" w:rsidRPr="00DD4998" w:rsidRDefault="00B66E9B">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9879944" w14:textId="77777777" w:rsidR="00B66E9B" w:rsidRPr="00DD4998" w:rsidRDefault="00B66E9B">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20F84A6" w14:textId="77777777" w:rsidR="00B66E9B" w:rsidRPr="00DD4998" w:rsidRDefault="00B66E9B">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28607799" w14:textId="77777777" w:rsidR="00B66E9B" w:rsidRPr="00DD4998" w:rsidRDefault="00B66E9B">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7D8F145" w14:textId="77777777" w:rsidR="00B66E9B" w:rsidRPr="00DD4998" w:rsidRDefault="00B66E9B">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8AC8F86" w14:textId="77777777" w:rsidR="00B66E9B" w:rsidRPr="00DD4998" w:rsidRDefault="00B66E9B">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0F0AEF02" w14:textId="77777777" w:rsidR="00B66E9B" w:rsidRPr="00DD4998" w:rsidRDefault="00B66E9B">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317FE5C9" w14:textId="2BDEA03B" w:rsidR="00B66E9B" w:rsidRPr="00DD4998" w:rsidRDefault="00B66E9B">
            <w:pPr>
              <w:jc w:val="center"/>
              <w:rPr>
                <w:rFonts w:asciiTheme="minorHAnsi" w:hAnsiTheme="minorHAnsi"/>
                <w:sz w:val="20"/>
                <w:szCs w:val="20"/>
              </w:rPr>
            </w:pPr>
            <w:r w:rsidRPr="00DD4998">
              <w:rPr>
                <w:rFonts w:asciiTheme="minorHAnsi" w:hAnsiTheme="minorHAnsi"/>
                <w:color w:val="auto"/>
                <w:sz w:val="20"/>
                <w:szCs w:val="20"/>
              </w:rPr>
              <w:t>X</w:t>
            </w: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129F237E" w14:textId="77777777" w:rsidR="00B66E9B" w:rsidRPr="00DD4998" w:rsidRDefault="00B66E9B">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7E215995" w14:textId="77777777" w:rsidR="00B66E9B" w:rsidRPr="00DD4998" w:rsidRDefault="00B66E9B">
            <w:pPr>
              <w:jc w:val="center"/>
              <w:rPr>
                <w:rFonts w:asciiTheme="minorHAnsi" w:hAnsiTheme="minorHAnsi"/>
                <w:sz w:val="20"/>
                <w:szCs w:val="20"/>
              </w:rPr>
            </w:pPr>
          </w:p>
        </w:tc>
        <w:tc>
          <w:tcPr>
            <w:tcW w:w="605" w:type="dxa"/>
            <w:tcBorders>
              <w:top w:val="single" w:sz="4" w:space="0" w:color="auto"/>
              <w:left w:val="single" w:sz="4" w:space="0" w:color="auto"/>
              <w:bottom w:val="single" w:sz="4" w:space="0" w:color="auto"/>
              <w:right w:val="single" w:sz="4" w:space="0" w:color="auto"/>
            </w:tcBorders>
            <w:shd w:val="clear" w:color="auto" w:fill="DCDCFF"/>
          </w:tcPr>
          <w:p w14:paraId="6076ADE6" w14:textId="77777777" w:rsidR="00B66E9B" w:rsidRPr="00DD4998" w:rsidRDefault="00B66E9B">
            <w:pPr>
              <w:jc w:val="center"/>
              <w:rPr>
                <w:rFonts w:asciiTheme="minorHAnsi" w:hAnsiTheme="minorHAnsi"/>
                <w:sz w:val="20"/>
                <w:szCs w:val="20"/>
              </w:rPr>
            </w:pPr>
          </w:p>
        </w:tc>
      </w:tr>
    </w:tbl>
    <w:p w14:paraId="0A193500" w14:textId="77777777" w:rsidR="00DB27FD" w:rsidRPr="00DD4998" w:rsidRDefault="00DB27FD" w:rsidP="00DB27FD">
      <w:pPr>
        <w:autoSpaceDE/>
        <w:adjustRightInd/>
        <w:rPr>
          <w:rFonts w:asciiTheme="minorHAnsi" w:hAnsiTheme="minorHAnsi"/>
          <w:b/>
          <w:color w:val="auto"/>
          <w:u w:val="single"/>
        </w:rPr>
      </w:pPr>
    </w:p>
    <w:p w14:paraId="0412FC6C" w14:textId="77777777" w:rsidR="00DB27FD" w:rsidRPr="00DD4998" w:rsidRDefault="00DB27FD" w:rsidP="00DB27FD">
      <w:pPr>
        <w:autoSpaceDE/>
        <w:adjustRightInd/>
        <w:rPr>
          <w:rFonts w:asciiTheme="minorHAnsi" w:hAnsiTheme="minorHAnsi"/>
          <w:b/>
          <w:color w:val="auto"/>
          <w:u w:val="single"/>
        </w:rPr>
      </w:pPr>
      <w:r w:rsidRPr="00DD4998">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7FD" w:rsidRPr="00DD4998" w14:paraId="4FB2877A" w14:textId="77777777" w:rsidTr="00DB27FD">
        <w:tc>
          <w:tcPr>
            <w:tcW w:w="4158" w:type="dxa"/>
            <w:tcBorders>
              <w:top w:val="single" w:sz="4" w:space="0" w:color="auto"/>
              <w:left w:val="single" w:sz="4" w:space="0" w:color="auto"/>
              <w:bottom w:val="single" w:sz="4" w:space="0" w:color="auto"/>
              <w:right w:val="single" w:sz="4" w:space="0" w:color="auto"/>
            </w:tcBorders>
            <w:shd w:val="clear" w:color="auto" w:fill="DCDCFF"/>
            <w:hideMark/>
          </w:tcPr>
          <w:p w14:paraId="676A7048" w14:textId="77777777" w:rsidR="00DB27FD" w:rsidRPr="00DD4998" w:rsidRDefault="00DB27FD">
            <w:pPr>
              <w:autoSpaceDE/>
              <w:adjustRightInd/>
              <w:rPr>
                <w:rFonts w:asciiTheme="minorHAnsi" w:hAnsiTheme="minorHAnsi"/>
                <w:color w:val="auto"/>
              </w:rPr>
            </w:pPr>
            <w:r w:rsidRPr="00DD4998">
              <w:rPr>
                <w:rFonts w:asciiTheme="minorHAnsi" w:hAnsiTheme="minorHAnsi"/>
                <w:color w:val="auto"/>
              </w:rPr>
              <w:t>Text with blue background:</w:t>
            </w:r>
          </w:p>
        </w:tc>
        <w:tc>
          <w:tcPr>
            <w:tcW w:w="3150" w:type="dxa"/>
            <w:tcBorders>
              <w:top w:val="single" w:sz="4" w:space="0" w:color="auto"/>
              <w:left w:val="single" w:sz="4" w:space="0" w:color="auto"/>
              <w:bottom w:val="single" w:sz="4" w:space="0" w:color="auto"/>
              <w:right w:val="single" w:sz="4" w:space="0" w:color="auto"/>
            </w:tcBorders>
            <w:shd w:val="clear" w:color="auto" w:fill="DCDCFF"/>
            <w:hideMark/>
          </w:tcPr>
          <w:p w14:paraId="79626B12" w14:textId="77777777" w:rsidR="00DB27FD" w:rsidRPr="00DD4998" w:rsidRDefault="00DB27FD">
            <w:pPr>
              <w:autoSpaceDE/>
              <w:adjustRightInd/>
              <w:rPr>
                <w:rFonts w:asciiTheme="minorHAnsi" w:hAnsiTheme="minorHAnsi"/>
                <w:color w:val="auto"/>
              </w:rPr>
            </w:pPr>
            <w:r w:rsidRPr="00DD4998">
              <w:rPr>
                <w:rFonts w:asciiTheme="minorHAnsi" w:hAnsiTheme="minorHAnsi"/>
                <w:color w:val="auto"/>
              </w:rPr>
              <w:t>Fixed text – do not edit</w:t>
            </w:r>
          </w:p>
        </w:tc>
      </w:tr>
      <w:tr w:rsidR="00DB27FD" w:rsidRPr="00DD4998" w14:paraId="2A499889" w14:textId="77777777" w:rsidTr="00DB27FD">
        <w:tc>
          <w:tcPr>
            <w:tcW w:w="4158" w:type="dxa"/>
            <w:tcBorders>
              <w:top w:val="single" w:sz="4" w:space="0" w:color="auto"/>
              <w:left w:val="single" w:sz="4" w:space="0" w:color="auto"/>
              <w:bottom w:val="single" w:sz="4" w:space="0" w:color="auto"/>
              <w:right w:val="single" w:sz="4" w:space="0" w:color="auto"/>
            </w:tcBorders>
            <w:shd w:val="clear" w:color="auto" w:fill="CDFFCD"/>
            <w:hideMark/>
          </w:tcPr>
          <w:p w14:paraId="0F04296B" w14:textId="3A6C466B" w:rsidR="00DB27FD" w:rsidRPr="00DD4998" w:rsidRDefault="00DB27FD">
            <w:pPr>
              <w:autoSpaceDE/>
              <w:adjustRightInd/>
              <w:rPr>
                <w:rFonts w:asciiTheme="minorHAnsi" w:hAnsiTheme="minorHAnsi"/>
                <w:color w:val="auto"/>
              </w:rPr>
            </w:pPr>
            <w:r w:rsidRPr="00DD4998">
              <w:rPr>
                <w:rFonts w:asciiTheme="minorHAnsi" w:hAnsiTheme="minorHAnsi"/>
                <w:color w:val="auto"/>
              </w:rPr>
              <w:t xml:space="preserve">Text entry area with </w:t>
            </w:r>
            <w:r w:rsidR="00B150F0">
              <w:rPr>
                <w:rFonts w:asciiTheme="minorHAnsi" w:hAnsiTheme="minorHAnsi"/>
                <w:color w:val="auto"/>
              </w:rPr>
              <w:t>g</w:t>
            </w:r>
            <w:r w:rsidRPr="00DD4998">
              <w:rPr>
                <w:rFonts w:asciiTheme="minorHAnsi" w:hAnsiTheme="minorHAnsi"/>
                <w:color w:val="auto"/>
              </w:rPr>
              <w:t>reen background:</w:t>
            </w:r>
          </w:p>
        </w:tc>
        <w:tc>
          <w:tcPr>
            <w:tcW w:w="3150" w:type="dxa"/>
            <w:tcBorders>
              <w:top w:val="single" w:sz="4" w:space="0" w:color="auto"/>
              <w:left w:val="single" w:sz="4" w:space="0" w:color="auto"/>
              <w:bottom w:val="single" w:sz="4" w:space="0" w:color="auto"/>
              <w:right w:val="single" w:sz="4" w:space="0" w:color="auto"/>
            </w:tcBorders>
            <w:shd w:val="clear" w:color="auto" w:fill="CDFFCD"/>
            <w:hideMark/>
          </w:tcPr>
          <w:p w14:paraId="2DB59609" w14:textId="77777777" w:rsidR="00DB27FD" w:rsidRPr="00DD4998" w:rsidRDefault="00DB27FD">
            <w:pPr>
              <w:autoSpaceDE/>
              <w:adjustRightInd/>
              <w:rPr>
                <w:rFonts w:asciiTheme="minorHAnsi" w:hAnsiTheme="minorHAnsi"/>
                <w:color w:val="auto"/>
              </w:rPr>
            </w:pPr>
            <w:r w:rsidRPr="00DD4998">
              <w:rPr>
                <w:rFonts w:asciiTheme="minorHAnsi" w:hAnsiTheme="minorHAnsi"/>
                <w:color w:val="auto"/>
              </w:rPr>
              <w:t>Entity-supplied information</w:t>
            </w:r>
          </w:p>
        </w:tc>
      </w:tr>
      <w:tr w:rsidR="00DB27FD" w:rsidRPr="00DD4998" w14:paraId="4C48CEA4" w14:textId="77777777" w:rsidTr="00DB27FD">
        <w:tc>
          <w:tcPr>
            <w:tcW w:w="4158" w:type="dxa"/>
            <w:tcBorders>
              <w:top w:val="single" w:sz="4" w:space="0" w:color="auto"/>
              <w:left w:val="single" w:sz="4" w:space="0" w:color="auto"/>
              <w:bottom w:val="single" w:sz="4" w:space="0" w:color="auto"/>
              <w:right w:val="single" w:sz="4" w:space="0" w:color="auto"/>
            </w:tcBorders>
            <w:hideMark/>
          </w:tcPr>
          <w:p w14:paraId="646D7B43" w14:textId="77777777" w:rsidR="00DB27FD" w:rsidRPr="00DD4998" w:rsidRDefault="00DB27FD">
            <w:pPr>
              <w:autoSpaceDE/>
              <w:adjustRightInd/>
              <w:rPr>
                <w:rFonts w:asciiTheme="minorHAnsi" w:hAnsiTheme="minorHAnsi"/>
                <w:color w:val="auto"/>
              </w:rPr>
            </w:pPr>
            <w:r w:rsidRPr="00DD4998">
              <w:rPr>
                <w:rFonts w:asciiTheme="minorHAnsi" w:hAnsiTheme="minorHAnsi"/>
                <w:color w:val="auto"/>
              </w:rPr>
              <w:t>Text entry area with white background:</w:t>
            </w:r>
          </w:p>
        </w:tc>
        <w:tc>
          <w:tcPr>
            <w:tcW w:w="3150" w:type="dxa"/>
            <w:tcBorders>
              <w:top w:val="single" w:sz="4" w:space="0" w:color="auto"/>
              <w:left w:val="single" w:sz="4" w:space="0" w:color="auto"/>
              <w:bottom w:val="single" w:sz="4" w:space="0" w:color="auto"/>
              <w:right w:val="single" w:sz="4" w:space="0" w:color="auto"/>
            </w:tcBorders>
            <w:hideMark/>
          </w:tcPr>
          <w:p w14:paraId="571E9BB8" w14:textId="77777777" w:rsidR="00DB27FD" w:rsidRPr="00DD4998" w:rsidRDefault="00DB27FD">
            <w:pPr>
              <w:autoSpaceDE/>
              <w:adjustRightInd/>
              <w:rPr>
                <w:rFonts w:asciiTheme="minorHAnsi" w:hAnsiTheme="minorHAnsi"/>
                <w:color w:val="auto"/>
              </w:rPr>
            </w:pPr>
            <w:r w:rsidRPr="00DD4998">
              <w:rPr>
                <w:rFonts w:asciiTheme="minorHAnsi" w:hAnsiTheme="minorHAnsi"/>
                <w:color w:val="auto"/>
              </w:rPr>
              <w:t>Auditor-supplied information</w:t>
            </w:r>
          </w:p>
        </w:tc>
      </w:tr>
    </w:tbl>
    <w:p w14:paraId="47282D99" w14:textId="77777777" w:rsidR="00C01958" w:rsidRPr="00DD4998" w:rsidRDefault="00C01958" w:rsidP="00EC4830">
      <w:pPr>
        <w:widowControl w:val="0"/>
        <w:rPr>
          <w:rFonts w:asciiTheme="minorHAnsi" w:hAnsiTheme="minorHAnsi" w:cstheme="minorHAnsi"/>
          <w:b/>
          <w:bCs/>
          <w:color w:val="003366"/>
          <w:sz w:val="32"/>
          <w:szCs w:val="32"/>
        </w:rPr>
      </w:pPr>
    </w:p>
    <w:p w14:paraId="47282D9A" w14:textId="77777777" w:rsidR="00EA09F2" w:rsidRPr="00DD4998" w:rsidRDefault="00EA09F2" w:rsidP="00EC4830">
      <w:pPr>
        <w:widowControl w:val="0"/>
        <w:rPr>
          <w:rFonts w:asciiTheme="minorHAnsi" w:hAnsiTheme="minorHAnsi" w:cstheme="minorHAnsi"/>
          <w:b/>
          <w:bCs/>
          <w:color w:val="003366"/>
          <w:sz w:val="32"/>
          <w:szCs w:val="32"/>
        </w:rPr>
      </w:pPr>
    </w:p>
    <w:p w14:paraId="7ABA073B" w14:textId="77777777" w:rsidR="00A30A2A" w:rsidRPr="00DD4998" w:rsidRDefault="00A30A2A" w:rsidP="00EC4830">
      <w:pPr>
        <w:widowControl w:val="0"/>
        <w:rPr>
          <w:rFonts w:asciiTheme="minorHAnsi" w:hAnsiTheme="minorHAnsi" w:cstheme="minorHAnsi"/>
          <w:b/>
          <w:bCs/>
          <w:color w:val="003366"/>
          <w:sz w:val="32"/>
          <w:szCs w:val="32"/>
        </w:rPr>
      </w:pPr>
    </w:p>
    <w:p w14:paraId="1BBA25C3" w14:textId="77777777" w:rsidR="00D652EE" w:rsidRPr="00DD4998" w:rsidRDefault="00D652EE" w:rsidP="00EC4830">
      <w:pPr>
        <w:widowControl w:val="0"/>
        <w:rPr>
          <w:rFonts w:asciiTheme="minorHAnsi" w:hAnsiTheme="minorHAnsi" w:cstheme="minorHAnsi"/>
          <w:b/>
          <w:bCs/>
          <w:color w:val="003366"/>
          <w:sz w:val="32"/>
          <w:szCs w:val="32"/>
        </w:rPr>
      </w:pPr>
    </w:p>
    <w:p w14:paraId="4F476735" w14:textId="77777777" w:rsidR="00D652EE" w:rsidRPr="00DD4998" w:rsidRDefault="00D652EE" w:rsidP="00EC4830">
      <w:pPr>
        <w:widowControl w:val="0"/>
        <w:rPr>
          <w:rFonts w:asciiTheme="minorHAnsi" w:hAnsiTheme="minorHAnsi" w:cstheme="minorHAnsi"/>
          <w:b/>
          <w:bCs/>
          <w:color w:val="003366"/>
          <w:sz w:val="32"/>
          <w:szCs w:val="32"/>
        </w:rPr>
      </w:pPr>
    </w:p>
    <w:p w14:paraId="4DB44AE2" w14:textId="77777777" w:rsidR="00A30A2A" w:rsidRPr="00DD4998" w:rsidRDefault="00A30A2A" w:rsidP="00EC4830">
      <w:pPr>
        <w:widowControl w:val="0"/>
        <w:rPr>
          <w:rFonts w:asciiTheme="minorHAnsi" w:hAnsiTheme="minorHAnsi" w:cstheme="minorHAnsi"/>
          <w:b/>
          <w:bCs/>
          <w:color w:val="003366"/>
          <w:sz w:val="32"/>
          <w:szCs w:val="32"/>
        </w:rPr>
      </w:pPr>
    </w:p>
    <w:p w14:paraId="18A9A1E3" w14:textId="77777777" w:rsidR="00A30A2A" w:rsidRPr="00DD4998" w:rsidRDefault="00A30A2A" w:rsidP="00EC4830">
      <w:pPr>
        <w:widowControl w:val="0"/>
        <w:rPr>
          <w:rFonts w:asciiTheme="minorHAnsi" w:hAnsiTheme="minorHAnsi" w:cstheme="minorHAnsi"/>
          <w:b/>
          <w:bCs/>
          <w:color w:val="003366"/>
          <w:sz w:val="32"/>
          <w:szCs w:val="32"/>
        </w:rPr>
      </w:pPr>
    </w:p>
    <w:p w14:paraId="47282D9E" w14:textId="77777777" w:rsidR="00701121" w:rsidRPr="00DD4998" w:rsidRDefault="00681E60" w:rsidP="00681E60">
      <w:pPr>
        <w:widowControl w:val="0"/>
        <w:ind w:left="-180"/>
        <w:rPr>
          <w:rFonts w:asciiTheme="minorHAnsi" w:hAnsiTheme="minorHAnsi" w:cstheme="minorHAnsi"/>
          <w:b/>
          <w:bCs/>
          <w:color w:val="003366"/>
          <w:sz w:val="32"/>
          <w:szCs w:val="32"/>
        </w:rPr>
      </w:pPr>
      <w:r w:rsidRPr="00DD4998">
        <w:rPr>
          <w:rFonts w:asciiTheme="minorHAnsi" w:hAnsiTheme="minorHAnsi" w:cstheme="minorHAnsi"/>
          <w:b/>
          <w:bCs/>
          <w:color w:val="auto"/>
          <w:sz w:val="32"/>
          <w:szCs w:val="32"/>
        </w:rPr>
        <w:t>Findings Table:</w:t>
      </w: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147"/>
        <w:gridCol w:w="5904"/>
        <w:gridCol w:w="2396"/>
      </w:tblGrid>
      <w:tr w:rsidR="00F316A3" w:rsidRPr="00DD4998" w14:paraId="47282DA3" w14:textId="77777777" w:rsidTr="0012085B">
        <w:trPr>
          <w:jc w:val="center"/>
        </w:trPr>
        <w:tc>
          <w:tcPr>
            <w:tcW w:w="619" w:type="dxa"/>
            <w:shd w:val="clear" w:color="auto" w:fill="DCDCFF"/>
            <w:vAlign w:val="center"/>
            <w:hideMark/>
          </w:tcPr>
          <w:p w14:paraId="47282D9F" w14:textId="77777777" w:rsidR="00F316A3" w:rsidRPr="00DD4998" w:rsidRDefault="00F316A3" w:rsidP="00021252">
            <w:pPr>
              <w:widowControl w:val="0"/>
              <w:tabs>
                <w:tab w:val="left" w:pos="900"/>
                <w:tab w:val="left" w:pos="6360"/>
              </w:tabs>
              <w:spacing w:line="294" w:lineRule="exact"/>
              <w:jc w:val="center"/>
              <w:rPr>
                <w:rFonts w:asciiTheme="minorHAnsi" w:hAnsiTheme="minorHAnsi" w:cstheme="minorHAnsi"/>
                <w:b/>
                <w:bCs/>
                <w:color w:val="auto"/>
              </w:rPr>
            </w:pPr>
            <w:r w:rsidRPr="00DD4998">
              <w:rPr>
                <w:rFonts w:asciiTheme="minorHAnsi" w:hAnsiTheme="minorHAnsi" w:cstheme="minorHAnsi"/>
                <w:b/>
                <w:bCs/>
                <w:color w:val="auto"/>
              </w:rPr>
              <w:t>Req.</w:t>
            </w:r>
          </w:p>
        </w:tc>
        <w:tc>
          <w:tcPr>
            <w:tcW w:w="2147" w:type="dxa"/>
            <w:shd w:val="clear" w:color="auto" w:fill="DCDCFF"/>
            <w:vAlign w:val="center"/>
            <w:hideMark/>
          </w:tcPr>
          <w:p w14:paraId="47282DA0" w14:textId="77777777" w:rsidR="00F316A3" w:rsidRPr="00DD4998" w:rsidRDefault="00F316A3" w:rsidP="00021252">
            <w:pPr>
              <w:widowControl w:val="0"/>
              <w:tabs>
                <w:tab w:val="left" w:pos="900"/>
                <w:tab w:val="left" w:pos="6360"/>
              </w:tabs>
              <w:spacing w:line="294" w:lineRule="exact"/>
              <w:jc w:val="center"/>
              <w:rPr>
                <w:rFonts w:asciiTheme="minorHAnsi" w:hAnsiTheme="minorHAnsi" w:cstheme="minorHAnsi"/>
                <w:b/>
                <w:bCs/>
                <w:color w:val="auto"/>
              </w:rPr>
            </w:pPr>
            <w:r w:rsidRPr="00DD4998">
              <w:rPr>
                <w:rFonts w:asciiTheme="minorHAnsi" w:hAnsiTheme="minorHAnsi" w:cstheme="minorHAnsi"/>
                <w:b/>
                <w:bCs/>
                <w:color w:val="auto"/>
              </w:rPr>
              <w:t>Finding</w:t>
            </w:r>
          </w:p>
        </w:tc>
        <w:tc>
          <w:tcPr>
            <w:tcW w:w="5940" w:type="dxa"/>
            <w:shd w:val="clear" w:color="auto" w:fill="DCDCFF"/>
            <w:vAlign w:val="center"/>
            <w:hideMark/>
          </w:tcPr>
          <w:p w14:paraId="47282DA1" w14:textId="77777777" w:rsidR="00F316A3" w:rsidRPr="00DD4998" w:rsidRDefault="00F316A3" w:rsidP="00021252">
            <w:pPr>
              <w:widowControl w:val="0"/>
              <w:tabs>
                <w:tab w:val="left" w:pos="900"/>
                <w:tab w:val="left" w:pos="6360"/>
              </w:tabs>
              <w:spacing w:line="294" w:lineRule="exact"/>
              <w:jc w:val="center"/>
              <w:rPr>
                <w:rFonts w:asciiTheme="minorHAnsi" w:hAnsiTheme="minorHAnsi" w:cstheme="minorHAnsi"/>
                <w:b/>
                <w:bCs/>
                <w:color w:val="auto"/>
              </w:rPr>
            </w:pPr>
            <w:r w:rsidRPr="00DD4998">
              <w:rPr>
                <w:rFonts w:asciiTheme="minorHAnsi" w:hAnsiTheme="minorHAnsi" w:cstheme="minorHAnsi"/>
                <w:b/>
                <w:bCs/>
                <w:color w:val="auto"/>
              </w:rPr>
              <w:t>Summary &amp; Documentation</w:t>
            </w:r>
          </w:p>
        </w:tc>
        <w:tc>
          <w:tcPr>
            <w:tcW w:w="2406" w:type="dxa"/>
            <w:shd w:val="clear" w:color="auto" w:fill="DCDCFF"/>
            <w:vAlign w:val="center"/>
            <w:hideMark/>
          </w:tcPr>
          <w:p w14:paraId="47282DA2" w14:textId="77777777" w:rsidR="00F316A3" w:rsidRPr="00DD4998" w:rsidRDefault="00F316A3" w:rsidP="00F316A3">
            <w:pPr>
              <w:widowControl w:val="0"/>
              <w:tabs>
                <w:tab w:val="left" w:pos="900"/>
                <w:tab w:val="left" w:pos="6360"/>
              </w:tabs>
              <w:spacing w:line="294" w:lineRule="exact"/>
              <w:jc w:val="center"/>
              <w:rPr>
                <w:rFonts w:asciiTheme="minorHAnsi" w:hAnsiTheme="minorHAnsi" w:cstheme="minorHAnsi"/>
                <w:b/>
                <w:bCs/>
                <w:color w:val="auto"/>
              </w:rPr>
            </w:pPr>
            <w:r w:rsidRPr="00DD4998">
              <w:rPr>
                <w:rFonts w:asciiTheme="minorHAnsi" w:hAnsiTheme="minorHAnsi" w:cstheme="minorHAnsi"/>
                <w:b/>
                <w:bCs/>
                <w:color w:val="auto"/>
              </w:rPr>
              <w:t>Functions Monitored</w:t>
            </w:r>
          </w:p>
        </w:tc>
      </w:tr>
      <w:tr w:rsidR="001E10B3" w:rsidRPr="00DD4998" w14:paraId="47282DA8" w14:textId="77777777" w:rsidTr="0012085B">
        <w:trPr>
          <w:jc w:val="center"/>
        </w:trPr>
        <w:tc>
          <w:tcPr>
            <w:tcW w:w="619" w:type="dxa"/>
            <w:shd w:val="clear" w:color="auto" w:fill="DCDCFF"/>
            <w:vAlign w:val="center"/>
            <w:hideMark/>
          </w:tcPr>
          <w:p w14:paraId="47282DA4" w14:textId="77777777" w:rsidR="001E10B3" w:rsidRPr="00DD4998" w:rsidRDefault="001E10B3" w:rsidP="00445269">
            <w:pPr>
              <w:widowControl w:val="0"/>
              <w:tabs>
                <w:tab w:val="left" w:pos="900"/>
                <w:tab w:val="left" w:pos="6360"/>
              </w:tabs>
              <w:spacing w:line="294" w:lineRule="exact"/>
              <w:jc w:val="center"/>
              <w:rPr>
                <w:rFonts w:asciiTheme="minorHAnsi" w:hAnsiTheme="minorHAnsi" w:cstheme="minorHAnsi"/>
                <w:b/>
                <w:bCs/>
                <w:color w:val="auto"/>
              </w:rPr>
            </w:pPr>
            <w:hyperlink w:anchor="R1_Summary" w:history="1">
              <w:r w:rsidRPr="00DD4998">
                <w:rPr>
                  <w:rStyle w:val="Hyperlink"/>
                  <w:rFonts w:asciiTheme="minorHAnsi" w:hAnsiTheme="minorHAnsi" w:cstheme="minorHAnsi"/>
                  <w:b/>
                  <w:bCs/>
                  <w:color w:val="auto"/>
                </w:rPr>
                <w:t>R</w:t>
              </w:r>
              <w:bookmarkStart w:id="0" w:name="R1_Finding"/>
              <w:bookmarkEnd w:id="0"/>
              <w:r w:rsidRPr="00DD4998">
                <w:rPr>
                  <w:rStyle w:val="Hyperlink"/>
                  <w:rFonts w:asciiTheme="minorHAnsi" w:hAnsiTheme="minorHAnsi" w:cstheme="minorHAnsi"/>
                  <w:b/>
                  <w:bCs/>
                  <w:color w:val="auto"/>
                </w:rPr>
                <w:t>1.</w:t>
              </w:r>
            </w:hyperlink>
          </w:p>
        </w:tc>
        <w:tc>
          <w:tcPr>
            <w:tcW w:w="2147" w:type="dxa"/>
            <w:shd w:val="clear" w:color="auto" w:fill="auto"/>
            <w:noWrap/>
            <w:vAlign w:val="center"/>
          </w:tcPr>
          <w:p w14:paraId="47282DA5" w14:textId="0A23F21E" w:rsidR="001E10B3" w:rsidRPr="00DD4998" w:rsidRDefault="001E10B3" w:rsidP="00351DCA">
            <w:pPr>
              <w:autoSpaceDE/>
              <w:autoSpaceDN/>
              <w:adjustRightInd/>
              <w:jc w:val="center"/>
              <w:rPr>
                <w:rFonts w:asciiTheme="minorHAnsi" w:hAnsiTheme="minorHAnsi" w:cstheme="minorHAnsi"/>
                <w:color w:val="auto"/>
                <w:szCs w:val="22"/>
              </w:rPr>
            </w:pPr>
          </w:p>
        </w:tc>
        <w:tc>
          <w:tcPr>
            <w:tcW w:w="5940" w:type="dxa"/>
            <w:shd w:val="clear" w:color="auto" w:fill="auto"/>
            <w:vAlign w:val="center"/>
          </w:tcPr>
          <w:p w14:paraId="47282DA6" w14:textId="0651C5F5" w:rsidR="001E10B3" w:rsidRPr="00DD4998" w:rsidRDefault="001E10B3" w:rsidP="00351DCA">
            <w:pPr>
              <w:autoSpaceDE/>
              <w:autoSpaceDN/>
              <w:adjustRightInd/>
              <w:jc w:val="center"/>
              <w:rPr>
                <w:rFonts w:asciiTheme="minorHAnsi" w:hAnsiTheme="minorHAnsi" w:cstheme="minorHAnsi"/>
                <w:color w:val="auto"/>
                <w:szCs w:val="22"/>
              </w:rPr>
            </w:pPr>
          </w:p>
        </w:tc>
        <w:tc>
          <w:tcPr>
            <w:tcW w:w="2406" w:type="dxa"/>
            <w:shd w:val="clear" w:color="auto" w:fill="auto"/>
            <w:vAlign w:val="center"/>
            <w:hideMark/>
          </w:tcPr>
          <w:p w14:paraId="47282DA7" w14:textId="77777777" w:rsidR="001E10B3" w:rsidRPr="00DD4998" w:rsidRDefault="001E10B3" w:rsidP="00254A74">
            <w:pPr>
              <w:jc w:val="center"/>
              <w:rPr>
                <w:rFonts w:asciiTheme="minorHAnsi" w:hAnsiTheme="minorHAnsi" w:cstheme="minorHAnsi"/>
                <w:color w:val="auto"/>
              </w:rPr>
            </w:pPr>
            <w:r w:rsidRPr="00DD4998">
              <w:rPr>
                <w:rFonts w:asciiTheme="minorHAnsi" w:hAnsiTheme="minorHAnsi" w:cstheme="minorHAnsi"/>
                <w:color w:val="auto"/>
              </w:rPr>
              <w:t>TO</w:t>
            </w:r>
          </w:p>
        </w:tc>
      </w:tr>
      <w:tr w:rsidR="001E10B3" w:rsidRPr="00DD4998" w14:paraId="47282DAD" w14:textId="77777777" w:rsidTr="0012085B">
        <w:trPr>
          <w:jc w:val="center"/>
        </w:trPr>
        <w:tc>
          <w:tcPr>
            <w:tcW w:w="619" w:type="dxa"/>
            <w:shd w:val="clear" w:color="auto" w:fill="DCDCFF"/>
            <w:vAlign w:val="center"/>
          </w:tcPr>
          <w:p w14:paraId="47282DA9" w14:textId="77777777" w:rsidR="001E10B3" w:rsidRPr="00DD4998" w:rsidRDefault="001E10B3" w:rsidP="00125D5E">
            <w:pPr>
              <w:jc w:val="center"/>
              <w:rPr>
                <w:rFonts w:asciiTheme="minorHAnsi" w:hAnsiTheme="minorHAnsi" w:cstheme="minorHAnsi"/>
              </w:rPr>
            </w:pPr>
            <w:hyperlink w:anchor="R2_Summary" w:history="1">
              <w:r w:rsidRPr="00DD4998">
                <w:rPr>
                  <w:rStyle w:val="Hyperlink"/>
                  <w:rFonts w:asciiTheme="minorHAnsi" w:hAnsiTheme="minorHAnsi" w:cstheme="minorHAnsi"/>
                  <w:b/>
                  <w:bCs/>
                  <w:color w:val="auto"/>
                </w:rPr>
                <w:t>R</w:t>
              </w:r>
              <w:bookmarkStart w:id="1" w:name="R2_Finding"/>
              <w:bookmarkEnd w:id="1"/>
              <w:r w:rsidRPr="00DD4998">
                <w:rPr>
                  <w:rStyle w:val="Hyperlink"/>
                  <w:rFonts w:asciiTheme="minorHAnsi" w:hAnsiTheme="minorHAnsi" w:cstheme="minorHAnsi"/>
                  <w:b/>
                  <w:bCs/>
                  <w:color w:val="auto"/>
                </w:rPr>
                <w:t>2.</w:t>
              </w:r>
            </w:hyperlink>
          </w:p>
        </w:tc>
        <w:tc>
          <w:tcPr>
            <w:tcW w:w="2147" w:type="dxa"/>
            <w:shd w:val="clear" w:color="auto" w:fill="auto"/>
            <w:noWrap/>
            <w:vAlign w:val="center"/>
          </w:tcPr>
          <w:p w14:paraId="47282DAA" w14:textId="0C221B1E" w:rsidR="001E10B3" w:rsidRPr="00DD4998" w:rsidRDefault="001E10B3" w:rsidP="00351DCA">
            <w:pPr>
              <w:autoSpaceDE/>
              <w:autoSpaceDN/>
              <w:adjustRightInd/>
              <w:jc w:val="center"/>
              <w:rPr>
                <w:rFonts w:asciiTheme="minorHAnsi" w:hAnsiTheme="minorHAnsi" w:cstheme="minorHAnsi"/>
                <w:color w:val="auto"/>
                <w:szCs w:val="22"/>
              </w:rPr>
            </w:pPr>
          </w:p>
        </w:tc>
        <w:tc>
          <w:tcPr>
            <w:tcW w:w="5940" w:type="dxa"/>
            <w:shd w:val="clear" w:color="auto" w:fill="auto"/>
            <w:vAlign w:val="center"/>
          </w:tcPr>
          <w:p w14:paraId="47282DAB" w14:textId="200C1F86" w:rsidR="001E10B3" w:rsidRPr="00DD4998" w:rsidRDefault="001E10B3" w:rsidP="00351DCA">
            <w:pPr>
              <w:autoSpaceDE/>
              <w:autoSpaceDN/>
              <w:adjustRightInd/>
              <w:jc w:val="center"/>
              <w:rPr>
                <w:rFonts w:asciiTheme="minorHAnsi" w:hAnsiTheme="minorHAnsi" w:cstheme="minorHAnsi"/>
                <w:color w:val="auto"/>
                <w:szCs w:val="22"/>
              </w:rPr>
            </w:pPr>
          </w:p>
        </w:tc>
        <w:tc>
          <w:tcPr>
            <w:tcW w:w="2406" w:type="dxa"/>
            <w:shd w:val="clear" w:color="auto" w:fill="auto"/>
            <w:vAlign w:val="center"/>
          </w:tcPr>
          <w:p w14:paraId="47282DAC" w14:textId="77777777" w:rsidR="001E10B3" w:rsidRPr="00DD4998" w:rsidRDefault="001E10B3" w:rsidP="00254A74">
            <w:pPr>
              <w:jc w:val="center"/>
              <w:rPr>
                <w:rFonts w:asciiTheme="minorHAnsi" w:hAnsiTheme="minorHAnsi" w:cstheme="minorHAnsi"/>
                <w:color w:val="auto"/>
              </w:rPr>
            </w:pPr>
            <w:r w:rsidRPr="00DD4998">
              <w:rPr>
                <w:rFonts w:asciiTheme="minorHAnsi" w:hAnsiTheme="minorHAnsi" w:cstheme="minorHAnsi"/>
                <w:color w:val="auto"/>
              </w:rPr>
              <w:t>TO</w:t>
            </w:r>
          </w:p>
        </w:tc>
      </w:tr>
      <w:tr w:rsidR="00E71E44" w:rsidRPr="00DD4998" w14:paraId="47282DB2" w14:textId="77777777" w:rsidTr="0012085B">
        <w:trPr>
          <w:jc w:val="center"/>
        </w:trPr>
        <w:tc>
          <w:tcPr>
            <w:tcW w:w="619" w:type="dxa"/>
            <w:shd w:val="clear" w:color="auto" w:fill="DCDCFF"/>
            <w:vAlign w:val="center"/>
          </w:tcPr>
          <w:p w14:paraId="47282DAE" w14:textId="77777777" w:rsidR="00E71E44" w:rsidRPr="00DD4998" w:rsidRDefault="00E71E44" w:rsidP="00125D5E">
            <w:pPr>
              <w:jc w:val="center"/>
              <w:rPr>
                <w:rFonts w:asciiTheme="minorHAnsi" w:hAnsiTheme="minorHAnsi" w:cstheme="minorHAnsi"/>
              </w:rPr>
            </w:pPr>
            <w:hyperlink w:anchor="R3_Summary" w:history="1">
              <w:r w:rsidRPr="00DD4998">
                <w:rPr>
                  <w:rStyle w:val="Hyperlink"/>
                  <w:rFonts w:asciiTheme="minorHAnsi" w:hAnsiTheme="minorHAnsi" w:cstheme="minorHAnsi"/>
                  <w:b/>
                  <w:bCs/>
                  <w:color w:val="auto"/>
                </w:rPr>
                <w:t>R</w:t>
              </w:r>
              <w:bookmarkStart w:id="2" w:name="R3_Finding"/>
              <w:bookmarkEnd w:id="2"/>
              <w:r w:rsidRPr="00DD4998">
                <w:rPr>
                  <w:rStyle w:val="Hyperlink"/>
                  <w:rFonts w:asciiTheme="minorHAnsi" w:hAnsiTheme="minorHAnsi" w:cstheme="minorHAnsi"/>
                  <w:b/>
                  <w:bCs/>
                  <w:color w:val="auto"/>
                </w:rPr>
                <w:t>3.</w:t>
              </w:r>
            </w:hyperlink>
          </w:p>
        </w:tc>
        <w:tc>
          <w:tcPr>
            <w:tcW w:w="2147" w:type="dxa"/>
            <w:shd w:val="clear" w:color="auto" w:fill="auto"/>
            <w:noWrap/>
            <w:vAlign w:val="center"/>
          </w:tcPr>
          <w:p w14:paraId="47282DAF" w14:textId="77777777" w:rsidR="00E71E44" w:rsidRPr="00DD4998" w:rsidRDefault="00E71E44" w:rsidP="000544EF">
            <w:pPr>
              <w:autoSpaceDE/>
              <w:autoSpaceDN/>
              <w:adjustRightInd/>
              <w:jc w:val="center"/>
              <w:rPr>
                <w:rFonts w:asciiTheme="minorHAnsi" w:hAnsiTheme="minorHAnsi" w:cstheme="minorHAnsi"/>
                <w:color w:val="auto"/>
                <w:sz w:val="22"/>
                <w:szCs w:val="22"/>
              </w:rPr>
            </w:pPr>
          </w:p>
        </w:tc>
        <w:tc>
          <w:tcPr>
            <w:tcW w:w="5940" w:type="dxa"/>
            <w:shd w:val="clear" w:color="auto" w:fill="auto"/>
            <w:vAlign w:val="center"/>
          </w:tcPr>
          <w:p w14:paraId="47282DB0" w14:textId="77777777" w:rsidR="00E71E44" w:rsidRPr="00DD4998" w:rsidRDefault="00E71E44" w:rsidP="000544EF">
            <w:pPr>
              <w:autoSpaceDE/>
              <w:autoSpaceDN/>
              <w:adjustRightInd/>
              <w:jc w:val="center"/>
              <w:rPr>
                <w:rFonts w:asciiTheme="minorHAnsi" w:hAnsiTheme="minorHAnsi" w:cstheme="minorHAnsi"/>
                <w:color w:val="auto"/>
                <w:sz w:val="22"/>
                <w:szCs w:val="22"/>
              </w:rPr>
            </w:pPr>
          </w:p>
        </w:tc>
        <w:tc>
          <w:tcPr>
            <w:tcW w:w="2406" w:type="dxa"/>
            <w:shd w:val="clear" w:color="auto" w:fill="auto"/>
            <w:vAlign w:val="center"/>
          </w:tcPr>
          <w:p w14:paraId="47282DB1" w14:textId="77777777" w:rsidR="00E71E44" w:rsidRPr="00DD4998" w:rsidRDefault="00560673" w:rsidP="00063061">
            <w:pPr>
              <w:jc w:val="center"/>
              <w:rPr>
                <w:rFonts w:asciiTheme="minorHAnsi" w:hAnsiTheme="minorHAnsi" w:cstheme="minorHAnsi"/>
                <w:color w:val="auto"/>
              </w:rPr>
            </w:pPr>
            <w:r w:rsidRPr="00DD4998">
              <w:rPr>
                <w:rFonts w:asciiTheme="minorHAnsi" w:hAnsiTheme="minorHAnsi" w:cstheme="minorHAnsi"/>
                <w:color w:val="auto"/>
              </w:rPr>
              <w:t>TO</w:t>
            </w:r>
          </w:p>
        </w:tc>
      </w:tr>
    </w:tbl>
    <w:p w14:paraId="47282DB3" w14:textId="77777777" w:rsidR="00C87873" w:rsidRPr="00DD4998" w:rsidRDefault="00C87873" w:rsidP="00C87873">
      <w:pPr>
        <w:rPr>
          <w:rFonts w:asciiTheme="minorHAnsi" w:hAnsiTheme="minorHAnsi" w:cstheme="minorHAnsi"/>
        </w:rPr>
      </w:pPr>
      <w:bookmarkStart w:id="3" w:name="R4_Finding"/>
      <w:bookmarkStart w:id="4" w:name="_Toc330463552"/>
      <w:bookmarkEnd w:id="3"/>
    </w:p>
    <w:tbl>
      <w:tblPr>
        <w:tblW w:w="11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9995"/>
      </w:tblGrid>
      <w:tr w:rsidR="00021252" w:rsidRPr="00DD4998" w14:paraId="47282DB6" w14:textId="77777777" w:rsidTr="00DB27FD">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DCDCFF"/>
            <w:hideMark/>
          </w:tcPr>
          <w:p w14:paraId="47282DB4" w14:textId="77777777" w:rsidR="00021252" w:rsidRPr="00DD4998" w:rsidRDefault="00021252">
            <w:pPr>
              <w:widowControl w:val="0"/>
              <w:tabs>
                <w:tab w:val="left" w:pos="900"/>
                <w:tab w:val="left" w:pos="6360"/>
              </w:tabs>
              <w:spacing w:line="294" w:lineRule="exact"/>
              <w:rPr>
                <w:rFonts w:asciiTheme="minorHAnsi" w:hAnsiTheme="minorHAnsi" w:cstheme="minorHAnsi"/>
                <w:b/>
                <w:bCs/>
                <w:color w:val="auto"/>
              </w:rPr>
            </w:pPr>
            <w:r w:rsidRPr="00DD4998">
              <w:rPr>
                <w:rFonts w:asciiTheme="minorHAnsi" w:hAnsiTheme="minorHAnsi" w:cstheme="minorHAnsi"/>
                <w:b/>
                <w:bCs/>
                <w:color w:val="auto"/>
              </w:rPr>
              <w:t>Req.</w:t>
            </w:r>
          </w:p>
        </w:tc>
        <w:tc>
          <w:tcPr>
            <w:tcW w:w="9995" w:type="dxa"/>
            <w:tcBorders>
              <w:top w:val="single" w:sz="4" w:space="0" w:color="auto"/>
              <w:left w:val="single" w:sz="4" w:space="0" w:color="auto"/>
              <w:bottom w:val="single" w:sz="4" w:space="0" w:color="auto"/>
              <w:right w:val="single" w:sz="4" w:space="0" w:color="auto"/>
            </w:tcBorders>
            <w:shd w:val="clear" w:color="auto" w:fill="DCDCFF"/>
            <w:hideMark/>
          </w:tcPr>
          <w:p w14:paraId="47282DB5" w14:textId="77777777" w:rsidR="00021252" w:rsidRPr="00DD4998" w:rsidRDefault="00021252">
            <w:pPr>
              <w:widowControl w:val="0"/>
              <w:tabs>
                <w:tab w:val="left" w:pos="900"/>
                <w:tab w:val="left" w:pos="6360"/>
              </w:tabs>
              <w:spacing w:line="294" w:lineRule="exact"/>
              <w:jc w:val="center"/>
              <w:rPr>
                <w:rFonts w:asciiTheme="minorHAnsi" w:hAnsiTheme="minorHAnsi" w:cstheme="minorHAnsi"/>
                <w:b/>
                <w:bCs/>
                <w:color w:val="auto"/>
              </w:rPr>
            </w:pPr>
            <w:r w:rsidRPr="00DD4998">
              <w:rPr>
                <w:rFonts w:asciiTheme="minorHAnsi" w:hAnsiTheme="minorHAnsi" w:cstheme="minorHAnsi"/>
                <w:b/>
                <w:bCs/>
                <w:color w:val="auto"/>
              </w:rPr>
              <w:t>Recommendations</w:t>
            </w:r>
          </w:p>
        </w:tc>
      </w:tr>
      <w:tr w:rsidR="00021252" w:rsidRPr="00DD4998" w14:paraId="47282DB9" w14:textId="77777777" w:rsidTr="00DB27FD">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47282DB7" w14:textId="77777777" w:rsidR="00021252" w:rsidRPr="00DD4998" w:rsidRDefault="00021252">
            <w:pPr>
              <w:widowControl w:val="0"/>
              <w:tabs>
                <w:tab w:val="left" w:pos="900"/>
                <w:tab w:val="left" w:pos="6360"/>
              </w:tabs>
              <w:spacing w:line="294" w:lineRule="exact"/>
              <w:jc w:val="center"/>
              <w:rPr>
                <w:rFonts w:asciiTheme="minorHAnsi" w:hAnsiTheme="minorHAnsi" w:cstheme="minorHAnsi"/>
                <w:bCs/>
                <w:color w:val="264D7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14:paraId="47282DB8" w14:textId="77777777" w:rsidR="00021252" w:rsidRPr="00DD4998" w:rsidRDefault="00021252">
            <w:pPr>
              <w:widowControl w:val="0"/>
              <w:tabs>
                <w:tab w:val="left" w:pos="900"/>
                <w:tab w:val="left" w:pos="6360"/>
              </w:tabs>
              <w:spacing w:line="294" w:lineRule="exact"/>
              <w:ind w:right="-176"/>
              <w:rPr>
                <w:rFonts w:asciiTheme="minorHAnsi" w:hAnsiTheme="minorHAnsi" w:cstheme="minorHAnsi"/>
                <w:bCs/>
                <w:color w:val="264D74"/>
              </w:rPr>
            </w:pPr>
          </w:p>
        </w:tc>
      </w:tr>
      <w:tr w:rsidR="00021252" w:rsidRPr="00DD4998" w14:paraId="47282DBC" w14:textId="77777777" w:rsidTr="00DB27FD">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47282DBA" w14:textId="77777777" w:rsidR="00021252" w:rsidRPr="00DD4998" w:rsidRDefault="00021252">
            <w:pPr>
              <w:widowControl w:val="0"/>
              <w:tabs>
                <w:tab w:val="left" w:pos="900"/>
                <w:tab w:val="left" w:pos="6360"/>
              </w:tabs>
              <w:spacing w:line="294" w:lineRule="exact"/>
              <w:jc w:val="center"/>
              <w:rPr>
                <w:rFonts w:asciiTheme="minorHAnsi" w:hAnsiTheme="minorHAnsi" w:cstheme="minorHAnsi"/>
                <w:bCs/>
                <w:color w:val="264D7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14:paraId="47282DBB" w14:textId="77777777" w:rsidR="00021252" w:rsidRPr="00DD4998" w:rsidRDefault="00021252">
            <w:pPr>
              <w:widowControl w:val="0"/>
              <w:tabs>
                <w:tab w:val="left" w:pos="900"/>
                <w:tab w:val="left" w:pos="6360"/>
              </w:tabs>
              <w:spacing w:line="294" w:lineRule="exact"/>
              <w:rPr>
                <w:rFonts w:asciiTheme="minorHAnsi" w:hAnsiTheme="minorHAnsi" w:cstheme="minorHAnsi"/>
                <w:bCs/>
                <w:color w:val="264D74"/>
              </w:rPr>
            </w:pPr>
          </w:p>
        </w:tc>
      </w:tr>
      <w:tr w:rsidR="00021252" w:rsidRPr="00DD4998" w14:paraId="47282DBF" w14:textId="77777777" w:rsidTr="00DB27FD">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47282DBD" w14:textId="77777777" w:rsidR="00021252" w:rsidRPr="00DD4998" w:rsidRDefault="00021252">
            <w:pPr>
              <w:widowControl w:val="0"/>
              <w:tabs>
                <w:tab w:val="left" w:pos="900"/>
                <w:tab w:val="left" w:pos="6360"/>
              </w:tabs>
              <w:spacing w:line="294" w:lineRule="exact"/>
              <w:jc w:val="center"/>
              <w:rPr>
                <w:rFonts w:asciiTheme="minorHAnsi" w:hAnsiTheme="minorHAnsi" w:cstheme="minorHAnsi"/>
                <w:bCs/>
                <w:color w:val="264D7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14:paraId="47282DBE" w14:textId="77777777" w:rsidR="00021252" w:rsidRPr="00DD4998" w:rsidRDefault="00021252">
            <w:pPr>
              <w:widowControl w:val="0"/>
              <w:tabs>
                <w:tab w:val="left" w:pos="900"/>
                <w:tab w:val="left" w:pos="6360"/>
              </w:tabs>
              <w:spacing w:line="294" w:lineRule="exact"/>
              <w:rPr>
                <w:rFonts w:asciiTheme="minorHAnsi" w:hAnsiTheme="minorHAnsi" w:cstheme="minorHAnsi"/>
                <w:bCs/>
                <w:color w:val="264D74"/>
              </w:rPr>
            </w:pPr>
          </w:p>
        </w:tc>
      </w:tr>
    </w:tbl>
    <w:p w14:paraId="47282DC0" w14:textId="77777777" w:rsidR="00021252" w:rsidRPr="00DD4998" w:rsidRDefault="00021252" w:rsidP="00021252">
      <w:pPr>
        <w:rPr>
          <w:rFonts w:asciiTheme="minorHAnsi" w:hAnsiTheme="minorHAnsi" w:cstheme="minorHAnsi"/>
        </w:rPr>
      </w:pPr>
    </w:p>
    <w:tbl>
      <w:tblPr>
        <w:tblW w:w="11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9995"/>
      </w:tblGrid>
      <w:tr w:rsidR="00021252" w:rsidRPr="00DD4998" w14:paraId="47282DC3" w14:textId="77777777" w:rsidTr="00DB27FD">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DCDCFF"/>
            <w:hideMark/>
          </w:tcPr>
          <w:p w14:paraId="47282DC1" w14:textId="77777777" w:rsidR="00021252" w:rsidRPr="00DD4998" w:rsidRDefault="00021252">
            <w:pPr>
              <w:widowControl w:val="0"/>
              <w:tabs>
                <w:tab w:val="left" w:pos="900"/>
                <w:tab w:val="left" w:pos="6360"/>
              </w:tabs>
              <w:spacing w:line="294" w:lineRule="exact"/>
              <w:rPr>
                <w:rFonts w:asciiTheme="minorHAnsi" w:hAnsiTheme="minorHAnsi" w:cstheme="minorHAnsi"/>
                <w:b/>
                <w:bCs/>
                <w:color w:val="auto"/>
              </w:rPr>
            </w:pPr>
            <w:r w:rsidRPr="00DD4998">
              <w:rPr>
                <w:rFonts w:asciiTheme="minorHAnsi" w:hAnsiTheme="minorHAnsi" w:cstheme="minorHAnsi"/>
                <w:b/>
                <w:bCs/>
                <w:color w:val="auto"/>
              </w:rPr>
              <w:t>Req.</w:t>
            </w:r>
          </w:p>
        </w:tc>
        <w:tc>
          <w:tcPr>
            <w:tcW w:w="9995" w:type="dxa"/>
            <w:tcBorders>
              <w:top w:val="single" w:sz="4" w:space="0" w:color="auto"/>
              <w:left w:val="single" w:sz="4" w:space="0" w:color="auto"/>
              <w:bottom w:val="single" w:sz="4" w:space="0" w:color="auto"/>
              <w:right w:val="single" w:sz="4" w:space="0" w:color="auto"/>
            </w:tcBorders>
            <w:shd w:val="clear" w:color="auto" w:fill="DCDCFF"/>
            <w:hideMark/>
          </w:tcPr>
          <w:p w14:paraId="47282DC2" w14:textId="77777777" w:rsidR="00021252" w:rsidRPr="00DD4998" w:rsidRDefault="00021252">
            <w:pPr>
              <w:widowControl w:val="0"/>
              <w:tabs>
                <w:tab w:val="left" w:pos="900"/>
                <w:tab w:val="left" w:pos="6360"/>
              </w:tabs>
              <w:spacing w:line="294" w:lineRule="exact"/>
              <w:jc w:val="center"/>
              <w:rPr>
                <w:rFonts w:asciiTheme="minorHAnsi" w:hAnsiTheme="minorHAnsi" w:cstheme="minorHAnsi"/>
                <w:b/>
                <w:bCs/>
                <w:color w:val="auto"/>
              </w:rPr>
            </w:pPr>
            <w:r w:rsidRPr="00DD4998">
              <w:rPr>
                <w:rFonts w:asciiTheme="minorHAnsi" w:hAnsiTheme="minorHAnsi" w:cstheme="minorHAnsi"/>
                <w:b/>
                <w:bCs/>
                <w:color w:val="auto"/>
              </w:rPr>
              <w:t>Areas of Concern</w:t>
            </w:r>
          </w:p>
        </w:tc>
      </w:tr>
      <w:tr w:rsidR="00021252" w:rsidRPr="00DD4998" w14:paraId="47282DC6" w14:textId="77777777" w:rsidTr="00DB27FD">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47282DC4" w14:textId="77777777" w:rsidR="00021252" w:rsidRPr="00DD4998" w:rsidRDefault="00021252">
            <w:pPr>
              <w:widowControl w:val="0"/>
              <w:tabs>
                <w:tab w:val="left" w:pos="900"/>
                <w:tab w:val="left" w:pos="6360"/>
              </w:tabs>
              <w:spacing w:line="294" w:lineRule="exact"/>
              <w:jc w:val="center"/>
              <w:rPr>
                <w:rFonts w:asciiTheme="minorHAnsi" w:hAnsiTheme="minorHAnsi" w:cstheme="minorHAnsi"/>
                <w:bCs/>
                <w:color w:val="264D7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14:paraId="47282DC5" w14:textId="77777777" w:rsidR="00021252" w:rsidRPr="00DD4998" w:rsidRDefault="00021252">
            <w:pPr>
              <w:widowControl w:val="0"/>
              <w:tabs>
                <w:tab w:val="left" w:pos="900"/>
                <w:tab w:val="left" w:pos="6360"/>
              </w:tabs>
              <w:spacing w:line="294" w:lineRule="exact"/>
              <w:ind w:right="-176"/>
              <w:rPr>
                <w:rFonts w:asciiTheme="minorHAnsi" w:hAnsiTheme="minorHAnsi" w:cstheme="minorHAnsi"/>
                <w:bCs/>
                <w:color w:val="264D74"/>
              </w:rPr>
            </w:pPr>
          </w:p>
        </w:tc>
      </w:tr>
      <w:tr w:rsidR="00021252" w:rsidRPr="00DD4998" w14:paraId="47282DC9" w14:textId="77777777" w:rsidTr="00DB27FD">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47282DC7" w14:textId="77777777" w:rsidR="00021252" w:rsidRPr="00DD4998" w:rsidRDefault="00021252">
            <w:pPr>
              <w:widowControl w:val="0"/>
              <w:tabs>
                <w:tab w:val="left" w:pos="900"/>
                <w:tab w:val="left" w:pos="6360"/>
              </w:tabs>
              <w:spacing w:line="294" w:lineRule="exact"/>
              <w:jc w:val="center"/>
              <w:rPr>
                <w:rFonts w:asciiTheme="minorHAnsi" w:hAnsiTheme="minorHAnsi" w:cstheme="minorHAnsi"/>
                <w:bCs/>
                <w:color w:val="264D7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14:paraId="47282DC8" w14:textId="77777777" w:rsidR="00021252" w:rsidRPr="00DD4998" w:rsidRDefault="00021252">
            <w:pPr>
              <w:widowControl w:val="0"/>
              <w:tabs>
                <w:tab w:val="left" w:pos="900"/>
                <w:tab w:val="left" w:pos="6360"/>
              </w:tabs>
              <w:spacing w:line="294" w:lineRule="exact"/>
              <w:rPr>
                <w:rFonts w:asciiTheme="minorHAnsi" w:hAnsiTheme="minorHAnsi" w:cstheme="minorHAnsi"/>
                <w:bCs/>
                <w:color w:val="264D74"/>
              </w:rPr>
            </w:pPr>
          </w:p>
        </w:tc>
      </w:tr>
      <w:tr w:rsidR="00021252" w:rsidRPr="00DD4998" w14:paraId="47282DCC" w14:textId="77777777" w:rsidTr="00DB27FD">
        <w:trPr>
          <w:trHeight w:val="326"/>
          <w:jc w:val="center"/>
        </w:trPr>
        <w:tc>
          <w:tcPr>
            <w:tcW w:w="1041" w:type="dxa"/>
            <w:tcBorders>
              <w:top w:val="single" w:sz="4" w:space="0" w:color="auto"/>
              <w:left w:val="single" w:sz="4" w:space="0" w:color="auto"/>
              <w:bottom w:val="single" w:sz="4" w:space="0" w:color="auto"/>
              <w:right w:val="single" w:sz="4" w:space="0" w:color="auto"/>
            </w:tcBorders>
            <w:shd w:val="clear" w:color="auto" w:fill="auto"/>
          </w:tcPr>
          <w:p w14:paraId="47282DCA" w14:textId="77777777" w:rsidR="00021252" w:rsidRPr="00DD4998" w:rsidRDefault="00021252">
            <w:pPr>
              <w:widowControl w:val="0"/>
              <w:tabs>
                <w:tab w:val="left" w:pos="900"/>
                <w:tab w:val="left" w:pos="6360"/>
              </w:tabs>
              <w:spacing w:line="294" w:lineRule="exact"/>
              <w:jc w:val="center"/>
              <w:rPr>
                <w:rFonts w:asciiTheme="minorHAnsi" w:hAnsiTheme="minorHAnsi" w:cstheme="minorHAnsi"/>
                <w:bCs/>
                <w:color w:val="264D74"/>
              </w:rPr>
            </w:pPr>
          </w:p>
        </w:tc>
        <w:tc>
          <w:tcPr>
            <w:tcW w:w="9995" w:type="dxa"/>
            <w:tcBorders>
              <w:top w:val="single" w:sz="4" w:space="0" w:color="auto"/>
              <w:left w:val="single" w:sz="4" w:space="0" w:color="auto"/>
              <w:bottom w:val="single" w:sz="4" w:space="0" w:color="auto"/>
              <w:right w:val="single" w:sz="4" w:space="0" w:color="auto"/>
            </w:tcBorders>
            <w:shd w:val="clear" w:color="auto" w:fill="auto"/>
          </w:tcPr>
          <w:p w14:paraId="47282DCB" w14:textId="77777777" w:rsidR="00021252" w:rsidRPr="00DD4998" w:rsidRDefault="00021252">
            <w:pPr>
              <w:widowControl w:val="0"/>
              <w:tabs>
                <w:tab w:val="left" w:pos="900"/>
                <w:tab w:val="left" w:pos="6360"/>
              </w:tabs>
              <w:spacing w:line="294" w:lineRule="exact"/>
              <w:rPr>
                <w:rFonts w:asciiTheme="minorHAnsi" w:hAnsiTheme="minorHAnsi" w:cstheme="minorHAnsi"/>
                <w:bCs/>
                <w:color w:val="264D74"/>
              </w:rPr>
            </w:pPr>
          </w:p>
        </w:tc>
      </w:tr>
    </w:tbl>
    <w:p w14:paraId="47282DCD" w14:textId="77777777" w:rsidR="00021252" w:rsidRPr="00DD4998" w:rsidRDefault="00021252" w:rsidP="00021252">
      <w:pPr>
        <w:rPr>
          <w:rFonts w:asciiTheme="minorHAnsi" w:hAnsiTheme="minorHAnsi" w:cstheme="minorHAnsi"/>
        </w:rPr>
      </w:pPr>
    </w:p>
    <w:tbl>
      <w:tblPr>
        <w:tblStyle w:val="TableGrid"/>
        <w:tblW w:w="0" w:type="auto"/>
        <w:tblLook w:val="04A0" w:firstRow="1" w:lastRow="0" w:firstColumn="1" w:lastColumn="0" w:noHBand="0" w:noVBand="1"/>
      </w:tblPr>
      <w:tblGrid>
        <w:gridCol w:w="1000"/>
        <w:gridCol w:w="9790"/>
      </w:tblGrid>
      <w:tr w:rsidR="00DB27FD" w:rsidRPr="00DD4998" w14:paraId="4B846D1C" w14:textId="77777777" w:rsidTr="00DB27FD">
        <w:tc>
          <w:tcPr>
            <w:tcW w:w="1008" w:type="dxa"/>
            <w:tcBorders>
              <w:top w:val="single" w:sz="4" w:space="0" w:color="auto"/>
              <w:left w:val="single" w:sz="4" w:space="0" w:color="auto"/>
              <w:bottom w:val="single" w:sz="4" w:space="0" w:color="auto"/>
              <w:right w:val="single" w:sz="4" w:space="0" w:color="auto"/>
            </w:tcBorders>
            <w:shd w:val="clear" w:color="auto" w:fill="DCDCFF"/>
            <w:hideMark/>
          </w:tcPr>
          <w:p w14:paraId="6B549145" w14:textId="77777777" w:rsidR="00DB27FD" w:rsidRPr="00DD4998" w:rsidRDefault="00DB27FD">
            <w:pPr>
              <w:widowControl w:val="0"/>
              <w:jc w:val="center"/>
              <w:rPr>
                <w:rFonts w:asciiTheme="minorHAnsi" w:hAnsiTheme="minorHAnsi" w:cs="Times New Roman"/>
                <w:b/>
                <w:bCs/>
                <w:color w:val="auto"/>
              </w:rPr>
            </w:pPr>
            <w:r w:rsidRPr="00DD4998">
              <w:rPr>
                <w:rFonts w:asciiTheme="minorHAnsi" w:hAnsiTheme="minorHAnsi" w:cs="Times New Roman"/>
                <w:b/>
                <w:bCs/>
                <w:color w:val="auto"/>
              </w:rPr>
              <w:t>Req.</w:t>
            </w:r>
          </w:p>
        </w:tc>
        <w:tc>
          <w:tcPr>
            <w:tcW w:w="9990" w:type="dxa"/>
            <w:tcBorders>
              <w:top w:val="single" w:sz="4" w:space="0" w:color="auto"/>
              <w:left w:val="single" w:sz="4" w:space="0" w:color="auto"/>
              <w:bottom w:val="single" w:sz="4" w:space="0" w:color="auto"/>
              <w:right w:val="single" w:sz="4" w:space="0" w:color="auto"/>
            </w:tcBorders>
            <w:shd w:val="clear" w:color="auto" w:fill="DCDCFF"/>
            <w:hideMark/>
          </w:tcPr>
          <w:p w14:paraId="2655FAD4" w14:textId="77777777" w:rsidR="00DB27FD" w:rsidRPr="00DD4998" w:rsidRDefault="00DB27FD">
            <w:pPr>
              <w:widowControl w:val="0"/>
              <w:jc w:val="center"/>
              <w:rPr>
                <w:rFonts w:asciiTheme="minorHAnsi" w:hAnsiTheme="minorHAnsi" w:cs="Times New Roman"/>
                <w:b/>
                <w:bCs/>
                <w:color w:val="auto"/>
              </w:rPr>
            </w:pPr>
            <w:r w:rsidRPr="00DD4998">
              <w:rPr>
                <w:rFonts w:asciiTheme="minorHAnsi" w:hAnsiTheme="minorHAnsi" w:cs="Times New Roman"/>
                <w:b/>
                <w:bCs/>
                <w:color w:val="auto"/>
              </w:rPr>
              <w:t>Positive Observations</w:t>
            </w:r>
          </w:p>
        </w:tc>
      </w:tr>
      <w:tr w:rsidR="00DB27FD" w:rsidRPr="00DD4998" w14:paraId="6B87DDBD" w14:textId="77777777" w:rsidTr="00DB27FD">
        <w:tc>
          <w:tcPr>
            <w:tcW w:w="1008" w:type="dxa"/>
            <w:tcBorders>
              <w:top w:val="single" w:sz="4" w:space="0" w:color="auto"/>
              <w:left w:val="single" w:sz="4" w:space="0" w:color="auto"/>
              <w:bottom w:val="single" w:sz="4" w:space="0" w:color="auto"/>
              <w:right w:val="single" w:sz="4" w:space="0" w:color="auto"/>
            </w:tcBorders>
          </w:tcPr>
          <w:p w14:paraId="325A99B3" w14:textId="77777777" w:rsidR="00DB27FD" w:rsidRPr="00DD4998" w:rsidRDefault="00DB27FD">
            <w:pPr>
              <w:widowControl w:val="0"/>
              <w:rPr>
                <w:rFonts w:asciiTheme="minorHAnsi" w:hAnsiTheme="minorHAnsi" w:cs="Times New Roman"/>
                <w:bCs/>
                <w:color w:val="auto"/>
                <w:szCs w:val="22"/>
              </w:rPr>
            </w:pPr>
          </w:p>
        </w:tc>
        <w:tc>
          <w:tcPr>
            <w:tcW w:w="9990" w:type="dxa"/>
            <w:tcBorders>
              <w:top w:val="single" w:sz="4" w:space="0" w:color="auto"/>
              <w:left w:val="single" w:sz="4" w:space="0" w:color="auto"/>
              <w:bottom w:val="single" w:sz="4" w:space="0" w:color="auto"/>
              <w:right w:val="single" w:sz="4" w:space="0" w:color="auto"/>
            </w:tcBorders>
          </w:tcPr>
          <w:p w14:paraId="58C7294A" w14:textId="77777777" w:rsidR="00DB27FD" w:rsidRPr="00DD4998" w:rsidRDefault="00DB27FD">
            <w:pPr>
              <w:widowControl w:val="0"/>
              <w:rPr>
                <w:rFonts w:asciiTheme="minorHAnsi" w:hAnsiTheme="minorHAnsi" w:cs="Times New Roman"/>
                <w:bCs/>
                <w:color w:val="auto"/>
                <w:szCs w:val="22"/>
              </w:rPr>
            </w:pPr>
          </w:p>
        </w:tc>
      </w:tr>
      <w:tr w:rsidR="00DB27FD" w:rsidRPr="00DD4998" w14:paraId="433055C8" w14:textId="77777777" w:rsidTr="00DB27FD">
        <w:tc>
          <w:tcPr>
            <w:tcW w:w="1008" w:type="dxa"/>
            <w:tcBorders>
              <w:top w:val="single" w:sz="4" w:space="0" w:color="auto"/>
              <w:left w:val="single" w:sz="4" w:space="0" w:color="auto"/>
              <w:bottom w:val="single" w:sz="4" w:space="0" w:color="auto"/>
              <w:right w:val="single" w:sz="4" w:space="0" w:color="auto"/>
            </w:tcBorders>
          </w:tcPr>
          <w:p w14:paraId="56527E0A" w14:textId="77777777" w:rsidR="00DB27FD" w:rsidRPr="00DD4998" w:rsidRDefault="00DB27FD">
            <w:pPr>
              <w:widowControl w:val="0"/>
              <w:rPr>
                <w:rFonts w:asciiTheme="minorHAnsi" w:hAnsiTheme="minorHAnsi" w:cs="Times New Roman"/>
                <w:bCs/>
                <w:color w:val="auto"/>
                <w:szCs w:val="22"/>
              </w:rPr>
            </w:pPr>
          </w:p>
        </w:tc>
        <w:tc>
          <w:tcPr>
            <w:tcW w:w="9990" w:type="dxa"/>
            <w:tcBorders>
              <w:top w:val="single" w:sz="4" w:space="0" w:color="auto"/>
              <w:left w:val="single" w:sz="4" w:space="0" w:color="auto"/>
              <w:bottom w:val="single" w:sz="4" w:space="0" w:color="auto"/>
              <w:right w:val="single" w:sz="4" w:space="0" w:color="auto"/>
            </w:tcBorders>
          </w:tcPr>
          <w:p w14:paraId="35BA3281" w14:textId="77777777" w:rsidR="00DB27FD" w:rsidRPr="00DD4998" w:rsidRDefault="00DB27FD">
            <w:pPr>
              <w:widowControl w:val="0"/>
              <w:rPr>
                <w:rFonts w:asciiTheme="minorHAnsi" w:hAnsiTheme="minorHAnsi" w:cs="Times New Roman"/>
                <w:bCs/>
                <w:color w:val="auto"/>
                <w:szCs w:val="22"/>
              </w:rPr>
            </w:pPr>
          </w:p>
        </w:tc>
      </w:tr>
      <w:tr w:rsidR="00DB27FD" w:rsidRPr="00DD4998" w14:paraId="77275F34" w14:textId="77777777" w:rsidTr="00DB27FD">
        <w:tc>
          <w:tcPr>
            <w:tcW w:w="1008" w:type="dxa"/>
            <w:tcBorders>
              <w:top w:val="single" w:sz="4" w:space="0" w:color="auto"/>
              <w:left w:val="single" w:sz="4" w:space="0" w:color="auto"/>
              <w:bottom w:val="single" w:sz="4" w:space="0" w:color="auto"/>
              <w:right w:val="single" w:sz="4" w:space="0" w:color="auto"/>
            </w:tcBorders>
          </w:tcPr>
          <w:p w14:paraId="3057A81C" w14:textId="77777777" w:rsidR="00DB27FD" w:rsidRPr="00DD4998" w:rsidRDefault="00DB27FD">
            <w:pPr>
              <w:widowControl w:val="0"/>
              <w:rPr>
                <w:rFonts w:asciiTheme="minorHAnsi" w:hAnsiTheme="minorHAnsi" w:cs="Times New Roman"/>
                <w:bCs/>
                <w:color w:val="auto"/>
                <w:szCs w:val="22"/>
              </w:rPr>
            </w:pPr>
          </w:p>
        </w:tc>
        <w:tc>
          <w:tcPr>
            <w:tcW w:w="9990" w:type="dxa"/>
            <w:tcBorders>
              <w:top w:val="single" w:sz="4" w:space="0" w:color="auto"/>
              <w:left w:val="single" w:sz="4" w:space="0" w:color="auto"/>
              <w:bottom w:val="single" w:sz="4" w:space="0" w:color="auto"/>
              <w:right w:val="single" w:sz="4" w:space="0" w:color="auto"/>
            </w:tcBorders>
          </w:tcPr>
          <w:p w14:paraId="2DD8F478" w14:textId="77777777" w:rsidR="00DB27FD" w:rsidRPr="00DD4998" w:rsidRDefault="00DB27FD">
            <w:pPr>
              <w:widowControl w:val="0"/>
              <w:rPr>
                <w:rFonts w:asciiTheme="minorHAnsi" w:hAnsiTheme="minorHAnsi" w:cs="Times New Roman"/>
                <w:bCs/>
                <w:color w:val="auto"/>
                <w:szCs w:val="22"/>
              </w:rPr>
            </w:pPr>
          </w:p>
        </w:tc>
      </w:tr>
    </w:tbl>
    <w:p w14:paraId="33EB18CC" w14:textId="77777777" w:rsidR="00DB27FD" w:rsidRPr="00DD4998" w:rsidRDefault="00DB27FD" w:rsidP="00021252">
      <w:pPr>
        <w:rPr>
          <w:rFonts w:asciiTheme="minorHAnsi" w:hAnsiTheme="minorHAnsi" w:cstheme="minorHAnsi"/>
        </w:rPr>
      </w:pPr>
    </w:p>
    <w:p w14:paraId="47282DCE" w14:textId="77777777" w:rsidR="0039464A" w:rsidRPr="00DD4998" w:rsidRDefault="0039464A" w:rsidP="0093048F">
      <w:pPr>
        <w:pStyle w:val="Heading1"/>
        <w:rPr>
          <w:rFonts w:asciiTheme="minorHAnsi" w:hAnsiTheme="minorHAnsi" w:cstheme="minorHAnsi"/>
          <w:b/>
          <w:color w:val="auto"/>
          <w:sz w:val="24"/>
          <w:szCs w:val="24"/>
          <w:u w:val="single"/>
          <w14:shadow w14:blurRad="0" w14:dist="0" w14:dir="0" w14:sx="0" w14:sy="0" w14:kx="0" w14:ky="0" w14:algn="none">
            <w14:srgbClr w14:val="000000"/>
          </w14:shadow>
        </w:rPr>
      </w:pPr>
      <w:r w:rsidRPr="00DD4998">
        <w:rPr>
          <w:rFonts w:asciiTheme="minorHAnsi" w:hAnsiTheme="minorHAnsi" w:cstheme="minorHAnsi"/>
          <w:b/>
          <w:color w:val="auto"/>
          <w:sz w:val="24"/>
          <w:szCs w:val="24"/>
          <w:u w:val="single"/>
          <w14:shadow w14:blurRad="0" w14:dist="0" w14:dir="0" w14:sx="0" w14:sy="0" w14:kx="0" w14:ky="0" w14:algn="none">
            <w14:srgbClr w14:val="000000"/>
          </w14:shadow>
        </w:rPr>
        <w:t>Subject Matter Experts</w:t>
      </w:r>
      <w:bookmarkEnd w:id="4"/>
    </w:p>
    <w:p w14:paraId="47282DCF" w14:textId="77777777" w:rsidR="0039464A" w:rsidRPr="00DD4998" w:rsidRDefault="0039464A" w:rsidP="00EC4830">
      <w:pPr>
        <w:widowControl w:val="0"/>
        <w:rPr>
          <w:rFonts w:asciiTheme="minorHAnsi" w:hAnsiTheme="minorHAnsi" w:cstheme="minorHAnsi"/>
        </w:rPr>
      </w:pPr>
      <w:r w:rsidRPr="00DD4998">
        <w:rPr>
          <w:rFonts w:asciiTheme="minorHAnsi" w:hAnsiTheme="minorHAnsi" w:cstheme="minorHAnsi"/>
        </w:rPr>
        <w:t>Identify subject matter expert(s) responsible for this Reliabilit</w:t>
      </w:r>
      <w:r w:rsidR="00EC4830" w:rsidRPr="00DD4998">
        <w:rPr>
          <w:rFonts w:asciiTheme="minorHAnsi" w:hAnsiTheme="minorHAnsi" w:cstheme="minorHAnsi"/>
        </w:rPr>
        <w:t>y Standard.</w:t>
      </w:r>
      <w:r w:rsidR="001D4564" w:rsidRPr="00DD4998">
        <w:rPr>
          <w:rFonts w:asciiTheme="minorHAnsi" w:hAnsiTheme="minorHAnsi" w:cstheme="minorHAnsi"/>
        </w:rPr>
        <w:t xml:space="preserve"> </w:t>
      </w:r>
      <w:r w:rsidR="00EC4830" w:rsidRPr="00DD4998">
        <w:rPr>
          <w:rFonts w:asciiTheme="minorHAnsi" w:hAnsiTheme="minorHAnsi" w:cstheme="minorHAnsi"/>
        </w:rPr>
        <w:t xml:space="preserve"> </w:t>
      </w:r>
      <w:r w:rsidRPr="00DD4998">
        <w:rPr>
          <w:rFonts w:asciiTheme="minorHAnsi" w:hAnsiTheme="minorHAnsi" w:cstheme="minorHAnsi"/>
        </w:rPr>
        <w:t xml:space="preserve">Insert additional lines if necessary.  </w:t>
      </w:r>
    </w:p>
    <w:p w14:paraId="47282DD0" w14:textId="77777777" w:rsidR="005712B4" w:rsidRPr="00DD4998" w:rsidRDefault="005712B4" w:rsidP="00EC4830">
      <w:pPr>
        <w:widowControl w:val="0"/>
        <w:rPr>
          <w:rFonts w:asciiTheme="minorHAnsi" w:hAnsiTheme="minorHAnsi" w:cstheme="minorHAnsi"/>
          <w:b/>
          <w:bCs/>
        </w:rPr>
      </w:pPr>
    </w:p>
    <w:p w14:paraId="47282DD1" w14:textId="77777777" w:rsidR="0039464A" w:rsidRPr="00DD4998" w:rsidRDefault="0039464A" w:rsidP="00EC4830">
      <w:pPr>
        <w:widowControl w:val="0"/>
        <w:rPr>
          <w:rFonts w:asciiTheme="minorHAnsi" w:hAnsiTheme="minorHAnsi" w:cstheme="minorHAnsi"/>
          <w:b/>
          <w:bCs/>
          <w:color w:val="264D74"/>
        </w:rPr>
      </w:pPr>
      <w:r w:rsidRPr="00DD4998">
        <w:rPr>
          <w:rFonts w:asciiTheme="minorHAnsi" w:hAnsiTheme="minorHAnsi" w:cstheme="minorHAnsi"/>
          <w:b/>
          <w:bCs/>
        </w:rPr>
        <w:t>Registered Entity Response (</w:t>
      </w:r>
      <w:r w:rsidRPr="00DD4998">
        <w:rPr>
          <w:rFonts w:asciiTheme="minorHAnsi" w:hAnsiTheme="minorHAnsi" w:cstheme="minorHAnsi"/>
          <w:b/>
          <w:bCs/>
          <w:color w:val="FF0000"/>
        </w:rPr>
        <w:t>Required</w:t>
      </w:r>
      <w:r w:rsidRPr="00DD4998">
        <w:rPr>
          <w:rFonts w:asciiTheme="minorHAnsi" w:hAnsiTheme="minorHAnsi" w:cstheme="minorHAnsi"/>
          <w:b/>
          <w:bCs/>
        </w:rPr>
        <w:t>):</w:t>
      </w:r>
      <w:r w:rsidRPr="00DD4998">
        <w:rPr>
          <w:rFonts w:asciiTheme="minorHAnsi" w:hAnsiTheme="minorHAnsi" w:cstheme="minorHAnsi"/>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DD4998" w14:paraId="47282DD6" w14:textId="77777777" w:rsidTr="00DB27FD">
        <w:tc>
          <w:tcPr>
            <w:tcW w:w="2754" w:type="dxa"/>
            <w:shd w:val="clear" w:color="auto" w:fill="DCDCFF"/>
          </w:tcPr>
          <w:p w14:paraId="47282DD2" w14:textId="77777777" w:rsidR="00DB2DD8" w:rsidRPr="00DD4998" w:rsidRDefault="00DB2DD8" w:rsidP="00124A63">
            <w:pPr>
              <w:widowControl w:val="0"/>
              <w:jc w:val="center"/>
              <w:rPr>
                <w:rFonts w:asciiTheme="minorHAnsi" w:hAnsiTheme="minorHAnsi" w:cstheme="minorHAnsi"/>
                <w:b/>
                <w:bCs/>
                <w:color w:val="auto"/>
              </w:rPr>
            </w:pPr>
            <w:r w:rsidRPr="00DD4998">
              <w:rPr>
                <w:rFonts w:asciiTheme="minorHAnsi" w:hAnsiTheme="minorHAnsi" w:cstheme="minorHAnsi"/>
                <w:b/>
                <w:bCs/>
                <w:color w:val="auto"/>
              </w:rPr>
              <w:t>SME Name</w:t>
            </w:r>
          </w:p>
        </w:tc>
        <w:tc>
          <w:tcPr>
            <w:tcW w:w="2754" w:type="dxa"/>
            <w:shd w:val="clear" w:color="auto" w:fill="DCDCFF"/>
          </w:tcPr>
          <w:p w14:paraId="47282DD3" w14:textId="77777777" w:rsidR="00DB2DD8" w:rsidRPr="00DD4998" w:rsidRDefault="00DB2DD8" w:rsidP="00124A63">
            <w:pPr>
              <w:widowControl w:val="0"/>
              <w:jc w:val="center"/>
              <w:rPr>
                <w:rFonts w:asciiTheme="minorHAnsi" w:hAnsiTheme="minorHAnsi" w:cstheme="minorHAnsi"/>
                <w:b/>
                <w:bCs/>
                <w:color w:val="auto"/>
              </w:rPr>
            </w:pPr>
            <w:r w:rsidRPr="00DD4998">
              <w:rPr>
                <w:rFonts w:asciiTheme="minorHAnsi" w:hAnsiTheme="minorHAnsi" w:cstheme="minorHAnsi"/>
                <w:b/>
                <w:bCs/>
                <w:color w:val="auto"/>
              </w:rPr>
              <w:t>Title</w:t>
            </w:r>
          </w:p>
        </w:tc>
        <w:tc>
          <w:tcPr>
            <w:tcW w:w="2754" w:type="dxa"/>
            <w:shd w:val="clear" w:color="auto" w:fill="DCDCFF"/>
          </w:tcPr>
          <w:p w14:paraId="47282DD4" w14:textId="77777777" w:rsidR="00DB2DD8" w:rsidRPr="00DD4998" w:rsidRDefault="00DB2DD8" w:rsidP="00124A63">
            <w:pPr>
              <w:widowControl w:val="0"/>
              <w:jc w:val="center"/>
              <w:rPr>
                <w:rFonts w:asciiTheme="minorHAnsi" w:hAnsiTheme="minorHAnsi" w:cstheme="minorHAnsi"/>
                <w:b/>
                <w:bCs/>
                <w:color w:val="auto"/>
              </w:rPr>
            </w:pPr>
            <w:r w:rsidRPr="00DD4998">
              <w:rPr>
                <w:rFonts w:asciiTheme="minorHAnsi" w:hAnsiTheme="minorHAnsi" w:cstheme="minorHAnsi"/>
                <w:b/>
                <w:bCs/>
                <w:color w:val="auto"/>
              </w:rPr>
              <w:t>Organization</w:t>
            </w:r>
          </w:p>
        </w:tc>
        <w:tc>
          <w:tcPr>
            <w:tcW w:w="2754" w:type="dxa"/>
            <w:shd w:val="clear" w:color="auto" w:fill="DCDCFF"/>
          </w:tcPr>
          <w:p w14:paraId="47282DD5" w14:textId="77777777" w:rsidR="00DB2DD8" w:rsidRPr="00DD4998" w:rsidRDefault="00DB2DD8" w:rsidP="00124A63">
            <w:pPr>
              <w:widowControl w:val="0"/>
              <w:jc w:val="center"/>
              <w:rPr>
                <w:rFonts w:asciiTheme="minorHAnsi" w:hAnsiTheme="minorHAnsi" w:cstheme="minorHAnsi"/>
                <w:b/>
                <w:bCs/>
                <w:color w:val="auto"/>
              </w:rPr>
            </w:pPr>
            <w:r w:rsidRPr="00DD4998">
              <w:rPr>
                <w:rFonts w:asciiTheme="minorHAnsi" w:hAnsiTheme="minorHAnsi" w:cstheme="minorHAnsi"/>
                <w:b/>
                <w:bCs/>
                <w:color w:val="auto"/>
              </w:rPr>
              <w:t>Requirement</w:t>
            </w:r>
            <w:r w:rsidR="002E11CD" w:rsidRPr="00DD4998">
              <w:rPr>
                <w:rFonts w:asciiTheme="minorHAnsi" w:hAnsiTheme="minorHAnsi" w:cstheme="minorHAnsi"/>
                <w:b/>
                <w:bCs/>
                <w:color w:val="auto"/>
              </w:rPr>
              <w:t>(s)</w:t>
            </w:r>
          </w:p>
        </w:tc>
      </w:tr>
      <w:tr w:rsidR="00DB2DD8" w:rsidRPr="00DD4998" w14:paraId="47282DDB" w14:textId="77777777" w:rsidTr="00DB27FD">
        <w:tc>
          <w:tcPr>
            <w:tcW w:w="2754" w:type="dxa"/>
            <w:shd w:val="clear" w:color="auto" w:fill="CDFFCD"/>
          </w:tcPr>
          <w:p w14:paraId="47282DD7" w14:textId="77777777" w:rsidR="00DB2DD8" w:rsidRPr="00DD4998" w:rsidRDefault="00DB2DD8" w:rsidP="00EC4830">
            <w:pPr>
              <w:widowControl w:val="0"/>
              <w:rPr>
                <w:rFonts w:asciiTheme="minorHAnsi" w:hAnsiTheme="minorHAnsi" w:cstheme="minorHAnsi"/>
                <w:b/>
                <w:bCs/>
                <w:color w:val="auto"/>
              </w:rPr>
            </w:pPr>
          </w:p>
        </w:tc>
        <w:tc>
          <w:tcPr>
            <w:tcW w:w="2754" w:type="dxa"/>
            <w:shd w:val="clear" w:color="auto" w:fill="CDFFCD"/>
          </w:tcPr>
          <w:p w14:paraId="47282DD8" w14:textId="77777777" w:rsidR="00DB2DD8" w:rsidRPr="00DD4998" w:rsidRDefault="00DB2DD8" w:rsidP="00EC4830">
            <w:pPr>
              <w:widowControl w:val="0"/>
              <w:rPr>
                <w:rFonts w:asciiTheme="minorHAnsi" w:hAnsiTheme="minorHAnsi" w:cstheme="minorHAnsi"/>
                <w:b/>
                <w:bCs/>
                <w:color w:val="auto"/>
              </w:rPr>
            </w:pPr>
          </w:p>
        </w:tc>
        <w:tc>
          <w:tcPr>
            <w:tcW w:w="2754" w:type="dxa"/>
            <w:shd w:val="clear" w:color="auto" w:fill="CDFFCD"/>
          </w:tcPr>
          <w:p w14:paraId="47282DD9" w14:textId="77777777" w:rsidR="00DB2DD8" w:rsidRPr="00DD4998" w:rsidRDefault="00DB2DD8" w:rsidP="00EC4830">
            <w:pPr>
              <w:widowControl w:val="0"/>
              <w:rPr>
                <w:rFonts w:asciiTheme="minorHAnsi" w:hAnsiTheme="minorHAnsi" w:cstheme="minorHAnsi"/>
                <w:b/>
                <w:bCs/>
                <w:color w:val="auto"/>
              </w:rPr>
            </w:pPr>
          </w:p>
        </w:tc>
        <w:tc>
          <w:tcPr>
            <w:tcW w:w="2754" w:type="dxa"/>
            <w:shd w:val="clear" w:color="auto" w:fill="CDFFCD"/>
          </w:tcPr>
          <w:p w14:paraId="47282DDA" w14:textId="77777777" w:rsidR="00DB2DD8" w:rsidRPr="00DD4998" w:rsidRDefault="00DB2DD8" w:rsidP="00EC4830">
            <w:pPr>
              <w:widowControl w:val="0"/>
              <w:rPr>
                <w:rFonts w:asciiTheme="minorHAnsi" w:hAnsiTheme="minorHAnsi" w:cstheme="minorHAnsi"/>
                <w:b/>
                <w:bCs/>
                <w:color w:val="auto"/>
              </w:rPr>
            </w:pPr>
          </w:p>
        </w:tc>
      </w:tr>
      <w:tr w:rsidR="00E62F78" w:rsidRPr="00DD4998" w14:paraId="47282DE0" w14:textId="77777777" w:rsidTr="00DB27FD">
        <w:tc>
          <w:tcPr>
            <w:tcW w:w="2754" w:type="dxa"/>
            <w:shd w:val="clear" w:color="auto" w:fill="CDFFCD"/>
          </w:tcPr>
          <w:p w14:paraId="47282DDC" w14:textId="77777777" w:rsidR="00E62F78" w:rsidRPr="00DD4998" w:rsidRDefault="00E62F78" w:rsidP="00EC4830">
            <w:pPr>
              <w:widowControl w:val="0"/>
              <w:rPr>
                <w:rFonts w:asciiTheme="minorHAnsi" w:hAnsiTheme="minorHAnsi" w:cstheme="minorHAnsi"/>
                <w:b/>
                <w:bCs/>
                <w:color w:val="auto"/>
              </w:rPr>
            </w:pPr>
          </w:p>
        </w:tc>
        <w:tc>
          <w:tcPr>
            <w:tcW w:w="2754" w:type="dxa"/>
            <w:shd w:val="clear" w:color="auto" w:fill="CDFFCD"/>
          </w:tcPr>
          <w:p w14:paraId="47282DDD" w14:textId="77777777" w:rsidR="00E62F78" w:rsidRPr="00DD4998" w:rsidRDefault="00E62F78" w:rsidP="00EC4830">
            <w:pPr>
              <w:widowControl w:val="0"/>
              <w:rPr>
                <w:rFonts w:asciiTheme="minorHAnsi" w:hAnsiTheme="minorHAnsi" w:cstheme="minorHAnsi"/>
                <w:b/>
                <w:bCs/>
                <w:color w:val="auto"/>
              </w:rPr>
            </w:pPr>
          </w:p>
        </w:tc>
        <w:tc>
          <w:tcPr>
            <w:tcW w:w="2754" w:type="dxa"/>
            <w:shd w:val="clear" w:color="auto" w:fill="CDFFCD"/>
          </w:tcPr>
          <w:p w14:paraId="47282DDE" w14:textId="77777777" w:rsidR="00E62F78" w:rsidRPr="00DD4998" w:rsidRDefault="00E62F78" w:rsidP="00EC4830">
            <w:pPr>
              <w:widowControl w:val="0"/>
              <w:rPr>
                <w:rFonts w:asciiTheme="minorHAnsi" w:hAnsiTheme="minorHAnsi" w:cstheme="minorHAnsi"/>
                <w:b/>
                <w:bCs/>
                <w:color w:val="auto"/>
              </w:rPr>
            </w:pPr>
          </w:p>
        </w:tc>
        <w:tc>
          <w:tcPr>
            <w:tcW w:w="2754" w:type="dxa"/>
            <w:shd w:val="clear" w:color="auto" w:fill="CDFFCD"/>
          </w:tcPr>
          <w:p w14:paraId="47282DDF" w14:textId="77777777" w:rsidR="00E62F78" w:rsidRPr="00DD4998" w:rsidRDefault="00E62F78" w:rsidP="00EC4830">
            <w:pPr>
              <w:widowControl w:val="0"/>
              <w:rPr>
                <w:rFonts w:asciiTheme="minorHAnsi" w:hAnsiTheme="minorHAnsi" w:cstheme="minorHAnsi"/>
                <w:b/>
                <w:bCs/>
                <w:color w:val="auto"/>
              </w:rPr>
            </w:pPr>
          </w:p>
        </w:tc>
      </w:tr>
      <w:tr w:rsidR="00E62F78" w:rsidRPr="00DD4998" w14:paraId="47282DE5" w14:textId="77777777" w:rsidTr="00DB27FD">
        <w:tc>
          <w:tcPr>
            <w:tcW w:w="2754" w:type="dxa"/>
            <w:shd w:val="clear" w:color="auto" w:fill="CDFFCD"/>
          </w:tcPr>
          <w:p w14:paraId="47282DE1" w14:textId="77777777" w:rsidR="00E62F78" w:rsidRPr="00DD4998" w:rsidRDefault="00E62F78" w:rsidP="00EC4830">
            <w:pPr>
              <w:widowControl w:val="0"/>
              <w:rPr>
                <w:rFonts w:asciiTheme="minorHAnsi" w:hAnsiTheme="minorHAnsi" w:cstheme="minorHAnsi"/>
                <w:b/>
                <w:bCs/>
                <w:color w:val="auto"/>
              </w:rPr>
            </w:pPr>
          </w:p>
        </w:tc>
        <w:tc>
          <w:tcPr>
            <w:tcW w:w="2754" w:type="dxa"/>
            <w:shd w:val="clear" w:color="auto" w:fill="CDFFCD"/>
          </w:tcPr>
          <w:p w14:paraId="47282DE2" w14:textId="77777777" w:rsidR="00E62F78" w:rsidRPr="00DD4998" w:rsidRDefault="00E62F78" w:rsidP="00EC4830">
            <w:pPr>
              <w:widowControl w:val="0"/>
              <w:rPr>
                <w:rFonts w:asciiTheme="minorHAnsi" w:hAnsiTheme="minorHAnsi" w:cstheme="minorHAnsi"/>
                <w:b/>
                <w:bCs/>
                <w:color w:val="auto"/>
              </w:rPr>
            </w:pPr>
          </w:p>
        </w:tc>
        <w:tc>
          <w:tcPr>
            <w:tcW w:w="2754" w:type="dxa"/>
            <w:shd w:val="clear" w:color="auto" w:fill="CDFFCD"/>
          </w:tcPr>
          <w:p w14:paraId="47282DE3" w14:textId="77777777" w:rsidR="00E62F78" w:rsidRPr="00DD4998" w:rsidRDefault="00E62F78" w:rsidP="00EC4830">
            <w:pPr>
              <w:widowControl w:val="0"/>
              <w:rPr>
                <w:rFonts w:asciiTheme="minorHAnsi" w:hAnsiTheme="minorHAnsi" w:cstheme="minorHAnsi"/>
                <w:b/>
                <w:bCs/>
                <w:color w:val="auto"/>
              </w:rPr>
            </w:pPr>
          </w:p>
        </w:tc>
        <w:tc>
          <w:tcPr>
            <w:tcW w:w="2754" w:type="dxa"/>
            <w:shd w:val="clear" w:color="auto" w:fill="CDFFCD"/>
          </w:tcPr>
          <w:p w14:paraId="47282DE4" w14:textId="77777777" w:rsidR="00E62F78" w:rsidRPr="00DD4998" w:rsidRDefault="00E62F78" w:rsidP="00EC4830">
            <w:pPr>
              <w:widowControl w:val="0"/>
              <w:rPr>
                <w:rFonts w:asciiTheme="minorHAnsi" w:hAnsiTheme="minorHAnsi" w:cstheme="minorHAnsi"/>
                <w:b/>
                <w:bCs/>
                <w:color w:val="auto"/>
              </w:rPr>
            </w:pPr>
          </w:p>
        </w:tc>
      </w:tr>
    </w:tbl>
    <w:p w14:paraId="47282DE6" w14:textId="77777777" w:rsidR="00027310" w:rsidRPr="00DD4998" w:rsidRDefault="00027310" w:rsidP="00EC4830">
      <w:pPr>
        <w:widowControl w:val="0"/>
        <w:rPr>
          <w:rFonts w:asciiTheme="minorHAnsi" w:hAnsiTheme="minorHAnsi" w:cstheme="minorHAnsi"/>
          <w:b/>
          <w:bCs/>
          <w:color w:val="264D74"/>
        </w:rPr>
      </w:pPr>
    </w:p>
    <w:p w14:paraId="47282DE7" w14:textId="77777777" w:rsidR="00440BF2" w:rsidRPr="00DD4998" w:rsidRDefault="00440BF2" w:rsidP="0093048F">
      <w:pPr>
        <w:pStyle w:val="Heading1"/>
        <w:rPr>
          <w:rFonts w:asciiTheme="minorHAnsi" w:hAnsiTheme="minorHAnsi" w:cstheme="minorHAnsi"/>
          <w:b/>
          <w:color w:val="auto"/>
          <w:sz w:val="24"/>
          <w:szCs w:val="22"/>
          <w:u w:val="single"/>
          <w14:shadow w14:blurRad="0" w14:dist="0" w14:dir="0" w14:sx="0" w14:sy="0" w14:kx="0" w14:ky="0" w14:algn="none">
            <w14:srgbClr w14:val="000000"/>
          </w14:shadow>
        </w:rPr>
      </w:pPr>
      <w:bookmarkStart w:id="5" w:name="_Toc330463553"/>
      <w:r w:rsidRPr="00DD4998">
        <w:rPr>
          <w:rFonts w:asciiTheme="minorHAnsi" w:hAnsiTheme="minorHAnsi" w:cstheme="minorHAnsi"/>
          <w:b/>
          <w:color w:val="auto"/>
          <w:sz w:val="24"/>
          <w:szCs w:val="22"/>
          <w:u w:val="single"/>
          <w14:shadow w14:blurRad="0" w14:dist="0" w14:dir="0" w14:sx="0" w14:sy="0" w14:kx="0" w14:ky="0" w14:algn="none">
            <w14:srgbClr w14:val="000000"/>
          </w14:shadow>
        </w:rPr>
        <w:t>R1 Supporting Evidence and Documentation</w:t>
      </w:r>
      <w:bookmarkEnd w:id="5"/>
    </w:p>
    <w:p w14:paraId="47282DE8" w14:textId="77777777" w:rsidR="0049081D" w:rsidRPr="00DD4998" w:rsidRDefault="0049081D" w:rsidP="0049081D">
      <w:pPr>
        <w:tabs>
          <w:tab w:val="left" w:pos="540"/>
        </w:tabs>
        <w:spacing w:after="120"/>
        <w:ind w:left="1440" w:hanging="1260"/>
        <w:rPr>
          <w:rFonts w:asciiTheme="minorHAnsi" w:hAnsiTheme="minorHAnsi" w:cstheme="minorHAnsi"/>
          <w:b/>
          <w:bCs/>
          <w:sz w:val="10"/>
        </w:rPr>
      </w:pPr>
    </w:p>
    <w:p w14:paraId="47282DE9" w14:textId="67015EA0" w:rsidR="00560673" w:rsidRPr="00DD4998" w:rsidRDefault="00125D5E" w:rsidP="00560673">
      <w:pPr>
        <w:pStyle w:val="Requirement"/>
        <w:rPr>
          <w:rFonts w:cs="Times New Roman"/>
          <w:b w:val="0"/>
        </w:rPr>
      </w:pPr>
      <w:r w:rsidRPr="00DD4998">
        <w:rPr>
          <w:bCs/>
        </w:rPr>
        <w:t>R1</w:t>
      </w:r>
      <w:r w:rsidR="003E6378" w:rsidRPr="00DD4998">
        <w:rPr>
          <w:bCs/>
        </w:rPr>
        <w:t xml:space="preserve">. </w:t>
      </w:r>
      <w:r w:rsidR="003E6378" w:rsidRPr="00DD4998">
        <w:rPr>
          <w:rFonts w:cs="Times New Roman"/>
        </w:rPr>
        <w:t xml:space="preserve">  </w:t>
      </w:r>
      <w:r w:rsidR="0034677A" w:rsidRPr="00DD4998">
        <w:rPr>
          <w:rFonts w:cs="Times New Roman"/>
          <w:b w:val="0"/>
        </w:rPr>
        <w:t>Each</w:t>
      </w:r>
      <w:r w:rsidR="0034677A" w:rsidRPr="00DD4998">
        <w:rPr>
          <w:rFonts w:cs="Times New Roman"/>
        </w:rPr>
        <w:t xml:space="preserve"> </w:t>
      </w:r>
      <w:r w:rsidR="001E10B3" w:rsidRPr="00DD4998">
        <w:rPr>
          <w:rFonts w:cs="Times New Roman"/>
          <w:b w:val="0"/>
        </w:rPr>
        <w:t xml:space="preserve">Transmission Owner shall have a TMIP </w:t>
      </w:r>
      <w:r w:rsidR="0034677A" w:rsidRPr="00DD4998">
        <w:rPr>
          <w:rFonts w:cs="Times New Roman"/>
          <w:b w:val="0"/>
        </w:rPr>
        <w:t>that includes, at a minimum, each of the items listed in Attachment A, Transmission Maintenance and Inspection Plan</w:t>
      </w:r>
      <w:r w:rsidR="00B150F0">
        <w:rPr>
          <w:rFonts w:cs="Times New Roman"/>
          <w:b w:val="0"/>
        </w:rPr>
        <w:t xml:space="preserve"> (TMIP)</w:t>
      </w:r>
      <w:r w:rsidR="0034677A" w:rsidRPr="00DD4998">
        <w:rPr>
          <w:rFonts w:cs="Times New Roman"/>
          <w:b w:val="0"/>
        </w:rPr>
        <w:t xml:space="preserve"> Content. </w:t>
      </w:r>
    </w:p>
    <w:p w14:paraId="022702A7" w14:textId="77777777" w:rsidR="00CB311D" w:rsidRPr="00DD4998" w:rsidRDefault="00CB311D" w:rsidP="00560673">
      <w:pPr>
        <w:pStyle w:val="Requirement"/>
        <w:rPr>
          <w:b w:val="0"/>
        </w:rPr>
      </w:pPr>
    </w:p>
    <w:p w14:paraId="47282DEA" w14:textId="66D6471E" w:rsidR="001E10B3" w:rsidRDefault="0034677A" w:rsidP="00CB311D">
      <w:pPr>
        <w:pStyle w:val="Requirement"/>
        <w:rPr>
          <w:rFonts w:cs="Times New Roman"/>
          <w:b w:val="0"/>
        </w:rPr>
      </w:pPr>
      <w:r w:rsidRPr="00DD4998">
        <w:rPr>
          <w:rFonts w:cs="Times New Roman"/>
        </w:rPr>
        <w:t>M1.</w:t>
      </w:r>
      <w:r w:rsidR="001E10B3" w:rsidRPr="00DD4998">
        <w:rPr>
          <w:rFonts w:cs="Times New Roman"/>
        </w:rPr>
        <w:t xml:space="preserve"> </w:t>
      </w:r>
      <w:r w:rsidRPr="00DD4998">
        <w:rPr>
          <w:rFonts w:cs="Times New Roman"/>
          <w:b w:val="0"/>
        </w:rPr>
        <w:t xml:space="preserve">Each Transmission Owner will have evidence that it has a TMIP detailing each of the items listed in Attachment A, as required in Requirement R1. </w:t>
      </w:r>
    </w:p>
    <w:p w14:paraId="38C864C1" w14:textId="7ACE0904" w:rsidR="00234315" w:rsidRDefault="00234315" w:rsidP="00CB311D">
      <w:pPr>
        <w:pStyle w:val="Requirement"/>
        <w:rPr>
          <w:rFonts w:cs="Times New Roman"/>
        </w:rPr>
      </w:pPr>
    </w:p>
    <w:p w14:paraId="0C7ED6AD" w14:textId="45733858" w:rsidR="00101587" w:rsidRPr="00101587" w:rsidRDefault="00234315" w:rsidP="00101587">
      <w:pPr>
        <w:pStyle w:val="Requirement"/>
        <w:rPr>
          <w:rFonts w:cs="Times New Roman"/>
          <w:b w:val="0"/>
        </w:rPr>
      </w:pPr>
      <w:r w:rsidRPr="00234315">
        <w:rPr>
          <w:rFonts w:cs="Times New Roman"/>
        </w:rPr>
        <w:lastRenderedPageBreak/>
        <w:t xml:space="preserve">Question: </w:t>
      </w:r>
      <w:r w:rsidR="00101587" w:rsidRPr="00101587">
        <w:rPr>
          <w:rFonts w:cs="Times New Roman"/>
          <w:b w:val="0"/>
        </w:rPr>
        <w:t>Do you own any of the Facilities or associated Elements in a transmission path identified in</w:t>
      </w:r>
      <w:r w:rsidR="00101587">
        <w:rPr>
          <w:rFonts w:cs="Times New Roman"/>
          <w:b w:val="0"/>
        </w:rPr>
        <w:t xml:space="preserve"> </w:t>
      </w:r>
      <w:r w:rsidR="00101587" w:rsidRPr="00101587">
        <w:rPr>
          <w:rFonts w:cs="Times New Roman"/>
          <w:b w:val="0"/>
        </w:rPr>
        <w:t xml:space="preserve">Attachment </w:t>
      </w:r>
      <w:r w:rsidR="00B150F0">
        <w:rPr>
          <w:rFonts w:cs="Times New Roman"/>
          <w:b w:val="0"/>
        </w:rPr>
        <w:t>A</w:t>
      </w:r>
      <w:r w:rsidR="00101587" w:rsidRPr="00101587">
        <w:rPr>
          <w:rFonts w:cs="Times New Roman"/>
          <w:b w:val="0"/>
        </w:rPr>
        <w:t xml:space="preserve">, </w:t>
      </w:r>
      <w:r w:rsidR="00B150F0">
        <w:rPr>
          <w:rFonts w:cs="Times New Roman"/>
          <w:b w:val="0"/>
        </w:rPr>
        <w:t>“</w:t>
      </w:r>
      <w:r w:rsidR="00101587" w:rsidRPr="00101587">
        <w:rPr>
          <w:rFonts w:cs="Times New Roman"/>
          <w:b w:val="0"/>
        </w:rPr>
        <w:t>Major WECC Transfer Paths in the Bulk Electric System</w:t>
      </w:r>
      <w:r w:rsidR="00B150F0">
        <w:rPr>
          <w:rFonts w:cs="Times New Roman"/>
          <w:b w:val="0"/>
        </w:rPr>
        <w:t>” of the Table Revision Process (as posted on the WECC website</w:t>
      </w:r>
      <w:r w:rsidR="0044755F">
        <w:rPr>
          <w:rFonts w:cs="Times New Roman"/>
          <w:b w:val="0"/>
        </w:rPr>
        <w:t xml:space="preserve"> under </w:t>
      </w:r>
      <w:r w:rsidR="0044755F" w:rsidRPr="0044755F">
        <w:rPr>
          <w:rFonts w:cs="Times New Roman"/>
          <w:b w:val="0"/>
          <w:i/>
          <w:iCs/>
        </w:rPr>
        <w:t>Standards/Policies and Procedures</w:t>
      </w:r>
      <w:r w:rsidR="00B150F0">
        <w:rPr>
          <w:rFonts w:cs="Times New Roman"/>
          <w:b w:val="0"/>
        </w:rPr>
        <w:t>)</w:t>
      </w:r>
      <w:r w:rsidR="00101587" w:rsidRPr="00101587">
        <w:rPr>
          <w:rFonts w:cs="Times New Roman"/>
          <w:b w:val="0"/>
        </w:rPr>
        <w:t>?</w:t>
      </w:r>
    </w:p>
    <w:p w14:paraId="78FE5FAB" w14:textId="704557C4" w:rsidR="00101587" w:rsidRPr="00101587" w:rsidRDefault="00101587" w:rsidP="00101587">
      <w:pPr>
        <w:pStyle w:val="Requirement"/>
        <w:rPr>
          <w:rFonts w:cs="Times New Roman"/>
          <w:b w:val="0"/>
        </w:rPr>
      </w:pPr>
      <w:r w:rsidRPr="00101587">
        <w:rPr>
          <w:rFonts w:cs="Times New Roman"/>
          <w:b w:val="0"/>
        </w:rPr>
        <w:t xml:space="preserve">If yes, please list or provide a list of all such </w:t>
      </w:r>
      <w:r w:rsidR="00B150F0">
        <w:rPr>
          <w:rFonts w:cs="Times New Roman"/>
          <w:b w:val="0"/>
        </w:rPr>
        <w:t>F</w:t>
      </w:r>
      <w:r w:rsidRPr="00101587">
        <w:rPr>
          <w:rFonts w:cs="Times New Roman"/>
          <w:b w:val="0"/>
        </w:rPr>
        <w:t>acilities or elements and the transmission paths with which they associated.</w:t>
      </w:r>
    </w:p>
    <w:p w14:paraId="7E27029C" w14:textId="0183AFE9" w:rsidR="00CA7B58" w:rsidRDefault="00101587" w:rsidP="00101587">
      <w:pPr>
        <w:pStyle w:val="Requirement"/>
        <w:rPr>
          <w:rFonts w:cs="Times New Roman"/>
          <w:b w:val="0"/>
        </w:rPr>
      </w:pPr>
      <w:r w:rsidRPr="00101587">
        <w:rPr>
          <w:rFonts w:cs="Times New Roman"/>
          <w:b w:val="0"/>
        </w:rPr>
        <w:t>If no, this standard is not applicable. No additional information is required.</w:t>
      </w:r>
    </w:p>
    <w:p w14:paraId="324A09C7" w14:textId="77777777" w:rsidR="00101587" w:rsidRPr="00DD4998" w:rsidRDefault="00101587" w:rsidP="00101587">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rPr>
      </w:pPr>
    </w:p>
    <w:p w14:paraId="5D65F613" w14:textId="77777777" w:rsidR="00101587" w:rsidRPr="00DD4998" w:rsidRDefault="00101587" w:rsidP="00101587">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rPr>
      </w:pPr>
    </w:p>
    <w:p w14:paraId="340026EE" w14:textId="77777777" w:rsidR="00101587" w:rsidRPr="00DD4998" w:rsidRDefault="00101587" w:rsidP="00101587">
      <w:pPr>
        <w:pStyle w:val="Requirement"/>
        <w:rPr>
          <w:b w:val="0"/>
        </w:rPr>
      </w:pPr>
    </w:p>
    <w:p w14:paraId="63831602" w14:textId="77777777" w:rsidR="00D72F11" w:rsidRPr="00DD4998" w:rsidRDefault="00D72F11" w:rsidP="00D72F11">
      <w:pPr>
        <w:widowControl w:val="0"/>
        <w:rPr>
          <w:rFonts w:asciiTheme="minorHAnsi" w:hAnsiTheme="minorHAnsi" w:cs="Times New Roman"/>
          <w:b/>
          <w:bCs/>
          <w:color w:val="264D74"/>
        </w:rPr>
      </w:pPr>
      <w:r w:rsidRPr="00DD4998">
        <w:rPr>
          <w:rFonts w:asciiTheme="minorHAnsi" w:hAnsiTheme="minorHAnsi" w:cs="Times New Roman"/>
          <w:b/>
          <w:bCs/>
        </w:rPr>
        <w:t xml:space="preserve">Registered Entity Response </w:t>
      </w:r>
      <w:r w:rsidRPr="00DD4998">
        <w:rPr>
          <w:rFonts w:asciiTheme="minorHAnsi" w:hAnsiTheme="minorHAnsi" w:cs="Times New Roman"/>
          <w:b/>
          <w:bCs/>
          <w:color w:val="FF0000"/>
        </w:rPr>
        <w:t>(Required)</w:t>
      </w:r>
      <w:r w:rsidRPr="00DD4998">
        <w:rPr>
          <w:rFonts w:asciiTheme="minorHAnsi" w:hAnsiTheme="minorHAnsi" w:cs="Times New Roman"/>
          <w:b/>
          <w:bCs/>
        </w:rPr>
        <w:t>:</w:t>
      </w:r>
      <w:r w:rsidRPr="00DD4998">
        <w:rPr>
          <w:rFonts w:asciiTheme="minorHAnsi" w:hAnsiTheme="minorHAnsi" w:cs="Times New Roman"/>
          <w:b/>
          <w:bCs/>
          <w:color w:val="264D74"/>
        </w:rPr>
        <w:t xml:space="preserve"> </w:t>
      </w:r>
    </w:p>
    <w:p w14:paraId="36F03460" w14:textId="77777777" w:rsidR="00D72F11" w:rsidRPr="00DD4998" w:rsidRDefault="00D72F11" w:rsidP="00D72F11">
      <w:pPr>
        <w:widowControl w:val="0"/>
        <w:rPr>
          <w:rFonts w:asciiTheme="minorHAnsi" w:hAnsiTheme="minorHAnsi" w:cs="Times New Roman"/>
          <w:b/>
          <w:bCs/>
        </w:rPr>
      </w:pPr>
      <w:r w:rsidRPr="00DD4998">
        <w:rPr>
          <w:rFonts w:asciiTheme="minorHAnsi" w:hAnsiTheme="minorHAnsi" w:cs="Times New Roman"/>
          <w:b/>
          <w:bCs/>
        </w:rPr>
        <w:t>Compliance Narrative:</w:t>
      </w:r>
    </w:p>
    <w:p w14:paraId="38162510" w14:textId="77777777" w:rsidR="00D72F11" w:rsidRPr="00DD4998" w:rsidRDefault="00D72F11" w:rsidP="00D72F11">
      <w:pPr>
        <w:widowControl w:val="0"/>
        <w:rPr>
          <w:rFonts w:asciiTheme="minorHAnsi" w:eastAsia="Calibri" w:hAnsiTheme="minorHAnsi" w:cs="Times New Roman"/>
          <w:sz w:val="22"/>
          <w:szCs w:val="22"/>
        </w:rPr>
      </w:pPr>
      <w:r w:rsidRPr="00DD4998">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BB217B4" w14:textId="77777777" w:rsidR="0032653F" w:rsidRPr="00DD4998" w:rsidRDefault="0032653F" w:rsidP="0032653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rPr>
      </w:pPr>
      <w:bookmarkStart w:id="6" w:name="_Hlk516648581"/>
    </w:p>
    <w:p w14:paraId="4A44016C" w14:textId="77777777" w:rsidR="0032653F" w:rsidRPr="00DD4998" w:rsidRDefault="0032653F" w:rsidP="0032653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rPr>
      </w:pPr>
    </w:p>
    <w:bookmarkEnd w:id="6"/>
    <w:p w14:paraId="2DF76C72" w14:textId="77777777" w:rsidR="0032653F" w:rsidRPr="00DD4998" w:rsidRDefault="0032653F" w:rsidP="0032653F">
      <w:pPr>
        <w:widowControl w:val="0"/>
        <w:spacing w:line="266" w:lineRule="exact"/>
        <w:rPr>
          <w:rFonts w:ascii="Calibri" w:hAnsi="Calibri" w:cs="Calibri"/>
          <w:b/>
          <w:bCs/>
        </w:rPr>
      </w:pPr>
    </w:p>
    <w:p w14:paraId="7EF0A467" w14:textId="77777777" w:rsidR="00060A26" w:rsidRDefault="00060A26" w:rsidP="00060A26">
      <w:pPr>
        <w:pStyle w:val="RqtSection"/>
        <w:rPr>
          <w:rFonts w:asciiTheme="minorHAnsi" w:hAnsiTheme="minorHAnsi" w:cstheme="minorHAnsi"/>
          <w:i/>
          <w:iCs/>
        </w:rPr>
      </w:pPr>
      <w:r>
        <w:t>Evidence Requested:</w:t>
      </w:r>
    </w:p>
    <w:tbl>
      <w:tblPr>
        <w:tblStyle w:val="TableGrid"/>
        <w:tblW w:w="0" w:type="auto"/>
        <w:shd w:val="clear" w:color="auto" w:fill="DCDCFF"/>
        <w:tblLook w:val="04A0" w:firstRow="1" w:lastRow="0" w:firstColumn="1" w:lastColumn="0" w:noHBand="0" w:noVBand="1"/>
      </w:tblPr>
      <w:tblGrid>
        <w:gridCol w:w="10790"/>
      </w:tblGrid>
      <w:tr w:rsidR="00060A26" w14:paraId="5BE988AA" w14:textId="77777777" w:rsidTr="008469EF">
        <w:tc>
          <w:tcPr>
            <w:tcW w:w="11016" w:type="dxa"/>
            <w:tcBorders>
              <w:top w:val="single" w:sz="4" w:space="0" w:color="auto"/>
              <w:left w:val="single" w:sz="4" w:space="0" w:color="auto"/>
              <w:bottom w:val="single" w:sz="4" w:space="0" w:color="auto"/>
              <w:right w:val="single" w:sz="4" w:space="0" w:color="auto"/>
            </w:tcBorders>
            <w:shd w:val="clear" w:color="auto" w:fill="DCDCFF"/>
            <w:hideMark/>
          </w:tcPr>
          <w:p w14:paraId="70DFFC93" w14:textId="77777777" w:rsidR="00060A26" w:rsidRDefault="00060A26" w:rsidP="008469EF">
            <w:pPr>
              <w:widowControl w:val="0"/>
              <w:tabs>
                <w:tab w:val="left" w:pos="0"/>
              </w:tabs>
              <w:rPr>
                <w:rFonts w:asciiTheme="minorHAnsi" w:hAnsiTheme="minorHAnsi" w:cs="Times New Roman"/>
                <w:b/>
              </w:rPr>
            </w:pPr>
            <w:r>
              <w:rPr>
                <w:rFonts w:asciiTheme="minorHAnsi" w:hAnsiTheme="minorHAnsi" w:cs="Times New Roman"/>
                <w:b/>
                <w:bCs/>
                <w:color w:val="auto"/>
              </w:rPr>
              <w:t xml:space="preserve">Provide the following evidence, or other evidence to demonstrate compliance. </w:t>
            </w:r>
          </w:p>
        </w:tc>
      </w:tr>
      <w:tr w:rsidR="00060A26" w14:paraId="35B25C68" w14:textId="77777777" w:rsidTr="008469EF">
        <w:tc>
          <w:tcPr>
            <w:tcW w:w="11016" w:type="dxa"/>
            <w:tcBorders>
              <w:top w:val="single" w:sz="4" w:space="0" w:color="auto"/>
              <w:left w:val="single" w:sz="4" w:space="0" w:color="auto"/>
              <w:bottom w:val="single" w:sz="4" w:space="0" w:color="auto"/>
              <w:right w:val="single" w:sz="4" w:space="0" w:color="auto"/>
            </w:tcBorders>
            <w:shd w:val="clear" w:color="auto" w:fill="DCDCFF"/>
            <w:hideMark/>
          </w:tcPr>
          <w:p w14:paraId="292CC5F0" w14:textId="77777777" w:rsidR="00060A26" w:rsidRDefault="00060A26" w:rsidP="008469EF">
            <w:pPr>
              <w:widowControl w:val="0"/>
              <w:jc w:val="both"/>
              <w:rPr>
                <w:rFonts w:asciiTheme="minorHAnsi" w:hAnsiTheme="minorHAnsi" w:cs="Times New Roman"/>
                <w:color w:val="auto"/>
              </w:rPr>
            </w:pPr>
            <w:r>
              <w:rPr>
                <w:rFonts w:asciiTheme="minorHAnsi" w:hAnsiTheme="minorHAnsi" w:cs="Times New Roman"/>
                <w:color w:val="auto"/>
              </w:rPr>
              <w:t xml:space="preserve">A copy of your Transmission Maintenance and Inspection Program (TMIP) </w:t>
            </w:r>
          </w:p>
        </w:tc>
      </w:tr>
      <w:tr w:rsidR="00060A26" w14:paraId="28DAA992" w14:textId="77777777" w:rsidTr="008469EF">
        <w:tc>
          <w:tcPr>
            <w:tcW w:w="11016" w:type="dxa"/>
            <w:tcBorders>
              <w:top w:val="single" w:sz="4" w:space="0" w:color="auto"/>
              <w:left w:val="single" w:sz="4" w:space="0" w:color="auto"/>
              <w:bottom w:val="single" w:sz="4" w:space="0" w:color="auto"/>
              <w:right w:val="single" w:sz="4" w:space="0" w:color="auto"/>
            </w:tcBorders>
            <w:shd w:val="clear" w:color="auto" w:fill="DCDCFF"/>
            <w:hideMark/>
          </w:tcPr>
          <w:p w14:paraId="168FE1EB" w14:textId="2F44E534" w:rsidR="00060A26" w:rsidRPr="00B170AF" w:rsidRDefault="00060A26" w:rsidP="008469EF">
            <w:pPr>
              <w:widowControl w:val="0"/>
              <w:spacing w:line="266" w:lineRule="exact"/>
              <w:rPr>
                <w:rFonts w:asciiTheme="minorHAnsi" w:hAnsiTheme="minorHAnsi"/>
              </w:rPr>
            </w:pPr>
            <w:r>
              <w:rPr>
                <w:rFonts w:asciiTheme="minorHAnsi" w:hAnsiTheme="minorHAnsi" w:cs="Times New Roman"/>
                <w:color w:val="auto"/>
              </w:rPr>
              <w:t xml:space="preserve">A list of </w:t>
            </w:r>
            <w:r w:rsidRPr="001E10B3">
              <w:rPr>
                <w:rFonts w:asciiTheme="minorHAnsi" w:hAnsiTheme="minorHAnsi"/>
              </w:rPr>
              <w:t xml:space="preserve">Facilities or associated Elements in a transmission path </w:t>
            </w:r>
            <w:r w:rsidRPr="00694933">
              <w:rPr>
                <w:rFonts w:asciiTheme="minorHAnsi" w:hAnsiTheme="minorHAnsi"/>
              </w:rPr>
              <w:t>identified in</w:t>
            </w:r>
            <w:r>
              <w:rPr>
                <w:rFonts w:asciiTheme="minorHAnsi" w:hAnsiTheme="minorHAnsi"/>
              </w:rPr>
              <w:t xml:space="preserve"> </w:t>
            </w:r>
            <w:r w:rsidRPr="00694933">
              <w:rPr>
                <w:rFonts w:asciiTheme="minorHAnsi" w:hAnsiTheme="minorHAnsi"/>
              </w:rPr>
              <w:t xml:space="preserve">Attachment </w:t>
            </w:r>
            <w:r w:rsidR="00B150F0">
              <w:rPr>
                <w:rFonts w:asciiTheme="minorHAnsi" w:hAnsiTheme="minorHAnsi"/>
              </w:rPr>
              <w:t>A</w:t>
            </w:r>
            <w:r w:rsidRPr="00694933">
              <w:rPr>
                <w:rFonts w:asciiTheme="minorHAnsi" w:hAnsiTheme="minorHAnsi"/>
              </w:rPr>
              <w:t xml:space="preserve">, </w:t>
            </w:r>
            <w:r w:rsidR="00B150F0">
              <w:rPr>
                <w:rFonts w:asciiTheme="minorHAnsi" w:hAnsiTheme="minorHAnsi"/>
              </w:rPr>
              <w:t>“</w:t>
            </w:r>
            <w:r w:rsidRPr="00694933">
              <w:rPr>
                <w:rFonts w:asciiTheme="minorHAnsi" w:hAnsiTheme="minorHAnsi"/>
              </w:rPr>
              <w:t>Major WECC Transfer Paths in the Bulk Electric System</w:t>
            </w:r>
            <w:r w:rsidR="00B150F0">
              <w:rPr>
                <w:rFonts w:asciiTheme="minorHAnsi" w:hAnsiTheme="minorHAnsi"/>
              </w:rPr>
              <w:t>” of the Table Revision Process.</w:t>
            </w:r>
          </w:p>
        </w:tc>
      </w:tr>
    </w:tbl>
    <w:p w14:paraId="1F077500" w14:textId="77777777" w:rsidR="00060A26" w:rsidRDefault="00060A26" w:rsidP="0032653F">
      <w:pPr>
        <w:pStyle w:val="RqtSection"/>
      </w:pPr>
    </w:p>
    <w:p w14:paraId="7F4CC728" w14:textId="77777777" w:rsidR="00060A26" w:rsidRDefault="00060A26" w:rsidP="0032653F">
      <w:pPr>
        <w:pStyle w:val="RqtSection"/>
      </w:pPr>
    </w:p>
    <w:p w14:paraId="08080D96" w14:textId="7C20543E" w:rsidR="0032653F" w:rsidRPr="00DD4998" w:rsidRDefault="0032653F" w:rsidP="0032653F">
      <w:pPr>
        <w:pStyle w:val="RqtSection"/>
        <w:rPr>
          <w:rFonts w:cs="Calibri"/>
          <w:i/>
          <w:iCs/>
        </w:rPr>
      </w:pPr>
      <w:r w:rsidRPr="00DD4998">
        <w:t xml:space="preserve">Registered Entity Evidence </w:t>
      </w:r>
      <w:r w:rsidRPr="00DD4998">
        <w:rPr>
          <w:color w:val="FF0000"/>
        </w:rPr>
        <w:t>(Required)</w:t>
      </w:r>
      <w:r w:rsidRPr="00DD4998">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0"/>
        <w:gridCol w:w="1130"/>
        <w:gridCol w:w="1254"/>
        <w:gridCol w:w="1196"/>
        <w:gridCol w:w="3005"/>
      </w:tblGrid>
      <w:tr w:rsidR="0032653F" w:rsidRPr="00DD4998" w14:paraId="21C0B335" w14:textId="77777777" w:rsidTr="0032653F">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37FDE180" w14:textId="77777777" w:rsidR="0032653F" w:rsidRPr="00DD4998" w:rsidRDefault="0032653F">
            <w:pPr>
              <w:tabs>
                <w:tab w:val="left" w:pos="0"/>
              </w:tabs>
              <w:autoSpaceDE/>
              <w:adjustRightInd/>
              <w:rPr>
                <w:rFonts w:ascii="Calibri" w:hAnsi="Calibri" w:cs="Times New Roman"/>
                <w:b/>
                <w:bCs/>
              </w:rPr>
            </w:pPr>
            <w:r w:rsidRPr="00DD4998">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32653F" w:rsidRPr="00DD4998" w14:paraId="47F87664" w14:textId="77777777" w:rsidTr="0032653F">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8A7CB92"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58399FA4"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5AE3D4E"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7872B44C"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37BB514"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BDEA8A5"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Description of Applicability of Document</w:t>
            </w:r>
          </w:p>
        </w:tc>
      </w:tr>
      <w:tr w:rsidR="0032653F" w:rsidRPr="00DD4998" w14:paraId="15D99C30" w14:textId="77777777" w:rsidTr="0032653F">
        <w:tc>
          <w:tcPr>
            <w:tcW w:w="2340" w:type="dxa"/>
            <w:tcBorders>
              <w:top w:val="single" w:sz="4" w:space="0" w:color="auto"/>
              <w:left w:val="single" w:sz="4" w:space="0" w:color="auto"/>
              <w:bottom w:val="single" w:sz="4" w:space="0" w:color="auto"/>
              <w:right w:val="single" w:sz="4" w:space="0" w:color="auto"/>
            </w:tcBorders>
            <w:shd w:val="clear" w:color="auto" w:fill="CDFFCD"/>
          </w:tcPr>
          <w:p w14:paraId="21E2B9DD" w14:textId="77777777" w:rsidR="0032653F" w:rsidRPr="00DD4998" w:rsidRDefault="0032653F">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12011D78" w14:textId="77777777" w:rsidR="0032653F" w:rsidRPr="00DD4998" w:rsidRDefault="0032653F">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4FD43153" w14:textId="77777777" w:rsidR="0032653F" w:rsidRPr="00DD4998" w:rsidRDefault="0032653F">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1A7527DA" w14:textId="77777777" w:rsidR="0032653F" w:rsidRPr="00DD4998" w:rsidRDefault="0032653F">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1B86A2D9" w14:textId="77777777" w:rsidR="0032653F" w:rsidRPr="00DD4998" w:rsidRDefault="0032653F">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172231B5" w14:textId="77777777" w:rsidR="0032653F" w:rsidRPr="00DD4998" w:rsidRDefault="0032653F">
            <w:pPr>
              <w:autoSpaceDE/>
              <w:adjustRightInd/>
              <w:jc w:val="both"/>
              <w:rPr>
                <w:rFonts w:ascii="Calibri" w:hAnsi="Calibri" w:cs="Times New Roman"/>
                <w:color w:val="auto"/>
                <w:szCs w:val="22"/>
              </w:rPr>
            </w:pPr>
          </w:p>
        </w:tc>
      </w:tr>
      <w:tr w:rsidR="0032653F" w:rsidRPr="00DD4998" w14:paraId="76B47749" w14:textId="77777777" w:rsidTr="0032653F">
        <w:tc>
          <w:tcPr>
            <w:tcW w:w="2340" w:type="dxa"/>
            <w:tcBorders>
              <w:top w:val="single" w:sz="4" w:space="0" w:color="auto"/>
              <w:left w:val="single" w:sz="4" w:space="0" w:color="auto"/>
              <w:bottom w:val="single" w:sz="4" w:space="0" w:color="auto"/>
              <w:right w:val="single" w:sz="4" w:space="0" w:color="auto"/>
            </w:tcBorders>
            <w:shd w:val="clear" w:color="auto" w:fill="CDFFCD"/>
          </w:tcPr>
          <w:p w14:paraId="58499016" w14:textId="77777777" w:rsidR="0032653F" w:rsidRPr="00DD4998" w:rsidRDefault="0032653F">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1929941B" w14:textId="77777777" w:rsidR="0032653F" w:rsidRPr="00DD4998" w:rsidRDefault="0032653F">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6B2389CD" w14:textId="77777777" w:rsidR="0032653F" w:rsidRPr="00DD4998" w:rsidRDefault="0032653F">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4D6A6DF1" w14:textId="77777777" w:rsidR="0032653F" w:rsidRPr="00DD4998" w:rsidRDefault="0032653F">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070882C2" w14:textId="77777777" w:rsidR="0032653F" w:rsidRPr="00DD4998" w:rsidRDefault="0032653F">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C8CF589" w14:textId="77777777" w:rsidR="0032653F" w:rsidRPr="00DD4998" w:rsidRDefault="0032653F">
            <w:pPr>
              <w:autoSpaceDE/>
              <w:adjustRightInd/>
              <w:jc w:val="both"/>
              <w:rPr>
                <w:rFonts w:ascii="Calibri" w:hAnsi="Calibri" w:cs="Times New Roman"/>
                <w:color w:val="auto"/>
                <w:szCs w:val="22"/>
              </w:rPr>
            </w:pPr>
          </w:p>
        </w:tc>
      </w:tr>
      <w:tr w:rsidR="0032653F" w:rsidRPr="00DD4998" w14:paraId="3B8BDA1E" w14:textId="77777777" w:rsidTr="0032653F">
        <w:tc>
          <w:tcPr>
            <w:tcW w:w="2340" w:type="dxa"/>
            <w:tcBorders>
              <w:top w:val="single" w:sz="4" w:space="0" w:color="auto"/>
              <w:left w:val="single" w:sz="4" w:space="0" w:color="auto"/>
              <w:bottom w:val="single" w:sz="4" w:space="0" w:color="auto"/>
              <w:right w:val="single" w:sz="4" w:space="0" w:color="auto"/>
            </w:tcBorders>
            <w:shd w:val="clear" w:color="auto" w:fill="CDFFCD"/>
          </w:tcPr>
          <w:p w14:paraId="045128BB" w14:textId="77777777" w:rsidR="0032653F" w:rsidRPr="00DD4998" w:rsidRDefault="0032653F">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8942F21" w14:textId="77777777" w:rsidR="0032653F" w:rsidRPr="00DD4998" w:rsidRDefault="0032653F">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27E0CA60" w14:textId="77777777" w:rsidR="0032653F" w:rsidRPr="00DD4998" w:rsidRDefault="0032653F">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75C07FFE" w14:textId="77777777" w:rsidR="0032653F" w:rsidRPr="00DD4998" w:rsidRDefault="0032653F">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74FB192C" w14:textId="77777777" w:rsidR="0032653F" w:rsidRPr="00DD4998" w:rsidRDefault="0032653F">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6001AE62" w14:textId="77777777" w:rsidR="0032653F" w:rsidRPr="00DD4998" w:rsidRDefault="0032653F">
            <w:pPr>
              <w:autoSpaceDE/>
              <w:adjustRightInd/>
              <w:jc w:val="both"/>
              <w:rPr>
                <w:rFonts w:ascii="Calibri" w:hAnsi="Calibri" w:cs="Times New Roman"/>
                <w:color w:val="auto"/>
                <w:szCs w:val="22"/>
              </w:rPr>
            </w:pPr>
          </w:p>
        </w:tc>
      </w:tr>
    </w:tbl>
    <w:p w14:paraId="7F3B75AE" w14:textId="77777777" w:rsidR="0032653F" w:rsidRPr="00DD4998" w:rsidRDefault="0032653F" w:rsidP="0032653F">
      <w:pPr>
        <w:widowControl w:val="0"/>
        <w:rPr>
          <w:rFonts w:ascii="Calibri" w:hAnsi="Calibri" w:cs="Times New Roman"/>
        </w:rPr>
      </w:pPr>
    </w:p>
    <w:p w14:paraId="271E8AAD" w14:textId="77777777" w:rsidR="0032653F" w:rsidRPr="00DD4998" w:rsidRDefault="0032653F" w:rsidP="0032653F">
      <w:pPr>
        <w:pStyle w:val="RqtSection"/>
      </w:pPr>
      <w:r w:rsidRPr="00DD4998">
        <w:t xml:space="preserve">Audit Team Evidence Reviewed </w:t>
      </w:r>
      <w:r w:rsidRPr="00DD4998">
        <w:rPr>
          <w:color w:val="FF0000"/>
        </w:rPr>
        <w:t>(</w:t>
      </w:r>
      <w:r w:rsidRPr="00DD4998">
        <w:rPr>
          <w:rFonts w:eastAsia="Calibri"/>
          <w:color w:val="FF0000"/>
          <w:sz w:val="22"/>
          <w:szCs w:val="22"/>
        </w:rPr>
        <w:t>This section to be completed by the Compliance Enforcement Authority)</w:t>
      </w:r>
      <w:r w:rsidRPr="00DD4998">
        <w:rPr>
          <w:rFonts w:eastAsia="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2653F" w:rsidRPr="00DD4998" w14:paraId="6DC0702F" w14:textId="77777777" w:rsidTr="0032653F">
        <w:tc>
          <w:tcPr>
            <w:tcW w:w="11016" w:type="dxa"/>
            <w:tcBorders>
              <w:top w:val="single" w:sz="4" w:space="0" w:color="auto"/>
              <w:left w:val="single" w:sz="4" w:space="0" w:color="auto"/>
              <w:bottom w:val="single" w:sz="4" w:space="0" w:color="auto"/>
              <w:right w:val="single" w:sz="4" w:space="0" w:color="auto"/>
            </w:tcBorders>
          </w:tcPr>
          <w:p w14:paraId="59BAC911" w14:textId="77777777" w:rsidR="0032653F" w:rsidRPr="00DD4998" w:rsidRDefault="0032653F">
            <w:pPr>
              <w:widowControl w:val="0"/>
              <w:rPr>
                <w:rFonts w:ascii="Calibri" w:hAnsi="Calibri" w:cs="Times New Roman"/>
                <w:szCs w:val="22"/>
              </w:rPr>
            </w:pPr>
          </w:p>
        </w:tc>
      </w:tr>
      <w:tr w:rsidR="0032653F" w:rsidRPr="00DD4998" w14:paraId="35E1118C" w14:textId="77777777" w:rsidTr="0032653F">
        <w:tc>
          <w:tcPr>
            <w:tcW w:w="11016" w:type="dxa"/>
            <w:tcBorders>
              <w:top w:val="single" w:sz="4" w:space="0" w:color="auto"/>
              <w:left w:val="single" w:sz="4" w:space="0" w:color="auto"/>
              <w:bottom w:val="single" w:sz="4" w:space="0" w:color="auto"/>
              <w:right w:val="single" w:sz="4" w:space="0" w:color="auto"/>
            </w:tcBorders>
          </w:tcPr>
          <w:p w14:paraId="0A9CA134" w14:textId="77777777" w:rsidR="0032653F" w:rsidRPr="00DD4998" w:rsidRDefault="0032653F">
            <w:pPr>
              <w:widowControl w:val="0"/>
              <w:rPr>
                <w:rFonts w:ascii="Calibri" w:hAnsi="Calibri" w:cs="Times New Roman"/>
                <w:szCs w:val="22"/>
              </w:rPr>
            </w:pPr>
          </w:p>
        </w:tc>
      </w:tr>
      <w:tr w:rsidR="0032653F" w:rsidRPr="00DD4998" w14:paraId="1F9ABF51" w14:textId="77777777" w:rsidTr="0032653F">
        <w:tc>
          <w:tcPr>
            <w:tcW w:w="11016" w:type="dxa"/>
            <w:tcBorders>
              <w:top w:val="single" w:sz="4" w:space="0" w:color="auto"/>
              <w:left w:val="single" w:sz="4" w:space="0" w:color="auto"/>
              <w:bottom w:val="single" w:sz="4" w:space="0" w:color="auto"/>
              <w:right w:val="single" w:sz="4" w:space="0" w:color="auto"/>
            </w:tcBorders>
          </w:tcPr>
          <w:p w14:paraId="166AF08B" w14:textId="77777777" w:rsidR="0032653F" w:rsidRPr="00DD4998" w:rsidRDefault="0032653F">
            <w:pPr>
              <w:widowControl w:val="0"/>
              <w:rPr>
                <w:rFonts w:ascii="Calibri" w:hAnsi="Calibri" w:cs="Times New Roman"/>
                <w:szCs w:val="22"/>
              </w:rPr>
            </w:pPr>
          </w:p>
        </w:tc>
      </w:tr>
    </w:tbl>
    <w:p w14:paraId="47282DFB" w14:textId="77777777" w:rsidR="0055739E" w:rsidRPr="00DD4998" w:rsidRDefault="0055739E" w:rsidP="001E10B3">
      <w:pPr>
        <w:widowControl w:val="0"/>
        <w:spacing w:line="266" w:lineRule="exact"/>
        <w:ind w:left="990" w:hanging="990"/>
        <w:rPr>
          <w:rFonts w:asciiTheme="minorHAnsi" w:hAnsiTheme="minorHAnsi"/>
          <w:b/>
        </w:rPr>
      </w:pPr>
    </w:p>
    <w:p w14:paraId="47282E01" w14:textId="0119BE0E" w:rsidR="002A73FC" w:rsidRPr="00DD4998" w:rsidRDefault="002A73FC" w:rsidP="009F14D6">
      <w:pPr>
        <w:autoSpaceDE/>
        <w:autoSpaceDN/>
        <w:adjustRightInd/>
        <w:rPr>
          <w:rFonts w:asciiTheme="minorHAnsi" w:hAnsiTheme="minorHAnsi" w:cstheme="minorHAnsi"/>
          <w:b/>
        </w:rPr>
      </w:pPr>
      <w:r w:rsidRPr="00DD4998">
        <w:rPr>
          <w:rFonts w:asciiTheme="minorHAnsi" w:hAnsiTheme="minorHAnsi" w:cstheme="minorHAnsi"/>
          <w:b/>
        </w:rPr>
        <w:t xml:space="preserve">Compliance Assessment Approach Specific to </w:t>
      </w:r>
      <w:r w:rsidR="008B2317" w:rsidRPr="00DD4998">
        <w:rPr>
          <w:rFonts w:asciiTheme="minorHAnsi" w:hAnsiTheme="minorHAnsi" w:cstheme="minorHAnsi"/>
          <w:b/>
        </w:rPr>
        <w:t>FAC-501-WECC-</w:t>
      </w:r>
      <w:r w:rsidR="00B150F0">
        <w:rPr>
          <w:rFonts w:asciiTheme="minorHAnsi" w:hAnsiTheme="minorHAnsi" w:cstheme="minorHAnsi"/>
          <w:b/>
        </w:rPr>
        <w:t>4</w:t>
      </w:r>
      <w:r w:rsidR="001E10B3" w:rsidRPr="00DD4998">
        <w:rPr>
          <w:rFonts w:asciiTheme="minorHAnsi" w:hAnsiTheme="minorHAnsi" w:cstheme="minorHAnsi"/>
          <w:b/>
        </w:rPr>
        <w:t xml:space="preserve"> </w:t>
      </w:r>
      <w:r w:rsidR="000E3F46" w:rsidRPr="00DD4998">
        <w:rPr>
          <w:rFonts w:asciiTheme="minorHAnsi" w:hAnsiTheme="minorHAnsi" w:cstheme="minorHAnsi"/>
          <w:b/>
        </w:rPr>
        <w:t>R1</w:t>
      </w:r>
    </w:p>
    <w:p w14:paraId="47282E02" w14:textId="77777777" w:rsidR="001D4564" w:rsidRPr="00DD4998" w:rsidRDefault="003379A2" w:rsidP="001D52A5">
      <w:pPr>
        <w:tabs>
          <w:tab w:val="left" w:pos="1080"/>
        </w:tabs>
        <w:rPr>
          <w:rFonts w:asciiTheme="minorHAnsi" w:hAnsiTheme="minorHAnsi" w:cstheme="minorHAnsi"/>
          <w:b/>
          <w:i/>
          <w:color w:val="FF0000"/>
        </w:rPr>
      </w:pPr>
      <w:r w:rsidRPr="00DD4998">
        <w:rPr>
          <w:rFonts w:asciiTheme="minorHAnsi" w:hAnsiTheme="minorHAnsi" w:cstheme="minorHAnsi"/>
          <w:b/>
          <w:i/>
          <w:color w:val="FF0000"/>
        </w:rPr>
        <w:t>This section must be completed by the Compliance Enforcement Authority.</w:t>
      </w:r>
    </w:p>
    <w:p w14:paraId="47282E03" w14:textId="77777777" w:rsidR="00A63F11" w:rsidRPr="00DD4998" w:rsidRDefault="002A73FC" w:rsidP="00394AB6">
      <w:pPr>
        <w:widowControl w:val="0"/>
        <w:tabs>
          <w:tab w:val="left" w:pos="0"/>
          <w:tab w:val="left" w:pos="900"/>
          <w:tab w:val="left" w:pos="6360"/>
        </w:tabs>
        <w:rPr>
          <w:rFonts w:asciiTheme="minorHAnsi" w:hAnsiTheme="minorHAnsi" w:cstheme="minorHAnsi"/>
        </w:rPr>
      </w:pPr>
      <w:r w:rsidRPr="00DD4998">
        <w:rPr>
          <w:rFonts w:asciiTheme="minorHAnsi" w:hAnsiTheme="minorHAnsi" w:cstheme="minorHAnsi"/>
        </w:rPr>
        <w:t>Review the evidence to verify</w:t>
      </w:r>
      <w:r w:rsidR="00A71EEA" w:rsidRPr="00DD4998">
        <w:rPr>
          <w:rFonts w:asciiTheme="minorHAnsi" w:hAnsiTheme="minorHAnsi" w:cstheme="minorHAnsi"/>
        </w:rPr>
        <w:t xml:space="preserve"> the entity</w:t>
      </w:r>
      <w:r w:rsidRPr="00DD4998">
        <w:rPr>
          <w:rFonts w:asciiTheme="minorHAnsi" w:hAnsiTheme="minorHAnsi" w:cstheme="minorHAnsi"/>
        </w:rPr>
        <w:t xml:space="preserve"> has the following: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0422"/>
      </w:tblGrid>
      <w:tr w:rsidR="00125D5E" w:rsidRPr="00DD4998" w14:paraId="47282E06" w14:textId="77777777" w:rsidTr="000F2254">
        <w:tc>
          <w:tcPr>
            <w:tcW w:w="373" w:type="dxa"/>
          </w:tcPr>
          <w:p w14:paraId="47282E04" w14:textId="77777777" w:rsidR="00125D5E" w:rsidRPr="00DD4998" w:rsidRDefault="00125D5E" w:rsidP="00125D5E">
            <w:pPr>
              <w:widowControl w:val="0"/>
              <w:tabs>
                <w:tab w:val="left" w:pos="0"/>
                <w:tab w:val="left" w:pos="900"/>
                <w:tab w:val="left" w:pos="6360"/>
              </w:tabs>
              <w:rPr>
                <w:rFonts w:asciiTheme="minorHAnsi" w:hAnsiTheme="minorHAnsi" w:cstheme="minorHAnsi"/>
                <w:color w:val="auto"/>
              </w:rPr>
            </w:pPr>
          </w:p>
        </w:tc>
        <w:tc>
          <w:tcPr>
            <w:tcW w:w="10417" w:type="dxa"/>
            <w:shd w:val="clear" w:color="auto" w:fill="DCDCFF"/>
          </w:tcPr>
          <w:p w14:paraId="47282E05" w14:textId="539CE179" w:rsidR="00125D5E" w:rsidRPr="00DD4998" w:rsidRDefault="00964076" w:rsidP="00185AAC">
            <w:pPr>
              <w:rPr>
                <w:rFonts w:asciiTheme="minorHAnsi" w:hAnsiTheme="minorHAnsi" w:cstheme="minorHAnsi"/>
                <w:color w:val="auto"/>
              </w:rPr>
            </w:pPr>
            <w:r w:rsidRPr="00964076">
              <w:rPr>
                <w:rFonts w:asciiTheme="minorHAnsi" w:hAnsiTheme="minorHAnsi"/>
              </w:rPr>
              <w:t xml:space="preserve">Determine if the Transmission Owner owns any transmission paths or facilities on those paths applicable to this </w:t>
            </w:r>
            <w:r w:rsidR="00451CB6">
              <w:rPr>
                <w:rFonts w:asciiTheme="minorHAnsi" w:hAnsiTheme="minorHAnsi"/>
              </w:rPr>
              <w:t>S</w:t>
            </w:r>
            <w:r w:rsidRPr="00964076">
              <w:rPr>
                <w:rFonts w:asciiTheme="minorHAnsi" w:hAnsiTheme="minorHAnsi"/>
              </w:rPr>
              <w:t>tandard. If not, no further assessment is required.</w:t>
            </w:r>
          </w:p>
        </w:tc>
      </w:tr>
      <w:tr w:rsidR="003E6378" w:rsidRPr="00DD4998" w14:paraId="47282E09" w14:textId="77777777" w:rsidTr="000F2254">
        <w:tc>
          <w:tcPr>
            <w:tcW w:w="373" w:type="dxa"/>
          </w:tcPr>
          <w:p w14:paraId="47282E07" w14:textId="77777777" w:rsidR="003E6378" w:rsidRPr="00DD4998" w:rsidRDefault="003E6378" w:rsidP="00125D5E">
            <w:pPr>
              <w:widowControl w:val="0"/>
              <w:tabs>
                <w:tab w:val="left" w:pos="0"/>
                <w:tab w:val="left" w:pos="900"/>
                <w:tab w:val="left" w:pos="6360"/>
              </w:tabs>
              <w:rPr>
                <w:rFonts w:asciiTheme="minorHAnsi" w:hAnsiTheme="minorHAnsi" w:cstheme="minorHAnsi"/>
                <w:color w:val="auto"/>
              </w:rPr>
            </w:pPr>
          </w:p>
        </w:tc>
        <w:tc>
          <w:tcPr>
            <w:tcW w:w="10417" w:type="dxa"/>
            <w:shd w:val="clear" w:color="auto" w:fill="DCDCFF"/>
          </w:tcPr>
          <w:p w14:paraId="47282E08" w14:textId="3F16B66C" w:rsidR="003E6378" w:rsidRPr="00DD4998" w:rsidRDefault="001E10B3" w:rsidP="00185AAC">
            <w:pPr>
              <w:rPr>
                <w:rFonts w:asciiTheme="minorHAnsi" w:hAnsiTheme="minorHAnsi" w:cs="Times New Roman"/>
                <w:color w:val="auto"/>
              </w:rPr>
            </w:pPr>
            <w:r w:rsidRPr="00DD4998">
              <w:rPr>
                <w:rFonts w:asciiTheme="minorHAnsi" w:hAnsiTheme="minorHAnsi"/>
              </w:rPr>
              <w:t xml:space="preserve">Verify the Transmission Owner developed a Transmission Maintenance and Inspection Plan (TMIP) </w:t>
            </w:r>
            <w:r w:rsidR="00CA2CAC" w:rsidRPr="00DD4998">
              <w:rPr>
                <w:rFonts w:asciiTheme="minorHAnsi" w:hAnsiTheme="minorHAnsi"/>
              </w:rPr>
              <w:t>that includes, at a minimum, items listed in Attachment A, Transmission Maintenance and Inspection Plan Content.</w:t>
            </w:r>
          </w:p>
        </w:tc>
      </w:tr>
      <w:tr w:rsidR="000F2254" w14:paraId="0C3821A0" w14:textId="77777777" w:rsidTr="000F2254">
        <w:trPr>
          <w:trHeight w:val="20"/>
        </w:trPr>
        <w:tc>
          <w:tcPr>
            <w:tcW w:w="10795" w:type="dxa"/>
            <w:gridSpan w:val="2"/>
          </w:tcPr>
          <w:p w14:paraId="01F0C166" w14:textId="4482B640" w:rsidR="000F2254" w:rsidRDefault="000F2254" w:rsidP="008830A2">
            <w:pPr>
              <w:pStyle w:val="NoSpacing"/>
              <w:rPr>
                <w:rFonts w:asciiTheme="minorHAnsi" w:hAnsiTheme="minorHAnsi"/>
                <w:sz w:val="24"/>
              </w:rPr>
            </w:pPr>
            <w:r>
              <w:rPr>
                <w:rFonts w:asciiTheme="minorHAnsi" w:hAnsiTheme="minorHAnsi"/>
                <w:sz w:val="24"/>
              </w:rPr>
              <w:t xml:space="preserve">Note to Auditor:  The </w:t>
            </w:r>
            <w:r w:rsidRPr="000F2254">
              <w:rPr>
                <w:rFonts w:asciiTheme="minorHAnsi" w:hAnsiTheme="minorHAnsi"/>
                <w:sz w:val="24"/>
              </w:rPr>
              <w:t>Attachment A, “Major WECC Transfer Paths in the Bulk Electric System” of the Table Revision Process</w:t>
            </w:r>
            <w:r>
              <w:rPr>
                <w:rFonts w:asciiTheme="minorHAnsi" w:hAnsiTheme="minorHAnsi"/>
                <w:sz w:val="24"/>
              </w:rPr>
              <w:t xml:space="preserve"> is located on the WECC website </w:t>
            </w:r>
            <w:hyperlink r:id="rId13" w:history="1">
              <w:r w:rsidR="0044755F" w:rsidRPr="0044755F">
                <w:rPr>
                  <w:rStyle w:val="Hyperlink"/>
                  <w:rFonts w:asciiTheme="minorHAnsi" w:hAnsiTheme="minorHAnsi"/>
                  <w:sz w:val="24"/>
                </w:rPr>
                <w:t>(here)</w:t>
              </w:r>
            </w:hyperlink>
            <w:r>
              <w:rPr>
                <w:rFonts w:asciiTheme="minorHAnsi" w:hAnsiTheme="minorHAnsi"/>
                <w:sz w:val="24"/>
              </w:rPr>
              <w:t>.</w:t>
            </w:r>
          </w:p>
        </w:tc>
      </w:tr>
    </w:tbl>
    <w:p w14:paraId="47282E0E" w14:textId="77777777" w:rsidR="00B8504E" w:rsidRPr="00DD4998" w:rsidRDefault="00B8504E" w:rsidP="00BB361A">
      <w:pPr>
        <w:widowControl w:val="0"/>
        <w:tabs>
          <w:tab w:val="left" w:pos="0"/>
        </w:tabs>
        <w:rPr>
          <w:rFonts w:asciiTheme="minorHAnsi" w:hAnsiTheme="minorHAnsi" w:cstheme="minorHAnsi"/>
          <w:b/>
          <w:bCs/>
        </w:rPr>
      </w:pPr>
    </w:p>
    <w:p w14:paraId="47282E0F" w14:textId="77777777" w:rsidR="00021252" w:rsidRPr="00DD4998" w:rsidRDefault="00021252" w:rsidP="00021252">
      <w:pPr>
        <w:widowControl w:val="0"/>
        <w:tabs>
          <w:tab w:val="left" w:pos="0"/>
        </w:tabs>
        <w:rPr>
          <w:rFonts w:asciiTheme="minorHAnsi" w:hAnsiTheme="minorHAnsi" w:cstheme="minorHAnsi"/>
          <w:b/>
          <w:bCs/>
          <w:color w:val="auto"/>
        </w:rPr>
      </w:pPr>
      <w:hyperlink w:anchor="R1_Finding" w:history="1">
        <w:r w:rsidRPr="00DD4998">
          <w:rPr>
            <w:rStyle w:val="Hyperlink"/>
            <w:rFonts w:asciiTheme="minorHAnsi" w:hAnsiTheme="minorHAnsi" w:cstheme="minorHAnsi"/>
            <w:b/>
            <w:bCs/>
            <w:color w:val="auto"/>
          </w:rPr>
          <w:t>Compliance Summa</w:t>
        </w:r>
        <w:bookmarkStart w:id="7" w:name="R1_Summary"/>
        <w:bookmarkEnd w:id="7"/>
        <w:r w:rsidRPr="00DD4998">
          <w:rPr>
            <w:rStyle w:val="Hyperlink"/>
            <w:rFonts w:asciiTheme="minorHAnsi" w:hAnsiTheme="minorHAnsi" w:cstheme="minorHAnsi"/>
            <w:b/>
            <w:bCs/>
            <w:color w:val="auto"/>
          </w:rPr>
          <w:t>ry:</w:t>
        </w:r>
      </w:hyperlink>
    </w:p>
    <w:p w14:paraId="47282E10" w14:textId="77777777" w:rsidR="00021252" w:rsidRPr="00DD4998" w:rsidRDefault="00021252"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r w:rsidRPr="00DD4998">
        <w:rPr>
          <w:rFonts w:asciiTheme="minorHAnsi" w:hAnsiTheme="minorHAnsi" w:cstheme="minorHAnsi"/>
          <w:bCs/>
          <w:color w:val="auto"/>
        </w:rPr>
        <w:t>(</w:t>
      </w:r>
      <w:r w:rsidR="00DB6DE2" w:rsidRPr="00DD4998">
        <w:rPr>
          <w:rFonts w:asciiTheme="minorHAnsi" w:hAnsiTheme="minorHAnsi" w:cstheme="minorHAnsi"/>
          <w:bCs/>
          <w:color w:val="auto"/>
        </w:rPr>
        <w:t>Finding Summary</w:t>
      </w:r>
      <w:r w:rsidRPr="00DD4998">
        <w:rPr>
          <w:rFonts w:asciiTheme="minorHAnsi" w:hAnsiTheme="minorHAnsi" w:cstheme="minorHAnsi"/>
          <w:bCs/>
          <w:color w:val="auto"/>
        </w:rPr>
        <w:t>):</w:t>
      </w:r>
    </w:p>
    <w:p w14:paraId="47282E11" w14:textId="77777777" w:rsidR="00021252" w:rsidRPr="00DD4998" w:rsidRDefault="00021252"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47282E12" w14:textId="77777777" w:rsidR="00021252" w:rsidRPr="00DD4998" w:rsidRDefault="00021252"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47282E13" w14:textId="77777777" w:rsidR="00021252" w:rsidRPr="00DD4998" w:rsidRDefault="00DB6DE2"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r w:rsidRPr="00DD4998">
        <w:rPr>
          <w:rFonts w:asciiTheme="minorHAnsi" w:hAnsiTheme="minorHAnsi" w:cstheme="minorHAnsi"/>
          <w:bCs/>
          <w:color w:val="auto"/>
        </w:rPr>
        <w:t>Primary Documents Supporting Finding:</w:t>
      </w:r>
    </w:p>
    <w:p w14:paraId="47282E14" w14:textId="77777777" w:rsidR="00021252" w:rsidRPr="00DD4998" w:rsidRDefault="00021252"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47282E15" w14:textId="77777777" w:rsidR="00021252" w:rsidRPr="00DD4998" w:rsidRDefault="00021252"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color w:val="auto"/>
        </w:rPr>
      </w:pPr>
    </w:p>
    <w:p w14:paraId="47282E16" w14:textId="77777777" w:rsidR="00021252" w:rsidRPr="00DD4998" w:rsidRDefault="00021252" w:rsidP="00DB27FD">
      <w:pPr>
        <w:widowControl w:val="0"/>
        <w:tabs>
          <w:tab w:val="left" w:pos="0"/>
        </w:tabs>
        <w:rPr>
          <w:rFonts w:asciiTheme="minorHAnsi" w:hAnsiTheme="minorHAnsi" w:cstheme="minorHAnsi"/>
          <w:b/>
          <w:bCs/>
        </w:rPr>
      </w:pPr>
    </w:p>
    <w:p w14:paraId="47282E17" w14:textId="77777777" w:rsidR="00021252" w:rsidRPr="00DD4998" w:rsidRDefault="00021252" w:rsidP="00DB27FD">
      <w:pPr>
        <w:widowControl w:val="0"/>
        <w:tabs>
          <w:tab w:val="left" w:pos="0"/>
        </w:tabs>
        <w:rPr>
          <w:rFonts w:asciiTheme="minorHAnsi" w:hAnsiTheme="minorHAnsi" w:cstheme="minorHAnsi"/>
          <w:b/>
          <w:bCs/>
          <w:color w:val="264D74"/>
        </w:rPr>
      </w:pPr>
      <w:r w:rsidRPr="00DD4998">
        <w:rPr>
          <w:rFonts w:asciiTheme="minorHAnsi" w:hAnsiTheme="minorHAnsi" w:cstheme="minorHAnsi"/>
          <w:b/>
          <w:bCs/>
        </w:rPr>
        <w:t>Auditor Notes:</w:t>
      </w:r>
      <w:r w:rsidRPr="00DD4998">
        <w:rPr>
          <w:rFonts w:asciiTheme="minorHAnsi" w:hAnsiTheme="minorHAnsi" w:cstheme="minorHAnsi"/>
          <w:b/>
          <w:bCs/>
          <w:color w:val="264D74"/>
        </w:rPr>
        <w:t xml:space="preserve"> </w:t>
      </w:r>
    </w:p>
    <w:p w14:paraId="47282E18" w14:textId="0ADC2226" w:rsidR="00021252" w:rsidRPr="00DD4998" w:rsidRDefault="00021252" w:rsidP="00DB27FD">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47282E19" w14:textId="77777777" w:rsidR="000E3F46" w:rsidRPr="00DD4998" w:rsidRDefault="000E3F46" w:rsidP="00DB27FD">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47282E1A" w14:textId="77777777" w:rsidR="00BB361A" w:rsidRPr="00DD4998" w:rsidRDefault="00BB361A" w:rsidP="0093048F">
      <w:pPr>
        <w:pStyle w:val="Heading1"/>
        <w:rPr>
          <w:rFonts w:asciiTheme="minorHAnsi" w:hAnsiTheme="minorHAnsi" w:cstheme="minorHAnsi"/>
          <w:b/>
          <w:color w:val="auto"/>
          <w:sz w:val="24"/>
          <w:szCs w:val="22"/>
          <w:u w:val="single"/>
          <w14:shadow w14:blurRad="0" w14:dist="0" w14:dir="0" w14:sx="0" w14:sy="0" w14:kx="0" w14:ky="0" w14:algn="none">
            <w14:srgbClr w14:val="000000"/>
          </w14:shadow>
        </w:rPr>
      </w:pPr>
    </w:p>
    <w:p w14:paraId="47282E1B" w14:textId="77777777" w:rsidR="00125D5E" w:rsidRPr="00DD4998" w:rsidRDefault="00125D5E" w:rsidP="00125D5E">
      <w:pPr>
        <w:pStyle w:val="Heading1"/>
        <w:rPr>
          <w:rFonts w:asciiTheme="minorHAnsi" w:hAnsiTheme="minorHAnsi" w:cstheme="minorHAnsi"/>
          <w:b/>
          <w:color w:val="auto"/>
          <w:sz w:val="24"/>
          <w:szCs w:val="22"/>
          <w:u w:val="single"/>
          <w14:shadow w14:blurRad="0" w14:dist="0" w14:dir="0" w14:sx="0" w14:sy="0" w14:kx="0" w14:ky="0" w14:algn="none">
            <w14:srgbClr w14:val="000000"/>
          </w14:shadow>
        </w:rPr>
      </w:pPr>
      <w:r w:rsidRPr="00DD4998">
        <w:rPr>
          <w:rFonts w:asciiTheme="minorHAnsi" w:hAnsiTheme="minorHAnsi" w:cstheme="minorHAnsi"/>
          <w:b/>
          <w:color w:val="auto"/>
          <w:sz w:val="24"/>
          <w:szCs w:val="22"/>
          <w:u w:val="single"/>
          <w14:shadow w14:blurRad="0" w14:dist="0" w14:dir="0" w14:sx="0" w14:sy="0" w14:kx="0" w14:ky="0" w14:algn="none">
            <w14:srgbClr w14:val="000000"/>
          </w14:shadow>
        </w:rPr>
        <w:t>R2 Supporting Evidence and Documentation</w:t>
      </w:r>
    </w:p>
    <w:p w14:paraId="47282E1C" w14:textId="77777777" w:rsidR="00125D5E" w:rsidRPr="00DD4998" w:rsidRDefault="00125D5E" w:rsidP="00125D5E">
      <w:pPr>
        <w:tabs>
          <w:tab w:val="left" w:pos="540"/>
        </w:tabs>
        <w:spacing w:after="120"/>
        <w:ind w:left="1440" w:hanging="1260"/>
        <w:rPr>
          <w:rFonts w:asciiTheme="minorHAnsi" w:hAnsiTheme="minorHAnsi" w:cstheme="minorHAnsi"/>
          <w:b/>
          <w:bCs/>
          <w:sz w:val="10"/>
        </w:rPr>
      </w:pPr>
    </w:p>
    <w:p w14:paraId="47282E1D" w14:textId="4DF2ACB5" w:rsidR="00125D5E" w:rsidRPr="00DD4998" w:rsidRDefault="004252CC" w:rsidP="003E6378">
      <w:pPr>
        <w:pStyle w:val="Requirement"/>
        <w:tabs>
          <w:tab w:val="left" w:pos="3240"/>
        </w:tabs>
        <w:rPr>
          <w:rFonts w:cs="Times New Roman"/>
          <w:b w:val="0"/>
        </w:rPr>
      </w:pPr>
      <w:r w:rsidRPr="00DD4998">
        <w:rPr>
          <w:bCs/>
        </w:rPr>
        <w:t xml:space="preserve">R2.  </w:t>
      </w:r>
      <w:r w:rsidR="00560673" w:rsidRPr="00DD4998">
        <w:rPr>
          <w:bCs/>
        </w:rPr>
        <w:t xml:space="preserve"> </w:t>
      </w:r>
      <w:r w:rsidR="0035057C" w:rsidRPr="00C000E9">
        <w:rPr>
          <w:b w:val="0"/>
          <w:bCs/>
        </w:rPr>
        <w:t xml:space="preserve">Each </w:t>
      </w:r>
      <w:r w:rsidR="001E10B3" w:rsidRPr="00C000E9">
        <w:rPr>
          <w:rFonts w:cs="Times New Roman"/>
          <w:b w:val="0"/>
        </w:rPr>
        <w:t>Transmission</w:t>
      </w:r>
      <w:r w:rsidR="001E10B3" w:rsidRPr="00DD4998">
        <w:rPr>
          <w:rFonts w:cs="Times New Roman"/>
          <w:b w:val="0"/>
        </w:rPr>
        <w:t xml:space="preserve"> Owner shall </w:t>
      </w:r>
      <w:r w:rsidR="0035057C" w:rsidRPr="00DD4998">
        <w:rPr>
          <w:rFonts w:cs="Times New Roman"/>
          <w:b w:val="0"/>
        </w:rPr>
        <w:t>annually update it</w:t>
      </w:r>
      <w:r w:rsidR="00351DCA" w:rsidRPr="00DD4998">
        <w:rPr>
          <w:rFonts w:cs="Times New Roman"/>
          <w:b w:val="0"/>
        </w:rPr>
        <w:t>s</w:t>
      </w:r>
      <w:r w:rsidR="001E10B3" w:rsidRPr="00DD4998">
        <w:rPr>
          <w:rFonts w:cs="Times New Roman"/>
          <w:b w:val="0"/>
        </w:rPr>
        <w:t xml:space="preserve"> TMIP</w:t>
      </w:r>
      <w:r w:rsidR="0035057C" w:rsidRPr="00DD4998">
        <w:rPr>
          <w:rFonts w:cs="Times New Roman"/>
          <w:b w:val="0"/>
        </w:rPr>
        <w:t xml:space="preserve"> to reflect all changes to its TMIP</w:t>
      </w:r>
      <w:r w:rsidR="001E10B3" w:rsidRPr="00DD4998">
        <w:rPr>
          <w:rFonts w:cs="Times New Roman"/>
          <w:b w:val="0"/>
        </w:rPr>
        <w:t>.</w:t>
      </w:r>
    </w:p>
    <w:p w14:paraId="01D6C744" w14:textId="27A71F12" w:rsidR="007B71F1" w:rsidRPr="00DD4998" w:rsidRDefault="007B71F1" w:rsidP="003E6378">
      <w:pPr>
        <w:pStyle w:val="Requirement"/>
        <w:tabs>
          <w:tab w:val="left" w:pos="3240"/>
        </w:tabs>
        <w:rPr>
          <w:rFonts w:cs="Times New Roman"/>
          <w:b w:val="0"/>
        </w:rPr>
      </w:pPr>
    </w:p>
    <w:p w14:paraId="515FC530" w14:textId="65968BA4" w:rsidR="007B71F1" w:rsidRPr="00DD4998" w:rsidRDefault="007B71F1" w:rsidP="007B71F1">
      <w:pPr>
        <w:pStyle w:val="Requirement"/>
        <w:tabs>
          <w:tab w:val="left" w:pos="3240"/>
        </w:tabs>
        <w:rPr>
          <w:rFonts w:cs="Times New Roman"/>
          <w:b w:val="0"/>
        </w:rPr>
      </w:pPr>
      <w:r w:rsidRPr="00DD4998">
        <w:rPr>
          <w:rFonts w:cs="Times New Roman"/>
        </w:rPr>
        <w:t>M2.</w:t>
      </w:r>
      <w:r w:rsidRPr="00DD4998">
        <w:rPr>
          <w:rFonts w:cs="Times New Roman"/>
          <w:b w:val="0"/>
        </w:rPr>
        <w:t xml:space="preserve">  Each Transmission Owner will have evidence that it annually updated its TMIP, as required in   Requirement R2. When an annual update shows that no changes are required to the TMIP, evidence may include but is not limited to, attestation that the update was performed but showed that no changes were required.</w:t>
      </w:r>
      <w:r w:rsidR="0021407A" w:rsidRPr="00DD4998">
        <w:rPr>
          <w:rFonts w:cs="Times New Roman"/>
          <w:b w:val="0"/>
        </w:rPr>
        <w:t xml:space="preserve"> </w:t>
      </w:r>
    </w:p>
    <w:p w14:paraId="41A93642" w14:textId="77777777" w:rsidR="007B71F1" w:rsidRPr="00DD4998" w:rsidRDefault="007B71F1" w:rsidP="007B71F1">
      <w:pPr>
        <w:pStyle w:val="Requirement"/>
        <w:tabs>
          <w:tab w:val="left" w:pos="3240"/>
        </w:tabs>
        <w:rPr>
          <w:rFonts w:cs="Times New Roman"/>
          <w:b w:val="0"/>
        </w:rPr>
      </w:pPr>
    </w:p>
    <w:p w14:paraId="0384C627" w14:textId="77777777" w:rsidR="00D72F11" w:rsidRPr="00DD4998" w:rsidRDefault="00D72F11" w:rsidP="00D72F11">
      <w:pPr>
        <w:widowControl w:val="0"/>
        <w:rPr>
          <w:rFonts w:asciiTheme="minorHAnsi" w:hAnsiTheme="minorHAnsi" w:cs="Times New Roman"/>
          <w:b/>
          <w:bCs/>
          <w:color w:val="264D74"/>
        </w:rPr>
      </w:pPr>
      <w:r w:rsidRPr="00DD4998">
        <w:rPr>
          <w:rFonts w:asciiTheme="minorHAnsi" w:hAnsiTheme="minorHAnsi" w:cs="Times New Roman"/>
          <w:b/>
          <w:bCs/>
        </w:rPr>
        <w:t xml:space="preserve">Registered Entity Response </w:t>
      </w:r>
      <w:r w:rsidRPr="00DD4998">
        <w:rPr>
          <w:rFonts w:asciiTheme="minorHAnsi" w:hAnsiTheme="minorHAnsi" w:cs="Times New Roman"/>
          <w:b/>
          <w:bCs/>
          <w:color w:val="FF0000"/>
        </w:rPr>
        <w:t>(Required)</w:t>
      </w:r>
      <w:r w:rsidRPr="00DD4998">
        <w:rPr>
          <w:rFonts w:asciiTheme="minorHAnsi" w:hAnsiTheme="minorHAnsi" w:cs="Times New Roman"/>
          <w:b/>
          <w:bCs/>
        </w:rPr>
        <w:t>:</w:t>
      </w:r>
      <w:r w:rsidRPr="00DD4998">
        <w:rPr>
          <w:rFonts w:asciiTheme="minorHAnsi" w:hAnsiTheme="minorHAnsi" w:cs="Times New Roman"/>
          <w:b/>
          <w:bCs/>
          <w:color w:val="264D74"/>
        </w:rPr>
        <w:t xml:space="preserve"> </w:t>
      </w:r>
    </w:p>
    <w:p w14:paraId="17B2681D" w14:textId="77777777" w:rsidR="00D72F11" w:rsidRPr="00DD4998" w:rsidRDefault="00D72F11" w:rsidP="00D72F11">
      <w:pPr>
        <w:widowControl w:val="0"/>
        <w:rPr>
          <w:rFonts w:asciiTheme="minorHAnsi" w:hAnsiTheme="minorHAnsi" w:cs="Times New Roman"/>
          <w:b/>
          <w:bCs/>
        </w:rPr>
      </w:pPr>
      <w:r w:rsidRPr="00DD4998">
        <w:rPr>
          <w:rFonts w:asciiTheme="minorHAnsi" w:hAnsiTheme="minorHAnsi" w:cs="Times New Roman"/>
          <w:b/>
          <w:bCs/>
        </w:rPr>
        <w:t>Compliance Narrative:</w:t>
      </w:r>
    </w:p>
    <w:p w14:paraId="3250DEE0" w14:textId="77777777" w:rsidR="00D72F11" w:rsidRPr="00DD4998" w:rsidRDefault="00D72F11" w:rsidP="00D72F11">
      <w:pPr>
        <w:widowControl w:val="0"/>
        <w:rPr>
          <w:rFonts w:asciiTheme="minorHAnsi" w:eastAsia="Calibri" w:hAnsiTheme="minorHAnsi" w:cs="Times New Roman"/>
          <w:sz w:val="22"/>
          <w:szCs w:val="22"/>
        </w:rPr>
      </w:pPr>
      <w:r w:rsidRPr="00DD4998">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8E127EB" w14:textId="77777777" w:rsidR="0032653F" w:rsidRPr="00DD4998" w:rsidRDefault="0032653F" w:rsidP="0032653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rPr>
      </w:pPr>
    </w:p>
    <w:p w14:paraId="00C53625" w14:textId="77777777" w:rsidR="0032653F" w:rsidRPr="00DD4998" w:rsidRDefault="0032653F" w:rsidP="0032653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rPr>
      </w:pPr>
    </w:p>
    <w:p w14:paraId="28BADFC4" w14:textId="77777777" w:rsidR="0032653F" w:rsidRPr="00DD4998" w:rsidRDefault="0032653F" w:rsidP="0032653F">
      <w:pPr>
        <w:widowControl w:val="0"/>
        <w:spacing w:line="266" w:lineRule="exact"/>
        <w:rPr>
          <w:rFonts w:ascii="Calibri" w:hAnsi="Calibri" w:cs="Calibri"/>
          <w:b/>
          <w:bCs/>
        </w:rPr>
      </w:pPr>
    </w:p>
    <w:p w14:paraId="25D333AF" w14:textId="77777777" w:rsidR="0051548C" w:rsidRDefault="0051548C" w:rsidP="0051548C">
      <w:pPr>
        <w:pStyle w:val="RqtSection"/>
        <w:rPr>
          <w:rFonts w:asciiTheme="minorHAnsi" w:hAnsiTheme="minorHAnsi" w:cstheme="minorHAnsi"/>
          <w:i/>
          <w:iCs/>
        </w:rPr>
      </w:pPr>
      <w:r>
        <w:t>Evidence Requested:</w:t>
      </w:r>
    </w:p>
    <w:tbl>
      <w:tblPr>
        <w:tblStyle w:val="TableGrid"/>
        <w:tblW w:w="0" w:type="auto"/>
        <w:shd w:val="clear" w:color="auto" w:fill="DCDCFF"/>
        <w:tblLook w:val="04A0" w:firstRow="1" w:lastRow="0" w:firstColumn="1" w:lastColumn="0" w:noHBand="0" w:noVBand="1"/>
      </w:tblPr>
      <w:tblGrid>
        <w:gridCol w:w="10790"/>
      </w:tblGrid>
      <w:tr w:rsidR="0051548C" w14:paraId="6E140EC9" w14:textId="77777777" w:rsidTr="008469EF">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327282E3" w14:textId="77777777" w:rsidR="0051548C" w:rsidRDefault="0051548C" w:rsidP="008469EF">
            <w:pPr>
              <w:widowControl w:val="0"/>
              <w:tabs>
                <w:tab w:val="left" w:pos="0"/>
              </w:tabs>
              <w:rPr>
                <w:rFonts w:asciiTheme="minorHAnsi" w:hAnsiTheme="minorHAnsi" w:cs="Times New Roman"/>
                <w:b/>
              </w:rPr>
            </w:pPr>
            <w:r>
              <w:rPr>
                <w:rFonts w:asciiTheme="minorHAnsi" w:hAnsiTheme="minorHAnsi" w:cs="Times New Roman"/>
                <w:b/>
                <w:bCs/>
                <w:color w:val="auto"/>
              </w:rPr>
              <w:t xml:space="preserve">Provide the following evidence, or other evidence to demonstrate compliance. </w:t>
            </w:r>
          </w:p>
        </w:tc>
      </w:tr>
      <w:tr w:rsidR="0051548C" w14:paraId="0CD0B015" w14:textId="77777777" w:rsidTr="008469EF">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12882A6F" w14:textId="77777777" w:rsidR="0051548C" w:rsidRDefault="0051548C" w:rsidP="008469EF">
            <w:pPr>
              <w:widowControl w:val="0"/>
              <w:jc w:val="both"/>
              <w:rPr>
                <w:rFonts w:asciiTheme="minorHAnsi" w:hAnsiTheme="minorHAnsi" w:cs="Times New Roman"/>
                <w:color w:val="auto"/>
              </w:rPr>
            </w:pPr>
            <w:r>
              <w:rPr>
                <w:rFonts w:asciiTheme="minorHAnsi" w:hAnsiTheme="minorHAnsi" w:cs="Times New Roman"/>
                <w:color w:val="auto"/>
              </w:rPr>
              <w:t>A copy of your Transmission Maintenance and Inspection Program (TMIP) or related documentation of revision history which identifies the annual reviews or revisions to the TMIP.</w:t>
            </w:r>
          </w:p>
        </w:tc>
      </w:tr>
    </w:tbl>
    <w:p w14:paraId="3CEC6C68" w14:textId="77777777" w:rsidR="0051548C" w:rsidRDefault="0051548C" w:rsidP="0032653F">
      <w:pPr>
        <w:pStyle w:val="RqtSection"/>
      </w:pPr>
    </w:p>
    <w:p w14:paraId="2301FC6B" w14:textId="77777777" w:rsidR="0051548C" w:rsidRDefault="0051548C" w:rsidP="0032653F">
      <w:pPr>
        <w:pStyle w:val="RqtSection"/>
      </w:pPr>
    </w:p>
    <w:p w14:paraId="24273022" w14:textId="5507B044" w:rsidR="0032653F" w:rsidRPr="00DD4998" w:rsidRDefault="0032653F" w:rsidP="0032653F">
      <w:pPr>
        <w:pStyle w:val="RqtSection"/>
        <w:rPr>
          <w:rFonts w:cs="Calibri"/>
          <w:i/>
          <w:iCs/>
        </w:rPr>
      </w:pPr>
      <w:r w:rsidRPr="00DD4998">
        <w:t xml:space="preserve">Registered Entity Evidence </w:t>
      </w:r>
      <w:r w:rsidRPr="00DD4998">
        <w:rPr>
          <w:color w:val="FF0000"/>
        </w:rPr>
        <w:t>(Required)</w:t>
      </w:r>
      <w:r w:rsidRPr="00DD4998">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0"/>
        <w:gridCol w:w="1130"/>
        <w:gridCol w:w="1254"/>
        <w:gridCol w:w="1196"/>
        <w:gridCol w:w="3005"/>
      </w:tblGrid>
      <w:tr w:rsidR="0032653F" w:rsidRPr="00DD4998" w14:paraId="3729480B" w14:textId="77777777" w:rsidTr="0032653F">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0E6E43BC" w14:textId="77777777" w:rsidR="0032653F" w:rsidRPr="00DD4998" w:rsidRDefault="0032653F">
            <w:pPr>
              <w:tabs>
                <w:tab w:val="left" w:pos="0"/>
              </w:tabs>
              <w:autoSpaceDE/>
              <w:adjustRightInd/>
              <w:rPr>
                <w:rFonts w:ascii="Calibri" w:hAnsi="Calibri" w:cs="Times New Roman"/>
                <w:b/>
                <w:bCs/>
              </w:rPr>
            </w:pPr>
            <w:r w:rsidRPr="00DD4998">
              <w:rPr>
                <w:rFonts w:ascii="Calibri" w:hAnsi="Calibri" w:cs="Times New Roman"/>
                <w:b/>
                <w:bCs/>
              </w:rPr>
              <w:lastRenderedPageBreak/>
              <w:t>The following information is requested for each document submitted as evidence. Also, evidence submitted should be highlighted and bookmarked, as appropriate, to identify the exact location where evidence of compliance may be found.</w:t>
            </w:r>
          </w:p>
        </w:tc>
      </w:tr>
      <w:tr w:rsidR="0032653F" w:rsidRPr="00DD4998" w14:paraId="2B0919E1" w14:textId="77777777" w:rsidTr="0032653F">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5BDADCB"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8C1142C"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422FA424"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8B8CFD9"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250A7859"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1DB7B0DF"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Description of Applicability of Document</w:t>
            </w:r>
          </w:p>
        </w:tc>
      </w:tr>
      <w:tr w:rsidR="0032653F" w:rsidRPr="00DD4998" w14:paraId="05681546" w14:textId="77777777" w:rsidTr="0032653F">
        <w:tc>
          <w:tcPr>
            <w:tcW w:w="2340" w:type="dxa"/>
            <w:tcBorders>
              <w:top w:val="single" w:sz="4" w:space="0" w:color="auto"/>
              <w:left w:val="single" w:sz="4" w:space="0" w:color="auto"/>
              <w:bottom w:val="single" w:sz="4" w:space="0" w:color="auto"/>
              <w:right w:val="single" w:sz="4" w:space="0" w:color="auto"/>
            </w:tcBorders>
            <w:shd w:val="clear" w:color="auto" w:fill="CDFFCD"/>
          </w:tcPr>
          <w:p w14:paraId="17328F6D" w14:textId="77777777" w:rsidR="0032653F" w:rsidRPr="00DD4998" w:rsidRDefault="0032653F">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09B51567" w14:textId="77777777" w:rsidR="0032653F" w:rsidRPr="00DD4998" w:rsidRDefault="0032653F">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0302CADE" w14:textId="77777777" w:rsidR="0032653F" w:rsidRPr="00DD4998" w:rsidRDefault="0032653F">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1D2D4DD7" w14:textId="77777777" w:rsidR="0032653F" w:rsidRPr="00DD4998" w:rsidRDefault="0032653F">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E0FE482" w14:textId="77777777" w:rsidR="0032653F" w:rsidRPr="00DD4998" w:rsidRDefault="0032653F">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72BE30EE" w14:textId="77777777" w:rsidR="0032653F" w:rsidRPr="00DD4998" w:rsidRDefault="0032653F">
            <w:pPr>
              <w:autoSpaceDE/>
              <w:adjustRightInd/>
              <w:jc w:val="both"/>
              <w:rPr>
                <w:rFonts w:ascii="Calibri" w:hAnsi="Calibri" w:cs="Times New Roman"/>
                <w:color w:val="auto"/>
                <w:szCs w:val="22"/>
              </w:rPr>
            </w:pPr>
          </w:p>
        </w:tc>
      </w:tr>
      <w:tr w:rsidR="0032653F" w:rsidRPr="00DD4998" w14:paraId="5960F10A" w14:textId="77777777" w:rsidTr="0032653F">
        <w:tc>
          <w:tcPr>
            <w:tcW w:w="2340" w:type="dxa"/>
            <w:tcBorders>
              <w:top w:val="single" w:sz="4" w:space="0" w:color="auto"/>
              <w:left w:val="single" w:sz="4" w:space="0" w:color="auto"/>
              <w:bottom w:val="single" w:sz="4" w:space="0" w:color="auto"/>
              <w:right w:val="single" w:sz="4" w:space="0" w:color="auto"/>
            </w:tcBorders>
            <w:shd w:val="clear" w:color="auto" w:fill="CDFFCD"/>
          </w:tcPr>
          <w:p w14:paraId="0504C6D2" w14:textId="77777777" w:rsidR="0032653F" w:rsidRPr="00DD4998" w:rsidRDefault="0032653F">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34C1618" w14:textId="77777777" w:rsidR="0032653F" w:rsidRPr="00DD4998" w:rsidRDefault="0032653F">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38F86C36" w14:textId="77777777" w:rsidR="0032653F" w:rsidRPr="00DD4998" w:rsidRDefault="0032653F">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2D5C3720" w14:textId="77777777" w:rsidR="0032653F" w:rsidRPr="00DD4998" w:rsidRDefault="0032653F">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45BB827E" w14:textId="77777777" w:rsidR="0032653F" w:rsidRPr="00DD4998" w:rsidRDefault="0032653F">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4589FAA2" w14:textId="77777777" w:rsidR="0032653F" w:rsidRPr="00DD4998" w:rsidRDefault="0032653F">
            <w:pPr>
              <w:autoSpaceDE/>
              <w:adjustRightInd/>
              <w:jc w:val="both"/>
              <w:rPr>
                <w:rFonts w:ascii="Calibri" w:hAnsi="Calibri" w:cs="Times New Roman"/>
                <w:color w:val="auto"/>
                <w:szCs w:val="22"/>
              </w:rPr>
            </w:pPr>
          </w:p>
        </w:tc>
      </w:tr>
      <w:tr w:rsidR="0032653F" w:rsidRPr="00DD4998" w14:paraId="5E90AFFC" w14:textId="77777777" w:rsidTr="0032653F">
        <w:tc>
          <w:tcPr>
            <w:tcW w:w="2340" w:type="dxa"/>
            <w:tcBorders>
              <w:top w:val="single" w:sz="4" w:space="0" w:color="auto"/>
              <w:left w:val="single" w:sz="4" w:space="0" w:color="auto"/>
              <w:bottom w:val="single" w:sz="4" w:space="0" w:color="auto"/>
              <w:right w:val="single" w:sz="4" w:space="0" w:color="auto"/>
            </w:tcBorders>
            <w:shd w:val="clear" w:color="auto" w:fill="CDFFCD"/>
          </w:tcPr>
          <w:p w14:paraId="770C04D1" w14:textId="77777777" w:rsidR="0032653F" w:rsidRPr="00DD4998" w:rsidRDefault="0032653F">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321AD41" w14:textId="77777777" w:rsidR="0032653F" w:rsidRPr="00DD4998" w:rsidRDefault="0032653F">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5E005CAB" w14:textId="77777777" w:rsidR="0032653F" w:rsidRPr="00DD4998" w:rsidRDefault="0032653F">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4EF005F4" w14:textId="77777777" w:rsidR="0032653F" w:rsidRPr="00DD4998" w:rsidRDefault="0032653F">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92148D1" w14:textId="77777777" w:rsidR="0032653F" w:rsidRPr="00DD4998" w:rsidRDefault="0032653F">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3CF35856" w14:textId="77777777" w:rsidR="0032653F" w:rsidRPr="00DD4998" w:rsidRDefault="0032653F">
            <w:pPr>
              <w:autoSpaceDE/>
              <w:adjustRightInd/>
              <w:jc w:val="both"/>
              <w:rPr>
                <w:rFonts w:ascii="Calibri" w:hAnsi="Calibri" w:cs="Times New Roman"/>
                <w:color w:val="auto"/>
                <w:szCs w:val="22"/>
              </w:rPr>
            </w:pPr>
          </w:p>
        </w:tc>
      </w:tr>
    </w:tbl>
    <w:p w14:paraId="6FBC4118" w14:textId="77777777" w:rsidR="0032653F" w:rsidRPr="00DD4998" w:rsidRDefault="0032653F" w:rsidP="0032653F">
      <w:pPr>
        <w:widowControl w:val="0"/>
        <w:rPr>
          <w:rFonts w:ascii="Calibri" w:hAnsi="Calibri" w:cs="Times New Roman"/>
        </w:rPr>
      </w:pPr>
    </w:p>
    <w:p w14:paraId="241A1ACD" w14:textId="77777777" w:rsidR="0032653F" w:rsidRPr="00DD4998" w:rsidRDefault="0032653F" w:rsidP="0032653F">
      <w:pPr>
        <w:pStyle w:val="RqtSection"/>
      </w:pPr>
      <w:r w:rsidRPr="00DD4998">
        <w:t xml:space="preserve">Audit Team Evidence Reviewed </w:t>
      </w:r>
      <w:r w:rsidRPr="00DD4998">
        <w:rPr>
          <w:color w:val="FF0000"/>
        </w:rPr>
        <w:t>(</w:t>
      </w:r>
      <w:r w:rsidRPr="00DD4998">
        <w:rPr>
          <w:rFonts w:eastAsia="Calibri"/>
          <w:color w:val="FF0000"/>
          <w:sz w:val="22"/>
          <w:szCs w:val="22"/>
        </w:rPr>
        <w:t>This section to be completed by the Compliance Enforcement Authority)</w:t>
      </w:r>
      <w:r w:rsidRPr="00DD4998">
        <w:rPr>
          <w:rFonts w:eastAsia="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2653F" w:rsidRPr="00DD4998" w14:paraId="6FBD429E" w14:textId="77777777" w:rsidTr="0032653F">
        <w:tc>
          <w:tcPr>
            <w:tcW w:w="11016" w:type="dxa"/>
            <w:tcBorders>
              <w:top w:val="single" w:sz="4" w:space="0" w:color="auto"/>
              <w:left w:val="single" w:sz="4" w:space="0" w:color="auto"/>
              <w:bottom w:val="single" w:sz="4" w:space="0" w:color="auto"/>
              <w:right w:val="single" w:sz="4" w:space="0" w:color="auto"/>
            </w:tcBorders>
          </w:tcPr>
          <w:p w14:paraId="1882DF4D" w14:textId="77777777" w:rsidR="0032653F" w:rsidRPr="00DD4998" w:rsidRDefault="0032653F">
            <w:pPr>
              <w:widowControl w:val="0"/>
              <w:rPr>
                <w:rFonts w:ascii="Calibri" w:hAnsi="Calibri" w:cs="Times New Roman"/>
                <w:szCs w:val="22"/>
              </w:rPr>
            </w:pPr>
          </w:p>
        </w:tc>
      </w:tr>
      <w:tr w:rsidR="0032653F" w:rsidRPr="00DD4998" w14:paraId="1CC80D13" w14:textId="77777777" w:rsidTr="0032653F">
        <w:tc>
          <w:tcPr>
            <w:tcW w:w="11016" w:type="dxa"/>
            <w:tcBorders>
              <w:top w:val="single" w:sz="4" w:space="0" w:color="auto"/>
              <w:left w:val="single" w:sz="4" w:space="0" w:color="auto"/>
              <w:bottom w:val="single" w:sz="4" w:space="0" w:color="auto"/>
              <w:right w:val="single" w:sz="4" w:space="0" w:color="auto"/>
            </w:tcBorders>
          </w:tcPr>
          <w:p w14:paraId="4AB1A9B3" w14:textId="77777777" w:rsidR="0032653F" w:rsidRPr="00DD4998" w:rsidRDefault="0032653F">
            <w:pPr>
              <w:widowControl w:val="0"/>
              <w:rPr>
                <w:rFonts w:ascii="Calibri" w:hAnsi="Calibri" w:cs="Times New Roman"/>
                <w:szCs w:val="22"/>
              </w:rPr>
            </w:pPr>
          </w:p>
        </w:tc>
      </w:tr>
      <w:tr w:rsidR="0032653F" w:rsidRPr="00DD4998" w14:paraId="3D23012D" w14:textId="77777777" w:rsidTr="0032653F">
        <w:tc>
          <w:tcPr>
            <w:tcW w:w="11016" w:type="dxa"/>
            <w:tcBorders>
              <w:top w:val="single" w:sz="4" w:space="0" w:color="auto"/>
              <w:left w:val="single" w:sz="4" w:space="0" w:color="auto"/>
              <w:bottom w:val="single" w:sz="4" w:space="0" w:color="auto"/>
              <w:right w:val="single" w:sz="4" w:space="0" w:color="auto"/>
            </w:tcBorders>
          </w:tcPr>
          <w:p w14:paraId="41AA4B99" w14:textId="77777777" w:rsidR="0032653F" w:rsidRPr="00DD4998" w:rsidRDefault="0032653F">
            <w:pPr>
              <w:widowControl w:val="0"/>
              <w:rPr>
                <w:rFonts w:ascii="Calibri" w:hAnsi="Calibri" w:cs="Times New Roman"/>
                <w:szCs w:val="22"/>
              </w:rPr>
            </w:pPr>
          </w:p>
        </w:tc>
      </w:tr>
    </w:tbl>
    <w:p w14:paraId="47282E2E" w14:textId="77777777" w:rsidR="00125D5E" w:rsidRPr="00DD4998" w:rsidRDefault="00125D5E" w:rsidP="00125D5E">
      <w:pPr>
        <w:widowControl w:val="0"/>
        <w:rPr>
          <w:rFonts w:asciiTheme="minorHAnsi" w:hAnsiTheme="minorHAnsi" w:cstheme="minorHAnsi"/>
          <w:b/>
          <w:bCs/>
          <w:color w:val="auto"/>
        </w:rPr>
      </w:pPr>
    </w:p>
    <w:p w14:paraId="47282E2F" w14:textId="5B77FCFA" w:rsidR="00125D5E" w:rsidRPr="00DD4998" w:rsidRDefault="00125D5E" w:rsidP="00125D5E">
      <w:pPr>
        <w:autoSpaceDE/>
        <w:autoSpaceDN/>
        <w:adjustRightInd/>
        <w:rPr>
          <w:rFonts w:asciiTheme="minorHAnsi" w:hAnsiTheme="minorHAnsi" w:cstheme="minorHAnsi"/>
          <w:b/>
        </w:rPr>
      </w:pPr>
      <w:r w:rsidRPr="00DD4998">
        <w:rPr>
          <w:rFonts w:asciiTheme="minorHAnsi" w:hAnsiTheme="minorHAnsi" w:cstheme="minorHAnsi"/>
          <w:b/>
        </w:rPr>
        <w:t xml:space="preserve">Compliance Assessment Approach Specific to </w:t>
      </w:r>
      <w:r w:rsidR="008B2317" w:rsidRPr="00DD4998">
        <w:rPr>
          <w:rFonts w:asciiTheme="minorHAnsi" w:hAnsiTheme="minorHAnsi" w:cstheme="minorHAnsi"/>
          <w:b/>
        </w:rPr>
        <w:t>FAC-501-WECC-</w:t>
      </w:r>
      <w:r w:rsidR="00451CB6">
        <w:rPr>
          <w:rFonts w:asciiTheme="minorHAnsi" w:hAnsiTheme="minorHAnsi" w:cstheme="minorHAnsi"/>
          <w:b/>
        </w:rPr>
        <w:t>4</w:t>
      </w:r>
      <w:r w:rsidR="001E10B3" w:rsidRPr="00DD4998">
        <w:rPr>
          <w:rFonts w:asciiTheme="minorHAnsi" w:hAnsiTheme="minorHAnsi" w:cstheme="minorHAnsi"/>
          <w:b/>
        </w:rPr>
        <w:t xml:space="preserve"> </w:t>
      </w:r>
      <w:r w:rsidRPr="00DD4998">
        <w:rPr>
          <w:rFonts w:asciiTheme="minorHAnsi" w:hAnsiTheme="minorHAnsi" w:cstheme="minorHAnsi"/>
          <w:b/>
        </w:rPr>
        <w:t>R2</w:t>
      </w:r>
    </w:p>
    <w:p w14:paraId="47282E30" w14:textId="77777777" w:rsidR="00125D5E" w:rsidRPr="00DD4998" w:rsidRDefault="00125D5E" w:rsidP="00125D5E">
      <w:pPr>
        <w:tabs>
          <w:tab w:val="left" w:pos="1080"/>
        </w:tabs>
        <w:rPr>
          <w:rFonts w:asciiTheme="minorHAnsi" w:hAnsiTheme="minorHAnsi" w:cstheme="minorHAnsi"/>
          <w:b/>
          <w:i/>
          <w:color w:val="FF0000"/>
        </w:rPr>
      </w:pPr>
      <w:r w:rsidRPr="00DD4998">
        <w:rPr>
          <w:rFonts w:asciiTheme="minorHAnsi" w:hAnsiTheme="minorHAnsi" w:cstheme="minorHAnsi"/>
          <w:b/>
          <w:i/>
          <w:color w:val="FF0000"/>
        </w:rPr>
        <w:t>This section must be completed by the Compliance Enforcement Authority.</w:t>
      </w:r>
    </w:p>
    <w:p w14:paraId="47282E31" w14:textId="77777777" w:rsidR="00125D5E" w:rsidRPr="00DD4998" w:rsidRDefault="00125D5E" w:rsidP="00125D5E">
      <w:pPr>
        <w:widowControl w:val="0"/>
        <w:tabs>
          <w:tab w:val="left" w:pos="0"/>
          <w:tab w:val="left" w:pos="900"/>
          <w:tab w:val="left" w:pos="6360"/>
        </w:tabs>
        <w:rPr>
          <w:rFonts w:asciiTheme="minorHAnsi" w:hAnsiTheme="minorHAnsi" w:cstheme="minorHAnsi"/>
        </w:rPr>
      </w:pPr>
      <w:r w:rsidRPr="00DD4998">
        <w:rPr>
          <w:rFonts w:asciiTheme="minorHAnsi" w:hAnsiTheme="minorHAnsi" w:cstheme="minorHAnsi"/>
        </w:rPr>
        <w:t>Review the evidence to verify the entity has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185AAC" w:rsidRPr="00DD4998" w14:paraId="47282E34" w14:textId="77777777" w:rsidTr="00CC23AA">
        <w:trPr>
          <w:trHeight w:val="20"/>
        </w:trPr>
        <w:tc>
          <w:tcPr>
            <w:tcW w:w="374" w:type="dxa"/>
          </w:tcPr>
          <w:p w14:paraId="47282E32" w14:textId="77777777" w:rsidR="00185AAC" w:rsidRPr="00DD4998" w:rsidRDefault="00185AAC" w:rsidP="00125D5E">
            <w:pPr>
              <w:widowControl w:val="0"/>
              <w:tabs>
                <w:tab w:val="left" w:pos="0"/>
                <w:tab w:val="left" w:pos="900"/>
                <w:tab w:val="left" w:pos="6360"/>
              </w:tabs>
              <w:rPr>
                <w:rFonts w:asciiTheme="minorHAnsi" w:hAnsiTheme="minorHAnsi" w:cstheme="minorHAnsi"/>
                <w:color w:val="auto"/>
              </w:rPr>
            </w:pPr>
          </w:p>
        </w:tc>
        <w:tc>
          <w:tcPr>
            <w:tcW w:w="10416" w:type="dxa"/>
            <w:shd w:val="clear" w:color="auto" w:fill="DCDCFF"/>
          </w:tcPr>
          <w:p w14:paraId="47282E33" w14:textId="728E4A8B" w:rsidR="00185AAC" w:rsidRPr="00DD4998" w:rsidRDefault="003304AA" w:rsidP="001E10B3">
            <w:pPr>
              <w:pStyle w:val="NoSpacing"/>
              <w:rPr>
                <w:rFonts w:asciiTheme="minorHAnsi" w:hAnsiTheme="minorHAnsi" w:cstheme="minorHAnsi"/>
                <w:sz w:val="24"/>
              </w:rPr>
            </w:pPr>
            <w:r>
              <w:rPr>
                <w:rFonts w:asciiTheme="minorHAnsi" w:hAnsiTheme="minorHAnsi"/>
                <w:sz w:val="24"/>
              </w:rPr>
              <w:t>Verify the Transmission Owner</w:t>
            </w:r>
            <w:r w:rsidR="001E10B3" w:rsidRPr="00DD4998">
              <w:rPr>
                <w:rFonts w:asciiTheme="minorHAnsi" w:hAnsiTheme="minorHAnsi"/>
                <w:sz w:val="24"/>
              </w:rPr>
              <w:t xml:space="preserve"> </w:t>
            </w:r>
            <w:r w:rsidR="0004360B" w:rsidRPr="00DD4998">
              <w:rPr>
                <w:rFonts w:asciiTheme="minorHAnsi" w:hAnsiTheme="minorHAnsi"/>
                <w:sz w:val="24"/>
              </w:rPr>
              <w:t xml:space="preserve">annually updated its </w:t>
            </w:r>
            <w:r w:rsidR="001E10B3" w:rsidRPr="00DD4998">
              <w:rPr>
                <w:rFonts w:asciiTheme="minorHAnsi" w:hAnsiTheme="minorHAnsi"/>
                <w:sz w:val="24"/>
              </w:rPr>
              <w:t>TMIP</w:t>
            </w:r>
            <w:r w:rsidR="0004360B" w:rsidRPr="00DD4998">
              <w:rPr>
                <w:rFonts w:asciiTheme="minorHAnsi" w:hAnsiTheme="minorHAnsi"/>
                <w:sz w:val="24"/>
              </w:rPr>
              <w:t xml:space="preserve"> to reflect </w:t>
            </w:r>
            <w:r w:rsidR="00CC23AA" w:rsidRPr="00DD4998">
              <w:rPr>
                <w:rFonts w:asciiTheme="minorHAnsi" w:hAnsiTheme="minorHAnsi"/>
                <w:sz w:val="24"/>
              </w:rPr>
              <w:t xml:space="preserve">all </w:t>
            </w:r>
            <w:r w:rsidR="0004360B" w:rsidRPr="00DD4998">
              <w:rPr>
                <w:rFonts w:asciiTheme="minorHAnsi" w:hAnsiTheme="minorHAnsi"/>
                <w:sz w:val="24"/>
              </w:rPr>
              <w:t>changes in its TMIP</w:t>
            </w:r>
            <w:r w:rsidR="001E10B3" w:rsidRPr="00DD4998">
              <w:rPr>
                <w:rFonts w:asciiTheme="minorHAnsi" w:hAnsiTheme="minorHAnsi"/>
                <w:sz w:val="24"/>
              </w:rPr>
              <w:t xml:space="preserve">. </w:t>
            </w:r>
          </w:p>
        </w:tc>
      </w:tr>
      <w:tr w:rsidR="0051548C" w:rsidRPr="00DD4998" w14:paraId="45B5B78D" w14:textId="77777777" w:rsidTr="00797E74">
        <w:trPr>
          <w:trHeight w:val="20"/>
        </w:trPr>
        <w:tc>
          <w:tcPr>
            <w:tcW w:w="10790" w:type="dxa"/>
            <w:gridSpan w:val="2"/>
          </w:tcPr>
          <w:p w14:paraId="7F644B9D" w14:textId="094AAE81" w:rsidR="0051548C" w:rsidRDefault="0051548C" w:rsidP="001E10B3">
            <w:pPr>
              <w:pStyle w:val="NoSpacing"/>
              <w:rPr>
                <w:rFonts w:asciiTheme="minorHAnsi" w:hAnsiTheme="minorHAnsi"/>
                <w:sz w:val="24"/>
              </w:rPr>
            </w:pPr>
            <w:r>
              <w:rPr>
                <w:rFonts w:asciiTheme="minorHAnsi" w:hAnsiTheme="minorHAnsi"/>
                <w:sz w:val="24"/>
              </w:rPr>
              <w:t xml:space="preserve">Note to Auditor: </w:t>
            </w:r>
          </w:p>
        </w:tc>
      </w:tr>
    </w:tbl>
    <w:p w14:paraId="47282E56" w14:textId="77777777" w:rsidR="00125D5E" w:rsidRPr="00DD4998" w:rsidRDefault="00125D5E" w:rsidP="00125D5E">
      <w:pPr>
        <w:widowControl w:val="0"/>
        <w:tabs>
          <w:tab w:val="left" w:pos="0"/>
        </w:tabs>
        <w:rPr>
          <w:rFonts w:asciiTheme="minorHAnsi" w:hAnsiTheme="minorHAnsi" w:cstheme="minorHAnsi"/>
          <w:b/>
          <w:bCs/>
        </w:rPr>
      </w:pPr>
    </w:p>
    <w:p w14:paraId="47282E57" w14:textId="77777777" w:rsidR="00125D5E" w:rsidRPr="00DD4998" w:rsidRDefault="00125D5E" w:rsidP="00125D5E">
      <w:pPr>
        <w:widowControl w:val="0"/>
        <w:tabs>
          <w:tab w:val="left" w:pos="0"/>
        </w:tabs>
        <w:rPr>
          <w:rFonts w:asciiTheme="minorHAnsi" w:hAnsiTheme="minorHAnsi" w:cstheme="minorHAnsi"/>
          <w:b/>
          <w:bCs/>
          <w:color w:val="auto"/>
        </w:rPr>
      </w:pPr>
      <w:hyperlink w:anchor="R2_Finding" w:history="1">
        <w:r w:rsidRPr="00DD4998">
          <w:rPr>
            <w:rStyle w:val="Hyperlink"/>
            <w:rFonts w:asciiTheme="minorHAnsi" w:hAnsiTheme="minorHAnsi" w:cstheme="minorHAnsi"/>
            <w:b/>
            <w:bCs/>
            <w:color w:val="auto"/>
          </w:rPr>
          <w:t>Compliance S</w:t>
        </w:r>
        <w:bookmarkStart w:id="8" w:name="R2_Summary"/>
        <w:bookmarkEnd w:id="8"/>
        <w:r w:rsidRPr="00DD4998">
          <w:rPr>
            <w:rStyle w:val="Hyperlink"/>
            <w:rFonts w:asciiTheme="minorHAnsi" w:hAnsiTheme="minorHAnsi" w:cstheme="minorHAnsi"/>
            <w:b/>
            <w:bCs/>
            <w:color w:val="auto"/>
          </w:rPr>
          <w:t>ummary:</w:t>
        </w:r>
      </w:hyperlink>
    </w:p>
    <w:p w14:paraId="47282E58" w14:textId="77777777" w:rsidR="00125D5E" w:rsidRPr="00DD4998" w:rsidRDefault="00125D5E"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r w:rsidRPr="00DD4998">
        <w:rPr>
          <w:rFonts w:asciiTheme="minorHAnsi" w:hAnsiTheme="minorHAnsi" w:cstheme="minorHAnsi"/>
          <w:bCs/>
          <w:color w:val="auto"/>
        </w:rPr>
        <w:t>(</w:t>
      </w:r>
      <w:r w:rsidR="00DB6DE2" w:rsidRPr="00DD4998">
        <w:rPr>
          <w:rFonts w:asciiTheme="minorHAnsi" w:hAnsiTheme="minorHAnsi" w:cstheme="minorHAnsi"/>
          <w:bCs/>
          <w:color w:val="auto"/>
        </w:rPr>
        <w:t>Finding Summary</w:t>
      </w:r>
      <w:r w:rsidRPr="00DD4998">
        <w:rPr>
          <w:rFonts w:asciiTheme="minorHAnsi" w:hAnsiTheme="minorHAnsi" w:cstheme="minorHAnsi"/>
          <w:bCs/>
          <w:color w:val="auto"/>
        </w:rPr>
        <w:t>):</w:t>
      </w:r>
    </w:p>
    <w:p w14:paraId="47282E59" w14:textId="77777777" w:rsidR="00125D5E" w:rsidRPr="00DD4998" w:rsidRDefault="00125D5E"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47282E5A" w14:textId="77777777" w:rsidR="00125D5E" w:rsidRPr="00DD4998" w:rsidRDefault="00125D5E"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47282E5B" w14:textId="77777777" w:rsidR="00125D5E" w:rsidRPr="00DD4998" w:rsidRDefault="00DB6DE2"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r w:rsidRPr="00DD4998">
        <w:rPr>
          <w:rFonts w:asciiTheme="minorHAnsi" w:hAnsiTheme="minorHAnsi" w:cstheme="minorHAnsi"/>
          <w:bCs/>
          <w:color w:val="auto"/>
        </w:rPr>
        <w:t>Primary Documents Supporting Finding:</w:t>
      </w:r>
    </w:p>
    <w:p w14:paraId="47282E5C" w14:textId="77777777" w:rsidR="00125D5E" w:rsidRPr="00DD4998" w:rsidRDefault="00125D5E"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47282E5D" w14:textId="77777777" w:rsidR="00125D5E" w:rsidRPr="00DD4998" w:rsidRDefault="00125D5E"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color w:val="auto"/>
        </w:rPr>
      </w:pPr>
    </w:p>
    <w:p w14:paraId="47282E5E" w14:textId="77777777" w:rsidR="00125D5E" w:rsidRPr="00DD4998" w:rsidRDefault="00125D5E" w:rsidP="00DB27FD">
      <w:pPr>
        <w:widowControl w:val="0"/>
        <w:tabs>
          <w:tab w:val="left" w:pos="0"/>
        </w:tabs>
        <w:rPr>
          <w:rFonts w:asciiTheme="minorHAnsi" w:hAnsiTheme="minorHAnsi" w:cstheme="minorHAnsi"/>
          <w:b/>
          <w:bCs/>
        </w:rPr>
      </w:pPr>
    </w:p>
    <w:p w14:paraId="47282E5F" w14:textId="77777777" w:rsidR="00125D5E" w:rsidRPr="00DD4998" w:rsidRDefault="00125D5E" w:rsidP="00DB27FD">
      <w:pPr>
        <w:widowControl w:val="0"/>
        <w:tabs>
          <w:tab w:val="left" w:pos="0"/>
        </w:tabs>
        <w:rPr>
          <w:rFonts w:asciiTheme="minorHAnsi" w:hAnsiTheme="minorHAnsi" w:cstheme="minorHAnsi"/>
          <w:b/>
          <w:bCs/>
          <w:color w:val="264D74"/>
        </w:rPr>
      </w:pPr>
      <w:r w:rsidRPr="00DD4998">
        <w:rPr>
          <w:rFonts w:asciiTheme="minorHAnsi" w:hAnsiTheme="minorHAnsi" w:cstheme="minorHAnsi"/>
          <w:b/>
          <w:bCs/>
        </w:rPr>
        <w:t>Auditor Notes:</w:t>
      </w:r>
      <w:r w:rsidRPr="00DD4998">
        <w:rPr>
          <w:rFonts w:asciiTheme="minorHAnsi" w:hAnsiTheme="minorHAnsi" w:cstheme="minorHAnsi"/>
          <w:b/>
          <w:bCs/>
          <w:color w:val="264D74"/>
        </w:rPr>
        <w:t xml:space="preserve"> </w:t>
      </w:r>
    </w:p>
    <w:p w14:paraId="47282E60" w14:textId="19B99DB2" w:rsidR="003E6378" w:rsidRPr="00DD4998" w:rsidRDefault="003E6378" w:rsidP="00DB27FD">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szCs w:val="22"/>
        </w:rPr>
      </w:pPr>
    </w:p>
    <w:p w14:paraId="02F0F7F7" w14:textId="77777777" w:rsidR="0032653F" w:rsidRPr="00DD4998" w:rsidRDefault="0032653F" w:rsidP="00DB27FD">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47282E61" w14:textId="77777777" w:rsidR="00125D5E" w:rsidRPr="00DD4998" w:rsidRDefault="00125D5E" w:rsidP="00125D5E">
      <w:pPr>
        <w:pStyle w:val="Heading1"/>
        <w:rPr>
          <w:rFonts w:asciiTheme="minorHAnsi" w:hAnsiTheme="minorHAnsi" w:cstheme="minorHAnsi"/>
          <w:b/>
          <w:color w:val="auto"/>
          <w:sz w:val="24"/>
          <w:szCs w:val="22"/>
          <w:u w:val="single"/>
          <w14:shadow w14:blurRad="0" w14:dist="0" w14:dir="0" w14:sx="0" w14:sy="0" w14:kx="0" w14:ky="0" w14:algn="none">
            <w14:srgbClr w14:val="000000"/>
          </w14:shadow>
        </w:rPr>
      </w:pPr>
    </w:p>
    <w:p w14:paraId="47282E63" w14:textId="77777777" w:rsidR="00125D5E" w:rsidRPr="00DD4998" w:rsidRDefault="00125D5E" w:rsidP="00125D5E">
      <w:pPr>
        <w:pStyle w:val="Heading1"/>
        <w:rPr>
          <w:rFonts w:asciiTheme="minorHAnsi" w:hAnsiTheme="minorHAnsi" w:cstheme="minorHAnsi"/>
          <w:b/>
          <w:color w:val="auto"/>
          <w:sz w:val="24"/>
          <w:szCs w:val="22"/>
          <w:u w:val="single"/>
          <w14:shadow w14:blurRad="0" w14:dist="0" w14:dir="0" w14:sx="0" w14:sy="0" w14:kx="0" w14:ky="0" w14:algn="none">
            <w14:srgbClr w14:val="000000"/>
          </w14:shadow>
        </w:rPr>
      </w:pPr>
      <w:r w:rsidRPr="00DD4998">
        <w:rPr>
          <w:rFonts w:asciiTheme="minorHAnsi" w:hAnsiTheme="minorHAnsi" w:cstheme="minorHAnsi"/>
          <w:b/>
          <w:color w:val="auto"/>
          <w:sz w:val="24"/>
          <w:szCs w:val="22"/>
          <w:u w:val="single"/>
          <w14:shadow w14:blurRad="0" w14:dist="0" w14:dir="0" w14:sx="0" w14:sy="0" w14:kx="0" w14:ky="0" w14:algn="none">
            <w14:srgbClr w14:val="000000"/>
          </w14:shadow>
        </w:rPr>
        <w:t>R3 Supporting Evidence and Documentation</w:t>
      </w:r>
    </w:p>
    <w:p w14:paraId="47282E64" w14:textId="77777777" w:rsidR="00125D5E" w:rsidRPr="00DD4998" w:rsidRDefault="00125D5E" w:rsidP="00125D5E">
      <w:pPr>
        <w:tabs>
          <w:tab w:val="left" w:pos="540"/>
        </w:tabs>
        <w:spacing w:after="120"/>
        <w:ind w:left="1440" w:hanging="1260"/>
        <w:rPr>
          <w:rFonts w:asciiTheme="minorHAnsi" w:hAnsiTheme="minorHAnsi" w:cstheme="minorHAnsi"/>
          <w:b/>
          <w:bCs/>
          <w:sz w:val="10"/>
        </w:rPr>
      </w:pPr>
    </w:p>
    <w:p w14:paraId="47282E65" w14:textId="3DE8FD6F" w:rsidR="00560673" w:rsidRPr="00DD4998" w:rsidRDefault="003E6378" w:rsidP="001E10B3">
      <w:pPr>
        <w:autoSpaceDE/>
        <w:autoSpaceDN/>
        <w:adjustRightInd/>
        <w:spacing w:before="120"/>
        <w:ind w:left="720" w:hanging="450"/>
        <w:rPr>
          <w:rFonts w:asciiTheme="minorHAnsi" w:hAnsiTheme="minorHAnsi" w:cs="Times New Roman"/>
        </w:rPr>
      </w:pPr>
      <w:r w:rsidRPr="00DD4998">
        <w:rPr>
          <w:rFonts w:asciiTheme="minorHAnsi" w:hAnsiTheme="minorHAnsi"/>
          <w:b/>
          <w:bCs/>
        </w:rPr>
        <w:t>R3.</w:t>
      </w:r>
      <w:r w:rsidRPr="00DD4998">
        <w:rPr>
          <w:bCs/>
        </w:rPr>
        <w:t xml:space="preserve">   </w:t>
      </w:r>
      <w:r w:rsidR="00BE7528" w:rsidRPr="00DD4998">
        <w:rPr>
          <w:rFonts w:asciiTheme="minorHAnsi" w:hAnsiTheme="minorHAnsi"/>
          <w:bCs/>
        </w:rPr>
        <w:t xml:space="preserve">Each </w:t>
      </w:r>
      <w:r w:rsidR="001E10B3" w:rsidRPr="00DD4998">
        <w:rPr>
          <w:rFonts w:asciiTheme="minorHAnsi" w:hAnsiTheme="minorHAnsi" w:cs="Times New Roman"/>
        </w:rPr>
        <w:t xml:space="preserve">Transmission Owner shall </w:t>
      </w:r>
      <w:r w:rsidR="00BE7528" w:rsidRPr="00DD4998">
        <w:rPr>
          <w:rFonts w:asciiTheme="minorHAnsi" w:hAnsiTheme="minorHAnsi" w:cs="Times New Roman"/>
        </w:rPr>
        <w:t xml:space="preserve">adhere to its </w:t>
      </w:r>
      <w:r w:rsidR="001E10B3" w:rsidRPr="00DD4998">
        <w:rPr>
          <w:rFonts w:asciiTheme="minorHAnsi" w:hAnsiTheme="minorHAnsi" w:cs="Times New Roman"/>
        </w:rPr>
        <w:t>TMIP.</w:t>
      </w:r>
    </w:p>
    <w:p w14:paraId="0DC19B08" w14:textId="57654724" w:rsidR="00BE7528" w:rsidRPr="00DD4998" w:rsidRDefault="00BE7528" w:rsidP="001E10B3">
      <w:pPr>
        <w:autoSpaceDE/>
        <w:autoSpaceDN/>
        <w:adjustRightInd/>
        <w:spacing w:before="120"/>
        <w:ind w:left="720" w:hanging="450"/>
        <w:rPr>
          <w:rFonts w:asciiTheme="minorHAnsi" w:hAnsiTheme="minorHAnsi" w:cs="Times New Roman"/>
        </w:rPr>
      </w:pPr>
    </w:p>
    <w:p w14:paraId="50836766" w14:textId="77777777" w:rsidR="00BE7528" w:rsidRPr="00DD4998" w:rsidRDefault="00BE7528" w:rsidP="00BE7528">
      <w:pPr>
        <w:autoSpaceDE/>
        <w:autoSpaceDN/>
        <w:adjustRightInd/>
        <w:spacing w:before="120"/>
        <w:ind w:left="720" w:hanging="450"/>
        <w:rPr>
          <w:rFonts w:asciiTheme="minorHAnsi" w:hAnsiTheme="minorHAnsi" w:cs="Times New Roman"/>
        </w:rPr>
      </w:pPr>
      <w:r w:rsidRPr="00DD4998">
        <w:rPr>
          <w:rFonts w:asciiTheme="minorHAnsi" w:hAnsiTheme="minorHAnsi" w:cs="Times New Roman"/>
          <w:b/>
        </w:rPr>
        <w:t>M3.</w:t>
      </w:r>
      <w:r w:rsidRPr="00DD4998">
        <w:rPr>
          <w:rFonts w:asciiTheme="minorHAnsi" w:hAnsiTheme="minorHAnsi" w:cs="Times New Roman"/>
        </w:rPr>
        <w:t xml:space="preserve">  Each Transmission Owner will have evidence that it adhered to its TMIP, as required in Requirement R3. Evidence may include, but is not limited to:</w:t>
      </w:r>
    </w:p>
    <w:p w14:paraId="53B627F9" w14:textId="64BD62C7" w:rsidR="00BE7528" w:rsidRPr="00DD4998" w:rsidRDefault="00BE7528" w:rsidP="00C000E9">
      <w:pPr>
        <w:autoSpaceDE/>
        <w:autoSpaceDN/>
        <w:adjustRightInd/>
        <w:spacing w:before="120"/>
        <w:ind w:left="1260" w:hanging="446"/>
        <w:rPr>
          <w:rFonts w:asciiTheme="minorHAnsi" w:hAnsiTheme="minorHAnsi" w:cs="Times New Roman"/>
        </w:rPr>
      </w:pPr>
      <w:r w:rsidRPr="00DD4998">
        <w:rPr>
          <w:rFonts w:asciiTheme="minorHAnsi" w:hAnsiTheme="minorHAnsi" w:cs="Times New Roman"/>
        </w:rPr>
        <w:t>1.1 The date(s) the patrol, inspection or maintenance was performed;</w:t>
      </w:r>
    </w:p>
    <w:p w14:paraId="0E285DB1" w14:textId="11154B9B" w:rsidR="00BE7528" w:rsidRPr="00DD4998" w:rsidRDefault="00BE7528" w:rsidP="00C000E9">
      <w:pPr>
        <w:autoSpaceDE/>
        <w:autoSpaceDN/>
        <w:adjustRightInd/>
        <w:spacing w:before="120"/>
        <w:ind w:left="1260" w:hanging="449"/>
        <w:rPr>
          <w:rFonts w:asciiTheme="minorHAnsi" w:hAnsiTheme="minorHAnsi" w:cs="Times New Roman"/>
        </w:rPr>
      </w:pPr>
      <w:r w:rsidRPr="00DD4998">
        <w:rPr>
          <w:rFonts w:asciiTheme="minorHAnsi" w:hAnsiTheme="minorHAnsi" w:cs="Times New Roman"/>
        </w:rPr>
        <w:t xml:space="preserve">1.2 The </w:t>
      </w:r>
      <w:r w:rsidR="00451CB6">
        <w:rPr>
          <w:rFonts w:asciiTheme="minorHAnsi" w:hAnsiTheme="minorHAnsi" w:cs="Times New Roman"/>
        </w:rPr>
        <w:t>equipment</w:t>
      </w:r>
      <w:r w:rsidRPr="00DD4998">
        <w:rPr>
          <w:rFonts w:asciiTheme="minorHAnsi" w:hAnsiTheme="minorHAnsi" w:cs="Times New Roman"/>
        </w:rPr>
        <w:t xml:space="preserve"> on which the maintenance was </w:t>
      </w:r>
      <w:proofErr w:type="gramStart"/>
      <w:r w:rsidRPr="00DD4998">
        <w:rPr>
          <w:rFonts w:asciiTheme="minorHAnsi" w:hAnsiTheme="minorHAnsi" w:cs="Times New Roman"/>
        </w:rPr>
        <w:t>performed;</w:t>
      </w:r>
      <w:proofErr w:type="gramEnd"/>
    </w:p>
    <w:p w14:paraId="6367039F" w14:textId="79022A62" w:rsidR="00BE7528" w:rsidRPr="00DD4998" w:rsidRDefault="00BE7528" w:rsidP="00C000E9">
      <w:pPr>
        <w:autoSpaceDE/>
        <w:autoSpaceDN/>
        <w:adjustRightInd/>
        <w:spacing w:before="120"/>
        <w:ind w:left="1260" w:hanging="449"/>
        <w:rPr>
          <w:rFonts w:asciiTheme="minorHAnsi" w:hAnsiTheme="minorHAnsi" w:cs="Times New Roman"/>
        </w:rPr>
      </w:pPr>
      <w:r w:rsidRPr="00DD4998">
        <w:rPr>
          <w:rFonts w:asciiTheme="minorHAnsi" w:hAnsiTheme="minorHAnsi" w:cs="Times New Roman"/>
        </w:rPr>
        <w:lastRenderedPageBreak/>
        <w:t>1.3 A description of the inspection results or maintenance performed.</w:t>
      </w:r>
      <w:r w:rsidR="0021407A" w:rsidRPr="00DD4998">
        <w:rPr>
          <w:rFonts w:asciiTheme="minorHAnsi" w:hAnsiTheme="minorHAnsi" w:cs="Times New Roman"/>
        </w:rPr>
        <w:t xml:space="preserve"> </w:t>
      </w:r>
    </w:p>
    <w:p w14:paraId="47282E66" w14:textId="77777777" w:rsidR="001E10B3" w:rsidRPr="00DD4998" w:rsidRDefault="001E10B3" w:rsidP="001E10B3">
      <w:pPr>
        <w:autoSpaceDE/>
        <w:autoSpaceDN/>
        <w:adjustRightInd/>
        <w:spacing w:before="120"/>
        <w:ind w:left="720" w:hanging="450"/>
      </w:pPr>
    </w:p>
    <w:p w14:paraId="2D5DC9ED" w14:textId="77777777" w:rsidR="00D72F11" w:rsidRPr="00DD4998" w:rsidRDefault="00D72F11" w:rsidP="00D72F11">
      <w:pPr>
        <w:widowControl w:val="0"/>
        <w:rPr>
          <w:rFonts w:asciiTheme="minorHAnsi" w:hAnsiTheme="minorHAnsi" w:cs="Times New Roman"/>
          <w:b/>
          <w:bCs/>
          <w:color w:val="264D74"/>
        </w:rPr>
      </w:pPr>
      <w:r w:rsidRPr="00DD4998">
        <w:rPr>
          <w:rFonts w:asciiTheme="minorHAnsi" w:hAnsiTheme="minorHAnsi" w:cs="Times New Roman"/>
          <w:b/>
          <w:bCs/>
        </w:rPr>
        <w:t xml:space="preserve">Registered Entity Response </w:t>
      </w:r>
      <w:r w:rsidRPr="00DD4998">
        <w:rPr>
          <w:rFonts w:asciiTheme="minorHAnsi" w:hAnsiTheme="minorHAnsi" w:cs="Times New Roman"/>
          <w:b/>
          <w:bCs/>
          <w:color w:val="FF0000"/>
        </w:rPr>
        <w:t>(Required)</w:t>
      </w:r>
      <w:r w:rsidRPr="00DD4998">
        <w:rPr>
          <w:rFonts w:asciiTheme="minorHAnsi" w:hAnsiTheme="minorHAnsi" w:cs="Times New Roman"/>
          <w:b/>
          <w:bCs/>
        </w:rPr>
        <w:t>:</w:t>
      </w:r>
      <w:r w:rsidRPr="00DD4998">
        <w:rPr>
          <w:rFonts w:asciiTheme="minorHAnsi" w:hAnsiTheme="minorHAnsi" w:cs="Times New Roman"/>
          <w:b/>
          <w:bCs/>
          <w:color w:val="264D74"/>
        </w:rPr>
        <w:t xml:space="preserve"> </w:t>
      </w:r>
    </w:p>
    <w:p w14:paraId="02184DD0" w14:textId="77777777" w:rsidR="00D72F11" w:rsidRPr="00DD4998" w:rsidRDefault="00D72F11" w:rsidP="00D72F11">
      <w:pPr>
        <w:widowControl w:val="0"/>
        <w:rPr>
          <w:rFonts w:asciiTheme="minorHAnsi" w:hAnsiTheme="minorHAnsi" w:cs="Times New Roman"/>
          <w:b/>
          <w:bCs/>
        </w:rPr>
      </w:pPr>
      <w:r w:rsidRPr="00DD4998">
        <w:rPr>
          <w:rFonts w:asciiTheme="minorHAnsi" w:hAnsiTheme="minorHAnsi" w:cs="Times New Roman"/>
          <w:b/>
          <w:bCs/>
        </w:rPr>
        <w:t>Compliance Narrative:</w:t>
      </w:r>
    </w:p>
    <w:p w14:paraId="796DC753" w14:textId="77777777" w:rsidR="00D72F11" w:rsidRPr="00DD4998" w:rsidRDefault="00D72F11" w:rsidP="00D72F11">
      <w:pPr>
        <w:widowControl w:val="0"/>
        <w:rPr>
          <w:rFonts w:asciiTheme="minorHAnsi" w:eastAsia="Calibri" w:hAnsiTheme="minorHAnsi" w:cs="Times New Roman"/>
          <w:sz w:val="22"/>
          <w:szCs w:val="22"/>
        </w:rPr>
      </w:pPr>
      <w:r w:rsidRPr="00DD4998">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FEA255F" w14:textId="77777777" w:rsidR="0032653F" w:rsidRPr="00DD4998" w:rsidRDefault="0032653F" w:rsidP="0032653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rPr>
      </w:pPr>
    </w:p>
    <w:p w14:paraId="54A8BBF3" w14:textId="77777777" w:rsidR="0032653F" w:rsidRPr="00DD4998" w:rsidRDefault="0032653F" w:rsidP="0032653F">
      <w:pPr>
        <w:widowControl w:val="0"/>
        <w:pBdr>
          <w:top w:val="single" w:sz="4" w:space="1" w:color="auto"/>
          <w:left w:val="single" w:sz="4" w:space="4" w:color="auto"/>
          <w:bottom w:val="single" w:sz="4" w:space="0" w:color="auto"/>
          <w:right w:val="single" w:sz="4" w:space="4" w:color="auto"/>
        </w:pBdr>
        <w:shd w:val="clear" w:color="auto" w:fill="CDFFCD"/>
        <w:tabs>
          <w:tab w:val="left" w:pos="720"/>
        </w:tabs>
        <w:spacing w:line="294" w:lineRule="exact"/>
        <w:ind w:left="90"/>
        <w:rPr>
          <w:rFonts w:ascii="Calibri" w:hAnsi="Calibri" w:cs="Calibri"/>
          <w:bCs/>
          <w:color w:val="auto"/>
        </w:rPr>
      </w:pPr>
    </w:p>
    <w:p w14:paraId="683F3EA7" w14:textId="3AF2BAE1" w:rsidR="0032653F" w:rsidRDefault="0032653F" w:rsidP="0032653F">
      <w:pPr>
        <w:widowControl w:val="0"/>
        <w:spacing w:line="266" w:lineRule="exact"/>
        <w:rPr>
          <w:rFonts w:ascii="Calibri" w:hAnsi="Calibri" w:cs="Calibri"/>
          <w:b/>
          <w:bCs/>
        </w:rPr>
      </w:pPr>
    </w:p>
    <w:p w14:paraId="25CA5E54" w14:textId="77777777" w:rsidR="0051548C" w:rsidRPr="0051548C" w:rsidRDefault="0051548C" w:rsidP="0051548C">
      <w:pPr>
        <w:keepNext/>
        <w:widowControl w:val="0"/>
        <w:spacing w:line="266" w:lineRule="exact"/>
        <w:outlineLvl w:val="2"/>
        <w:rPr>
          <w:rFonts w:asciiTheme="minorHAnsi" w:hAnsiTheme="minorHAnsi" w:cstheme="minorHAnsi"/>
          <w:b/>
          <w:bCs/>
          <w:i/>
          <w:iCs/>
          <w:color w:val="auto"/>
        </w:rPr>
      </w:pPr>
      <w:r w:rsidRPr="0051548C">
        <w:rPr>
          <w:rFonts w:ascii="Calibri" w:hAnsi="Calibri" w:cs="Times New Roman"/>
          <w:b/>
          <w:bCs/>
          <w:color w:val="auto"/>
        </w:rPr>
        <w:t>Evidence Requested:</w:t>
      </w:r>
    </w:p>
    <w:tbl>
      <w:tblPr>
        <w:tblStyle w:val="TableGrid1"/>
        <w:tblW w:w="0" w:type="auto"/>
        <w:shd w:val="clear" w:color="auto" w:fill="DCDCFF"/>
        <w:tblLook w:val="04A0" w:firstRow="1" w:lastRow="0" w:firstColumn="1" w:lastColumn="0" w:noHBand="0" w:noVBand="1"/>
      </w:tblPr>
      <w:tblGrid>
        <w:gridCol w:w="10790"/>
      </w:tblGrid>
      <w:tr w:rsidR="0051548C" w:rsidRPr="0051548C" w14:paraId="6C9E711F" w14:textId="77777777" w:rsidTr="008469EF">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5F9184BF" w14:textId="77777777" w:rsidR="0051548C" w:rsidRPr="0051548C" w:rsidRDefault="0051548C" w:rsidP="0051548C">
            <w:pPr>
              <w:widowControl w:val="0"/>
              <w:tabs>
                <w:tab w:val="left" w:pos="0"/>
              </w:tabs>
              <w:rPr>
                <w:rFonts w:asciiTheme="minorHAnsi" w:hAnsiTheme="minorHAnsi" w:cs="Times New Roman"/>
                <w:b/>
              </w:rPr>
            </w:pPr>
            <w:r w:rsidRPr="0051548C">
              <w:rPr>
                <w:rFonts w:asciiTheme="minorHAnsi" w:hAnsiTheme="minorHAnsi" w:cs="Times New Roman"/>
                <w:b/>
                <w:bCs/>
                <w:color w:val="auto"/>
              </w:rPr>
              <w:t xml:space="preserve">Provide the following evidence, or other evidence to demonstrate compliance. </w:t>
            </w:r>
          </w:p>
        </w:tc>
      </w:tr>
      <w:tr w:rsidR="0051548C" w:rsidRPr="0051548C" w14:paraId="1B6FA3E1" w14:textId="77777777" w:rsidTr="008469EF">
        <w:tc>
          <w:tcPr>
            <w:tcW w:w="10790" w:type="dxa"/>
            <w:tcBorders>
              <w:top w:val="single" w:sz="4" w:space="0" w:color="auto"/>
              <w:left w:val="single" w:sz="4" w:space="0" w:color="auto"/>
              <w:bottom w:val="single" w:sz="4" w:space="0" w:color="auto"/>
              <w:right w:val="single" w:sz="4" w:space="0" w:color="auto"/>
            </w:tcBorders>
            <w:shd w:val="clear" w:color="auto" w:fill="DCDCFF"/>
            <w:hideMark/>
          </w:tcPr>
          <w:p w14:paraId="15669505" w14:textId="7FFBF63C" w:rsidR="0051548C" w:rsidRPr="0051548C" w:rsidRDefault="0051548C" w:rsidP="0051548C">
            <w:pPr>
              <w:widowControl w:val="0"/>
              <w:jc w:val="both"/>
              <w:rPr>
                <w:rFonts w:asciiTheme="minorHAnsi" w:hAnsiTheme="minorHAnsi" w:cs="Times New Roman"/>
                <w:color w:val="auto"/>
              </w:rPr>
            </w:pPr>
            <w:r w:rsidRPr="0051548C">
              <w:rPr>
                <w:rFonts w:asciiTheme="minorHAnsi" w:hAnsiTheme="minorHAnsi" w:cs="Times New Roman"/>
                <w:color w:val="auto"/>
              </w:rPr>
              <w:t>Records of all patrols, inspections</w:t>
            </w:r>
            <w:r w:rsidR="00451CB6">
              <w:rPr>
                <w:rFonts w:asciiTheme="minorHAnsi" w:hAnsiTheme="minorHAnsi" w:cs="Times New Roman"/>
                <w:color w:val="auto"/>
              </w:rPr>
              <w:t>, and maintenance efforts using the TMIP criteria.</w:t>
            </w:r>
          </w:p>
        </w:tc>
      </w:tr>
    </w:tbl>
    <w:p w14:paraId="0CF81F03" w14:textId="77777777" w:rsidR="0051548C" w:rsidRPr="00DD4998" w:rsidRDefault="0051548C" w:rsidP="0032653F">
      <w:pPr>
        <w:widowControl w:val="0"/>
        <w:spacing w:line="266" w:lineRule="exact"/>
        <w:rPr>
          <w:rFonts w:ascii="Calibri" w:hAnsi="Calibri" w:cs="Calibri"/>
          <w:b/>
          <w:bCs/>
        </w:rPr>
      </w:pPr>
    </w:p>
    <w:p w14:paraId="5D5383A7" w14:textId="77777777" w:rsidR="0032653F" w:rsidRPr="00DD4998" w:rsidRDefault="0032653F" w:rsidP="0032653F">
      <w:pPr>
        <w:pStyle w:val="RqtSection"/>
        <w:rPr>
          <w:rFonts w:cs="Calibri"/>
          <w:i/>
          <w:iCs/>
        </w:rPr>
      </w:pPr>
      <w:r w:rsidRPr="00DD4998">
        <w:t xml:space="preserve">Registered Entity Evidence </w:t>
      </w:r>
      <w:r w:rsidRPr="00DD4998">
        <w:rPr>
          <w:color w:val="FF0000"/>
        </w:rPr>
        <w:t>(Required)</w:t>
      </w:r>
      <w:r w:rsidRPr="00DD4998">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70"/>
        <w:gridCol w:w="1130"/>
        <w:gridCol w:w="1254"/>
        <w:gridCol w:w="1196"/>
        <w:gridCol w:w="3005"/>
      </w:tblGrid>
      <w:tr w:rsidR="0032653F" w:rsidRPr="00DD4998" w14:paraId="44FAEA6A" w14:textId="77777777" w:rsidTr="0032653F">
        <w:tc>
          <w:tcPr>
            <w:tcW w:w="10995" w:type="dxa"/>
            <w:gridSpan w:val="6"/>
            <w:tcBorders>
              <w:top w:val="single" w:sz="4" w:space="0" w:color="auto"/>
              <w:left w:val="single" w:sz="4" w:space="0" w:color="auto"/>
              <w:bottom w:val="single" w:sz="4" w:space="0" w:color="auto"/>
              <w:right w:val="single" w:sz="4" w:space="0" w:color="auto"/>
            </w:tcBorders>
            <w:shd w:val="clear" w:color="auto" w:fill="DCDCFF"/>
            <w:vAlign w:val="bottom"/>
            <w:hideMark/>
          </w:tcPr>
          <w:p w14:paraId="67EE8897" w14:textId="77777777" w:rsidR="0032653F" w:rsidRPr="00DD4998" w:rsidRDefault="0032653F">
            <w:pPr>
              <w:tabs>
                <w:tab w:val="left" w:pos="0"/>
              </w:tabs>
              <w:autoSpaceDE/>
              <w:adjustRightInd/>
              <w:rPr>
                <w:rFonts w:ascii="Calibri" w:hAnsi="Calibri" w:cs="Times New Roman"/>
                <w:b/>
                <w:bCs/>
              </w:rPr>
            </w:pPr>
            <w:r w:rsidRPr="00DD4998">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32653F" w:rsidRPr="00DD4998" w14:paraId="7CCB26F4" w14:textId="77777777" w:rsidTr="0032653F">
        <w:tc>
          <w:tcPr>
            <w:tcW w:w="234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8FFAB03"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File Name</w:t>
            </w:r>
          </w:p>
        </w:tc>
        <w:tc>
          <w:tcPr>
            <w:tcW w:w="207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3508F5F"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Document Title</w:t>
            </w:r>
          </w:p>
        </w:tc>
        <w:tc>
          <w:tcPr>
            <w:tcW w:w="1130"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3498FDF6"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Revision or Version</w:t>
            </w:r>
          </w:p>
        </w:tc>
        <w:tc>
          <w:tcPr>
            <w:tcW w:w="1254"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C53A706"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Document Date</w:t>
            </w:r>
          </w:p>
        </w:tc>
        <w:tc>
          <w:tcPr>
            <w:tcW w:w="1196"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03B7728"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Relevant Page(s) or Section(s)</w:t>
            </w:r>
          </w:p>
        </w:tc>
        <w:tc>
          <w:tcPr>
            <w:tcW w:w="3005" w:type="dxa"/>
            <w:tcBorders>
              <w:top w:val="single" w:sz="4" w:space="0" w:color="auto"/>
              <w:left w:val="single" w:sz="4" w:space="0" w:color="auto"/>
              <w:bottom w:val="single" w:sz="4" w:space="0" w:color="auto"/>
              <w:right w:val="single" w:sz="4" w:space="0" w:color="auto"/>
            </w:tcBorders>
            <w:shd w:val="clear" w:color="auto" w:fill="DCDCFF"/>
            <w:vAlign w:val="bottom"/>
            <w:hideMark/>
          </w:tcPr>
          <w:p w14:paraId="64571B9C" w14:textId="77777777" w:rsidR="0032653F" w:rsidRPr="00DD4998" w:rsidRDefault="0032653F">
            <w:pPr>
              <w:tabs>
                <w:tab w:val="left" w:pos="0"/>
              </w:tabs>
              <w:autoSpaceDE/>
              <w:adjustRightInd/>
              <w:jc w:val="center"/>
              <w:rPr>
                <w:rFonts w:ascii="Calibri" w:hAnsi="Calibri" w:cs="Times New Roman"/>
                <w:b/>
                <w:bCs/>
              </w:rPr>
            </w:pPr>
            <w:r w:rsidRPr="00DD4998">
              <w:rPr>
                <w:rFonts w:ascii="Calibri" w:hAnsi="Calibri" w:cs="Times New Roman"/>
                <w:b/>
                <w:bCs/>
              </w:rPr>
              <w:t>Description of Applicability of Document</w:t>
            </w:r>
          </w:p>
        </w:tc>
      </w:tr>
      <w:tr w:rsidR="0032653F" w:rsidRPr="00DD4998" w14:paraId="6CC485BA" w14:textId="77777777" w:rsidTr="0032653F">
        <w:tc>
          <w:tcPr>
            <w:tcW w:w="2340" w:type="dxa"/>
            <w:tcBorders>
              <w:top w:val="single" w:sz="4" w:space="0" w:color="auto"/>
              <w:left w:val="single" w:sz="4" w:space="0" w:color="auto"/>
              <w:bottom w:val="single" w:sz="4" w:space="0" w:color="auto"/>
              <w:right w:val="single" w:sz="4" w:space="0" w:color="auto"/>
            </w:tcBorders>
            <w:shd w:val="clear" w:color="auto" w:fill="CDFFCD"/>
          </w:tcPr>
          <w:p w14:paraId="18A26570" w14:textId="77777777" w:rsidR="0032653F" w:rsidRPr="00DD4998" w:rsidRDefault="0032653F">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291A4AD6" w14:textId="77777777" w:rsidR="0032653F" w:rsidRPr="00DD4998" w:rsidRDefault="0032653F">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70B5C2B7" w14:textId="77777777" w:rsidR="0032653F" w:rsidRPr="00DD4998" w:rsidRDefault="0032653F">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07FBD18F" w14:textId="77777777" w:rsidR="0032653F" w:rsidRPr="00DD4998" w:rsidRDefault="0032653F">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62A2FDCA" w14:textId="77777777" w:rsidR="0032653F" w:rsidRPr="00DD4998" w:rsidRDefault="0032653F">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1EF19FB" w14:textId="77777777" w:rsidR="0032653F" w:rsidRPr="00DD4998" w:rsidRDefault="0032653F">
            <w:pPr>
              <w:autoSpaceDE/>
              <w:adjustRightInd/>
              <w:jc w:val="both"/>
              <w:rPr>
                <w:rFonts w:ascii="Calibri" w:hAnsi="Calibri" w:cs="Times New Roman"/>
                <w:color w:val="auto"/>
                <w:szCs w:val="22"/>
              </w:rPr>
            </w:pPr>
          </w:p>
        </w:tc>
      </w:tr>
      <w:tr w:rsidR="0032653F" w:rsidRPr="00DD4998" w14:paraId="4520C65B" w14:textId="77777777" w:rsidTr="0032653F">
        <w:tc>
          <w:tcPr>
            <w:tcW w:w="2340" w:type="dxa"/>
            <w:tcBorders>
              <w:top w:val="single" w:sz="4" w:space="0" w:color="auto"/>
              <w:left w:val="single" w:sz="4" w:space="0" w:color="auto"/>
              <w:bottom w:val="single" w:sz="4" w:space="0" w:color="auto"/>
              <w:right w:val="single" w:sz="4" w:space="0" w:color="auto"/>
            </w:tcBorders>
            <w:shd w:val="clear" w:color="auto" w:fill="CDFFCD"/>
          </w:tcPr>
          <w:p w14:paraId="4A4B1EB7" w14:textId="77777777" w:rsidR="0032653F" w:rsidRPr="00DD4998" w:rsidRDefault="0032653F">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3EE62CC5" w14:textId="77777777" w:rsidR="0032653F" w:rsidRPr="00DD4998" w:rsidRDefault="0032653F">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F5056B0" w14:textId="77777777" w:rsidR="0032653F" w:rsidRPr="00DD4998" w:rsidRDefault="0032653F">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681A5E99" w14:textId="77777777" w:rsidR="0032653F" w:rsidRPr="00DD4998" w:rsidRDefault="0032653F">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56AC0A6B" w14:textId="77777777" w:rsidR="0032653F" w:rsidRPr="00DD4998" w:rsidRDefault="0032653F">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211887DC" w14:textId="77777777" w:rsidR="0032653F" w:rsidRPr="00DD4998" w:rsidRDefault="0032653F">
            <w:pPr>
              <w:autoSpaceDE/>
              <w:adjustRightInd/>
              <w:jc w:val="both"/>
              <w:rPr>
                <w:rFonts w:ascii="Calibri" w:hAnsi="Calibri" w:cs="Times New Roman"/>
                <w:color w:val="auto"/>
                <w:szCs w:val="22"/>
              </w:rPr>
            </w:pPr>
          </w:p>
        </w:tc>
      </w:tr>
      <w:tr w:rsidR="0032653F" w:rsidRPr="00DD4998" w14:paraId="1AF37E66" w14:textId="77777777" w:rsidTr="0032653F">
        <w:tc>
          <w:tcPr>
            <w:tcW w:w="2340" w:type="dxa"/>
            <w:tcBorders>
              <w:top w:val="single" w:sz="4" w:space="0" w:color="auto"/>
              <w:left w:val="single" w:sz="4" w:space="0" w:color="auto"/>
              <w:bottom w:val="single" w:sz="4" w:space="0" w:color="auto"/>
              <w:right w:val="single" w:sz="4" w:space="0" w:color="auto"/>
            </w:tcBorders>
            <w:shd w:val="clear" w:color="auto" w:fill="CDFFCD"/>
          </w:tcPr>
          <w:p w14:paraId="15667D2F" w14:textId="77777777" w:rsidR="0032653F" w:rsidRPr="00DD4998" w:rsidRDefault="0032653F">
            <w:pPr>
              <w:autoSpaceDE/>
              <w:adjustRightInd/>
              <w:jc w:val="both"/>
              <w:rPr>
                <w:rFonts w:ascii="Calibri" w:hAnsi="Calibri" w:cs="Times New Roman"/>
                <w:color w:val="auto"/>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DFFCD"/>
          </w:tcPr>
          <w:p w14:paraId="17DD2BAC" w14:textId="77777777" w:rsidR="0032653F" w:rsidRPr="00DD4998" w:rsidRDefault="0032653F">
            <w:pPr>
              <w:autoSpaceDE/>
              <w:adjustRightInd/>
              <w:jc w:val="both"/>
              <w:rPr>
                <w:rFonts w:ascii="Calibri" w:hAnsi="Calibri" w:cs="Times New Roman"/>
                <w:color w:val="auto"/>
                <w:szCs w:val="22"/>
              </w:rPr>
            </w:pPr>
          </w:p>
        </w:tc>
        <w:tc>
          <w:tcPr>
            <w:tcW w:w="1130" w:type="dxa"/>
            <w:tcBorders>
              <w:top w:val="single" w:sz="4" w:space="0" w:color="auto"/>
              <w:left w:val="single" w:sz="4" w:space="0" w:color="auto"/>
              <w:bottom w:val="single" w:sz="4" w:space="0" w:color="auto"/>
              <w:right w:val="single" w:sz="4" w:space="0" w:color="auto"/>
            </w:tcBorders>
            <w:shd w:val="clear" w:color="auto" w:fill="CDFFCD"/>
          </w:tcPr>
          <w:p w14:paraId="1AE136C9" w14:textId="77777777" w:rsidR="0032653F" w:rsidRPr="00DD4998" w:rsidRDefault="0032653F">
            <w:pPr>
              <w:autoSpaceDE/>
              <w:adjustRightInd/>
              <w:jc w:val="both"/>
              <w:rPr>
                <w:rFonts w:ascii="Calibri" w:hAnsi="Calibri" w:cs="Times New Roman"/>
                <w:color w:val="auto"/>
                <w:szCs w:val="22"/>
              </w:rPr>
            </w:pPr>
          </w:p>
        </w:tc>
        <w:tc>
          <w:tcPr>
            <w:tcW w:w="1254" w:type="dxa"/>
            <w:tcBorders>
              <w:top w:val="single" w:sz="4" w:space="0" w:color="auto"/>
              <w:left w:val="single" w:sz="4" w:space="0" w:color="auto"/>
              <w:bottom w:val="single" w:sz="4" w:space="0" w:color="auto"/>
              <w:right w:val="single" w:sz="4" w:space="0" w:color="auto"/>
            </w:tcBorders>
            <w:shd w:val="clear" w:color="auto" w:fill="CDFFCD"/>
          </w:tcPr>
          <w:p w14:paraId="4CFF7391" w14:textId="77777777" w:rsidR="0032653F" w:rsidRPr="00DD4998" w:rsidRDefault="0032653F">
            <w:pPr>
              <w:autoSpaceDE/>
              <w:adjustRightInd/>
              <w:jc w:val="both"/>
              <w:rPr>
                <w:rFonts w:ascii="Calibri" w:hAnsi="Calibri" w:cs="Times New Roman"/>
                <w:color w:val="auto"/>
                <w:szCs w:val="22"/>
              </w:rPr>
            </w:pPr>
          </w:p>
        </w:tc>
        <w:tc>
          <w:tcPr>
            <w:tcW w:w="1196" w:type="dxa"/>
            <w:tcBorders>
              <w:top w:val="single" w:sz="4" w:space="0" w:color="auto"/>
              <w:left w:val="single" w:sz="4" w:space="0" w:color="auto"/>
              <w:bottom w:val="single" w:sz="4" w:space="0" w:color="auto"/>
              <w:right w:val="single" w:sz="4" w:space="0" w:color="auto"/>
            </w:tcBorders>
            <w:shd w:val="clear" w:color="auto" w:fill="CDFFCD"/>
          </w:tcPr>
          <w:p w14:paraId="7F016481" w14:textId="77777777" w:rsidR="0032653F" w:rsidRPr="00DD4998" w:rsidRDefault="0032653F">
            <w:pPr>
              <w:autoSpaceDE/>
              <w:adjustRightInd/>
              <w:jc w:val="both"/>
              <w:rPr>
                <w:rFonts w:ascii="Calibri" w:hAnsi="Calibri" w:cs="Times New Roman"/>
                <w:color w:val="auto"/>
                <w:szCs w:val="22"/>
              </w:rPr>
            </w:pPr>
          </w:p>
        </w:tc>
        <w:tc>
          <w:tcPr>
            <w:tcW w:w="3005" w:type="dxa"/>
            <w:tcBorders>
              <w:top w:val="single" w:sz="4" w:space="0" w:color="auto"/>
              <w:left w:val="single" w:sz="4" w:space="0" w:color="auto"/>
              <w:bottom w:val="single" w:sz="4" w:space="0" w:color="auto"/>
              <w:right w:val="single" w:sz="4" w:space="0" w:color="auto"/>
            </w:tcBorders>
            <w:shd w:val="clear" w:color="auto" w:fill="CDFFCD"/>
          </w:tcPr>
          <w:p w14:paraId="7379991A" w14:textId="77777777" w:rsidR="0032653F" w:rsidRPr="00DD4998" w:rsidRDefault="0032653F">
            <w:pPr>
              <w:autoSpaceDE/>
              <w:adjustRightInd/>
              <w:jc w:val="both"/>
              <w:rPr>
                <w:rFonts w:ascii="Calibri" w:hAnsi="Calibri" w:cs="Times New Roman"/>
                <w:color w:val="auto"/>
                <w:szCs w:val="22"/>
              </w:rPr>
            </w:pPr>
          </w:p>
        </w:tc>
      </w:tr>
    </w:tbl>
    <w:p w14:paraId="0A44BD97" w14:textId="77777777" w:rsidR="0032653F" w:rsidRPr="00DD4998" w:rsidRDefault="0032653F" w:rsidP="0032653F">
      <w:pPr>
        <w:widowControl w:val="0"/>
        <w:rPr>
          <w:rFonts w:ascii="Calibri" w:hAnsi="Calibri" w:cs="Times New Roman"/>
        </w:rPr>
      </w:pPr>
    </w:p>
    <w:p w14:paraId="0A29F59E" w14:textId="77777777" w:rsidR="0032653F" w:rsidRPr="00DD4998" w:rsidRDefault="0032653F" w:rsidP="0032653F">
      <w:pPr>
        <w:pStyle w:val="RqtSection"/>
      </w:pPr>
      <w:r w:rsidRPr="00DD4998">
        <w:t xml:space="preserve">Audit Team Evidence Reviewed </w:t>
      </w:r>
      <w:r w:rsidRPr="00DD4998">
        <w:rPr>
          <w:color w:val="FF0000"/>
        </w:rPr>
        <w:t>(</w:t>
      </w:r>
      <w:r w:rsidRPr="00DD4998">
        <w:rPr>
          <w:rFonts w:eastAsia="Calibri"/>
          <w:color w:val="FF0000"/>
          <w:sz w:val="22"/>
          <w:szCs w:val="22"/>
        </w:rPr>
        <w:t>This section to be completed by the Compliance Enforcement Authority)</w:t>
      </w:r>
      <w:r w:rsidRPr="00DD4998">
        <w:rPr>
          <w:rFonts w:eastAsia="Calibr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32653F" w:rsidRPr="00DD4998" w14:paraId="1DEA9AE0" w14:textId="77777777" w:rsidTr="0032653F">
        <w:tc>
          <w:tcPr>
            <w:tcW w:w="11016" w:type="dxa"/>
            <w:tcBorders>
              <w:top w:val="single" w:sz="4" w:space="0" w:color="auto"/>
              <w:left w:val="single" w:sz="4" w:space="0" w:color="auto"/>
              <w:bottom w:val="single" w:sz="4" w:space="0" w:color="auto"/>
              <w:right w:val="single" w:sz="4" w:space="0" w:color="auto"/>
            </w:tcBorders>
          </w:tcPr>
          <w:p w14:paraId="06C064E0" w14:textId="77777777" w:rsidR="0032653F" w:rsidRPr="00DD4998" w:rsidRDefault="0032653F">
            <w:pPr>
              <w:widowControl w:val="0"/>
              <w:rPr>
                <w:rFonts w:ascii="Calibri" w:hAnsi="Calibri" w:cs="Times New Roman"/>
                <w:szCs w:val="22"/>
              </w:rPr>
            </w:pPr>
          </w:p>
        </w:tc>
      </w:tr>
      <w:tr w:rsidR="0032653F" w:rsidRPr="00DD4998" w14:paraId="73F2AD15" w14:textId="77777777" w:rsidTr="0032653F">
        <w:tc>
          <w:tcPr>
            <w:tcW w:w="11016" w:type="dxa"/>
            <w:tcBorders>
              <w:top w:val="single" w:sz="4" w:space="0" w:color="auto"/>
              <w:left w:val="single" w:sz="4" w:space="0" w:color="auto"/>
              <w:bottom w:val="single" w:sz="4" w:space="0" w:color="auto"/>
              <w:right w:val="single" w:sz="4" w:space="0" w:color="auto"/>
            </w:tcBorders>
          </w:tcPr>
          <w:p w14:paraId="4C445160" w14:textId="77777777" w:rsidR="0032653F" w:rsidRPr="00DD4998" w:rsidRDefault="0032653F">
            <w:pPr>
              <w:widowControl w:val="0"/>
              <w:rPr>
                <w:rFonts w:ascii="Calibri" w:hAnsi="Calibri" w:cs="Times New Roman"/>
                <w:szCs w:val="22"/>
              </w:rPr>
            </w:pPr>
          </w:p>
        </w:tc>
      </w:tr>
      <w:tr w:rsidR="0032653F" w:rsidRPr="00DD4998" w14:paraId="1B9185B7" w14:textId="77777777" w:rsidTr="0032653F">
        <w:tc>
          <w:tcPr>
            <w:tcW w:w="11016" w:type="dxa"/>
            <w:tcBorders>
              <w:top w:val="single" w:sz="4" w:space="0" w:color="auto"/>
              <w:left w:val="single" w:sz="4" w:space="0" w:color="auto"/>
              <w:bottom w:val="single" w:sz="4" w:space="0" w:color="auto"/>
              <w:right w:val="single" w:sz="4" w:space="0" w:color="auto"/>
            </w:tcBorders>
          </w:tcPr>
          <w:p w14:paraId="3FE6FD55" w14:textId="77777777" w:rsidR="0032653F" w:rsidRPr="00DD4998" w:rsidRDefault="0032653F">
            <w:pPr>
              <w:widowControl w:val="0"/>
              <w:rPr>
                <w:rFonts w:ascii="Calibri" w:hAnsi="Calibri" w:cs="Times New Roman"/>
                <w:szCs w:val="22"/>
              </w:rPr>
            </w:pPr>
          </w:p>
        </w:tc>
      </w:tr>
    </w:tbl>
    <w:p w14:paraId="47282E77" w14:textId="77777777" w:rsidR="00125D5E" w:rsidRPr="00DD4998" w:rsidRDefault="00125D5E" w:rsidP="00125D5E">
      <w:pPr>
        <w:widowControl w:val="0"/>
        <w:rPr>
          <w:rFonts w:asciiTheme="minorHAnsi" w:hAnsiTheme="minorHAnsi" w:cstheme="minorHAnsi"/>
          <w:b/>
          <w:bCs/>
          <w:color w:val="auto"/>
        </w:rPr>
      </w:pPr>
    </w:p>
    <w:p w14:paraId="47282E78" w14:textId="6320F0D4" w:rsidR="00125D5E" w:rsidRPr="00DD4998" w:rsidRDefault="00125D5E" w:rsidP="00125D5E">
      <w:pPr>
        <w:autoSpaceDE/>
        <w:autoSpaceDN/>
        <w:adjustRightInd/>
        <w:rPr>
          <w:rFonts w:asciiTheme="minorHAnsi" w:hAnsiTheme="minorHAnsi" w:cstheme="minorHAnsi"/>
          <w:b/>
        </w:rPr>
      </w:pPr>
      <w:r w:rsidRPr="00DD4998">
        <w:rPr>
          <w:rFonts w:asciiTheme="minorHAnsi" w:hAnsiTheme="minorHAnsi" w:cstheme="minorHAnsi"/>
          <w:b/>
        </w:rPr>
        <w:t xml:space="preserve">Compliance Assessment Approach Specific to </w:t>
      </w:r>
      <w:r w:rsidR="008B2317" w:rsidRPr="00DD4998">
        <w:rPr>
          <w:rFonts w:asciiTheme="minorHAnsi" w:hAnsiTheme="minorHAnsi" w:cstheme="minorHAnsi"/>
          <w:b/>
        </w:rPr>
        <w:t>FAC-501-WECC-</w:t>
      </w:r>
      <w:r w:rsidR="008E475B">
        <w:rPr>
          <w:rFonts w:asciiTheme="minorHAnsi" w:hAnsiTheme="minorHAnsi" w:cstheme="minorHAnsi"/>
          <w:b/>
        </w:rPr>
        <w:t>4</w:t>
      </w:r>
      <w:r w:rsidR="001E10B3" w:rsidRPr="00DD4998">
        <w:rPr>
          <w:rFonts w:asciiTheme="minorHAnsi" w:hAnsiTheme="minorHAnsi" w:cstheme="minorHAnsi"/>
          <w:b/>
        </w:rPr>
        <w:t xml:space="preserve"> </w:t>
      </w:r>
      <w:r w:rsidRPr="00DD4998">
        <w:rPr>
          <w:rFonts w:asciiTheme="minorHAnsi" w:hAnsiTheme="minorHAnsi" w:cstheme="minorHAnsi"/>
          <w:b/>
        </w:rPr>
        <w:t>R3</w:t>
      </w:r>
    </w:p>
    <w:p w14:paraId="47282E79" w14:textId="77777777" w:rsidR="00125D5E" w:rsidRPr="00DD4998" w:rsidRDefault="00125D5E" w:rsidP="00125D5E">
      <w:pPr>
        <w:tabs>
          <w:tab w:val="left" w:pos="1080"/>
        </w:tabs>
        <w:rPr>
          <w:rFonts w:asciiTheme="minorHAnsi" w:hAnsiTheme="minorHAnsi" w:cstheme="minorHAnsi"/>
          <w:b/>
          <w:i/>
          <w:color w:val="FF0000"/>
        </w:rPr>
      </w:pPr>
      <w:r w:rsidRPr="00DD4998">
        <w:rPr>
          <w:rFonts w:asciiTheme="minorHAnsi" w:hAnsiTheme="minorHAnsi" w:cstheme="minorHAnsi"/>
          <w:b/>
          <w:i/>
          <w:color w:val="FF0000"/>
        </w:rPr>
        <w:t>This section must be completed by the Compliance Enforcement Authority.</w:t>
      </w:r>
    </w:p>
    <w:p w14:paraId="47282E7A" w14:textId="77777777" w:rsidR="00125D5E" w:rsidRPr="00DD4998" w:rsidRDefault="00125D5E" w:rsidP="00125D5E">
      <w:pPr>
        <w:widowControl w:val="0"/>
        <w:tabs>
          <w:tab w:val="left" w:pos="0"/>
          <w:tab w:val="left" w:pos="900"/>
          <w:tab w:val="left" w:pos="6360"/>
        </w:tabs>
        <w:rPr>
          <w:rFonts w:asciiTheme="minorHAnsi" w:hAnsiTheme="minorHAnsi" w:cstheme="minorHAnsi"/>
        </w:rPr>
      </w:pPr>
      <w:r w:rsidRPr="00DD4998">
        <w:rPr>
          <w:rFonts w:asciiTheme="minorHAnsi" w:hAnsiTheme="minorHAnsi" w:cstheme="minorHAnsi"/>
        </w:rPr>
        <w:t>Review the evidence to verify the entity has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10416"/>
      </w:tblGrid>
      <w:tr w:rsidR="00D75F10" w:rsidRPr="00DD4998" w14:paraId="47282E7F" w14:textId="77777777" w:rsidTr="005F612B">
        <w:tc>
          <w:tcPr>
            <w:tcW w:w="10790" w:type="dxa"/>
            <w:gridSpan w:val="2"/>
            <w:shd w:val="clear" w:color="auto" w:fill="D1CEFE"/>
          </w:tcPr>
          <w:p w14:paraId="47282E7E" w14:textId="67C4138D" w:rsidR="00D75F10" w:rsidRPr="00C000E9" w:rsidRDefault="00D75F10" w:rsidP="0021407A">
            <w:pPr>
              <w:pStyle w:val="L1approach"/>
              <w:spacing w:before="0" w:after="0" w:line="240" w:lineRule="auto"/>
              <w:ind w:left="0" w:firstLine="0"/>
              <w:rPr>
                <w:rFonts w:asciiTheme="minorHAnsi" w:hAnsiTheme="minorHAnsi"/>
                <w:color w:val="auto"/>
              </w:rPr>
            </w:pPr>
            <w:r w:rsidRPr="00D75F10">
              <w:rPr>
                <w:rFonts w:asciiTheme="minorHAnsi" w:hAnsiTheme="minorHAnsi"/>
                <w:color w:val="auto"/>
              </w:rPr>
              <w:t>Verify the Transmission Owner has evidence that it adhered to its TMIP.</w:t>
            </w:r>
          </w:p>
        </w:tc>
      </w:tr>
      <w:tr w:rsidR="00D75F10" w:rsidRPr="00DD4998" w14:paraId="0BEBDEA8" w14:textId="77777777" w:rsidTr="0021407A">
        <w:tc>
          <w:tcPr>
            <w:tcW w:w="374" w:type="dxa"/>
          </w:tcPr>
          <w:p w14:paraId="1BBB9471" w14:textId="77777777" w:rsidR="00D75F10" w:rsidRPr="00DD4998" w:rsidRDefault="00D75F10" w:rsidP="00D75F10">
            <w:pPr>
              <w:widowControl w:val="0"/>
              <w:tabs>
                <w:tab w:val="left" w:pos="0"/>
                <w:tab w:val="left" w:pos="900"/>
                <w:tab w:val="left" w:pos="6360"/>
              </w:tabs>
              <w:rPr>
                <w:rFonts w:asciiTheme="minorHAnsi" w:hAnsiTheme="minorHAnsi" w:cstheme="minorHAnsi"/>
                <w:color w:val="auto"/>
              </w:rPr>
            </w:pPr>
          </w:p>
        </w:tc>
        <w:tc>
          <w:tcPr>
            <w:tcW w:w="10416" w:type="dxa"/>
            <w:shd w:val="clear" w:color="auto" w:fill="DCDCFF"/>
          </w:tcPr>
          <w:p w14:paraId="063A76CA" w14:textId="14FED955" w:rsidR="00D75F10" w:rsidRDefault="00D75F10" w:rsidP="00D75F10">
            <w:pPr>
              <w:pStyle w:val="L1approach"/>
              <w:spacing w:before="0" w:after="0" w:line="240" w:lineRule="auto"/>
              <w:ind w:left="0" w:firstLine="0"/>
              <w:rPr>
                <w:rFonts w:asciiTheme="minorHAnsi" w:hAnsiTheme="minorHAnsi"/>
                <w:color w:val="auto"/>
              </w:rPr>
            </w:pPr>
            <w:r w:rsidRPr="00C8101D">
              <w:rPr>
                <w:rFonts w:asciiTheme="minorHAnsi" w:hAnsiTheme="minorHAnsi"/>
                <w:color w:val="auto"/>
              </w:rPr>
              <w:t>Verify the patrol, inspection or maintenance was performed within the periodicity specified in the entity’s TMIP;</w:t>
            </w:r>
          </w:p>
        </w:tc>
      </w:tr>
      <w:tr w:rsidR="00D75F10" w:rsidRPr="00DD4998" w14:paraId="55D506D6" w14:textId="77777777" w:rsidTr="0021407A">
        <w:tc>
          <w:tcPr>
            <w:tcW w:w="374" w:type="dxa"/>
          </w:tcPr>
          <w:p w14:paraId="0FF8E310" w14:textId="77777777" w:rsidR="00D75F10" w:rsidRPr="00DD4998" w:rsidRDefault="00D75F10" w:rsidP="00D75F10">
            <w:pPr>
              <w:widowControl w:val="0"/>
              <w:tabs>
                <w:tab w:val="left" w:pos="0"/>
                <w:tab w:val="left" w:pos="900"/>
                <w:tab w:val="left" w:pos="6360"/>
              </w:tabs>
              <w:rPr>
                <w:rFonts w:asciiTheme="minorHAnsi" w:hAnsiTheme="minorHAnsi" w:cstheme="minorHAnsi"/>
                <w:color w:val="auto"/>
              </w:rPr>
            </w:pPr>
          </w:p>
        </w:tc>
        <w:tc>
          <w:tcPr>
            <w:tcW w:w="10416" w:type="dxa"/>
            <w:shd w:val="clear" w:color="auto" w:fill="DCDCFF"/>
          </w:tcPr>
          <w:p w14:paraId="5A2B9A8D" w14:textId="0FE44475" w:rsidR="00D75F10" w:rsidRDefault="00D75F10" w:rsidP="00D75F10">
            <w:pPr>
              <w:pStyle w:val="L1approach"/>
              <w:spacing w:before="0" w:after="0" w:line="240" w:lineRule="auto"/>
              <w:ind w:left="0" w:firstLine="0"/>
              <w:rPr>
                <w:rFonts w:asciiTheme="minorHAnsi" w:hAnsiTheme="minorHAnsi"/>
                <w:color w:val="auto"/>
              </w:rPr>
            </w:pPr>
            <w:r w:rsidRPr="00C8101D">
              <w:rPr>
                <w:rFonts w:asciiTheme="minorHAnsi" w:hAnsiTheme="minorHAnsi"/>
                <w:color w:val="auto"/>
              </w:rPr>
              <w:t xml:space="preserve">Verify the specified patrol, inspection or maintenance activity was performed on each transmission Facility or Element as identified or described in the TMIP. </w:t>
            </w:r>
          </w:p>
        </w:tc>
      </w:tr>
    </w:tbl>
    <w:p w14:paraId="47282E91" w14:textId="77777777" w:rsidR="00125D5E" w:rsidRPr="00DD4998" w:rsidRDefault="00125D5E" w:rsidP="00125D5E">
      <w:pPr>
        <w:widowControl w:val="0"/>
        <w:tabs>
          <w:tab w:val="left" w:pos="0"/>
        </w:tabs>
        <w:rPr>
          <w:rFonts w:asciiTheme="minorHAnsi" w:hAnsiTheme="minorHAnsi" w:cstheme="minorHAnsi"/>
          <w:b/>
          <w:bCs/>
        </w:rPr>
      </w:pPr>
    </w:p>
    <w:p w14:paraId="47282E92" w14:textId="77777777" w:rsidR="00125D5E" w:rsidRPr="00DD4998" w:rsidRDefault="00125D5E" w:rsidP="00125D5E">
      <w:pPr>
        <w:widowControl w:val="0"/>
        <w:tabs>
          <w:tab w:val="left" w:pos="0"/>
        </w:tabs>
        <w:rPr>
          <w:rFonts w:asciiTheme="minorHAnsi" w:hAnsiTheme="minorHAnsi" w:cstheme="minorHAnsi"/>
          <w:b/>
          <w:bCs/>
          <w:color w:val="auto"/>
        </w:rPr>
      </w:pPr>
      <w:hyperlink w:anchor="R3_Finding" w:history="1">
        <w:r w:rsidRPr="00DD4998">
          <w:rPr>
            <w:rStyle w:val="Hyperlink"/>
            <w:rFonts w:asciiTheme="minorHAnsi" w:hAnsiTheme="minorHAnsi" w:cstheme="minorHAnsi"/>
            <w:b/>
            <w:bCs/>
            <w:color w:val="auto"/>
          </w:rPr>
          <w:t>Compl</w:t>
        </w:r>
        <w:bookmarkStart w:id="9" w:name="R3_Summary"/>
        <w:bookmarkEnd w:id="9"/>
        <w:r w:rsidRPr="00DD4998">
          <w:rPr>
            <w:rStyle w:val="Hyperlink"/>
            <w:rFonts w:asciiTheme="minorHAnsi" w:hAnsiTheme="minorHAnsi" w:cstheme="minorHAnsi"/>
            <w:b/>
            <w:bCs/>
            <w:color w:val="auto"/>
          </w:rPr>
          <w:t>iance Summary:</w:t>
        </w:r>
      </w:hyperlink>
    </w:p>
    <w:p w14:paraId="47282E93" w14:textId="77777777" w:rsidR="00125D5E" w:rsidRPr="00DD4998" w:rsidRDefault="00125D5E"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r w:rsidRPr="00DD4998">
        <w:rPr>
          <w:rFonts w:asciiTheme="minorHAnsi" w:hAnsiTheme="minorHAnsi" w:cstheme="minorHAnsi"/>
          <w:bCs/>
          <w:color w:val="auto"/>
        </w:rPr>
        <w:t>(</w:t>
      </w:r>
      <w:r w:rsidR="00DB6DE2" w:rsidRPr="00DD4998">
        <w:rPr>
          <w:rFonts w:asciiTheme="minorHAnsi" w:hAnsiTheme="minorHAnsi" w:cstheme="minorHAnsi"/>
          <w:bCs/>
          <w:color w:val="auto"/>
        </w:rPr>
        <w:t>Finding Summary</w:t>
      </w:r>
      <w:r w:rsidRPr="00DD4998">
        <w:rPr>
          <w:rFonts w:asciiTheme="minorHAnsi" w:hAnsiTheme="minorHAnsi" w:cstheme="minorHAnsi"/>
          <w:bCs/>
          <w:color w:val="auto"/>
        </w:rPr>
        <w:t>):</w:t>
      </w:r>
    </w:p>
    <w:p w14:paraId="47282E94" w14:textId="77777777" w:rsidR="00125D5E" w:rsidRPr="00DD4998" w:rsidRDefault="00125D5E"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47282E95" w14:textId="77777777" w:rsidR="00125D5E" w:rsidRPr="00DD4998" w:rsidRDefault="00125D5E"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47282E96" w14:textId="77777777" w:rsidR="00125D5E" w:rsidRPr="00DD4998" w:rsidRDefault="00DB6DE2"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r w:rsidRPr="00DD4998">
        <w:rPr>
          <w:rFonts w:asciiTheme="minorHAnsi" w:hAnsiTheme="minorHAnsi" w:cstheme="minorHAnsi"/>
          <w:bCs/>
          <w:color w:val="auto"/>
        </w:rPr>
        <w:t>Primary Documents Supporting Finding:</w:t>
      </w:r>
    </w:p>
    <w:p w14:paraId="47282E97" w14:textId="77777777" w:rsidR="00125D5E" w:rsidRPr="00DD4998" w:rsidRDefault="00125D5E"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47282E98" w14:textId="77777777" w:rsidR="00125D5E" w:rsidRPr="00DD4998" w:rsidRDefault="00125D5E" w:rsidP="00DB27FD">
      <w:pPr>
        <w:widowControl w:val="0"/>
        <w:pBdr>
          <w:top w:val="single" w:sz="4" w:space="6"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color w:val="auto"/>
        </w:rPr>
      </w:pPr>
    </w:p>
    <w:p w14:paraId="47282E99" w14:textId="77777777" w:rsidR="00125D5E" w:rsidRPr="00DD4998" w:rsidRDefault="00125D5E" w:rsidP="00DB27FD">
      <w:pPr>
        <w:widowControl w:val="0"/>
        <w:tabs>
          <w:tab w:val="left" w:pos="0"/>
        </w:tabs>
        <w:rPr>
          <w:rFonts w:asciiTheme="minorHAnsi" w:hAnsiTheme="minorHAnsi" w:cstheme="minorHAnsi"/>
          <w:b/>
          <w:bCs/>
        </w:rPr>
      </w:pPr>
    </w:p>
    <w:p w14:paraId="47282E9A" w14:textId="77777777" w:rsidR="00125D5E" w:rsidRPr="00DD4998" w:rsidRDefault="00125D5E" w:rsidP="00DB27FD">
      <w:pPr>
        <w:widowControl w:val="0"/>
        <w:tabs>
          <w:tab w:val="left" w:pos="0"/>
        </w:tabs>
        <w:rPr>
          <w:rFonts w:asciiTheme="minorHAnsi" w:hAnsiTheme="minorHAnsi" w:cstheme="minorHAnsi"/>
          <w:b/>
          <w:bCs/>
          <w:color w:val="264D74"/>
        </w:rPr>
      </w:pPr>
      <w:r w:rsidRPr="00DD4998">
        <w:rPr>
          <w:rFonts w:asciiTheme="minorHAnsi" w:hAnsiTheme="minorHAnsi" w:cstheme="minorHAnsi"/>
          <w:b/>
          <w:bCs/>
        </w:rPr>
        <w:t>Auditor Notes:</w:t>
      </w:r>
      <w:r w:rsidRPr="00DD4998">
        <w:rPr>
          <w:rFonts w:asciiTheme="minorHAnsi" w:hAnsiTheme="minorHAnsi" w:cstheme="minorHAnsi"/>
          <w:b/>
          <w:bCs/>
          <w:color w:val="264D74"/>
        </w:rPr>
        <w:t xml:space="preserve"> </w:t>
      </w:r>
    </w:p>
    <w:p w14:paraId="47282E9B" w14:textId="77777777" w:rsidR="003E6378" w:rsidRPr="00DD4998" w:rsidRDefault="003E6378" w:rsidP="00DB27FD">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38C37D2C" w14:textId="77777777" w:rsidR="0032653F" w:rsidRPr="00DD4998" w:rsidRDefault="0032653F" w:rsidP="00DB27FD">
      <w:pPr>
        <w:widowControl w:val="0"/>
        <w:pBdr>
          <w:top w:val="single" w:sz="4" w:space="0" w:color="auto"/>
          <w:left w:val="single" w:sz="4" w:space="4" w:color="auto"/>
          <w:bottom w:val="single" w:sz="4" w:space="1" w:color="auto"/>
          <w:right w:val="single" w:sz="4" w:space="4" w:color="auto"/>
        </w:pBdr>
        <w:tabs>
          <w:tab w:val="left" w:pos="720"/>
        </w:tabs>
        <w:spacing w:line="294" w:lineRule="exact"/>
        <w:rPr>
          <w:rFonts w:asciiTheme="minorHAnsi" w:hAnsiTheme="minorHAnsi" w:cstheme="minorHAnsi"/>
          <w:bCs/>
          <w:color w:val="auto"/>
        </w:rPr>
      </w:pPr>
    </w:p>
    <w:p w14:paraId="47282E9C" w14:textId="77777777" w:rsidR="00125D5E" w:rsidRPr="00DD4998" w:rsidRDefault="00125D5E" w:rsidP="00125D5E">
      <w:pPr>
        <w:rPr>
          <w:rFonts w:asciiTheme="minorHAnsi" w:hAnsiTheme="minorHAnsi" w:cstheme="minorHAnsi"/>
        </w:rPr>
      </w:pPr>
    </w:p>
    <w:p w14:paraId="47282E9D" w14:textId="77777777" w:rsidR="00125D5E" w:rsidRPr="00DD4998" w:rsidRDefault="00125D5E" w:rsidP="00125D5E">
      <w:pPr>
        <w:rPr>
          <w:rFonts w:asciiTheme="minorHAnsi" w:hAnsiTheme="minorHAnsi" w:cstheme="minorHAnsi"/>
        </w:rPr>
      </w:pPr>
    </w:p>
    <w:p w14:paraId="47282E9E" w14:textId="77777777" w:rsidR="00E215B6" w:rsidRPr="00DD4998" w:rsidRDefault="00E215B6" w:rsidP="00E215B6">
      <w:pPr>
        <w:rPr>
          <w:rFonts w:asciiTheme="minorHAnsi" w:hAnsiTheme="minorHAnsi" w:cstheme="minorHAnsi"/>
          <w:b/>
          <w:color w:val="auto"/>
          <w:sz w:val="32"/>
          <w:szCs w:val="32"/>
        </w:rPr>
      </w:pPr>
      <w:r w:rsidRPr="00DD4998">
        <w:rPr>
          <w:rFonts w:asciiTheme="minorHAnsi" w:hAnsiTheme="minorHAnsi" w:cstheme="minorHAnsi"/>
          <w:b/>
          <w:color w:val="auto"/>
          <w:sz w:val="32"/>
          <w:szCs w:val="32"/>
        </w:rPr>
        <w:t>Supplemental Information</w:t>
      </w:r>
    </w:p>
    <w:p w14:paraId="47282E9F" w14:textId="77777777" w:rsidR="00E215B6" w:rsidRPr="00DD4998" w:rsidRDefault="00E215B6" w:rsidP="00E215B6">
      <w:pPr>
        <w:widowControl w:val="0"/>
        <w:tabs>
          <w:tab w:val="left" w:pos="60"/>
        </w:tabs>
        <w:spacing w:line="320" w:lineRule="exact"/>
        <w:rPr>
          <w:rFonts w:asciiTheme="minorHAnsi" w:hAnsiTheme="minorHAnsi" w:cstheme="minorHAnsi"/>
        </w:rPr>
      </w:pPr>
    </w:p>
    <w:p w14:paraId="47282EA0" w14:textId="77777777" w:rsidR="00E215B6" w:rsidRPr="00DD4998" w:rsidRDefault="00E215B6" w:rsidP="00E215B6">
      <w:pPr>
        <w:spacing w:line="284" w:lineRule="atLeast"/>
        <w:rPr>
          <w:rFonts w:asciiTheme="minorHAnsi" w:hAnsiTheme="minorHAnsi" w:cstheme="minorHAnsi"/>
        </w:rPr>
      </w:pPr>
      <w:r w:rsidRPr="00DD4998">
        <w:rPr>
          <w:rStyle w:val="Strong"/>
          <w:rFonts w:asciiTheme="minorHAnsi" w:hAnsiTheme="minorHAnsi" w:cstheme="minorHAnsi"/>
        </w:rPr>
        <w:t xml:space="preserve">Other </w:t>
      </w:r>
      <w:r w:rsidRPr="00DD4998">
        <w:rPr>
          <w:rStyle w:val="Strong"/>
          <w:rFonts w:asciiTheme="minorHAnsi" w:hAnsiTheme="minorHAnsi" w:cstheme="minorHAnsi"/>
        </w:rPr>
        <w:noBreakHyphen/>
      </w:r>
      <w:r w:rsidRPr="00DD4998">
        <w:rPr>
          <w:rFonts w:asciiTheme="minorHAnsi" w:hAnsiTheme="minorHAnsi" w:cstheme="minorHAnsi"/>
        </w:rPr>
        <w:t xml:space="preserve"> The list of questions above is not all inclusive of evidence required to show compliance with the Reliability Standard. Provide additional information here</w:t>
      </w:r>
      <w:r w:rsidRPr="00DD4998">
        <w:rPr>
          <w:rStyle w:val="Strong"/>
          <w:rFonts w:asciiTheme="minorHAnsi" w:hAnsiTheme="minorHAnsi" w:cstheme="minorHAnsi"/>
          <w:b w:val="0"/>
        </w:rPr>
        <w:t xml:space="preserve">, </w:t>
      </w:r>
      <w:r w:rsidRPr="00DD4998">
        <w:rPr>
          <w:rStyle w:val="Strong"/>
          <w:rFonts w:asciiTheme="minorHAnsi" w:hAnsiTheme="minorHAnsi" w:cstheme="minorHAnsi"/>
          <w:u w:val="single"/>
        </w:rPr>
        <w:t>as necessary</w:t>
      </w:r>
      <w:r w:rsidRPr="00DD4998">
        <w:rPr>
          <w:rStyle w:val="Strong"/>
          <w:rFonts w:asciiTheme="minorHAnsi" w:hAnsiTheme="minorHAnsi" w:cstheme="minorHAnsi"/>
          <w:b w:val="0"/>
        </w:rPr>
        <w:t xml:space="preserve"> that</w:t>
      </w:r>
      <w:r w:rsidRPr="00DD4998">
        <w:rPr>
          <w:rFonts w:asciiTheme="minorHAnsi" w:hAnsiTheme="minorHAnsi" w:cstheme="minorHAnsi"/>
          <w:b/>
        </w:rPr>
        <w:t xml:space="preserve"> </w:t>
      </w:r>
      <w:r w:rsidRPr="00DD4998">
        <w:rPr>
          <w:rFonts w:asciiTheme="minorHAnsi" w:hAnsiTheme="minorHAnsi" w:cstheme="minorHAnsi"/>
        </w:rPr>
        <w:t>demonstrates compliance with this Reliability Standard.</w:t>
      </w:r>
    </w:p>
    <w:p w14:paraId="47282EA1" w14:textId="77777777" w:rsidR="00E215B6" w:rsidRPr="00DD4998" w:rsidRDefault="00E215B6" w:rsidP="00E215B6">
      <w:pPr>
        <w:spacing w:line="284" w:lineRule="atLeast"/>
        <w:rPr>
          <w:rFonts w:asciiTheme="minorHAnsi" w:hAnsiTheme="minorHAnsi" w:cstheme="minorHAnsi"/>
        </w:rPr>
      </w:pPr>
    </w:p>
    <w:p w14:paraId="47282EA2" w14:textId="77777777" w:rsidR="00E215B6" w:rsidRPr="00DD4998" w:rsidRDefault="00E215B6" w:rsidP="00DB27FD">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Theme="minorHAnsi" w:hAnsiTheme="minorHAnsi" w:cstheme="minorHAnsi"/>
          <w:bCs/>
          <w:color w:val="auto"/>
        </w:rPr>
      </w:pPr>
    </w:p>
    <w:p w14:paraId="47282EA3" w14:textId="77777777" w:rsidR="00E215B6" w:rsidRPr="00DD4998" w:rsidRDefault="00E215B6" w:rsidP="00DB27FD">
      <w:pPr>
        <w:widowControl w:val="0"/>
        <w:pBdr>
          <w:top w:val="single" w:sz="4" w:space="0" w:color="auto"/>
          <w:left w:val="single" w:sz="4" w:space="4" w:color="auto"/>
          <w:bottom w:val="single" w:sz="4" w:space="1" w:color="auto"/>
          <w:right w:val="single" w:sz="4" w:space="4" w:color="auto"/>
        </w:pBdr>
        <w:shd w:val="clear" w:color="auto" w:fill="CDFFCD"/>
        <w:tabs>
          <w:tab w:val="left" w:pos="720"/>
        </w:tabs>
        <w:spacing w:line="294" w:lineRule="exact"/>
        <w:rPr>
          <w:rFonts w:asciiTheme="minorHAnsi" w:hAnsiTheme="minorHAnsi" w:cstheme="minorHAnsi"/>
          <w:bCs/>
          <w:color w:val="auto"/>
        </w:rPr>
      </w:pPr>
    </w:p>
    <w:p w14:paraId="47282EA4" w14:textId="77777777" w:rsidR="00E215B6" w:rsidRPr="00DD4998" w:rsidRDefault="00E215B6" w:rsidP="00E215B6">
      <w:pPr>
        <w:widowControl w:val="0"/>
        <w:spacing w:line="294" w:lineRule="exact"/>
        <w:rPr>
          <w:rFonts w:asciiTheme="minorHAnsi" w:hAnsiTheme="minorHAnsi" w:cstheme="minorHAnsi"/>
        </w:rPr>
      </w:pPr>
    </w:p>
    <w:p w14:paraId="47282EA5" w14:textId="77777777" w:rsidR="00560673" w:rsidRPr="00DD4998" w:rsidRDefault="00E215B6" w:rsidP="00560673">
      <w:pPr>
        <w:widowControl w:val="0"/>
        <w:tabs>
          <w:tab w:val="left" w:pos="900"/>
          <w:tab w:val="left" w:pos="1080"/>
          <w:tab w:val="left" w:pos="2160"/>
          <w:tab w:val="left" w:pos="6360"/>
        </w:tabs>
        <w:spacing w:line="294" w:lineRule="exact"/>
        <w:ind w:left="1620" w:hanging="1620"/>
        <w:rPr>
          <w:rFonts w:asciiTheme="minorHAnsi" w:hAnsiTheme="minorHAnsi" w:cs="Times New Roman"/>
        </w:rPr>
      </w:pPr>
      <w:r w:rsidRPr="00DD4998">
        <w:rPr>
          <w:rFonts w:asciiTheme="minorHAnsi" w:hAnsiTheme="minorHAnsi" w:cstheme="minorHAnsi"/>
        </w:rPr>
        <w:tab/>
      </w:r>
      <w:r w:rsidRPr="00DD4998">
        <w:rPr>
          <w:rFonts w:asciiTheme="minorHAnsi" w:hAnsiTheme="minorHAnsi" w:cstheme="minorHAnsi"/>
          <w:b/>
          <w:bCs/>
          <w:color w:val="264D74"/>
        </w:rPr>
        <w:tab/>
      </w:r>
    </w:p>
    <w:p w14:paraId="13EFA7D9" w14:textId="525BDCC7" w:rsidR="003E4E42" w:rsidRPr="00DD4998" w:rsidRDefault="003E4E42" w:rsidP="003E4E42">
      <w:pPr>
        <w:pStyle w:val="Default"/>
        <w:rPr>
          <w:sz w:val="32"/>
        </w:rPr>
      </w:pPr>
      <w:bookmarkStart w:id="10" w:name="RSAW"/>
      <w:bookmarkStart w:id="11" w:name="OLE_LINK1"/>
      <w:bookmarkStart w:id="12" w:name="OLE_LINK2"/>
      <w:bookmarkEnd w:id="10"/>
      <w:r w:rsidRPr="00DD4998">
        <w:rPr>
          <w:b/>
          <w:bCs/>
        </w:rPr>
        <w:t xml:space="preserve">Standard: </w:t>
      </w:r>
      <w:hyperlink r:id="rId14" w:history="1">
        <w:r w:rsidR="008B2317" w:rsidRPr="00DD4998">
          <w:rPr>
            <w:rStyle w:val="Hyperlink"/>
            <w:b/>
            <w:bCs/>
          </w:rPr>
          <w:t>FAC-501-WECC-</w:t>
        </w:r>
        <w:r w:rsidR="008E475B">
          <w:rPr>
            <w:rStyle w:val="Hyperlink"/>
            <w:b/>
            <w:bCs/>
          </w:rPr>
          <w:t>4</w:t>
        </w:r>
        <w:r w:rsidRPr="00DD4998">
          <w:rPr>
            <w:rStyle w:val="Hyperlink"/>
            <w:b/>
            <w:bCs/>
          </w:rPr>
          <w:t>— Transmission Maintenance</w:t>
        </w:r>
      </w:hyperlink>
    </w:p>
    <w:p w14:paraId="128A5068" w14:textId="77777777" w:rsidR="003E4E42" w:rsidRPr="00DD4998" w:rsidRDefault="003E4E42" w:rsidP="0032653F">
      <w:pPr>
        <w:widowControl w:val="0"/>
        <w:rPr>
          <w:rFonts w:asciiTheme="minorHAnsi" w:hAnsiTheme="minorHAnsi" w:cs="Times New Roman"/>
          <w:b/>
          <w:bCs/>
        </w:rPr>
      </w:pPr>
    </w:p>
    <w:p w14:paraId="21D24DB8" w14:textId="77777777" w:rsidR="00EE2AA8" w:rsidRPr="00DD4998" w:rsidRDefault="00EE2AA8" w:rsidP="00BE5A0F">
      <w:pPr>
        <w:widowControl w:val="0"/>
        <w:jc w:val="center"/>
        <w:rPr>
          <w:rFonts w:asciiTheme="minorHAnsi" w:hAnsiTheme="minorHAnsi" w:cs="Times New Roman"/>
          <w:b/>
          <w:bCs/>
        </w:rPr>
      </w:pPr>
      <w:r w:rsidRPr="00DD4998">
        <w:rPr>
          <w:rFonts w:asciiTheme="minorHAnsi" w:hAnsiTheme="minorHAnsi" w:cs="Times New Roman"/>
          <w:b/>
          <w:bCs/>
        </w:rPr>
        <w:t>Attachment A</w:t>
      </w:r>
    </w:p>
    <w:p w14:paraId="1BFC593F" w14:textId="17B78CA0" w:rsidR="00EE2AA8" w:rsidRPr="00DD4998" w:rsidRDefault="00EE2AA8" w:rsidP="00BE5A0F">
      <w:pPr>
        <w:widowControl w:val="0"/>
        <w:jc w:val="center"/>
        <w:rPr>
          <w:rFonts w:asciiTheme="minorHAnsi" w:hAnsiTheme="minorHAnsi" w:cs="Times New Roman"/>
          <w:b/>
          <w:bCs/>
        </w:rPr>
      </w:pPr>
      <w:r w:rsidRPr="00DD4998">
        <w:rPr>
          <w:rFonts w:asciiTheme="minorHAnsi" w:hAnsiTheme="minorHAnsi" w:cs="Times New Roman"/>
          <w:b/>
          <w:bCs/>
        </w:rPr>
        <w:t>Transmission Maintenance and Inspection Plan</w:t>
      </w:r>
      <w:r w:rsidR="008E475B">
        <w:rPr>
          <w:rFonts w:asciiTheme="minorHAnsi" w:hAnsiTheme="minorHAnsi" w:cs="Times New Roman"/>
          <w:b/>
          <w:bCs/>
        </w:rPr>
        <w:t xml:space="preserve"> (TMIP)</w:t>
      </w:r>
      <w:r w:rsidRPr="00DD4998">
        <w:rPr>
          <w:rFonts w:asciiTheme="minorHAnsi" w:hAnsiTheme="minorHAnsi" w:cs="Times New Roman"/>
          <w:b/>
          <w:bCs/>
        </w:rPr>
        <w:t xml:space="preserve"> Content</w:t>
      </w:r>
    </w:p>
    <w:p w14:paraId="226F626B" w14:textId="77777777" w:rsidR="00EE2AA8" w:rsidRPr="00DD4998" w:rsidRDefault="00EE2AA8" w:rsidP="00EE2AA8">
      <w:pPr>
        <w:widowControl w:val="0"/>
        <w:rPr>
          <w:rFonts w:asciiTheme="minorHAnsi" w:hAnsiTheme="minorHAnsi" w:cs="Times New Roman"/>
          <w:b/>
          <w:bCs/>
        </w:rPr>
      </w:pPr>
    </w:p>
    <w:p w14:paraId="3AF891B7" w14:textId="2931A5C6" w:rsidR="00EE2AA8" w:rsidRPr="00DD4998" w:rsidRDefault="00EE2AA8" w:rsidP="00EE2AA8">
      <w:pPr>
        <w:widowControl w:val="0"/>
        <w:rPr>
          <w:rFonts w:asciiTheme="minorHAnsi" w:hAnsiTheme="minorHAnsi" w:cs="Times New Roman"/>
          <w:bCs/>
        </w:rPr>
      </w:pPr>
      <w:r w:rsidRPr="00DD4998">
        <w:rPr>
          <w:rFonts w:asciiTheme="minorHAnsi" w:hAnsiTheme="minorHAnsi" w:cs="Times New Roman"/>
          <w:bCs/>
        </w:rPr>
        <w:t xml:space="preserve">The TMIP shall include, at a minimum, each of the following </w:t>
      </w:r>
      <w:r w:rsidR="008E475B">
        <w:rPr>
          <w:rFonts w:asciiTheme="minorHAnsi" w:hAnsiTheme="minorHAnsi" w:cs="Times New Roman"/>
          <w:bCs/>
        </w:rPr>
        <w:t>item</w:t>
      </w:r>
      <w:r w:rsidR="008E475B" w:rsidRPr="00DD4998">
        <w:rPr>
          <w:rFonts w:asciiTheme="minorHAnsi" w:hAnsiTheme="minorHAnsi" w:cs="Times New Roman"/>
          <w:bCs/>
        </w:rPr>
        <w:t>s</w:t>
      </w:r>
      <w:r w:rsidRPr="00DD4998">
        <w:rPr>
          <w:rFonts w:asciiTheme="minorHAnsi" w:hAnsiTheme="minorHAnsi" w:cs="Times New Roman"/>
          <w:bCs/>
        </w:rPr>
        <w:t>:</w:t>
      </w:r>
    </w:p>
    <w:p w14:paraId="1F063A8D" w14:textId="77777777" w:rsidR="00EE2AA8" w:rsidRPr="00DD4998" w:rsidRDefault="00EE2AA8" w:rsidP="00EE2AA8">
      <w:pPr>
        <w:widowControl w:val="0"/>
        <w:rPr>
          <w:rFonts w:asciiTheme="minorHAnsi" w:hAnsiTheme="minorHAnsi" w:cs="Times New Roman"/>
          <w:b/>
          <w:bCs/>
        </w:rPr>
      </w:pPr>
    </w:p>
    <w:p w14:paraId="6CFAEC6C" w14:textId="6E9B6401" w:rsidR="00EE2AA8" w:rsidRPr="00DD4998" w:rsidRDefault="00EE2AA8" w:rsidP="003304AA">
      <w:pPr>
        <w:widowControl w:val="0"/>
        <w:ind w:left="720" w:hanging="720"/>
        <w:rPr>
          <w:rFonts w:asciiTheme="minorHAnsi" w:hAnsiTheme="minorHAnsi" w:cs="Times New Roman"/>
          <w:b/>
          <w:bCs/>
        </w:rPr>
      </w:pPr>
      <w:r w:rsidRPr="00DD4998">
        <w:rPr>
          <w:rFonts w:asciiTheme="minorHAnsi" w:hAnsiTheme="minorHAnsi" w:cs="Times New Roman"/>
          <w:b/>
          <w:bCs/>
        </w:rPr>
        <w:t xml:space="preserve">1. </w:t>
      </w:r>
      <w:r w:rsidR="003304AA">
        <w:rPr>
          <w:rFonts w:asciiTheme="minorHAnsi" w:hAnsiTheme="minorHAnsi" w:cs="Times New Roman"/>
          <w:b/>
          <w:bCs/>
        </w:rPr>
        <w:tab/>
      </w:r>
      <w:r w:rsidR="003304AA">
        <w:rPr>
          <w:rFonts w:asciiTheme="minorHAnsi" w:hAnsiTheme="minorHAnsi" w:cs="Times New Roman"/>
          <w:b/>
          <w:bCs/>
        </w:rPr>
        <w:tab/>
      </w:r>
      <w:r w:rsidRPr="00DD4998">
        <w:rPr>
          <w:rFonts w:asciiTheme="minorHAnsi" w:hAnsiTheme="minorHAnsi" w:cs="Times New Roman"/>
          <w:b/>
          <w:bCs/>
        </w:rPr>
        <w:tab/>
        <w:t>Facilities</w:t>
      </w:r>
    </w:p>
    <w:p w14:paraId="3BC3B778" w14:textId="77777777" w:rsidR="00EE2AA8" w:rsidRPr="00DD4998" w:rsidRDefault="00EE2AA8" w:rsidP="00EE2AA8">
      <w:pPr>
        <w:widowControl w:val="0"/>
        <w:rPr>
          <w:rFonts w:asciiTheme="minorHAnsi" w:hAnsiTheme="minorHAnsi" w:cs="Times New Roman"/>
          <w:b/>
          <w:bCs/>
        </w:rPr>
      </w:pPr>
    </w:p>
    <w:p w14:paraId="3A5AF95D" w14:textId="52763129" w:rsidR="00EE2AA8" w:rsidRPr="00DD4998" w:rsidRDefault="00EE2AA8" w:rsidP="00EE2AA8">
      <w:pPr>
        <w:widowControl w:val="0"/>
        <w:rPr>
          <w:rFonts w:asciiTheme="minorHAnsi" w:hAnsiTheme="minorHAnsi" w:cs="Times New Roman"/>
          <w:bCs/>
        </w:rPr>
      </w:pPr>
      <w:r w:rsidRPr="00DD4998">
        <w:rPr>
          <w:rFonts w:asciiTheme="minorHAnsi" w:hAnsiTheme="minorHAnsi" w:cs="Times New Roman"/>
          <w:bCs/>
        </w:rPr>
        <w:t xml:space="preserve">A list of </w:t>
      </w:r>
      <w:proofErr w:type="gramStart"/>
      <w:r w:rsidRPr="00DD4998">
        <w:rPr>
          <w:rFonts w:asciiTheme="minorHAnsi" w:hAnsiTheme="minorHAnsi" w:cs="Times New Roman"/>
          <w:bCs/>
        </w:rPr>
        <w:t>Facilities</w:t>
      </w:r>
      <w:r w:rsidR="008E475B">
        <w:rPr>
          <w:rFonts w:asciiTheme="minorHAnsi" w:hAnsiTheme="minorHAnsi" w:cs="Times New Roman"/>
          <w:bCs/>
        </w:rPr>
        <w:t>,</w:t>
      </w:r>
      <w:r w:rsidRPr="00DD4998">
        <w:rPr>
          <w:rFonts w:asciiTheme="minorHAnsi" w:hAnsiTheme="minorHAnsi" w:cs="Times New Roman"/>
          <w:bCs/>
        </w:rPr>
        <w:t xml:space="preserve">  Elements</w:t>
      </w:r>
      <w:proofErr w:type="gramEnd"/>
      <w:r w:rsidR="008E475B">
        <w:rPr>
          <w:rFonts w:asciiTheme="minorHAnsi" w:hAnsiTheme="minorHAnsi" w:cs="Times New Roman"/>
          <w:bCs/>
        </w:rPr>
        <w:t>, Transmission Lines and other equipment</w:t>
      </w:r>
      <w:r w:rsidRPr="00DD4998">
        <w:rPr>
          <w:rFonts w:asciiTheme="minorHAnsi" w:hAnsiTheme="minorHAnsi" w:cs="Times New Roman"/>
          <w:bCs/>
        </w:rPr>
        <w:t xml:space="preserve"> compris</w:t>
      </w:r>
      <w:r w:rsidR="008E475B">
        <w:rPr>
          <w:rFonts w:asciiTheme="minorHAnsi" w:hAnsiTheme="minorHAnsi" w:cs="Times New Roman"/>
          <w:bCs/>
        </w:rPr>
        <w:t>ing</w:t>
      </w:r>
      <w:r w:rsidRPr="00DD4998">
        <w:rPr>
          <w:rFonts w:asciiTheme="minorHAnsi" w:hAnsiTheme="minorHAnsi" w:cs="Times New Roman"/>
          <w:bCs/>
        </w:rPr>
        <w:t xml:space="preserve"> </w:t>
      </w:r>
      <w:r w:rsidR="008E475B">
        <w:rPr>
          <w:rFonts w:asciiTheme="minorHAnsi" w:hAnsiTheme="minorHAnsi" w:cs="Times New Roman"/>
          <w:bCs/>
        </w:rPr>
        <w:t>the named</w:t>
      </w:r>
      <w:r w:rsidRPr="00DD4998">
        <w:rPr>
          <w:rFonts w:asciiTheme="minorHAnsi" w:hAnsiTheme="minorHAnsi" w:cs="Times New Roman"/>
          <w:bCs/>
        </w:rPr>
        <w:t xml:space="preserve"> paths </w:t>
      </w:r>
      <w:r w:rsidR="008E475B">
        <w:rPr>
          <w:rFonts w:asciiTheme="minorHAnsi" w:hAnsiTheme="minorHAnsi" w:cs="Times New Roman"/>
          <w:bCs/>
        </w:rPr>
        <w:t>on the Table Revision Process (Process), Attachment A</w:t>
      </w:r>
      <w:r w:rsidRPr="00DD4998">
        <w:rPr>
          <w:rFonts w:asciiTheme="minorHAnsi" w:hAnsiTheme="minorHAnsi" w:cs="Times New Roman"/>
          <w:bCs/>
        </w:rPr>
        <w:t>, Major WECC</w:t>
      </w:r>
      <w:r w:rsidR="008E475B">
        <w:rPr>
          <w:rFonts w:asciiTheme="minorHAnsi" w:hAnsiTheme="minorHAnsi" w:cs="Times New Roman"/>
          <w:bCs/>
        </w:rPr>
        <w:t xml:space="preserve"> </w:t>
      </w:r>
      <w:r w:rsidRPr="00DD4998">
        <w:rPr>
          <w:rFonts w:asciiTheme="minorHAnsi" w:hAnsiTheme="minorHAnsi" w:cs="Times New Roman"/>
          <w:bCs/>
        </w:rPr>
        <w:t>Transfer Paths in the Bulk Electric System</w:t>
      </w:r>
      <w:r w:rsidR="008E475B">
        <w:rPr>
          <w:rFonts w:asciiTheme="minorHAnsi" w:hAnsiTheme="minorHAnsi" w:cs="Times New Roman"/>
          <w:bCs/>
        </w:rPr>
        <w:t xml:space="preserve"> (Table)</w:t>
      </w:r>
      <w:r w:rsidRPr="00DD4998">
        <w:rPr>
          <w:rFonts w:asciiTheme="minorHAnsi" w:hAnsiTheme="minorHAnsi" w:cs="Times New Roman"/>
          <w:bCs/>
        </w:rPr>
        <w:t>.</w:t>
      </w:r>
    </w:p>
    <w:p w14:paraId="7B7E11F6" w14:textId="77777777" w:rsidR="00EE2AA8" w:rsidRPr="00DD4998" w:rsidRDefault="00EE2AA8" w:rsidP="00EE2AA8">
      <w:pPr>
        <w:widowControl w:val="0"/>
        <w:rPr>
          <w:rFonts w:asciiTheme="minorHAnsi" w:hAnsiTheme="minorHAnsi" w:cs="Times New Roman"/>
          <w:bCs/>
        </w:rPr>
      </w:pPr>
    </w:p>
    <w:p w14:paraId="4F1D4059" w14:textId="2ABB0AE3" w:rsidR="00EE2AA8" w:rsidRPr="00DD4998" w:rsidRDefault="00EE2AA8" w:rsidP="003304AA">
      <w:pPr>
        <w:widowControl w:val="0"/>
        <w:ind w:left="720" w:hanging="720"/>
        <w:rPr>
          <w:rFonts w:asciiTheme="minorHAnsi" w:hAnsiTheme="minorHAnsi" w:cs="Times New Roman"/>
          <w:b/>
          <w:bCs/>
        </w:rPr>
      </w:pPr>
      <w:r w:rsidRPr="00DD4998">
        <w:rPr>
          <w:rFonts w:asciiTheme="minorHAnsi" w:hAnsiTheme="minorHAnsi" w:cs="Times New Roman"/>
          <w:b/>
          <w:bCs/>
        </w:rPr>
        <w:t xml:space="preserve">2. </w:t>
      </w:r>
      <w:r w:rsidRPr="00DD4998">
        <w:rPr>
          <w:rFonts w:asciiTheme="minorHAnsi" w:hAnsiTheme="minorHAnsi" w:cs="Times New Roman"/>
          <w:b/>
          <w:bCs/>
        </w:rPr>
        <w:tab/>
        <w:t>Maintenance Methodology</w:t>
      </w:r>
    </w:p>
    <w:p w14:paraId="183AAFF2" w14:textId="77777777" w:rsidR="00EE2AA8" w:rsidRPr="00DD4998" w:rsidRDefault="00EE2AA8" w:rsidP="00EE2AA8">
      <w:pPr>
        <w:widowControl w:val="0"/>
        <w:rPr>
          <w:rFonts w:asciiTheme="minorHAnsi" w:hAnsiTheme="minorHAnsi" w:cs="Times New Roman"/>
          <w:b/>
          <w:bCs/>
        </w:rPr>
      </w:pPr>
    </w:p>
    <w:p w14:paraId="4CBA5BFC" w14:textId="4E7BE8FF" w:rsidR="00EE2AA8" w:rsidRPr="00DD4998" w:rsidRDefault="00EE2AA8" w:rsidP="00EE2AA8">
      <w:pPr>
        <w:widowControl w:val="0"/>
        <w:rPr>
          <w:rFonts w:asciiTheme="minorHAnsi" w:hAnsiTheme="minorHAnsi" w:cs="Times New Roman"/>
          <w:bCs/>
        </w:rPr>
      </w:pPr>
      <w:r w:rsidRPr="00DD4998">
        <w:rPr>
          <w:rFonts w:asciiTheme="minorHAnsi" w:hAnsiTheme="minorHAnsi" w:cs="Times New Roman"/>
          <w:bCs/>
        </w:rPr>
        <w:t>A description of the maintenance method</w:t>
      </w:r>
      <w:r w:rsidR="00C62421">
        <w:rPr>
          <w:rFonts w:asciiTheme="minorHAnsi" w:hAnsiTheme="minorHAnsi" w:cs="Times New Roman"/>
          <w:bCs/>
        </w:rPr>
        <w:t>(s)</w:t>
      </w:r>
      <w:r w:rsidRPr="00DD4998">
        <w:rPr>
          <w:rFonts w:asciiTheme="minorHAnsi" w:hAnsiTheme="minorHAnsi" w:cs="Times New Roman"/>
          <w:bCs/>
        </w:rPr>
        <w:t xml:space="preserve"> used for the </w:t>
      </w:r>
      <w:r w:rsidR="00C62421">
        <w:rPr>
          <w:rFonts w:asciiTheme="minorHAnsi" w:hAnsiTheme="minorHAnsi" w:cs="Times New Roman"/>
          <w:bCs/>
        </w:rPr>
        <w:t xml:space="preserve">equipment </w:t>
      </w:r>
      <w:r w:rsidRPr="00DD4998">
        <w:rPr>
          <w:rFonts w:asciiTheme="minorHAnsi" w:hAnsiTheme="minorHAnsi" w:cs="Times New Roman"/>
          <w:bCs/>
        </w:rPr>
        <w:t>included in the TMIP.</w:t>
      </w:r>
    </w:p>
    <w:p w14:paraId="2F061FC3" w14:textId="77777777" w:rsidR="00EE2AA8" w:rsidRPr="00DD4998" w:rsidRDefault="00EE2AA8" w:rsidP="00EE2AA8">
      <w:pPr>
        <w:widowControl w:val="0"/>
        <w:rPr>
          <w:rFonts w:asciiTheme="minorHAnsi" w:hAnsiTheme="minorHAnsi" w:cs="Times New Roman"/>
          <w:bCs/>
        </w:rPr>
      </w:pPr>
    </w:p>
    <w:p w14:paraId="2467A964" w14:textId="02A65DA6" w:rsidR="00EE2AA8" w:rsidRPr="00DD4998" w:rsidRDefault="00EE2AA8" w:rsidP="00EE2AA8">
      <w:pPr>
        <w:widowControl w:val="0"/>
        <w:rPr>
          <w:rFonts w:asciiTheme="minorHAnsi" w:hAnsiTheme="minorHAnsi" w:cs="Times New Roman"/>
          <w:bCs/>
        </w:rPr>
      </w:pPr>
      <w:r w:rsidRPr="00DD4998">
        <w:rPr>
          <w:rFonts w:asciiTheme="minorHAnsi" w:hAnsiTheme="minorHAnsi" w:cs="Times New Roman"/>
          <w:bCs/>
        </w:rPr>
        <w:t>The TMIP maintenance method may be any one of the following or any combination thereof,</w:t>
      </w:r>
    </w:p>
    <w:p w14:paraId="4956EB2F" w14:textId="49A80D79" w:rsidR="00EE2AA8" w:rsidRPr="00DD4998" w:rsidRDefault="00EE2AA8" w:rsidP="00EE2AA8">
      <w:pPr>
        <w:widowControl w:val="0"/>
        <w:rPr>
          <w:rFonts w:asciiTheme="minorHAnsi" w:hAnsiTheme="minorHAnsi" w:cs="Times New Roman"/>
          <w:bCs/>
        </w:rPr>
      </w:pPr>
      <w:r w:rsidRPr="00DD4998">
        <w:rPr>
          <w:rFonts w:asciiTheme="minorHAnsi" w:hAnsiTheme="minorHAnsi" w:cs="Times New Roman"/>
          <w:bCs/>
        </w:rPr>
        <w:t>but must include at least one of the following:</w:t>
      </w:r>
    </w:p>
    <w:p w14:paraId="475C71FA" w14:textId="419DC5A0" w:rsidR="00EE2AA8" w:rsidRDefault="00EE2AA8" w:rsidP="00D2427F">
      <w:pPr>
        <w:pStyle w:val="ListParagraph"/>
        <w:widowControl w:val="0"/>
        <w:numPr>
          <w:ilvl w:val="0"/>
          <w:numId w:val="6"/>
        </w:numPr>
        <w:spacing w:before="120" w:after="120"/>
        <w:contextualSpacing w:val="0"/>
        <w:rPr>
          <w:rFonts w:asciiTheme="minorHAnsi" w:hAnsiTheme="minorHAnsi" w:cs="Times New Roman"/>
          <w:bCs/>
        </w:rPr>
      </w:pPr>
      <w:r w:rsidRPr="00DD4998">
        <w:rPr>
          <w:rFonts w:asciiTheme="minorHAnsi" w:hAnsiTheme="minorHAnsi" w:cs="Times New Roman"/>
          <w:bCs/>
        </w:rPr>
        <w:t>Performance-based</w:t>
      </w:r>
    </w:p>
    <w:p w14:paraId="01505CFE" w14:textId="77777777" w:rsidR="00C62421" w:rsidRPr="00C62421" w:rsidRDefault="00C62421" w:rsidP="00C62421">
      <w:pPr>
        <w:pStyle w:val="ListParagraph"/>
        <w:widowControl w:val="0"/>
        <w:numPr>
          <w:ilvl w:val="1"/>
          <w:numId w:val="6"/>
        </w:numPr>
        <w:spacing w:before="120" w:after="120"/>
        <w:rPr>
          <w:rFonts w:asciiTheme="minorHAnsi" w:hAnsiTheme="minorHAnsi" w:cs="Times New Roman"/>
          <w:bCs/>
        </w:rPr>
      </w:pPr>
      <w:r w:rsidRPr="00C62421">
        <w:rPr>
          <w:rFonts w:asciiTheme="minorHAnsi" w:hAnsiTheme="minorHAnsi" w:cs="Times New Roman"/>
          <w:bCs/>
        </w:rPr>
        <w:t>This approach conducts maintenance by first defining the outcome then designing</w:t>
      </w:r>
    </w:p>
    <w:p w14:paraId="7832BE6A" w14:textId="030C1C1F" w:rsidR="00C62421" w:rsidRPr="00DD4998" w:rsidRDefault="00C62421" w:rsidP="00C62421">
      <w:pPr>
        <w:pStyle w:val="ListParagraph"/>
        <w:widowControl w:val="0"/>
        <w:spacing w:before="120" w:after="120"/>
        <w:ind w:left="1440"/>
        <w:contextualSpacing w:val="0"/>
        <w:rPr>
          <w:rFonts w:asciiTheme="minorHAnsi" w:hAnsiTheme="minorHAnsi" w:cs="Times New Roman"/>
          <w:bCs/>
        </w:rPr>
      </w:pPr>
      <w:r w:rsidRPr="00C62421">
        <w:rPr>
          <w:rFonts w:asciiTheme="minorHAnsi" w:hAnsiTheme="minorHAnsi" w:cs="Times New Roman"/>
          <w:bCs/>
        </w:rPr>
        <w:t>a maintenance program to meet the end performance.</w:t>
      </w:r>
    </w:p>
    <w:p w14:paraId="408D696C" w14:textId="2033089E" w:rsidR="00EE2AA8" w:rsidRDefault="00EE2AA8" w:rsidP="00D2427F">
      <w:pPr>
        <w:pStyle w:val="ListParagraph"/>
        <w:widowControl w:val="0"/>
        <w:numPr>
          <w:ilvl w:val="0"/>
          <w:numId w:val="6"/>
        </w:numPr>
        <w:spacing w:before="120" w:after="120"/>
        <w:contextualSpacing w:val="0"/>
        <w:rPr>
          <w:rFonts w:asciiTheme="minorHAnsi" w:hAnsiTheme="minorHAnsi" w:cs="Times New Roman"/>
          <w:bCs/>
        </w:rPr>
      </w:pPr>
      <w:r w:rsidRPr="00DD4998">
        <w:rPr>
          <w:rFonts w:asciiTheme="minorHAnsi" w:hAnsiTheme="minorHAnsi" w:cs="Times New Roman"/>
          <w:bCs/>
        </w:rPr>
        <w:t>Time-based</w:t>
      </w:r>
    </w:p>
    <w:p w14:paraId="72C1F571" w14:textId="77777777" w:rsidR="00C62421" w:rsidRPr="00C62421" w:rsidRDefault="00C62421" w:rsidP="00C62421">
      <w:pPr>
        <w:pStyle w:val="ListParagraph"/>
        <w:widowControl w:val="0"/>
        <w:numPr>
          <w:ilvl w:val="1"/>
          <w:numId w:val="6"/>
        </w:numPr>
        <w:spacing w:before="120" w:after="120"/>
        <w:rPr>
          <w:rFonts w:asciiTheme="minorHAnsi" w:hAnsiTheme="minorHAnsi" w:cs="Times New Roman"/>
          <w:bCs/>
        </w:rPr>
      </w:pPr>
      <w:r w:rsidRPr="00C62421">
        <w:rPr>
          <w:rFonts w:asciiTheme="minorHAnsi" w:hAnsiTheme="minorHAnsi" w:cs="Times New Roman"/>
          <w:bCs/>
        </w:rPr>
        <w:t xml:space="preserve">This approach conducts maintenance based on defined timelines or specific </w:t>
      </w:r>
    </w:p>
    <w:p w14:paraId="1537779E" w14:textId="15F1F20E" w:rsidR="00C62421" w:rsidRPr="00DD4998" w:rsidRDefault="00C62421" w:rsidP="00C62421">
      <w:pPr>
        <w:pStyle w:val="ListParagraph"/>
        <w:widowControl w:val="0"/>
        <w:spacing w:before="120" w:after="120"/>
        <w:ind w:left="1440"/>
        <w:contextualSpacing w:val="0"/>
        <w:rPr>
          <w:rFonts w:asciiTheme="minorHAnsi" w:hAnsiTheme="minorHAnsi" w:cs="Times New Roman"/>
          <w:bCs/>
        </w:rPr>
      </w:pPr>
      <w:r w:rsidRPr="00C62421">
        <w:rPr>
          <w:rFonts w:asciiTheme="minorHAnsi" w:hAnsiTheme="minorHAnsi" w:cs="Times New Roman"/>
          <w:bCs/>
        </w:rPr>
        <w:t>events.</w:t>
      </w:r>
    </w:p>
    <w:p w14:paraId="0C1239C4" w14:textId="43636912" w:rsidR="00EE2AA8" w:rsidRDefault="00EE2AA8" w:rsidP="00D2427F">
      <w:pPr>
        <w:pStyle w:val="ListParagraph"/>
        <w:widowControl w:val="0"/>
        <w:numPr>
          <w:ilvl w:val="0"/>
          <w:numId w:val="6"/>
        </w:numPr>
        <w:spacing w:before="120" w:after="120"/>
        <w:contextualSpacing w:val="0"/>
        <w:rPr>
          <w:rFonts w:asciiTheme="minorHAnsi" w:hAnsiTheme="minorHAnsi" w:cs="Times New Roman"/>
          <w:bCs/>
        </w:rPr>
      </w:pPr>
      <w:r w:rsidRPr="00DD4998">
        <w:rPr>
          <w:rFonts w:asciiTheme="minorHAnsi" w:hAnsiTheme="minorHAnsi" w:cs="Times New Roman"/>
          <w:bCs/>
        </w:rPr>
        <w:lastRenderedPageBreak/>
        <w:t>Condition</w:t>
      </w:r>
      <w:r w:rsidR="00C62421">
        <w:rPr>
          <w:rFonts w:asciiTheme="minorHAnsi" w:hAnsiTheme="minorHAnsi" w:cs="Times New Roman"/>
          <w:bCs/>
        </w:rPr>
        <w:t>-</w:t>
      </w:r>
      <w:r w:rsidRPr="00DD4998">
        <w:rPr>
          <w:rFonts w:asciiTheme="minorHAnsi" w:hAnsiTheme="minorHAnsi" w:cs="Times New Roman"/>
          <w:bCs/>
        </w:rPr>
        <w:t>based</w:t>
      </w:r>
    </w:p>
    <w:p w14:paraId="7F2E473D" w14:textId="77777777" w:rsidR="00C62421" w:rsidRPr="00C62421" w:rsidRDefault="00C62421" w:rsidP="00C62421">
      <w:pPr>
        <w:pStyle w:val="ListParagraph"/>
        <w:widowControl w:val="0"/>
        <w:numPr>
          <w:ilvl w:val="1"/>
          <w:numId w:val="6"/>
        </w:numPr>
        <w:spacing w:before="120" w:after="120"/>
        <w:rPr>
          <w:rFonts w:asciiTheme="minorHAnsi" w:hAnsiTheme="minorHAnsi" w:cs="Times New Roman"/>
          <w:bCs/>
        </w:rPr>
      </w:pPr>
      <w:r w:rsidRPr="00C62421">
        <w:rPr>
          <w:rFonts w:asciiTheme="minorHAnsi" w:hAnsiTheme="minorHAnsi" w:cs="Times New Roman"/>
          <w:bCs/>
        </w:rPr>
        <w:t xml:space="preserve">This approach conducts maintenance based on the current condition of </w:t>
      </w:r>
    </w:p>
    <w:p w14:paraId="2EE227F9" w14:textId="2D6FF37C" w:rsidR="00C62421" w:rsidRDefault="00C62421" w:rsidP="00C62421">
      <w:pPr>
        <w:pStyle w:val="ListParagraph"/>
        <w:widowControl w:val="0"/>
        <w:spacing w:before="120" w:after="120"/>
        <w:ind w:left="1440"/>
        <w:contextualSpacing w:val="0"/>
        <w:rPr>
          <w:rFonts w:asciiTheme="minorHAnsi" w:hAnsiTheme="minorHAnsi" w:cs="Times New Roman"/>
          <w:bCs/>
        </w:rPr>
      </w:pPr>
      <w:r w:rsidRPr="00C62421">
        <w:rPr>
          <w:rFonts w:asciiTheme="minorHAnsi" w:hAnsiTheme="minorHAnsi" w:cs="Times New Roman"/>
          <w:bCs/>
        </w:rPr>
        <w:t>equipment.</w:t>
      </w:r>
    </w:p>
    <w:p w14:paraId="26B9EF80" w14:textId="570F99B6" w:rsidR="00C62421" w:rsidRDefault="00C62421" w:rsidP="00D2427F">
      <w:pPr>
        <w:pStyle w:val="ListParagraph"/>
        <w:widowControl w:val="0"/>
        <w:numPr>
          <w:ilvl w:val="0"/>
          <w:numId w:val="6"/>
        </w:numPr>
        <w:spacing w:before="120" w:after="120"/>
        <w:contextualSpacing w:val="0"/>
        <w:rPr>
          <w:rFonts w:asciiTheme="minorHAnsi" w:hAnsiTheme="minorHAnsi" w:cs="Times New Roman"/>
          <w:bCs/>
        </w:rPr>
      </w:pPr>
      <w:r>
        <w:rPr>
          <w:rFonts w:asciiTheme="minorHAnsi" w:hAnsiTheme="minorHAnsi" w:cs="Times New Roman"/>
          <w:bCs/>
        </w:rPr>
        <w:t>Risk-based</w:t>
      </w:r>
    </w:p>
    <w:p w14:paraId="74537DAF" w14:textId="77777777" w:rsidR="00C62421" w:rsidRPr="00C62421" w:rsidRDefault="00C62421" w:rsidP="00C62421">
      <w:pPr>
        <w:pStyle w:val="ListParagraph"/>
        <w:widowControl w:val="0"/>
        <w:numPr>
          <w:ilvl w:val="1"/>
          <w:numId w:val="6"/>
        </w:numPr>
        <w:spacing w:before="120" w:after="120"/>
        <w:contextualSpacing w:val="0"/>
        <w:rPr>
          <w:rFonts w:asciiTheme="minorHAnsi" w:hAnsiTheme="minorHAnsi" w:cs="Times New Roman"/>
          <w:bCs/>
        </w:rPr>
      </w:pPr>
      <w:r w:rsidRPr="00C62421">
        <w:rPr>
          <w:rFonts w:asciiTheme="minorHAnsi" w:hAnsiTheme="minorHAnsi" w:cs="Times New Roman"/>
          <w:bCs/>
        </w:rPr>
        <w:t xml:space="preserve">This approach conducts maintenance proactively based on predictive modeling. </w:t>
      </w:r>
    </w:p>
    <w:p w14:paraId="42098734" w14:textId="77777777" w:rsidR="00C62421" w:rsidRPr="00C62421" w:rsidRDefault="00C62421" w:rsidP="00C62421">
      <w:pPr>
        <w:pStyle w:val="ListParagraph"/>
        <w:widowControl w:val="0"/>
        <w:spacing w:before="120" w:after="120"/>
        <w:ind w:left="1440"/>
        <w:contextualSpacing w:val="0"/>
        <w:rPr>
          <w:rFonts w:asciiTheme="minorHAnsi" w:hAnsiTheme="minorHAnsi" w:cs="Times New Roman"/>
          <w:bCs/>
        </w:rPr>
      </w:pPr>
      <w:r w:rsidRPr="00C62421">
        <w:rPr>
          <w:rFonts w:asciiTheme="minorHAnsi" w:hAnsiTheme="minorHAnsi" w:cs="Times New Roman"/>
          <w:bCs/>
        </w:rPr>
        <w:t xml:space="preserve">This approach is a benefit/burden analysis weighing the cost of maintenance </w:t>
      </w:r>
    </w:p>
    <w:p w14:paraId="0294ADA3" w14:textId="77777777" w:rsidR="00C62421" w:rsidRPr="00C62421" w:rsidRDefault="00C62421" w:rsidP="00C62421">
      <w:pPr>
        <w:pStyle w:val="ListParagraph"/>
        <w:widowControl w:val="0"/>
        <w:spacing w:before="120" w:after="120"/>
        <w:ind w:left="1440"/>
        <w:contextualSpacing w:val="0"/>
        <w:rPr>
          <w:rFonts w:asciiTheme="minorHAnsi" w:hAnsiTheme="minorHAnsi" w:cs="Times New Roman"/>
          <w:bCs/>
        </w:rPr>
      </w:pPr>
      <w:r w:rsidRPr="00C62421">
        <w:rPr>
          <w:rFonts w:asciiTheme="minorHAnsi" w:hAnsiTheme="minorHAnsi" w:cs="Times New Roman"/>
          <w:bCs/>
        </w:rPr>
        <w:t xml:space="preserve">against the likelihood of component failure. Equipment posing a greater risk to </w:t>
      </w:r>
    </w:p>
    <w:p w14:paraId="1CD5EE3B" w14:textId="77777777" w:rsidR="00C62421" w:rsidRPr="00C62421" w:rsidRDefault="00C62421" w:rsidP="00C62421">
      <w:pPr>
        <w:pStyle w:val="ListParagraph"/>
        <w:widowControl w:val="0"/>
        <w:spacing w:before="120" w:after="120"/>
        <w:ind w:left="1440"/>
        <w:contextualSpacing w:val="0"/>
        <w:rPr>
          <w:rFonts w:asciiTheme="minorHAnsi" w:hAnsiTheme="minorHAnsi" w:cs="Times New Roman"/>
          <w:bCs/>
        </w:rPr>
      </w:pPr>
      <w:r w:rsidRPr="00C62421">
        <w:rPr>
          <w:rFonts w:asciiTheme="minorHAnsi" w:hAnsiTheme="minorHAnsi" w:cs="Times New Roman"/>
          <w:bCs/>
        </w:rPr>
        <w:t xml:space="preserve">reliability in the event of failure may be maintained more frequently than </w:t>
      </w:r>
    </w:p>
    <w:p w14:paraId="690FFC12" w14:textId="562100C3" w:rsidR="00C62421" w:rsidRDefault="00C62421" w:rsidP="00C62421">
      <w:pPr>
        <w:pStyle w:val="ListParagraph"/>
        <w:widowControl w:val="0"/>
        <w:spacing w:before="120" w:after="120"/>
        <w:ind w:left="1440"/>
        <w:contextualSpacing w:val="0"/>
        <w:rPr>
          <w:rFonts w:asciiTheme="minorHAnsi" w:hAnsiTheme="minorHAnsi" w:cs="Times New Roman"/>
          <w:bCs/>
        </w:rPr>
      </w:pPr>
      <w:r w:rsidRPr="00C62421">
        <w:rPr>
          <w:rFonts w:asciiTheme="minorHAnsi" w:hAnsiTheme="minorHAnsi" w:cs="Times New Roman"/>
          <w:bCs/>
        </w:rPr>
        <w:t>components posing a lower reliability risk in the event of failure.</w:t>
      </w:r>
    </w:p>
    <w:p w14:paraId="749DC3AE" w14:textId="7FE024C5" w:rsidR="00C62421" w:rsidRDefault="00C62421" w:rsidP="00D2427F">
      <w:pPr>
        <w:pStyle w:val="ListParagraph"/>
        <w:widowControl w:val="0"/>
        <w:numPr>
          <w:ilvl w:val="0"/>
          <w:numId w:val="6"/>
        </w:numPr>
        <w:spacing w:before="120" w:after="120"/>
        <w:contextualSpacing w:val="0"/>
        <w:rPr>
          <w:rFonts w:asciiTheme="minorHAnsi" w:hAnsiTheme="minorHAnsi" w:cs="Times New Roman"/>
          <w:bCs/>
        </w:rPr>
      </w:pPr>
      <w:r>
        <w:rPr>
          <w:rFonts w:asciiTheme="minorHAnsi" w:hAnsiTheme="minorHAnsi" w:cs="Times New Roman"/>
          <w:bCs/>
        </w:rPr>
        <w:t>Original Equipment Manufacturer</w:t>
      </w:r>
    </w:p>
    <w:p w14:paraId="7A9E7E4F" w14:textId="08841149" w:rsidR="00C62421" w:rsidRPr="00DD4998" w:rsidRDefault="00C62421" w:rsidP="00C62421">
      <w:pPr>
        <w:pStyle w:val="ListParagraph"/>
        <w:widowControl w:val="0"/>
        <w:numPr>
          <w:ilvl w:val="1"/>
          <w:numId w:val="6"/>
        </w:numPr>
        <w:spacing w:before="120" w:after="120"/>
        <w:contextualSpacing w:val="0"/>
        <w:rPr>
          <w:rFonts w:asciiTheme="minorHAnsi" w:hAnsiTheme="minorHAnsi" w:cs="Times New Roman"/>
          <w:bCs/>
        </w:rPr>
      </w:pPr>
      <w:r w:rsidRPr="00C62421">
        <w:rPr>
          <w:rFonts w:asciiTheme="minorHAnsi" w:hAnsiTheme="minorHAnsi" w:cs="Times New Roman"/>
          <w:bCs/>
        </w:rPr>
        <w:t>This approach is based on the recommendations of the equipment manufacturer.</w:t>
      </w:r>
    </w:p>
    <w:p w14:paraId="0678C2BB" w14:textId="77777777" w:rsidR="00EE2AA8" w:rsidRPr="00DD4998" w:rsidRDefault="00EE2AA8" w:rsidP="00EE2AA8">
      <w:pPr>
        <w:pStyle w:val="ListParagraph"/>
        <w:widowControl w:val="0"/>
        <w:rPr>
          <w:rFonts w:asciiTheme="minorHAnsi" w:hAnsiTheme="minorHAnsi" w:cs="Times New Roman"/>
          <w:bCs/>
        </w:rPr>
      </w:pPr>
    </w:p>
    <w:p w14:paraId="323ECC67" w14:textId="7F5C69D2" w:rsidR="00EE2AA8" w:rsidRPr="00DD4998" w:rsidRDefault="00EE2AA8" w:rsidP="003304AA">
      <w:pPr>
        <w:widowControl w:val="0"/>
        <w:ind w:left="720" w:hanging="720"/>
        <w:rPr>
          <w:rFonts w:asciiTheme="minorHAnsi" w:hAnsiTheme="minorHAnsi" w:cs="Times New Roman"/>
          <w:b/>
          <w:bCs/>
        </w:rPr>
      </w:pPr>
      <w:r w:rsidRPr="00DD4998">
        <w:rPr>
          <w:rFonts w:asciiTheme="minorHAnsi" w:hAnsiTheme="minorHAnsi" w:cs="Times New Roman"/>
          <w:b/>
          <w:bCs/>
        </w:rPr>
        <w:t xml:space="preserve">3. </w:t>
      </w:r>
      <w:r w:rsidRPr="00DD4998">
        <w:rPr>
          <w:rFonts w:asciiTheme="minorHAnsi" w:hAnsiTheme="minorHAnsi" w:cs="Times New Roman"/>
          <w:b/>
          <w:bCs/>
        </w:rPr>
        <w:tab/>
        <w:t>Periodicity</w:t>
      </w:r>
    </w:p>
    <w:p w14:paraId="17549806" w14:textId="77777777" w:rsidR="00EE2AA8" w:rsidRPr="00DD4998" w:rsidRDefault="00EE2AA8" w:rsidP="00EE2AA8">
      <w:pPr>
        <w:widowControl w:val="0"/>
        <w:rPr>
          <w:rFonts w:asciiTheme="minorHAnsi" w:hAnsiTheme="minorHAnsi" w:cs="Times New Roman"/>
          <w:b/>
          <w:bCs/>
        </w:rPr>
      </w:pPr>
    </w:p>
    <w:p w14:paraId="26B0D99B" w14:textId="59427AED" w:rsidR="00EE2AA8" w:rsidRPr="00DD4998" w:rsidRDefault="00C62421" w:rsidP="00EE2AA8">
      <w:pPr>
        <w:widowControl w:val="0"/>
        <w:rPr>
          <w:rFonts w:asciiTheme="minorHAnsi" w:hAnsiTheme="minorHAnsi" w:cs="Times New Roman"/>
          <w:bCs/>
        </w:rPr>
      </w:pPr>
      <w:r w:rsidRPr="00C62421">
        <w:rPr>
          <w:rFonts w:asciiTheme="minorHAnsi" w:hAnsiTheme="minorHAnsi" w:cs="Times New Roman"/>
          <w:bCs/>
        </w:rPr>
        <w:t>Based on the maintenance method(s) selected in Item 2 above, the TMIP shall include a</w:t>
      </w:r>
      <w:r w:rsidR="00EE2AA8" w:rsidRPr="00DD4998">
        <w:rPr>
          <w:rFonts w:asciiTheme="minorHAnsi" w:hAnsiTheme="minorHAnsi" w:cs="Times New Roman"/>
          <w:bCs/>
        </w:rPr>
        <w:t xml:space="preserve"> specification of the periodicity </w:t>
      </w:r>
      <w:r>
        <w:rPr>
          <w:rFonts w:asciiTheme="minorHAnsi" w:hAnsiTheme="minorHAnsi" w:cs="Times New Roman"/>
          <w:bCs/>
        </w:rPr>
        <w:t xml:space="preserve">at which </w:t>
      </w:r>
      <w:r w:rsidR="00EE2AA8" w:rsidRPr="00DD4998">
        <w:rPr>
          <w:rFonts w:asciiTheme="minorHAnsi" w:hAnsiTheme="minorHAnsi" w:cs="Times New Roman"/>
          <w:bCs/>
        </w:rPr>
        <w:t>the described maintenance will occur or under what</w:t>
      </w:r>
      <w:r>
        <w:rPr>
          <w:rFonts w:asciiTheme="minorHAnsi" w:hAnsiTheme="minorHAnsi" w:cs="Times New Roman"/>
          <w:bCs/>
        </w:rPr>
        <w:t xml:space="preserve"> </w:t>
      </w:r>
      <w:r w:rsidR="00EE2AA8" w:rsidRPr="00DD4998">
        <w:rPr>
          <w:rFonts w:asciiTheme="minorHAnsi" w:hAnsiTheme="minorHAnsi" w:cs="Times New Roman"/>
          <w:bCs/>
        </w:rPr>
        <w:t>circumstances it occurs.</w:t>
      </w:r>
    </w:p>
    <w:p w14:paraId="247DC887" w14:textId="77777777" w:rsidR="00EE2AA8" w:rsidRPr="00DD4998" w:rsidRDefault="00EE2AA8" w:rsidP="00EE2AA8">
      <w:pPr>
        <w:widowControl w:val="0"/>
        <w:rPr>
          <w:rFonts w:asciiTheme="minorHAnsi" w:hAnsiTheme="minorHAnsi" w:cs="Times New Roman"/>
          <w:b/>
          <w:bCs/>
        </w:rPr>
      </w:pPr>
    </w:p>
    <w:p w14:paraId="6998CEC5" w14:textId="3155ADE4" w:rsidR="00EE2AA8" w:rsidRPr="00DD4998" w:rsidRDefault="00EE2AA8" w:rsidP="003304AA">
      <w:pPr>
        <w:widowControl w:val="0"/>
        <w:ind w:left="720" w:hanging="720"/>
        <w:rPr>
          <w:rFonts w:asciiTheme="minorHAnsi" w:hAnsiTheme="minorHAnsi" w:cs="Times New Roman"/>
          <w:b/>
          <w:bCs/>
        </w:rPr>
      </w:pPr>
      <w:r w:rsidRPr="00DD4998">
        <w:rPr>
          <w:rFonts w:asciiTheme="minorHAnsi" w:hAnsiTheme="minorHAnsi" w:cs="Times New Roman"/>
          <w:b/>
          <w:bCs/>
        </w:rPr>
        <w:t xml:space="preserve">4. </w:t>
      </w:r>
      <w:r w:rsidRPr="00DD4998">
        <w:rPr>
          <w:rFonts w:asciiTheme="minorHAnsi" w:hAnsiTheme="minorHAnsi" w:cs="Times New Roman"/>
          <w:b/>
          <w:bCs/>
        </w:rPr>
        <w:tab/>
        <w:t>Transmission Line Maintenance</w:t>
      </w:r>
      <w:r w:rsidR="00C62421">
        <w:rPr>
          <w:rFonts w:asciiTheme="minorHAnsi" w:hAnsiTheme="minorHAnsi" w:cs="Times New Roman"/>
          <w:b/>
          <w:bCs/>
        </w:rPr>
        <w:t xml:space="preserve"> and Inspection</w:t>
      </w:r>
    </w:p>
    <w:p w14:paraId="0C16E539" w14:textId="77777777" w:rsidR="00EE2AA8" w:rsidRPr="00DD4998" w:rsidRDefault="00EE2AA8" w:rsidP="00EE2AA8">
      <w:pPr>
        <w:widowControl w:val="0"/>
        <w:rPr>
          <w:rFonts w:asciiTheme="minorHAnsi" w:hAnsiTheme="minorHAnsi" w:cs="Times New Roman"/>
          <w:b/>
          <w:bCs/>
        </w:rPr>
      </w:pPr>
    </w:p>
    <w:p w14:paraId="79E1259D" w14:textId="4759D718" w:rsidR="003304AA" w:rsidRPr="00DD4998" w:rsidRDefault="00EE2AA8" w:rsidP="00EE2AA8">
      <w:pPr>
        <w:widowControl w:val="0"/>
        <w:rPr>
          <w:rFonts w:asciiTheme="minorHAnsi" w:hAnsiTheme="minorHAnsi" w:cs="Times New Roman"/>
          <w:bCs/>
        </w:rPr>
      </w:pPr>
      <w:r w:rsidRPr="00DD4998">
        <w:rPr>
          <w:rFonts w:asciiTheme="minorHAnsi" w:hAnsiTheme="minorHAnsi" w:cs="Times New Roman"/>
          <w:bCs/>
        </w:rPr>
        <w:t>A description of each of the following for the transmission line(s) included in the TMIP:</w:t>
      </w:r>
    </w:p>
    <w:p w14:paraId="2AC02245" w14:textId="1511FCAB" w:rsidR="00EE2AA8" w:rsidRPr="00D2427F" w:rsidRDefault="00EE2AA8" w:rsidP="00D2427F">
      <w:pPr>
        <w:pStyle w:val="ListParagraph"/>
        <w:widowControl w:val="0"/>
        <w:numPr>
          <w:ilvl w:val="0"/>
          <w:numId w:val="7"/>
        </w:numPr>
        <w:spacing w:before="120" w:after="120"/>
        <w:contextualSpacing w:val="0"/>
        <w:rPr>
          <w:rFonts w:asciiTheme="minorHAnsi" w:hAnsiTheme="minorHAnsi" w:cs="Times New Roman"/>
          <w:bCs/>
        </w:rPr>
      </w:pPr>
      <w:r w:rsidRPr="00DD4998">
        <w:rPr>
          <w:rFonts w:asciiTheme="minorHAnsi" w:hAnsiTheme="minorHAnsi" w:cs="Times New Roman"/>
          <w:bCs/>
        </w:rPr>
        <w:t>Inspection requirements</w:t>
      </w:r>
    </w:p>
    <w:p w14:paraId="2A2409CD" w14:textId="41669AA2" w:rsidR="00EE2AA8" w:rsidRPr="00D2427F" w:rsidRDefault="00EE2AA8" w:rsidP="00D2427F">
      <w:pPr>
        <w:pStyle w:val="ListParagraph"/>
        <w:widowControl w:val="0"/>
        <w:numPr>
          <w:ilvl w:val="0"/>
          <w:numId w:val="7"/>
        </w:numPr>
        <w:spacing w:before="120" w:after="120"/>
        <w:contextualSpacing w:val="0"/>
        <w:rPr>
          <w:rFonts w:asciiTheme="minorHAnsi" w:hAnsiTheme="minorHAnsi" w:cs="Times New Roman"/>
          <w:bCs/>
        </w:rPr>
      </w:pPr>
      <w:r w:rsidRPr="00DD4998">
        <w:rPr>
          <w:rFonts w:asciiTheme="minorHAnsi" w:hAnsiTheme="minorHAnsi" w:cs="Times New Roman"/>
          <w:bCs/>
        </w:rPr>
        <w:t>Patrol requirements</w:t>
      </w:r>
    </w:p>
    <w:p w14:paraId="0690CED7" w14:textId="5CF0773E" w:rsidR="00EE2AA8" w:rsidRPr="00DD4998" w:rsidRDefault="00EE2AA8" w:rsidP="00D2427F">
      <w:pPr>
        <w:pStyle w:val="ListParagraph"/>
        <w:widowControl w:val="0"/>
        <w:numPr>
          <w:ilvl w:val="0"/>
          <w:numId w:val="7"/>
        </w:numPr>
        <w:spacing w:before="120" w:after="120"/>
        <w:contextualSpacing w:val="0"/>
        <w:rPr>
          <w:rFonts w:asciiTheme="minorHAnsi" w:hAnsiTheme="minorHAnsi" w:cs="Times New Roman"/>
          <w:bCs/>
        </w:rPr>
      </w:pPr>
      <w:r w:rsidRPr="00DD4998">
        <w:rPr>
          <w:rFonts w:asciiTheme="minorHAnsi" w:hAnsiTheme="minorHAnsi" w:cs="Times New Roman"/>
          <w:bCs/>
        </w:rPr>
        <w:t>Tower and wood pole structure management</w:t>
      </w:r>
    </w:p>
    <w:p w14:paraId="5C2C2BAA" w14:textId="77777777" w:rsidR="00EE2AA8" w:rsidRPr="00DD4998" w:rsidRDefault="00EE2AA8" w:rsidP="00EE2AA8">
      <w:pPr>
        <w:widowControl w:val="0"/>
        <w:rPr>
          <w:rFonts w:asciiTheme="minorHAnsi" w:hAnsiTheme="minorHAnsi" w:cs="Times New Roman"/>
          <w:b/>
          <w:bCs/>
        </w:rPr>
      </w:pPr>
    </w:p>
    <w:p w14:paraId="7C5BB61D" w14:textId="75E1FDD0" w:rsidR="00EE2AA8" w:rsidRPr="00DD4998" w:rsidRDefault="00EE2AA8" w:rsidP="003304AA">
      <w:pPr>
        <w:widowControl w:val="0"/>
        <w:ind w:left="720" w:hanging="720"/>
        <w:rPr>
          <w:rFonts w:asciiTheme="minorHAnsi" w:hAnsiTheme="minorHAnsi" w:cs="Times New Roman"/>
          <w:b/>
          <w:bCs/>
        </w:rPr>
      </w:pPr>
      <w:r w:rsidRPr="00DD4998">
        <w:rPr>
          <w:rFonts w:asciiTheme="minorHAnsi" w:hAnsiTheme="minorHAnsi" w:cs="Times New Roman"/>
          <w:b/>
          <w:bCs/>
        </w:rPr>
        <w:t xml:space="preserve">5. </w:t>
      </w:r>
      <w:r w:rsidR="003304AA">
        <w:rPr>
          <w:rFonts w:asciiTheme="minorHAnsi" w:hAnsiTheme="minorHAnsi" w:cs="Times New Roman"/>
          <w:b/>
          <w:bCs/>
        </w:rPr>
        <w:t xml:space="preserve">         </w:t>
      </w:r>
      <w:r w:rsidRPr="00DD4998">
        <w:rPr>
          <w:rFonts w:asciiTheme="minorHAnsi" w:hAnsiTheme="minorHAnsi" w:cs="Times New Roman"/>
          <w:b/>
          <w:bCs/>
        </w:rPr>
        <w:t>Station Maintenance</w:t>
      </w:r>
      <w:r w:rsidR="00C62421">
        <w:rPr>
          <w:rFonts w:asciiTheme="minorHAnsi" w:hAnsiTheme="minorHAnsi" w:cs="Times New Roman"/>
          <w:b/>
          <w:bCs/>
        </w:rPr>
        <w:t xml:space="preserve"> and Inspection</w:t>
      </w:r>
    </w:p>
    <w:p w14:paraId="101BF210" w14:textId="77777777" w:rsidR="00EE2AA8" w:rsidRPr="00DD4998" w:rsidRDefault="00EE2AA8" w:rsidP="00EE2AA8">
      <w:pPr>
        <w:widowControl w:val="0"/>
        <w:rPr>
          <w:rFonts w:asciiTheme="minorHAnsi" w:hAnsiTheme="minorHAnsi" w:cs="Times New Roman"/>
          <w:b/>
          <w:bCs/>
        </w:rPr>
      </w:pPr>
    </w:p>
    <w:p w14:paraId="621CA87E" w14:textId="23AB545B" w:rsidR="00B626CE" w:rsidRPr="00DD4998" w:rsidRDefault="00EE2AA8" w:rsidP="00EE2AA8">
      <w:pPr>
        <w:widowControl w:val="0"/>
        <w:rPr>
          <w:rFonts w:asciiTheme="minorHAnsi" w:hAnsiTheme="minorHAnsi" w:cs="Times New Roman"/>
          <w:bCs/>
        </w:rPr>
      </w:pPr>
      <w:r w:rsidRPr="00DD4998">
        <w:rPr>
          <w:rFonts w:asciiTheme="minorHAnsi" w:hAnsiTheme="minorHAnsi" w:cs="Times New Roman"/>
          <w:bCs/>
        </w:rPr>
        <w:t>A description of each of the following for each station included in the TMIP:</w:t>
      </w:r>
    </w:p>
    <w:p w14:paraId="0EEBA8B6" w14:textId="4F4B8304" w:rsidR="003304AA" w:rsidRPr="00D2427F" w:rsidRDefault="00EE2AA8" w:rsidP="00D2427F">
      <w:pPr>
        <w:pStyle w:val="ListParagraph"/>
        <w:widowControl w:val="0"/>
        <w:numPr>
          <w:ilvl w:val="0"/>
          <w:numId w:val="8"/>
        </w:numPr>
        <w:spacing w:before="120" w:after="120"/>
        <w:contextualSpacing w:val="0"/>
        <w:rPr>
          <w:rFonts w:asciiTheme="minorHAnsi" w:hAnsiTheme="minorHAnsi" w:cs="Times New Roman"/>
          <w:bCs/>
        </w:rPr>
      </w:pPr>
      <w:r w:rsidRPr="00DD4998">
        <w:rPr>
          <w:rFonts w:asciiTheme="minorHAnsi" w:hAnsiTheme="minorHAnsi" w:cs="Times New Roman"/>
          <w:bCs/>
        </w:rPr>
        <w:t>Inspection requirements</w:t>
      </w:r>
    </w:p>
    <w:p w14:paraId="03CA1C4D" w14:textId="513B0269" w:rsidR="00B626CE" w:rsidRPr="00D2427F" w:rsidRDefault="00EE2AA8" w:rsidP="00D2427F">
      <w:pPr>
        <w:pStyle w:val="ListParagraph"/>
        <w:widowControl w:val="0"/>
        <w:numPr>
          <w:ilvl w:val="0"/>
          <w:numId w:val="8"/>
        </w:numPr>
        <w:spacing w:before="120" w:after="120"/>
        <w:contextualSpacing w:val="0"/>
        <w:rPr>
          <w:rFonts w:asciiTheme="minorHAnsi" w:hAnsiTheme="minorHAnsi" w:cs="Times New Roman"/>
          <w:bCs/>
        </w:rPr>
      </w:pPr>
      <w:r w:rsidRPr="00DD4998">
        <w:rPr>
          <w:rFonts w:asciiTheme="minorHAnsi" w:hAnsiTheme="minorHAnsi" w:cs="Times New Roman"/>
          <w:bCs/>
        </w:rPr>
        <w:t>Equipment maintenance for each of the following:</w:t>
      </w:r>
    </w:p>
    <w:p w14:paraId="73BC9A24" w14:textId="3F701988" w:rsidR="003304AA" w:rsidRPr="00D2427F" w:rsidRDefault="003304AA" w:rsidP="00D2427F">
      <w:pPr>
        <w:pStyle w:val="ListParagraph"/>
        <w:widowControl w:val="0"/>
        <w:numPr>
          <w:ilvl w:val="0"/>
          <w:numId w:val="9"/>
        </w:numPr>
        <w:spacing w:before="120" w:after="120"/>
        <w:ind w:firstLine="448"/>
        <w:contextualSpacing w:val="0"/>
        <w:rPr>
          <w:rFonts w:asciiTheme="minorHAnsi" w:hAnsiTheme="minorHAnsi" w:cs="Times New Roman"/>
          <w:bCs/>
        </w:rPr>
      </w:pPr>
      <w:r>
        <w:rPr>
          <w:rFonts w:asciiTheme="minorHAnsi" w:hAnsiTheme="minorHAnsi" w:cs="Times New Roman"/>
          <w:bCs/>
        </w:rPr>
        <w:t xml:space="preserve">       </w:t>
      </w:r>
      <w:r w:rsidR="00EE2AA8" w:rsidRPr="00DD4998">
        <w:rPr>
          <w:rFonts w:asciiTheme="minorHAnsi" w:hAnsiTheme="minorHAnsi" w:cs="Times New Roman"/>
          <w:bCs/>
        </w:rPr>
        <w:t>Circuit breakers</w:t>
      </w:r>
    </w:p>
    <w:p w14:paraId="06EBEB78" w14:textId="5BFEF763" w:rsidR="00EE2AA8" w:rsidRPr="00DD4998" w:rsidRDefault="003304AA" w:rsidP="00D2427F">
      <w:pPr>
        <w:pStyle w:val="ListParagraph"/>
        <w:widowControl w:val="0"/>
        <w:numPr>
          <w:ilvl w:val="0"/>
          <w:numId w:val="9"/>
        </w:numPr>
        <w:spacing w:before="120" w:after="120"/>
        <w:ind w:firstLine="448"/>
        <w:contextualSpacing w:val="0"/>
        <w:rPr>
          <w:rFonts w:asciiTheme="minorHAnsi" w:hAnsiTheme="minorHAnsi" w:cs="Times New Roman"/>
          <w:bCs/>
        </w:rPr>
      </w:pPr>
      <w:r>
        <w:rPr>
          <w:rFonts w:asciiTheme="minorHAnsi" w:hAnsiTheme="minorHAnsi" w:cs="Times New Roman"/>
          <w:bCs/>
        </w:rPr>
        <w:t xml:space="preserve">       </w:t>
      </w:r>
      <w:r w:rsidR="00EE2AA8" w:rsidRPr="00DD4998">
        <w:rPr>
          <w:rFonts w:asciiTheme="minorHAnsi" w:hAnsiTheme="minorHAnsi" w:cs="Times New Roman"/>
          <w:bCs/>
        </w:rPr>
        <w:t>Power transformers</w:t>
      </w:r>
      <w:r w:rsidR="00C62421">
        <w:rPr>
          <w:rFonts w:asciiTheme="minorHAnsi" w:hAnsiTheme="minorHAnsi" w:cs="Times New Roman"/>
          <w:bCs/>
        </w:rPr>
        <w:t>,</w:t>
      </w:r>
      <w:r w:rsidR="00EE2AA8" w:rsidRPr="00DD4998">
        <w:rPr>
          <w:rFonts w:asciiTheme="minorHAnsi" w:hAnsiTheme="minorHAnsi" w:cs="Times New Roman"/>
          <w:bCs/>
        </w:rPr>
        <w:t xml:space="preserve"> </w:t>
      </w:r>
      <w:r w:rsidR="00C62421">
        <w:rPr>
          <w:rFonts w:asciiTheme="minorHAnsi" w:hAnsiTheme="minorHAnsi" w:cs="Times New Roman"/>
          <w:bCs/>
        </w:rPr>
        <w:t xml:space="preserve">specifically </w:t>
      </w:r>
      <w:r w:rsidR="00EE2AA8" w:rsidRPr="00DD4998">
        <w:rPr>
          <w:rFonts w:asciiTheme="minorHAnsi" w:hAnsiTheme="minorHAnsi" w:cs="Times New Roman"/>
          <w:bCs/>
        </w:rPr>
        <w:t>including phase-shifting</w:t>
      </w:r>
    </w:p>
    <w:p w14:paraId="2D60445B" w14:textId="54BE8478" w:rsidR="003304AA" w:rsidRPr="00DD4998" w:rsidRDefault="00C62421" w:rsidP="00D2427F">
      <w:pPr>
        <w:widowControl w:val="0"/>
        <w:spacing w:before="120" w:after="120"/>
        <w:ind w:left="1800" w:hanging="90"/>
        <w:rPr>
          <w:rFonts w:asciiTheme="minorHAnsi" w:hAnsiTheme="minorHAnsi" w:cs="Times New Roman"/>
          <w:bCs/>
        </w:rPr>
      </w:pPr>
      <w:r>
        <w:rPr>
          <w:rFonts w:asciiTheme="minorHAnsi" w:hAnsiTheme="minorHAnsi" w:cs="Times New Roman"/>
          <w:bCs/>
        </w:rPr>
        <w:t>t</w:t>
      </w:r>
      <w:r w:rsidR="00EE2AA8" w:rsidRPr="00DD4998">
        <w:rPr>
          <w:rFonts w:asciiTheme="minorHAnsi" w:hAnsiTheme="minorHAnsi" w:cs="Times New Roman"/>
          <w:bCs/>
        </w:rPr>
        <w:t>ransformers</w:t>
      </w:r>
      <w:r>
        <w:rPr>
          <w:rFonts w:asciiTheme="minorHAnsi" w:hAnsiTheme="minorHAnsi" w:cs="Times New Roman"/>
          <w:bCs/>
        </w:rPr>
        <w:t>, where present.</w:t>
      </w:r>
    </w:p>
    <w:p w14:paraId="71C1B30A" w14:textId="3482C9CF" w:rsidR="00EE2AA8" w:rsidRPr="00DD4998" w:rsidRDefault="003304AA" w:rsidP="00D2427F">
      <w:pPr>
        <w:pStyle w:val="ListParagraph"/>
        <w:widowControl w:val="0"/>
        <w:numPr>
          <w:ilvl w:val="0"/>
          <w:numId w:val="9"/>
        </w:numPr>
        <w:spacing w:before="120" w:after="120"/>
        <w:ind w:firstLine="448"/>
        <w:contextualSpacing w:val="0"/>
        <w:rPr>
          <w:rFonts w:asciiTheme="minorHAnsi" w:hAnsiTheme="minorHAnsi" w:cs="Times New Roman"/>
          <w:bCs/>
        </w:rPr>
      </w:pPr>
      <w:r>
        <w:rPr>
          <w:rFonts w:asciiTheme="minorHAnsi" w:hAnsiTheme="minorHAnsi" w:cs="Times New Roman"/>
          <w:bCs/>
        </w:rPr>
        <w:t xml:space="preserve">       </w:t>
      </w:r>
      <w:r w:rsidR="00EE2AA8" w:rsidRPr="00DD4998">
        <w:rPr>
          <w:rFonts w:asciiTheme="minorHAnsi" w:hAnsiTheme="minorHAnsi" w:cs="Times New Roman"/>
          <w:bCs/>
        </w:rPr>
        <w:t>Reactive devices</w:t>
      </w:r>
      <w:r w:rsidR="00C62421">
        <w:rPr>
          <w:rFonts w:asciiTheme="minorHAnsi" w:hAnsiTheme="minorHAnsi" w:cs="Times New Roman"/>
          <w:bCs/>
        </w:rPr>
        <w:t>, specifically</w:t>
      </w:r>
      <w:r w:rsidR="00EE2AA8" w:rsidRPr="00DD4998">
        <w:rPr>
          <w:rFonts w:asciiTheme="minorHAnsi" w:hAnsiTheme="minorHAnsi" w:cs="Times New Roman"/>
          <w:bCs/>
        </w:rPr>
        <w:t xml:space="preserve"> including shunt capacitors, series</w:t>
      </w:r>
    </w:p>
    <w:p w14:paraId="01DC362A" w14:textId="1884E23E" w:rsidR="003E4E42" w:rsidRPr="00DD4998" w:rsidRDefault="00EE2AA8" w:rsidP="00D2427F">
      <w:pPr>
        <w:pStyle w:val="ListParagraph"/>
        <w:widowControl w:val="0"/>
        <w:spacing w:before="120" w:after="120"/>
        <w:ind w:left="722" w:firstLine="988"/>
        <w:contextualSpacing w:val="0"/>
        <w:rPr>
          <w:rFonts w:asciiTheme="minorHAnsi" w:hAnsiTheme="minorHAnsi" w:cs="Times New Roman"/>
          <w:bCs/>
        </w:rPr>
      </w:pPr>
      <w:r w:rsidRPr="00DD4998">
        <w:rPr>
          <w:rFonts w:asciiTheme="minorHAnsi" w:hAnsiTheme="minorHAnsi" w:cs="Times New Roman"/>
          <w:bCs/>
        </w:rPr>
        <w:t>capacitors, synchronous condensers, shunt reactors, and tertiary reactors</w:t>
      </w:r>
      <w:r w:rsidR="00C62421">
        <w:rPr>
          <w:rFonts w:asciiTheme="minorHAnsi" w:hAnsiTheme="minorHAnsi" w:cs="Times New Roman"/>
          <w:bCs/>
        </w:rPr>
        <w:t>, where present.</w:t>
      </w:r>
    </w:p>
    <w:p w14:paraId="7DE9C30F" w14:textId="612B17A5" w:rsidR="00EE2AA8" w:rsidRDefault="00EE2AA8" w:rsidP="0032653F">
      <w:pPr>
        <w:widowControl w:val="0"/>
        <w:rPr>
          <w:rFonts w:asciiTheme="minorHAnsi" w:hAnsiTheme="minorHAnsi" w:cs="Times New Roman"/>
          <w:b/>
          <w:bCs/>
        </w:rPr>
      </w:pPr>
    </w:p>
    <w:p w14:paraId="4D3704CF" w14:textId="52C05A4E" w:rsidR="003304AA" w:rsidRDefault="003304AA" w:rsidP="0032653F">
      <w:pPr>
        <w:widowControl w:val="0"/>
        <w:rPr>
          <w:rFonts w:asciiTheme="minorHAnsi" w:hAnsiTheme="minorHAnsi" w:cs="Times New Roman"/>
          <w:b/>
          <w:bCs/>
        </w:rPr>
      </w:pPr>
    </w:p>
    <w:p w14:paraId="38554BC3" w14:textId="77777777" w:rsidR="003304AA" w:rsidRPr="00DD4998" w:rsidRDefault="003304AA" w:rsidP="0032653F">
      <w:pPr>
        <w:widowControl w:val="0"/>
        <w:rPr>
          <w:rFonts w:asciiTheme="minorHAnsi" w:hAnsiTheme="minorHAnsi" w:cs="Times New Roman"/>
          <w:b/>
          <w:bCs/>
        </w:rPr>
      </w:pPr>
    </w:p>
    <w:p w14:paraId="47282F50" w14:textId="77777777" w:rsidR="001E10B3" w:rsidRPr="00DD4998" w:rsidRDefault="001E10B3" w:rsidP="001E10B3">
      <w:pPr>
        <w:pStyle w:val="Header"/>
        <w:jc w:val="right"/>
        <w:rPr>
          <w:rFonts w:asciiTheme="minorHAnsi" w:hAnsiTheme="minorHAnsi" w:cs="Times New Roman"/>
          <w:b/>
        </w:rPr>
      </w:pPr>
    </w:p>
    <w:bookmarkEnd w:id="11"/>
    <w:bookmarkEnd w:id="12"/>
    <w:p w14:paraId="23B4537D" w14:textId="77777777" w:rsidR="008B2317" w:rsidRPr="00DD4998" w:rsidRDefault="008B2317" w:rsidP="008B2317">
      <w:pPr>
        <w:pStyle w:val="SubHead"/>
      </w:pPr>
      <w:r w:rsidRPr="00DD4998">
        <w:t>Revision History for RSAW</w:t>
      </w:r>
    </w:p>
    <w:p w14:paraId="57F3A9F7" w14:textId="77777777" w:rsidR="008B2317" w:rsidRPr="00DD4998" w:rsidRDefault="008B2317" w:rsidP="008B2317">
      <w:pPr>
        <w:rPr>
          <w:rFonts w:asciiTheme="minorHAnsi" w:hAnsiTheme="minorHAnsi"/>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1966"/>
        <w:gridCol w:w="2500"/>
        <w:gridCol w:w="4977"/>
      </w:tblGrid>
      <w:tr w:rsidR="008B2317" w:rsidRPr="00DD4998" w14:paraId="7A487728" w14:textId="77777777" w:rsidTr="00351DCA">
        <w:tc>
          <w:tcPr>
            <w:tcW w:w="1015" w:type="dxa"/>
            <w:tcBorders>
              <w:top w:val="single" w:sz="4" w:space="0" w:color="000000"/>
              <w:left w:val="single" w:sz="4" w:space="0" w:color="000000"/>
              <w:bottom w:val="single" w:sz="2" w:space="0" w:color="000000"/>
              <w:right w:val="single" w:sz="4" w:space="0" w:color="000000"/>
            </w:tcBorders>
            <w:shd w:val="pct10" w:color="auto" w:fill="auto"/>
            <w:hideMark/>
          </w:tcPr>
          <w:p w14:paraId="39CC547A" w14:textId="77777777" w:rsidR="008B2317" w:rsidRPr="00DD4998" w:rsidRDefault="008B2317" w:rsidP="00351DCA">
            <w:pPr>
              <w:jc w:val="center"/>
              <w:rPr>
                <w:rFonts w:asciiTheme="minorHAnsi" w:hAnsiTheme="minorHAnsi"/>
                <w:b/>
              </w:rPr>
            </w:pPr>
            <w:r w:rsidRPr="00DD4998">
              <w:rPr>
                <w:rFonts w:asciiTheme="minorHAnsi" w:hAnsiTheme="minorHAnsi"/>
                <w:b/>
              </w:rPr>
              <w:t>Version</w:t>
            </w:r>
          </w:p>
        </w:tc>
        <w:tc>
          <w:tcPr>
            <w:tcW w:w="1966" w:type="dxa"/>
            <w:tcBorders>
              <w:top w:val="single" w:sz="4" w:space="0" w:color="000000"/>
              <w:left w:val="single" w:sz="4" w:space="0" w:color="000000"/>
              <w:bottom w:val="single" w:sz="2" w:space="0" w:color="000000"/>
              <w:right w:val="single" w:sz="4" w:space="0" w:color="000000"/>
            </w:tcBorders>
            <w:shd w:val="pct10" w:color="auto" w:fill="auto"/>
            <w:hideMark/>
          </w:tcPr>
          <w:p w14:paraId="6ED1ADCD" w14:textId="77777777" w:rsidR="008B2317" w:rsidRPr="00DD4998" w:rsidRDefault="008B2317" w:rsidP="00351DCA">
            <w:pPr>
              <w:jc w:val="center"/>
              <w:rPr>
                <w:rFonts w:asciiTheme="minorHAnsi" w:hAnsiTheme="minorHAnsi"/>
                <w:b/>
              </w:rPr>
            </w:pPr>
            <w:r w:rsidRPr="00DD4998">
              <w:rPr>
                <w:rFonts w:asciiTheme="minorHAnsi" w:hAnsiTheme="minorHAnsi"/>
                <w:b/>
              </w:rPr>
              <w:t>Date</w:t>
            </w:r>
          </w:p>
        </w:tc>
        <w:tc>
          <w:tcPr>
            <w:tcW w:w="2500" w:type="dxa"/>
            <w:tcBorders>
              <w:top w:val="single" w:sz="4" w:space="0" w:color="000000"/>
              <w:left w:val="single" w:sz="4" w:space="0" w:color="000000"/>
              <w:bottom w:val="single" w:sz="2" w:space="0" w:color="000000"/>
              <w:right w:val="single" w:sz="4" w:space="0" w:color="000000"/>
            </w:tcBorders>
            <w:shd w:val="pct10" w:color="auto" w:fill="auto"/>
            <w:hideMark/>
          </w:tcPr>
          <w:p w14:paraId="7D05775F" w14:textId="77777777" w:rsidR="008B2317" w:rsidRPr="00DD4998" w:rsidRDefault="008B2317" w:rsidP="00351DCA">
            <w:pPr>
              <w:jc w:val="center"/>
              <w:rPr>
                <w:rFonts w:asciiTheme="minorHAnsi" w:hAnsiTheme="minorHAnsi"/>
                <w:b/>
              </w:rPr>
            </w:pPr>
            <w:r w:rsidRPr="00DD4998">
              <w:rPr>
                <w:rFonts w:asciiTheme="minorHAnsi" w:hAnsiTheme="minorHAnsi"/>
                <w:b/>
              </w:rPr>
              <w:t>Reviewers</w:t>
            </w:r>
          </w:p>
        </w:tc>
        <w:tc>
          <w:tcPr>
            <w:tcW w:w="4977" w:type="dxa"/>
            <w:tcBorders>
              <w:top w:val="single" w:sz="4" w:space="0" w:color="000000"/>
              <w:left w:val="single" w:sz="4" w:space="0" w:color="000000"/>
              <w:bottom w:val="single" w:sz="2" w:space="0" w:color="000000"/>
              <w:right w:val="single" w:sz="4" w:space="0" w:color="000000"/>
            </w:tcBorders>
            <w:shd w:val="pct10" w:color="auto" w:fill="auto"/>
            <w:hideMark/>
          </w:tcPr>
          <w:p w14:paraId="55C178E9" w14:textId="77777777" w:rsidR="008B2317" w:rsidRPr="00DD4998" w:rsidRDefault="008B2317" w:rsidP="00351DCA">
            <w:pPr>
              <w:jc w:val="center"/>
              <w:rPr>
                <w:rFonts w:asciiTheme="minorHAnsi" w:hAnsiTheme="minorHAnsi"/>
                <w:b/>
              </w:rPr>
            </w:pPr>
            <w:r w:rsidRPr="00DD4998">
              <w:rPr>
                <w:rFonts w:asciiTheme="minorHAnsi" w:hAnsiTheme="minorHAnsi"/>
                <w:b/>
              </w:rPr>
              <w:t>Revision Description</w:t>
            </w:r>
          </w:p>
        </w:tc>
      </w:tr>
      <w:tr w:rsidR="008B2317" w:rsidRPr="00DD4998" w14:paraId="435A4EE6" w14:textId="77777777" w:rsidTr="00351DCA">
        <w:tc>
          <w:tcPr>
            <w:tcW w:w="1015" w:type="dxa"/>
            <w:tcBorders>
              <w:top w:val="single" w:sz="4" w:space="0" w:color="000000"/>
              <w:left w:val="single" w:sz="4" w:space="0" w:color="000000"/>
              <w:bottom w:val="single" w:sz="4" w:space="0" w:color="000000"/>
              <w:right w:val="single" w:sz="4" w:space="0" w:color="000000"/>
            </w:tcBorders>
            <w:vAlign w:val="center"/>
          </w:tcPr>
          <w:p w14:paraId="491024AE" w14:textId="1B83E0ED" w:rsidR="008B2317" w:rsidRPr="00C62421" w:rsidRDefault="008B2317" w:rsidP="00351DCA">
            <w:pPr>
              <w:jc w:val="center"/>
              <w:rPr>
                <w:rFonts w:asciiTheme="minorHAnsi" w:hAnsiTheme="minorHAnsi" w:cstheme="minorHAnsi"/>
              </w:rPr>
            </w:pPr>
            <w:r w:rsidRPr="00C62421">
              <w:rPr>
                <w:rFonts w:asciiTheme="minorHAnsi" w:hAnsiTheme="minorHAnsi" w:cstheme="minorHAnsi"/>
              </w:rPr>
              <w:t>1</w:t>
            </w:r>
          </w:p>
        </w:tc>
        <w:tc>
          <w:tcPr>
            <w:tcW w:w="1966" w:type="dxa"/>
            <w:tcBorders>
              <w:top w:val="single" w:sz="4" w:space="0" w:color="000000"/>
              <w:left w:val="single" w:sz="4" w:space="0" w:color="000000"/>
              <w:bottom w:val="single" w:sz="4" w:space="0" w:color="000000"/>
              <w:right w:val="single" w:sz="4" w:space="0" w:color="000000"/>
            </w:tcBorders>
          </w:tcPr>
          <w:p w14:paraId="0B5BF776" w14:textId="5F8062EE" w:rsidR="008B2317" w:rsidRPr="00C62421" w:rsidRDefault="0044755F" w:rsidP="00351DCA">
            <w:pPr>
              <w:jc w:val="center"/>
              <w:rPr>
                <w:rFonts w:asciiTheme="minorHAnsi" w:hAnsiTheme="minorHAnsi" w:cstheme="minorHAnsi"/>
              </w:rPr>
            </w:pPr>
            <w:r>
              <w:rPr>
                <w:rFonts w:asciiTheme="minorHAnsi" w:hAnsiTheme="minorHAnsi" w:cstheme="minorHAnsi"/>
              </w:rPr>
              <w:t>11/22/2024</w:t>
            </w:r>
          </w:p>
        </w:tc>
        <w:tc>
          <w:tcPr>
            <w:tcW w:w="2500" w:type="dxa"/>
            <w:tcBorders>
              <w:top w:val="single" w:sz="4" w:space="0" w:color="000000"/>
              <w:left w:val="single" w:sz="4" w:space="0" w:color="000000"/>
              <w:bottom w:val="single" w:sz="4" w:space="0" w:color="000000"/>
              <w:right w:val="single" w:sz="4" w:space="0" w:color="000000"/>
            </w:tcBorders>
          </w:tcPr>
          <w:p w14:paraId="623131F2" w14:textId="48DFBB31" w:rsidR="008B2317" w:rsidRPr="00C62421" w:rsidRDefault="008B2317" w:rsidP="00351DCA">
            <w:pPr>
              <w:rPr>
                <w:rFonts w:asciiTheme="minorHAnsi" w:hAnsiTheme="minorHAnsi" w:cstheme="minorHAnsi"/>
              </w:rPr>
            </w:pPr>
            <w:r w:rsidRPr="00C62421">
              <w:rPr>
                <w:rFonts w:asciiTheme="minorHAnsi" w:hAnsiTheme="minorHAnsi" w:cstheme="minorHAnsi"/>
              </w:rPr>
              <w:t>WECC Compliance</w:t>
            </w:r>
          </w:p>
        </w:tc>
        <w:tc>
          <w:tcPr>
            <w:tcW w:w="4977" w:type="dxa"/>
            <w:tcBorders>
              <w:top w:val="single" w:sz="4" w:space="0" w:color="000000"/>
              <w:left w:val="single" w:sz="4" w:space="0" w:color="000000"/>
              <w:bottom w:val="single" w:sz="4" w:space="0" w:color="000000"/>
              <w:right w:val="single" w:sz="4" w:space="0" w:color="000000"/>
            </w:tcBorders>
          </w:tcPr>
          <w:p w14:paraId="14560714" w14:textId="52C3E473" w:rsidR="008B2317" w:rsidRPr="00C62421" w:rsidRDefault="008B2317" w:rsidP="00351DCA">
            <w:pPr>
              <w:rPr>
                <w:rFonts w:asciiTheme="minorHAnsi" w:hAnsiTheme="minorHAnsi" w:cstheme="minorHAnsi"/>
              </w:rPr>
            </w:pPr>
            <w:r w:rsidRPr="00C62421">
              <w:rPr>
                <w:rFonts w:asciiTheme="minorHAnsi" w:hAnsiTheme="minorHAnsi" w:cstheme="minorHAnsi"/>
              </w:rPr>
              <w:t>New RSAW for updated standard</w:t>
            </w:r>
          </w:p>
        </w:tc>
      </w:tr>
      <w:tr w:rsidR="008B2317" w:rsidRPr="00DD4998" w14:paraId="52695342" w14:textId="77777777" w:rsidTr="00351DCA">
        <w:tc>
          <w:tcPr>
            <w:tcW w:w="1015" w:type="dxa"/>
            <w:tcBorders>
              <w:top w:val="single" w:sz="4" w:space="0" w:color="000000"/>
              <w:left w:val="single" w:sz="4" w:space="0" w:color="000000"/>
              <w:bottom w:val="single" w:sz="4" w:space="0" w:color="000000"/>
              <w:right w:val="single" w:sz="4" w:space="0" w:color="000000"/>
            </w:tcBorders>
          </w:tcPr>
          <w:p w14:paraId="7A91B614" w14:textId="5B60372D" w:rsidR="008B2317" w:rsidRPr="00C62421" w:rsidRDefault="008B2317" w:rsidP="00351DCA">
            <w:pPr>
              <w:jc w:val="center"/>
              <w:rPr>
                <w:rFonts w:asciiTheme="minorHAnsi" w:hAnsiTheme="minorHAnsi" w:cstheme="minorHAnsi"/>
              </w:rPr>
            </w:pPr>
          </w:p>
        </w:tc>
        <w:tc>
          <w:tcPr>
            <w:tcW w:w="1966" w:type="dxa"/>
            <w:tcBorders>
              <w:top w:val="single" w:sz="4" w:space="0" w:color="000000"/>
              <w:left w:val="single" w:sz="4" w:space="0" w:color="000000"/>
              <w:bottom w:val="single" w:sz="4" w:space="0" w:color="000000"/>
              <w:right w:val="single" w:sz="4" w:space="0" w:color="000000"/>
            </w:tcBorders>
          </w:tcPr>
          <w:p w14:paraId="43030604" w14:textId="153196B6" w:rsidR="008B2317" w:rsidRPr="00C62421" w:rsidRDefault="008B2317" w:rsidP="00351DCA">
            <w:pPr>
              <w:jc w:val="center"/>
              <w:rPr>
                <w:rFonts w:asciiTheme="minorHAnsi" w:hAnsiTheme="minorHAnsi" w:cstheme="minorHAnsi"/>
              </w:rPr>
            </w:pPr>
          </w:p>
        </w:tc>
        <w:tc>
          <w:tcPr>
            <w:tcW w:w="2500" w:type="dxa"/>
            <w:tcBorders>
              <w:top w:val="single" w:sz="4" w:space="0" w:color="000000"/>
              <w:left w:val="single" w:sz="4" w:space="0" w:color="000000"/>
              <w:bottom w:val="single" w:sz="4" w:space="0" w:color="000000"/>
              <w:right w:val="single" w:sz="4" w:space="0" w:color="000000"/>
            </w:tcBorders>
          </w:tcPr>
          <w:p w14:paraId="660A9EE4" w14:textId="2A6F8408" w:rsidR="008B2317" w:rsidRPr="00C62421" w:rsidRDefault="008B2317" w:rsidP="00351DCA">
            <w:pPr>
              <w:rPr>
                <w:rFonts w:asciiTheme="minorHAnsi" w:hAnsiTheme="minorHAnsi" w:cstheme="minorHAnsi"/>
              </w:rPr>
            </w:pPr>
          </w:p>
        </w:tc>
        <w:tc>
          <w:tcPr>
            <w:tcW w:w="4977" w:type="dxa"/>
            <w:tcBorders>
              <w:top w:val="single" w:sz="4" w:space="0" w:color="000000"/>
              <w:left w:val="single" w:sz="4" w:space="0" w:color="000000"/>
              <w:bottom w:val="single" w:sz="4" w:space="0" w:color="000000"/>
              <w:right w:val="single" w:sz="4" w:space="0" w:color="000000"/>
            </w:tcBorders>
          </w:tcPr>
          <w:p w14:paraId="407E900F" w14:textId="158D533B" w:rsidR="008B2317" w:rsidRPr="00C62421" w:rsidRDefault="008B2317" w:rsidP="00351DCA">
            <w:pPr>
              <w:rPr>
                <w:rFonts w:asciiTheme="minorHAnsi" w:hAnsiTheme="minorHAnsi" w:cstheme="minorHAnsi"/>
              </w:rPr>
            </w:pPr>
          </w:p>
        </w:tc>
      </w:tr>
    </w:tbl>
    <w:p w14:paraId="47282F89" w14:textId="77777777" w:rsidR="008563C8" w:rsidRPr="00DD4998" w:rsidRDefault="008563C8" w:rsidP="003E6378">
      <w:pPr>
        <w:pStyle w:val="Header"/>
        <w:jc w:val="right"/>
        <w:rPr>
          <w:rFonts w:asciiTheme="minorHAnsi" w:hAnsiTheme="minorHAnsi" w:cs="Times New Roman"/>
        </w:rPr>
      </w:pPr>
    </w:p>
    <w:sectPr w:rsidR="008563C8" w:rsidRPr="00DD4998" w:rsidSect="00A30A2A">
      <w:headerReference w:type="even" r:id="rId15"/>
      <w:headerReference w:type="default" r:id="rId16"/>
      <w:footerReference w:type="default" r:id="rId17"/>
      <w:headerReference w:type="first" r:id="rId18"/>
      <w:pgSz w:w="12240" w:h="15840"/>
      <w:pgMar w:top="36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2EFB" w14:textId="77777777" w:rsidR="00A66C42" w:rsidRDefault="00A66C42">
      <w:r>
        <w:separator/>
      </w:r>
    </w:p>
  </w:endnote>
  <w:endnote w:type="continuationSeparator" w:id="0">
    <w:p w14:paraId="457ACF72" w14:textId="77777777" w:rsidR="00A66C42" w:rsidRDefault="00A6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2F95" w14:textId="77777777" w:rsidR="00351DCA" w:rsidRPr="001D34F6" w:rsidRDefault="00351DCA" w:rsidP="00E67FE8">
    <w:pPr>
      <w:widowControl w:val="0"/>
      <w:spacing w:line="310" w:lineRule="exact"/>
      <w:rPr>
        <w:rFonts w:asciiTheme="minorHAnsi" w:hAnsiTheme="minorHAnsi" w:cs="Times New Roman"/>
        <w:sz w:val="18"/>
        <w:szCs w:val="18"/>
      </w:rPr>
    </w:pPr>
    <w:r>
      <w:rPr>
        <w:rFonts w:asciiTheme="minorHAnsi" w:hAnsiTheme="minorHAnsi" w:cs="Times New Roman"/>
        <w:sz w:val="18"/>
        <w:szCs w:val="18"/>
      </w:rPr>
      <w:t>WECC</w:t>
    </w:r>
    <w:r w:rsidRPr="001D34F6">
      <w:rPr>
        <w:rFonts w:asciiTheme="minorHAnsi" w:hAnsiTheme="minorHAnsi" w:cs="Times New Roman"/>
        <w:sz w:val="18"/>
        <w:szCs w:val="18"/>
      </w:rPr>
      <w:t xml:space="preserve"> Reliability Standard Audit Worksheet </w:t>
    </w:r>
  </w:p>
  <w:p w14:paraId="47282F96" w14:textId="04462351" w:rsidR="00351DCA" w:rsidRPr="001D34F6" w:rsidRDefault="00351DCA" w:rsidP="00E67FE8">
    <w:pPr>
      <w:widowControl w:val="0"/>
      <w:spacing w:line="220" w:lineRule="exact"/>
      <w:rPr>
        <w:rFonts w:asciiTheme="minorHAnsi" w:hAnsiTheme="minorHAnsi" w:cs="Times New Roman"/>
        <w:sz w:val="18"/>
        <w:szCs w:val="18"/>
      </w:rPr>
    </w:pPr>
    <w:r w:rsidRPr="001D34F6">
      <w:rPr>
        <w:rFonts w:asciiTheme="minorHAnsi" w:hAnsiTheme="minorHAnsi" w:cs="Times New Roman"/>
        <w:sz w:val="18"/>
        <w:szCs w:val="18"/>
      </w:rPr>
      <w:t>Compliance Enforcement Authority:</w:t>
    </w:r>
    <w:r w:rsidRPr="00DB27FD">
      <w:rPr>
        <w:rFonts w:asciiTheme="minorHAnsi" w:hAnsiTheme="minorHAnsi" w:cs="Times New Roman"/>
        <w:sz w:val="18"/>
        <w:szCs w:val="18"/>
      </w:rPr>
      <w:t xml:space="preserve"> WECC </w:t>
    </w:r>
  </w:p>
  <w:p w14:paraId="47282F97" w14:textId="20D0C5EF" w:rsidR="00351DCA" w:rsidRPr="001D34F6" w:rsidRDefault="00351DCA" w:rsidP="00E67FE8">
    <w:pPr>
      <w:widowControl w:val="0"/>
      <w:spacing w:line="220" w:lineRule="exact"/>
      <w:rPr>
        <w:rFonts w:asciiTheme="minorHAnsi" w:hAnsiTheme="minorHAnsi" w:cs="Times New Roman"/>
        <w:sz w:val="18"/>
        <w:szCs w:val="18"/>
      </w:rPr>
    </w:pPr>
    <w:r w:rsidRPr="001D34F6">
      <w:rPr>
        <w:rFonts w:asciiTheme="minorHAnsi" w:hAnsiTheme="minorHAnsi" w:cs="Times New Roman"/>
        <w:sz w:val="18"/>
        <w:szCs w:val="18"/>
      </w:rPr>
      <w:t>Registered Entity:</w:t>
    </w:r>
  </w:p>
  <w:p w14:paraId="47282F98" w14:textId="45066155" w:rsidR="00351DCA" w:rsidRPr="001D34F6" w:rsidRDefault="00351DCA" w:rsidP="00E67FE8">
    <w:pPr>
      <w:widowControl w:val="0"/>
      <w:spacing w:line="220" w:lineRule="exact"/>
      <w:rPr>
        <w:rFonts w:asciiTheme="minorHAnsi" w:hAnsiTheme="minorHAnsi" w:cs="Times New Roman"/>
        <w:sz w:val="18"/>
        <w:szCs w:val="18"/>
      </w:rPr>
    </w:pPr>
    <w:r w:rsidRPr="001D34F6">
      <w:rPr>
        <w:rFonts w:asciiTheme="minorHAnsi" w:hAnsiTheme="minorHAnsi" w:cs="Times New Roman"/>
        <w:sz w:val="18"/>
        <w:szCs w:val="18"/>
      </w:rPr>
      <w:t xml:space="preserve">NCR Number: </w:t>
    </w:r>
  </w:p>
  <w:p w14:paraId="47282F99" w14:textId="383ADB93" w:rsidR="00351DCA" w:rsidRPr="001D34F6" w:rsidRDefault="00351DCA" w:rsidP="00E67FE8">
    <w:pPr>
      <w:widowControl w:val="0"/>
      <w:spacing w:line="220" w:lineRule="exact"/>
      <w:rPr>
        <w:rFonts w:asciiTheme="minorHAnsi" w:hAnsiTheme="minorHAnsi" w:cs="Times New Roman"/>
        <w:sz w:val="18"/>
        <w:szCs w:val="18"/>
      </w:rPr>
    </w:pPr>
    <w:r w:rsidRPr="001D34F6">
      <w:rPr>
        <w:rFonts w:asciiTheme="minorHAnsi" w:hAnsiTheme="minorHAnsi" w:cs="Times New Roman"/>
        <w:sz w:val="18"/>
        <w:szCs w:val="18"/>
      </w:rPr>
      <w:t xml:space="preserve">Compliance Assessment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845DD" w14:textId="77777777" w:rsidR="00A66C42" w:rsidRDefault="00A66C42">
      <w:r>
        <w:separator/>
      </w:r>
    </w:p>
  </w:footnote>
  <w:footnote w:type="continuationSeparator" w:id="0">
    <w:p w14:paraId="3830B5CF" w14:textId="77777777" w:rsidR="00A66C42" w:rsidRDefault="00A66C42">
      <w:r>
        <w:continuationSeparator/>
      </w:r>
    </w:p>
  </w:footnote>
  <w:footnote w:id="1">
    <w:p w14:paraId="47282F9F" w14:textId="4AD9092B" w:rsidR="00351DCA" w:rsidRPr="00B95A10" w:rsidRDefault="00351DCA" w:rsidP="001D52A5">
      <w:pPr>
        <w:widowControl w:val="0"/>
        <w:tabs>
          <w:tab w:val="left" w:pos="0"/>
        </w:tabs>
        <w:jc w:val="both"/>
        <w:rPr>
          <w:rFonts w:asciiTheme="minorHAnsi" w:hAnsiTheme="minorHAnsi" w:cs="Times New Roman"/>
          <w:sz w:val="14"/>
          <w:szCs w:val="16"/>
        </w:rPr>
      </w:pPr>
      <w:r w:rsidRPr="00B95A10">
        <w:rPr>
          <w:rStyle w:val="FootnoteReference"/>
          <w:rFonts w:asciiTheme="minorHAnsi" w:hAnsiTheme="minorHAnsi"/>
          <w:sz w:val="14"/>
          <w:szCs w:val="16"/>
        </w:rPr>
        <w:footnoteRef/>
      </w:r>
      <w:r w:rsidRPr="00B95A10">
        <w:rPr>
          <w:sz w:val="22"/>
        </w:rPr>
        <w:t xml:space="preserve"> </w:t>
      </w:r>
      <w:r w:rsidRPr="00B95A10">
        <w:rPr>
          <w:rFonts w:asciiTheme="minorHAnsi" w:hAnsiTheme="minorHAnsi" w:cs="Times New Roman"/>
          <w:sz w:val="14"/>
          <w:szCs w:val="16"/>
        </w:rPr>
        <w:t xml:space="preserve">WECC developed this Reliability Standard Audit Worksheet (RSAW) language in order to facilitate WECC and the Regional Entities’ assessment of a registered entity’s compliance with this Reliability Standard.  The WECC RSAW language is written to specific versions of each WECC Reliability Standard.  Entities using this RSAW should choose the version of the RSAW applicable to the Reliability Standard being assessed.  While the information included in this RSAW provides some of the methodology that WECC has elected to use to assess compliance with the requirements of the Reliability Standard, this document should not be treated as a substitute for the Reliability Standard or viewed as additional Reliability Standard </w:t>
      </w:r>
      <w:r w:rsidR="00B150F0">
        <w:rPr>
          <w:rFonts w:asciiTheme="minorHAnsi" w:hAnsiTheme="minorHAnsi" w:cs="Times New Roman"/>
          <w:sz w:val="14"/>
          <w:szCs w:val="16"/>
        </w:rPr>
        <w:t>R</w:t>
      </w:r>
      <w:r w:rsidRPr="00B95A10">
        <w:rPr>
          <w:rFonts w:asciiTheme="minorHAnsi" w:hAnsiTheme="minorHAnsi" w:cs="Times New Roman"/>
          <w:sz w:val="14"/>
          <w:szCs w:val="16"/>
        </w:rPr>
        <w:t xml:space="preserve">equirements.  In all cases, the </w:t>
      </w:r>
      <w:r w:rsidR="00711BE2">
        <w:rPr>
          <w:rFonts w:asciiTheme="minorHAnsi" w:hAnsiTheme="minorHAnsi" w:cs="Times New Roman"/>
          <w:sz w:val="14"/>
          <w:szCs w:val="16"/>
        </w:rPr>
        <w:t xml:space="preserve">Regional Entity and </w:t>
      </w:r>
      <w:r w:rsidR="00B150F0">
        <w:rPr>
          <w:rFonts w:asciiTheme="minorHAnsi" w:hAnsiTheme="minorHAnsi" w:cs="Times New Roman"/>
          <w:sz w:val="14"/>
          <w:szCs w:val="16"/>
        </w:rPr>
        <w:t>registered</w:t>
      </w:r>
      <w:r w:rsidR="00B150F0" w:rsidRPr="00B95A10">
        <w:rPr>
          <w:rFonts w:asciiTheme="minorHAnsi" w:hAnsiTheme="minorHAnsi" w:cs="Times New Roman"/>
          <w:sz w:val="14"/>
          <w:szCs w:val="16"/>
        </w:rPr>
        <w:t xml:space="preserve"> </w:t>
      </w:r>
      <w:r w:rsidR="00B150F0">
        <w:rPr>
          <w:rFonts w:asciiTheme="minorHAnsi" w:hAnsiTheme="minorHAnsi" w:cs="Times New Roman"/>
          <w:sz w:val="14"/>
          <w:szCs w:val="16"/>
        </w:rPr>
        <w:t>e</w:t>
      </w:r>
      <w:r w:rsidRPr="00B95A10">
        <w:rPr>
          <w:rFonts w:asciiTheme="minorHAnsi" w:hAnsiTheme="minorHAnsi" w:cs="Times New Roman"/>
          <w:sz w:val="14"/>
          <w:szCs w:val="16"/>
        </w:rPr>
        <w:t>ntity should rely on the language contained in the Reliability Standard itself, and not on the language contained in this RSAW, to determine compliance with the Reliability Standard. WECC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7282FA0" w14:textId="77777777" w:rsidR="00351DCA" w:rsidRPr="00B95A10" w:rsidRDefault="00351DCA" w:rsidP="001D52A5">
      <w:pPr>
        <w:jc w:val="both"/>
        <w:rPr>
          <w:rFonts w:asciiTheme="minorHAnsi" w:hAnsiTheme="minorHAnsi" w:cs="Times New Roman"/>
          <w:sz w:val="14"/>
          <w:szCs w:val="16"/>
        </w:rPr>
      </w:pPr>
    </w:p>
    <w:p w14:paraId="47282FA1" w14:textId="77777777" w:rsidR="00351DCA" w:rsidRPr="00B95A10" w:rsidRDefault="00351DCA" w:rsidP="001D52A5">
      <w:pPr>
        <w:jc w:val="both"/>
        <w:rPr>
          <w:rFonts w:asciiTheme="minorHAnsi" w:hAnsiTheme="minorHAnsi" w:cs="Times New Roman"/>
          <w:sz w:val="14"/>
          <w:szCs w:val="16"/>
        </w:rPr>
      </w:pPr>
      <w:r w:rsidRPr="00B95A10">
        <w:rPr>
          <w:rFonts w:asciiTheme="minorHAnsi" w:hAnsiTheme="minorHAnsi" w:cs="Times New Roman"/>
          <w:sz w:val="14"/>
          <w:szCs w:val="16"/>
        </w:rPr>
        <w:t>The WECC RSAW language contained within this document provides a non</w:t>
      </w:r>
      <w:r w:rsidRPr="00B95A10">
        <w:rPr>
          <w:rFonts w:asciiTheme="minorHAnsi" w:hAnsiTheme="minorHAnsi" w:cs="Times New Roman"/>
          <w:sz w:val="14"/>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WECC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47282FA2" w14:textId="77777777" w:rsidR="00351DCA" w:rsidRPr="00E62F78" w:rsidRDefault="00351DCA">
      <w:pPr>
        <w:pStyle w:val="FootnoteText"/>
        <w:rPr>
          <w:sz w:val="22"/>
        </w:rPr>
      </w:pPr>
    </w:p>
  </w:footnote>
  <w:footnote w:id="2">
    <w:p w14:paraId="341383EA" w14:textId="77777777" w:rsidR="00351DCA" w:rsidRDefault="00351DCA" w:rsidP="00DB27FD">
      <w:pPr>
        <w:pStyle w:val="FootnoteText"/>
        <w:rPr>
          <w:rFonts w:asciiTheme="minorHAnsi" w:hAnsiTheme="minorHAnsi" w:cs="Times New Roman"/>
          <w:sz w:val="16"/>
          <w:szCs w:val="16"/>
        </w:rPr>
      </w:pPr>
      <w:r>
        <w:rPr>
          <w:rStyle w:val="FootnoteReference"/>
          <w:rFonts w:asciiTheme="minorHAnsi" w:hAnsiTheme="minorHAnsi"/>
          <w:sz w:val="16"/>
          <w:szCs w:val="16"/>
        </w:rPr>
        <w:footnoteRef/>
      </w:r>
      <w:r>
        <w:t xml:space="preserve"> </w:t>
      </w:r>
      <w:r>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B5D7" w14:textId="0688338C" w:rsidR="00F55232" w:rsidRDefault="00F55232">
    <w:pPr>
      <w:pStyle w:val="Header"/>
    </w:pPr>
    <w:r>
      <w:rPr>
        <w:noProof/>
      </w:rPr>
      <mc:AlternateContent>
        <mc:Choice Requires="wps">
          <w:drawing>
            <wp:anchor distT="0" distB="0" distL="0" distR="0" simplePos="0" relativeHeight="251659264" behindDoc="0" locked="0" layoutInCell="1" allowOverlap="1" wp14:anchorId="322E235A" wp14:editId="24B715BB">
              <wp:simplePos x="635" y="635"/>
              <wp:positionH relativeFrom="page">
                <wp:align>center</wp:align>
              </wp:positionH>
              <wp:positionV relativeFrom="page">
                <wp:align>top</wp:align>
              </wp:positionV>
              <wp:extent cx="438150" cy="345440"/>
              <wp:effectExtent l="0" t="0" r="0" b="16510"/>
              <wp:wrapNone/>
              <wp:docPr id="848734264"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5116459D" w14:textId="5E798B59" w:rsidR="00F55232" w:rsidRPr="00F55232" w:rsidRDefault="00F55232" w:rsidP="00F55232">
                          <w:pPr>
                            <w:rPr>
                              <w:rFonts w:ascii="Calibri" w:eastAsia="Calibri" w:hAnsi="Calibri" w:cs="Calibri"/>
                              <w:noProof/>
                              <w:sz w:val="20"/>
                              <w:szCs w:val="20"/>
                            </w:rPr>
                          </w:pPr>
                          <w:r w:rsidRPr="00F55232">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E235A" id="_x0000_t202" coordsize="21600,21600" o:spt="202" path="m,l,21600r21600,l21600,xe">
              <v:stroke joinstyle="miter"/>
              <v:path gradientshapeok="t" o:connecttype="rect"/>
            </v:shapetype>
            <v:shape id="Text Box 2" o:spid="_x0000_s1026" type="#_x0000_t202" alt="&lt;Public&gt;" style="position:absolute;margin-left:0;margin-top:0;width:34.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" filled="f" stroked="f">
              <v:textbox style="mso-fit-shape-to-text:t" inset="0,15pt,0,0">
                <w:txbxContent>
                  <w:p w14:paraId="5116459D" w14:textId="5E798B59" w:rsidR="00F55232" w:rsidRPr="00F55232" w:rsidRDefault="00F55232" w:rsidP="00F55232">
                    <w:pPr>
                      <w:rPr>
                        <w:rFonts w:ascii="Calibri" w:eastAsia="Calibri" w:hAnsi="Calibri" w:cs="Calibri"/>
                        <w:noProof/>
                        <w:sz w:val="20"/>
                        <w:szCs w:val="20"/>
                      </w:rPr>
                    </w:pPr>
                    <w:r w:rsidRPr="00F55232">
                      <w:rPr>
                        <w:rFonts w:ascii="Calibri" w:eastAsia="Calibri" w:hAnsi="Calibri" w:cs="Calibri"/>
                        <w:noProof/>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DE07E" w14:textId="31C8AFD6" w:rsidR="00351DCA" w:rsidRDefault="00F55232" w:rsidP="00A30A2A">
    <w:pPr>
      <w:widowControl w:val="0"/>
      <w:spacing w:line="294" w:lineRule="exact"/>
      <w:jc w:val="center"/>
      <w:rPr>
        <w:rFonts w:asciiTheme="minorHAnsi" w:hAnsiTheme="minorHAnsi" w:cs="Times New Roman"/>
      </w:rPr>
    </w:pPr>
    <w:r>
      <w:rPr>
        <w:noProof/>
      </w:rPr>
      <mc:AlternateContent>
        <mc:Choice Requires="wps">
          <w:drawing>
            <wp:anchor distT="0" distB="0" distL="0" distR="0" simplePos="0" relativeHeight="251660288" behindDoc="0" locked="0" layoutInCell="1" allowOverlap="1" wp14:anchorId="7B0E83BF" wp14:editId="3778352C">
              <wp:simplePos x="457835" y="229235"/>
              <wp:positionH relativeFrom="page">
                <wp:align>center</wp:align>
              </wp:positionH>
              <wp:positionV relativeFrom="page">
                <wp:align>top</wp:align>
              </wp:positionV>
              <wp:extent cx="438150" cy="345440"/>
              <wp:effectExtent l="0" t="0" r="0" b="16510"/>
              <wp:wrapNone/>
              <wp:docPr id="559456350"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44BD9A72" w14:textId="38DAEF91" w:rsidR="00F55232" w:rsidRPr="00F55232" w:rsidRDefault="00F55232" w:rsidP="00F55232">
                          <w:pPr>
                            <w:rPr>
                              <w:rFonts w:ascii="Calibri" w:eastAsia="Calibri" w:hAnsi="Calibri" w:cs="Calibri"/>
                              <w:noProof/>
                              <w:sz w:val="20"/>
                              <w:szCs w:val="20"/>
                            </w:rPr>
                          </w:pPr>
                          <w:r w:rsidRPr="00F55232">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0E83BF" id="_x0000_t202" coordsize="21600,21600" o:spt="202" path="m,l,21600r21600,l21600,xe">
              <v:stroke joinstyle="miter"/>
              <v:path gradientshapeok="t" o:connecttype="rect"/>
            </v:shapetype>
            <v:shape id="Text Box 3" o:spid="_x0000_s1027" type="#_x0000_t202" alt="&lt;Public&gt;" style="position:absolute;left:0;text-align:left;margin-left:0;margin-top:0;width:34.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" filled="f" stroked="f">
              <v:textbox style="mso-fit-shape-to-text:t" inset="0,15pt,0,0">
                <w:txbxContent>
                  <w:p w14:paraId="44BD9A72" w14:textId="38DAEF91" w:rsidR="00F55232" w:rsidRPr="00F55232" w:rsidRDefault="00F55232" w:rsidP="00F55232">
                    <w:pPr>
                      <w:rPr>
                        <w:rFonts w:ascii="Calibri" w:eastAsia="Calibri" w:hAnsi="Calibri" w:cs="Calibri"/>
                        <w:noProof/>
                        <w:sz w:val="20"/>
                        <w:szCs w:val="20"/>
                      </w:rPr>
                    </w:pPr>
                    <w:r w:rsidRPr="00F55232">
                      <w:rPr>
                        <w:rFonts w:ascii="Calibri" w:eastAsia="Calibri" w:hAnsi="Calibri" w:cs="Calibri"/>
                        <w:noProof/>
                        <w:sz w:val="20"/>
                        <w:szCs w:val="20"/>
                      </w:rPr>
                      <w:t>&lt;Public&gt;</w:t>
                    </w:r>
                  </w:p>
                </w:txbxContent>
              </v:textbox>
              <w10:wrap anchorx="page" anchory="page"/>
            </v:shape>
          </w:pict>
        </mc:Fallback>
      </mc:AlternateContent>
    </w:r>
    <w:r w:rsidR="00351DCA">
      <w:tab/>
    </w:r>
    <w:r w:rsidR="00351DCA">
      <w:rPr>
        <w:rFonts w:asciiTheme="minorHAnsi" w:hAnsiTheme="minorHAnsi" w:cs="Tahoma"/>
        <w:b/>
        <w:bCs/>
      </w:rPr>
      <w:t>WECC Reliability Standard Audit Worksheet</w:t>
    </w:r>
  </w:p>
  <w:p w14:paraId="460B36A2" w14:textId="4F3BAAC6" w:rsidR="00351DCA" w:rsidRDefault="00351DCA" w:rsidP="00A30A2A">
    <w:pPr>
      <w:pStyle w:val="Header"/>
      <w:tabs>
        <w:tab w:val="clear" w:pos="4680"/>
        <w:tab w:val="clear" w:pos="9360"/>
        <w:tab w:val="left" w:pos="41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B84A1" w14:textId="136C2868" w:rsidR="00F55232" w:rsidRDefault="00F55232">
    <w:pPr>
      <w:pStyle w:val="Header"/>
    </w:pPr>
    <w:r>
      <w:rPr>
        <w:noProof/>
      </w:rPr>
      <mc:AlternateContent>
        <mc:Choice Requires="wps">
          <w:drawing>
            <wp:anchor distT="0" distB="0" distL="0" distR="0" simplePos="0" relativeHeight="251658240" behindDoc="0" locked="0" layoutInCell="1" allowOverlap="1" wp14:anchorId="3756D3A8" wp14:editId="4B7BE51A">
              <wp:simplePos x="457200" y="228600"/>
              <wp:positionH relativeFrom="page">
                <wp:align>center</wp:align>
              </wp:positionH>
              <wp:positionV relativeFrom="page">
                <wp:align>top</wp:align>
              </wp:positionV>
              <wp:extent cx="438150" cy="345440"/>
              <wp:effectExtent l="0" t="0" r="0" b="16510"/>
              <wp:wrapNone/>
              <wp:docPr id="1256715782"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45440"/>
                      </a:xfrm>
                      <a:prstGeom prst="rect">
                        <a:avLst/>
                      </a:prstGeom>
                      <a:noFill/>
                      <a:ln>
                        <a:noFill/>
                      </a:ln>
                    </wps:spPr>
                    <wps:txbx>
                      <w:txbxContent>
                        <w:p w14:paraId="394AE861" w14:textId="09C19F64" w:rsidR="00F55232" w:rsidRPr="00F55232" w:rsidRDefault="00F55232" w:rsidP="00F55232">
                          <w:pPr>
                            <w:rPr>
                              <w:rFonts w:ascii="Calibri" w:eastAsia="Calibri" w:hAnsi="Calibri" w:cs="Calibri"/>
                              <w:noProof/>
                              <w:sz w:val="20"/>
                              <w:szCs w:val="20"/>
                            </w:rPr>
                          </w:pPr>
                          <w:r w:rsidRPr="00F55232">
                            <w:rPr>
                              <w:rFonts w:ascii="Calibri" w:eastAsia="Calibri" w:hAnsi="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56D3A8" id="_x0000_t202" coordsize="21600,21600" o:spt="202" path="m,l,21600r21600,l21600,xe">
              <v:stroke joinstyle="miter"/>
              <v:path gradientshapeok="t" o:connecttype="rect"/>
            </v:shapetype>
            <v:shape id="Text Box 1" o:spid="_x0000_s1028" type="#_x0000_t202" alt="&lt;Public&gt;" style="position:absolute;margin-left:0;margin-top:0;width:34.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" filled="f" stroked="f">
              <v:textbox style="mso-fit-shape-to-text:t" inset="0,15pt,0,0">
                <w:txbxContent>
                  <w:p w14:paraId="394AE861" w14:textId="09C19F64" w:rsidR="00F55232" w:rsidRPr="00F55232" w:rsidRDefault="00F55232" w:rsidP="00F55232">
                    <w:pPr>
                      <w:rPr>
                        <w:rFonts w:ascii="Calibri" w:eastAsia="Calibri" w:hAnsi="Calibri" w:cs="Calibri"/>
                        <w:noProof/>
                        <w:sz w:val="20"/>
                        <w:szCs w:val="20"/>
                      </w:rPr>
                    </w:pPr>
                    <w:r w:rsidRPr="00F55232">
                      <w:rPr>
                        <w:rFonts w:ascii="Calibri" w:eastAsia="Calibri" w:hAnsi="Calibri" w:cs="Calibri"/>
                        <w:noProof/>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3784CC6"/>
    <w:lvl w:ilvl="0">
      <w:start w:val="1"/>
      <w:numFmt w:val="decimal"/>
      <w:pStyle w:val="ListNumber"/>
      <w:lvlText w:val="%1."/>
      <w:lvlJc w:val="left"/>
      <w:pPr>
        <w:tabs>
          <w:tab w:val="num" w:pos="-720"/>
        </w:tabs>
        <w:ind w:left="-720" w:hanging="360"/>
      </w:pPr>
    </w:lvl>
  </w:abstractNum>
  <w:abstractNum w:abstractNumId="1" w15:restartNumberingAfterBreak="0">
    <w:nsid w:val="012F16FB"/>
    <w:multiLevelType w:val="hybridMultilevel"/>
    <w:tmpl w:val="F17CA716"/>
    <w:lvl w:ilvl="0" w:tplc="997EE056">
      <w:start w:val="1"/>
      <w:numFmt w:val="decimal"/>
      <w:lvlText w:val="%1."/>
      <w:lvlJc w:val="left"/>
      <w:pPr>
        <w:ind w:left="722" w:hanging="360"/>
      </w:pPr>
    </w:lvl>
    <w:lvl w:ilvl="1" w:tplc="04090019">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 w15:restartNumberingAfterBreak="0">
    <w:nsid w:val="065F2223"/>
    <w:multiLevelType w:val="hybridMultilevel"/>
    <w:tmpl w:val="7C86A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4" w15:restartNumberingAfterBreak="0">
    <w:nsid w:val="34BC4E84"/>
    <w:multiLevelType w:val="hybridMultilevel"/>
    <w:tmpl w:val="D924C7A8"/>
    <w:lvl w:ilvl="0" w:tplc="04090001">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41E11D17"/>
    <w:multiLevelType w:val="hybridMultilevel"/>
    <w:tmpl w:val="8174D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B3584"/>
    <w:multiLevelType w:val="multilevel"/>
    <w:tmpl w:val="5BC29816"/>
    <w:lvl w:ilvl="0">
      <w:start w:val="1"/>
      <w:numFmt w:val="decimal"/>
      <w:pStyle w:val="Measure"/>
      <w:lvlText w:val="M%1."/>
      <w:lvlJc w:val="left"/>
      <w:pPr>
        <w:tabs>
          <w:tab w:val="num" w:pos="360"/>
        </w:tabs>
        <w:ind w:left="936" w:hanging="576"/>
      </w:pPr>
      <w:rPr>
        <w:rFonts w:ascii="Times New Roman" w:hAnsi="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2"/>
        <w:szCs w:val="22"/>
      </w:rPr>
    </w:lvl>
    <w:lvl w:ilvl="2">
      <w:start w:val="1"/>
      <w:numFmt w:val="decimal"/>
      <w:lvlText w:val="M%3.%1.%2"/>
      <w:lvlJc w:val="left"/>
      <w:pPr>
        <w:tabs>
          <w:tab w:val="num" w:pos="1728"/>
        </w:tabs>
        <w:ind w:left="2592" w:hanging="864"/>
      </w:pPr>
      <w:rPr>
        <w:rFonts w:ascii="Times New Roman" w:hAnsi="Times New Roman" w:hint="default"/>
        <w:b/>
        <w:i w:val="0"/>
        <w:sz w:val="22"/>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7" w15:restartNumberingAfterBreak="0">
    <w:nsid w:val="77CE79C5"/>
    <w:multiLevelType w:val="hybridMultilevel"/>
    <w:tmpl w:val="D248A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E4DD3"/>
    <w:multiLevelType w:val="hybridMultilevel"/>
    <w:tmpl w:val="0D025DDA"/>
    <w:lvl w:ilvl="0" w:tplc="A084950A">
      <w:start w:val="1"/>
      <w:numFmt w:val="decimal"/>
      <w:pStyle w:val="FERCparanumber"/>
      <w:lvlText w:val="%1."/>
      <w:lvlJc w:val="left"/>
      <w:pPr>
        <w:tabs>
          <w:tab w:val="num" w:pos="720"/>
        </w:tabs>
        <w:ind w:left="0" w:firstLine="0"/>
      </w:pPr>
      <w:rPr>
        <w:rFonts w:hint="default"/>
        <w:b w:val="0"/>
        <w:vertAlign w:val="baseline"/>
      </w:rPr>
    </w:lvl>
    <w:lvl w:ilvl="1" w:tplc="19A8CA80">
      <w:start w:val="1"/>
      <w:numFmt w:val="bullet"/>
      <w:lvlText w:val=""/>
      <w:lvlJc w:val="left"/>
      <w:pPr>
        <w:tabs>
          <w:tab w:val="num" w:pos="1440"/>
        </w:tabs>
        <w:ind w:left="1440" w:hanging="360"/>
      </w:pPr>
      <w:rPr>
        <w:rFonts w:ascii="Symbol" w:hAnsi="Symbol" w:hint="default"/>
        <w:b w:val="0"/>
        <w:vertAlign w:val="baseline"/>
      </w:rPr>
    </w:lvl>
    <w:lvl w:ilvl="2" w:tplc="0A6C3108">
      <w:start w:val="1"/>
      <w:numFmt w:val="lowerRoman"/>
      <w:lvlText w:val="%3."/>
      <w:lvlJc w:val="right"/>
      <w:pPr>
        <w:tabs>
          <w:tab w:val="num" w:pos="2160"/>
        </w:tabs>
        <w:ind w:left="2160" w:hanging="180"/>
      </w:pPr>
    </w:lvl>
    <w:lvl w:ilvl="3" w:tplc="8748800E">
      <w:start w:val="1"/>
      <w:numFmt w:val="decimal"/>
      <w:lvlText w:val="%4."/>
      <w:lvlJc w:val="left"/>
      <w:pPr>
        <w:tabs>
          <w:tab w:val="num" w:pos="2880"/>
        </w:tabs>
        <w:ind w:left="2880" w:hanging="360"/>
      </w:pPr>
    </w:lvl>
    <w:lvl w:ilvl="4" w:tplc="188ABF58">
      <w:start w:val="1"/>
      <w:numFmt w:val="lowerLetter"/>
      <w:lvlText w:val="%5."/>
      <w:lvlJc w:val="left"/>
      <w:pPr>
        <w:tabs>
          <w:tab w:val="num" w:pos="3600"/>
        </w:tabs>
        <w:ind w:left="3600" w:hanging="360"/>
      </w:pPr>
    </w:lvl>
    <w:lvl w:ilvl="5" w:tplc="4BB60242">
      <w:start w:val="1"/>
      <w:numFmt w:val="lowerRoman"/>
      <w:lvlText w:val="%6."/>
      <w:lvlJc w:val="right"/>
      <w:pPr>
        <w:tabs>
          <w:tab w:val="num" w:pos="4320"/>
        </w:tabs>
        <w:ind w:left="4320" w:hanging="180"/>
      </w:pPr>
    </w:lvl>
    <w:lvl w:ilvl="6" w:tplc="1ABE2E62" w:tentative="1">
      <w:start w:val="1"/>
      <w:numFmt w:val="decimal"/>
      <w:lvlText w:val="%7."/>
      <w:lvlJc w:val="left"/>
      <w:pPr>
        <w:tabs>
          <w:tab w:val="num" w:pos="5040"/>
        </w:tabs>
        <w:ind w:left="5040" w:hanging="360"/>
      </w:pPr>
    </w:lvl>
    <w:lvl w:ilvl="7" w:tplc="BD38A478" w:tentative="1">
      <w:start w:val="1"/>
      <w:numFmt w:val="lowerLetter"/>
      <w:lvlText w:val="%8."/>
      <w:lvlJc w:val="left"/>
      <w:pPr>
        <w:tabs>
          <w:tab w:val="num" w:pos="5760"/>
        </w:tabs>
        <w:ind w:left="5760" w:hanging="360"/>
      </w:pPr>
    </w:lvl>
    <w:lvl w:ilvl="8" w:tplc="FD24F0E2" w:tentative="1">
      <w:start w:val="1"/>
      <w:numFmt w:val="lowerRoman"/>
      <w:lvlText w:val="%9."/>
      <w:lvlJc w:val="right"/>
      <w:pPr>
        <w:tabs>
          <w:tab w:val="num" w:pos="6480"/>
        </w:tabs>
        <w:ind w:left="6480" w:hanging="180"/>
      </w:pPr>
    </w:lvl>
  </w:abstractNum>
  <w:num w:numId="1" w16cid:durableId="633144672">
    <w:abstractNumId w:val="8"/>
  </w:num>
  <w:num w:numId="2" w16cid:durableId="341857303">
    <w:abstractNumId w:val="0"/>
  </w:num>
  <w:num w:numId="3" w16cid:durableId="1422213534">
    <w:abstractNumId w:val="4"/>
  </w:num>
  <w:num w:numId="4" w16cid:durableId="466092400">
    <w:abstractNumId w:val="6"/>
  </w:num>
  <w:num w:numId="5" w16cid:durableId="1909919832">
    <w:abstractNumId w:val="3"/>
  </w:num>
  <w:num w:numId="6" w16cid:durableId="2079941017">
    <w:abstractNumId w:val="5"/>
  </w:num>
  <w:num w:numId="7" w16cid:durableId="1359771354">
    <w:abstractNumId w:val="2"/>
  </w:num>
  <w:num w:numId="8" w16cid:durableId="514734031">
    <w:abstractNumId w:val="7"/>
  </w:num>
  <w:num w:numId="9" w16cid:durableId="165112995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7A"/>
    <w:rsid w:val="000051AD"/>
    <w:rsid w:val="00010230"/>
    <w:rsid w:val="00010389"/>
    <w:rsid w:val="00010401"/>
    <w:rsid w:val="00013BFD"/>
    <w:rsid w:val="00014D37"/>
    <w:rsid w:val="00015EAB"/>
    <w:rsid w:val="0001788B"/>
    <w:rsid w:val="000179A2"/>
    <w:rsid w:val="00021252"/>
    <w:rsid w:val="000212D9"/>
    <w:rsid w:val="00021844"/>
    <w:rsid w:val="00022E22"/>
    <w:rsid w:val="000247EF"/>
    <w:rsid w:val="00026B16"/>
    <w:rsid w:val="00027310"/>
    <w:rsid w:val="000300B9"/>
    <w:rsid w:val="0003152B"/>
    <w:rsid w:val="0003170D"/>
    <w:rsid w:val="00034ADC"/>
    <w:rsid w:val="000355FC"/>
    <w:rsid w:val="00036978"/>
    <w:rsid w:val="000377C6"/>
    <w:rsid w:val="00041263"/>
    <w:rsid w:val="00041788"/>
    <w:rsid w:val="0004360B"/>
    <w:rsid w:val="00044024"/>
    <w:rsid w:val="00045121"/>
    <w:rsid w:val="00047231"/>
    <w:rsid w:val="00051AE3"/>
    <w:rsid w:val="00052F5E"/>
    <w:rsid w:val="000544EF"/>
    <w:rsid w:val="0005590C"/>
    <w:rsid w:val="00060A26"/>
    <w:rsid w:val="00060F12"/>
    <w:rsid w:val="00061CC7"/>
    <w:rsid w:val="00063061"/>
    <w:rsid w:val="00072DCD"/>
    <w:rsid w:val="00075B20"/>
    <w:rsid w:val="00077313"/>
    <w:rsid w:val="0008149C"/>
    <w:rsid w:val="00082DC8"/>
    <w:rsid w:val="000849D2"/>
    <w:rsid w:val="000849DD"/>
    <w:rsid w:val="00085942"/>
    <w:rsid w:val="00087F7F"/>
    <w:rsid w:val="000907F2"/>
    <w:rsid w:val="00091FA4"/>
    <w:rsid w:val="00097452"/>
    <w:rsid w:val="000A1F3A"/>
    <w:rsid w:val="000A4050"/>
    <w:rsid w:val="000A46BA"/>
    <w:rsid w:val="000A56B5"/>
    <w:rsid w:val="000A7939"/>
    <w:rsid w:val="000A7FA0"/>
    <w:rsid w:val="000B3134"/>
    <w:rsid w:val="000B6877"/>
    <w:rsid w:val="000C282B"/>
    <w:rsid w:val="000C3F66"/>
    <w:rsid w:val="000C509C"/>
    <w:rsid w:val="000C6416"/>
    <w:rsid w:val="000C6C37"/>
    <w:rsid w:val="000C7A6E"/>
    <w:rsid w:val="000D09F7"/>
    <w:rsid w:val="000D157D"/>
    <w:rsid w:val="000D3E6A"/>
    <w:rsid w:val="000D4768"/>
    <w:rsid w:val="000D57B1"/>
    <w:rsid w:val="000D69B0"/>
    <w:rsid w:val="000E2151"/>
    <w:rsid w:val="000E26E2"/>
    <w:rsid w:val="000E27D2"/>
    <w:rsid w:val="000E2B5C"/>
    <w:rsid w:val="000E3AAA"/>
    <w:rsid w:val="000E3DDD"/>
    <w:rsid w:val="000E3F46"/>
    <w:rsid w:val="000E4EF6"/>
    <w:rsid w:val="000E5A5A"/>
    <w:rsid w:val="000E5DD8"/>
    <w:rsid w:val="000E6A53"/>
    <w:rsid w:val="000E70EC"/>
    <w:rsid w:val="000E7488"/>
    <w:rsid w:val="000F0BD8"/>
    <w:rsid w:val="000F2254"/>
    <w:rsid w:val="000F62C0"/>
    <w:rsid w:val="000F6D7D"/>
    <w:rsid w:val="00100788"/>
    <w:rsid w:val="00101587"/>
    <w:rsid w:val="00104C8C"/>
    <w:rsid w:val="001057DE"/>
    <w:rsid w:val="00105C8A"/>
    <w:rsid w:val="001075BF"/>
    <w:rsid w:val="00111900"/>
    <w:rsid w:val="00111E67"/>
    <w:rsid w:val="00113668"/>
    <w:rsid w:val="00114301"/>
    <w:rsid w:val="00114F96"/>
    <w:rsid w:val="001150AC"/>
    <w:rsid w:val="00115DBA"/>
    <w:rsid w:val="00116AAD"/>
    <w:rsid w:val="00116E61"/>
    <w:rsid w:val="0012085B"/>
    <w:rsid w:val="001209C7"/>
    <w:rsid w:val="00124A63"/>
    <w:rsid w:val="00125D5E"/>
    <w:rsid w:val="00133F4B"/>
    <w:rsid w:val="00135B25"/>
    <w:rsid w:val="0013627F"/>
    <w:rsid w:val="00137112"/>
    <w:rsid w:val="00142616"/>
    <w:rsid w:val="00142A0C"/>
    <w:rsid w:val="001463DA"/>
    <w:rsid w:val="0015166E"/>
    <w:rsid w:val="00155CBA"/>
    <w:rsid w:val="001566E4"/>
    <w:rsid w:val="00157B1C"/>
    <w:rsid w:val="001600CB"/>
    <w:rsid w:val="00161974"/>
    <w:rsid w:val="00161B0A"/>
    <w:rsid w:val="00161BCD"/>
    <w:rsid w:val="00162927"/>
    <w:rsid w:val="00167DAC"/>
    <w:rsid w:val="00172DFD"/>
    <w:rsid w:val="00177161"/>
    <w:rsid w:val="00177FD0"/>
    <w:rsid w:val="001817EA"/>
    <w:rsid w:val="00182687"/>
    <w:rsid w:val="0018370E"/>
    <w:rsid w:val="00184AA8"/>
    <w:rsid w:val="00184CFC"/>
    <w:rsid w:val="00185AAC"/>
    <w:rsid w:val="0018782A"/>
    <w:rsid w:val="001902FB"/>
    <w:rsid w:val="00190A05"/>
    <w:rsid w:val="00190B99"/>
    <w:rsid w:val="00191BFE"/>
    <w:rsid w:val="001929EA"/>
    <w:rsid w:val="00193E0F"/>
    <w:rsid w:val="001948C9"/>
    <w:rsid w:val="0019518C"/>
    <w:rsid w:val="00195CCB"/>
    <w:rsid w:val="001973A6"/>
    <w:rsid w:val="00197CA2"/>
    <w:rsid w:val="001A09D6"/>
    <w:rsid w:val="001A23FD"/>
    <w:rsid w:val="001A2527"/>
    <w:rsid w:val="001A32FE"/>
    <w:rsid w:val="001A3811"/>
    <w:rsid w:val="001A6122"/>
    <w:rsid w:val="001B08A7"/>
    <w:rsid w:val="001B4609"/>
    <w:rsid w:val="001B6133"/>
    <w:rsid w:val="001B6518"/>
    <w:rsid w:val="001B698D"/>
    <w:rsid w:val="001B791D"/>
    <w:rsid w:val="001C03E2"/>
    <w:rsid w:val="001C0E62"/>
    <w:rsid w:val="001C3ED4"/>
    <w:rsid w:val="001C4056"/>
    <w:rsid w:val="001C51AA"/>
    <w:rsid w:val="001C551D"/>
    <w:rsid w:val="001C70FD"/>
    <w:rsid w:val="001D0DE3"/>
    <w:rsid w:val="001D0FD3"/>
    <w:rsid w:val="001D1BF8"/>
    <w:rsid w:val="001D2A77"/>
    <w:rsid w:val="001D34F6"/>
    <w:rsid w:val="001D4564"/>
    <w:rsid w:val="001D52A5"/>
    <w:rsid w:val="001D5BA4"/>
    <w:rsid w:val="001D62CE"/>
    <w:rsid w:val="001E10B3"/>
    <w:rsid w:val="001E184A"/>
    <w:rsid w:val="001E2423"/>
    <w:rsid w:val="001E2A9A"/>
    <w:rsid w:val="001E3714"/>
    <w:rsid w:val="001E3EB3"/>
    <w:rsid w:val="001E6C18"/>
    <w:rsid w:val="001E6E78"/>
    <w:rsid w:val="001E74CB"/>
    <w:rsid w:val="001E7885"/>
    <w:rsid w:val="001F068A"/>
    <w:rsid w:val="001F3448"/>
    <w:rsid w:val="001F4070"/>
    <w:rsid w:val="00200BB7"/>
    <w:rsid w:val="00200C28"/>
    <w:rsid w:val="00200CB2"/>
    <w:rsid w:val="002024E6"/>
    <w:rsid w:val="002027AA"/>
    <w:rsid w:val="002066DB"/>
    <w:rsid w:val="00207E8C"/>
    <w:rsid w:val="002103E2"/>
    <w:rsid w:val="00210513"/>
    <w:rsid w:val="00210BAE"/>
    <w:rsid w:val="002111D4"/>
    <w:rsid w:val="00213D72"/>
    <w:rsid w:val="0021407A"/>
    <w:rsid w:val="00214DF3"/>
    <w:rsid w:val="002152B0"/>
    <w:rsid w:val="00216D60"/>
    <w:rsid w:val="00217196"/>
    <w:rsid w:val="00222481"/>
    <w:rsid w:val="00223569"/>
    <w:rsid w:val="00224B6E"/>
    <w:rsid w:val="00224F11"/>
    <w:rsid w:val="00225322"/>
    <w:rsid w:val="00226184"/>
    <w:rsid w:val="00231A38"/>
    <w:rsid w:val="00234315"/>
    <w:rsid w:val="00234DD6"/>
    <w:rsid w:val="00236B31"/>
    <w:rsid w:val="00237055"/>
    <w:rsid w:val="002420D5"/>
    <w:rsid w:val="0024538A"/>
    <w:rsid w:val="002462CB"/>
    <w:rsid w:val="00246DD2"/>
    <w:rsid w:val="00247004"/>
    <w:rsid w:val="002515D8"/>
    <w:rsid w:val="00254A74"/>
    <w:rsid w:val="002613DD"/>
    <w:rsid w:val="002628BA"/>
    <w:rsid w:val="00270B72"/>
    <w:rsid w:val="00271550"/>
    <w:rsid w:val="00271B22"/>
    <w:rsid w:val="002731DA"/>
    <w:rsid w:val="0027439B"/>
    <w:rsid w:val="00275608"/>
    <w:rsid w:val="00275730"/>
    <w:rsid w:val="00275870"/>
    <w:rsid w:val="00280715"/>
    <w:rsid w:val="00280794"/>
    <w:rsid w:val="00282C4C"/>
    <w:rsid w:val="002835BF"/>
    <w:rsid w:val="00283D53"/>
    <w:rsid w:val="00284AF0"/>
    <w:rsid w:val="00285B5E"/>
    <w:rsid w:val="00286CAC"/>
    <w:rsid w:val="00287907"/>
    <w:rsid w:val="002907B2"/>
    <w:rsid w:val="002924C5"/>
    <w:rsid w:val="00293B3D"/>
    <w:rsid w:val="00293D2F"/>
    <w:rsid w:val="00294318"/>
    <w:rsid w:val="00296AB3"/>
    <w:rsid w:val="00297D67"/>
    <w:rsid w:val="002A0890"/>
    <w:rsid w:val="002A297F"/>
    <w:rsid w:val="002A384E"/>
    <w:rsid w:val="002A3883"/>
    <w:rsid w:val="002A3B82"/>
    <w:rsid w:val="002A73FC"/>
    <w:rsid w:val="002B554F"/>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174B"/>
    <w:rsid w:val="002E24FB"/>
    <w:rsid w:val="002E71F9"/>
    <w:rsid w:val="002F16A7"/>
    <w:rsid w:val="002F6CEE"/>
    <w:rsid w:val="002F6F7D"/>
    <w:rsid w:val="0030012B"/>
    <w:rsid w:val="00304924"/>
    <w:rsid w:val="00304FF0"/>
    <w:rsid w:val="003054C4"/>
    <w:rsid w:val="00305CC5"/>
    <w:rsid w:val="00306738"/>
    <w:rsid w:val="00310B49"/>
    <w:rsid w:val="003113D1"/>
    <w:rsid w:val="0031156F"/>
    <w:rsid w:val="00311633"/>
    <w:rsid w:val="00323042"/>
    <w:rsid w:val="003230AA"/>
    <w:rsid w:val="0032653F"/>
    <w:rsid w:val="003304AA"/>
    <w:rsid w:val="00330AF1"/>
    <w:rsid w:val="00333561"/>
    <w:rsid w:val="00334436"/>
    <w:rsid w:val="00334A5C"/>
    <w:rsid w:val="00335ADD"/>
    <w:rsid w:val="003379A2"/>
    <w:rsid w:val="00340802"/>
    <w:rsid w:val="00340E82"/>
    <w:rsid w:val="0034396E"/>
    <w:rsid w:val="00344E94"/>
    <w:rsid w:val="00345FA1"/>
    <w:rsid w:val="00346551"/>
    <w:rsid w:val="0034677A"/>
    <w:rsid w:val="00346CA1"/>
    <w:rsid w:val="0035055F"/>
    <w:rsid w:val="0035057C"/>
    <w:rsid w:val="00351DCA"/>
    <w:rsid w:val="0035254C"/>
    <w:rsid w:val="00352AC9"/>
    <w:rsid w:val="00353E3C"/>
    <w:rsid w:val="00353EC7"/>
    <w:rsid w:val="00354CBA"/>
    <w:rsid w:val="003611AA"/>
    <w:rsid w:val="003612BA"/>
    <w:rsid w:val="003613BA"/>
    <w:rsid w:val="00363C51"/>
    <w:rsid w:val="00364605"/>
    <w:rsid w:val="00364BA3"/>
    <w:rsid w:val="00364E38"/>
    <w:rsid w:val="00365D4D"/>
    <w:rsid w:val="00370777"/>
    <w:rsid w:val="00370C80"/>
    <w:rsid w:val="0037545A"/>
    <w:rsid w:val="00375760"/>
    <w:rsid w:val="0038007B"/>
    <w:rsid w:val="00380334"/>
    <w:rsid w:val="00381769"/>
    <w:rsid w:val="00381B7E"/>
    <w:rsid w:val="0038297E"/>
    <w:rsid w:val="00382BCC"/>
    <w:rsid w:val="00382C18"/>
    <w:rsid w:val="003832E7"/>
    <w:rsid w:val="00384CDD"/>
    <w:rsid w:val="00387C24"/>
    <w:rsid w:val="00390D2D"/>
    <w:rsid w:val="00391448"/>
    <w:rsid w:val="003916DB"/>
    <w:rsid w:val="00393B3E"/>
    <w:rsid w:val="0039421A"/>
    <w:rsid w:val="003944C6"/>
    <w:rsid w:val="0039464A"/>
    <w:rsid w:val="00394AB6"/>
    <w:rsid w:val="00394F12"/>
    <w:rsid w:val="003A134C"/>
    <w:rsid w:val="003A1DC2"/>
    <w:rsid w:val="003A2E40"/>
    <w:rsid w:val="003A35BF"/>
    <w:rsid w:val="003A3B76"/>
    <w:rsid w:val="003A64CA"/>
    <w:rsid w:val="003A705F"/>
    <w:rsid w:val="003A775A"/>
    <w:rsid w:val="003B2A6C"/>
    <w:rsid w:val="003B2DE1"/>
    <w:rsid w:val="003B5E7B"/>
    <w:rsid w:val="003B6708"/>
    <w:rsid w:val="003B7A28"/>
    <w:rsid w:val="003C0AF1"/>
    <w:rsid w:val="003C20AB"/>
    <w:rsid w:val="003C5A9F"/>
    <w:rsid w:val="003C629F"/>
    <w:rsid w:val="003C64CF"/>
    <w:rsid w:val="003C68D9"/>
    <w:rsid w:val="003D09EE"/>
    <w:rsid w:val="003D1343"/>
    <w:rsid w:val="003D28AA"/>
    <w:rsid w:val="003D7039"/>
    <w:rsid w:val="003E1473"/>
    <w:rsid w:val="003E2299"/>
    <w:rsid w:val="003E2468"/>
    <w:rsid w:val="003E4BA4"/>
    <w:rsid w:val="003E4E42"/>
    <w:rsid w:val="003E5193"/>
    <w:rsid w:val="003E60F2"/>
    <w:rsid w:val="003E6378"/>
    <w:rsid w:val="003F0CCC"/>
    <w:rsid w:val="003F1759"/>
    <w:rsid w:val="003F1D3A"/>
    <w:rsid w:val="003F5676"/>
    <w:rsid w:val="003F5D24"/>
    <w:rsid w:val="003F61D0"/>
    <w:rsid w:val="00400135"/>
    <w:rsid w:val="00400564"/>
    <w:rsid w:val="004005B5"/>
    <w:rsid w:val="0040080B"/>
    <w:rsid w:val="00401BE1"/>
    <w:rsid w:val="00402C3E"/>
    <w:rsid w:val="00406C2D"/>
    <w:rsid w:val="004112A9"/>
    <w:rsid w:val="004123B0"/>
    <w:rsid w:val="00413564"/>
    <w:rsid w:val="00413E22"/>
    <w:rsid w:val="00415246"/>
    <w:rsid w:val="004158C1"/>
    <w:rsid w:val="004206B7"/>
    <w:rsid w:val="00420DFB"/>
    <w:rsid w:val="00421090"/>
    <w:rsid w:val="0042237A"/>
    <w:rsid w:val="004244ED"/>
    <w:rsid w:val="00424DBA"/>
    <w:rsid w:val="004252CC"/>
    <w:rsid w:val="00426C58"/>
    <w:rsid w:val="004303C3"/>
    <w:rsid w:val="00430A38"/>
    <w:rsid w:val="00432056"/>
    <w:rsid w:val="00432445"/>
    <w:rsid w:val="0043375A"/>
    <w:rsid w:val="00437BEF"/>
    <w:rsid w:val="00440BF2"/>
    <w:rsid w:val="004422BC"/>
    <w:rsid w:val="004422C3"/>
    <w:rsid w:val="00442893"/>
    <w:rsid w:val="004436C9"/>
    <w:rsid w:val="00443E7F"/>
    <w:rsid w:val="00445269"/>
    <w:rsid w:val="0044755F"/>
    <w:rsid w:val="004500CD"/>
    <w:rsid w:val="00451897"/>
    <w:rsid w:val="00451CB6"/>
    <w:rsid w:val="00452214"/>
    <w:rsid w:val="00453A44"/>
    <w:rsid w:val="00454791"/>
    <w:rsid w:val="004563E3"/>
    <w:rsid w:val="00462069"/>
    <w:rsid w:val="0046364E"/>
    <w:rsid w:val="00464FDB"/>
    <w:rsid w:val="00465F5F"/>
    <w:rsid w:val="00467D57"/>
    <w:rsid w:val="00470706"/>
    <w:rsid w:val="00470ADE"/>
    <w:rsid w:val="00471785"/>
    <w:rsid w:val="00471D99"/>
    <w:rsid w:val="00472779"/>
    <w:rsid w:val="0047440B"/>
    <w:rsid w:val="004768F2"/>
    <w:rsid w:val="0048223A"/>
    <w:rsid w:val="004847D9"/>
    <w:rsid w:val="00490283"/>
    <w:rsid w:val="0049081D"/>
    <w:rsid w:val="0049303A"/>
    <w:rsid w:val="00493713"/>
    <w:rsid w:val="00493C0D"/>
    <w:rsid w:val="00495257"/>
    <w:rsid w:val="004969DC"/>
    <w:rsid w:val="004A1D06"/>
    <w:rsid w:val="004A2ABA"/>
    <w:rsid w:val="004A308D"/>
    <w:rsid w:val="004A5CF9"/>
    <w:rsid w:val="004A70DD"/>
    <w:rsid w:val="004A729F"/>
    <w:rsid w:val="004A78D6"/>
    <w:rsid w:val="004B0169"/>
    <w:rsid w:val="004B49D0"/>
    <w:rsid w:val="004C2391"/>
    <w:rsid w:val="004C4781"/>
    <w:rsid w:val="004C52B9"/>
    <w:rsid w:val="004D0009"/>
    <w:rsid w:val="004D04FC"/>
    <w:rsid w:val="004D0513"/>
    <w:rsid w:val="004D0BCE"/>
    <w:rsid w:val="004D1227"/>
    <w:rsid w:val="004D163A"/>
    <w:rsid w:val="004D30D3"/>
    <w:rsid w:val="004D36B2"/>
    <w:rsid w:val="004E0A3D"/>
    <w:rsid w:val="004E11B9"/>
    <w:rsid w:val="004E17D4"/>
    <w:rsid w:val="004E1BC5"/>
    <w:rsid w:val="004E3D71"/>
    <w:rsid w:val="004E4C57"/>
    <w:rsid w:val="004E4F8C"/>
    <w:rsid w:val="004E5991"/>
    <w:rsid w:val="004E60B8"/>
    <w:rsid w:val="004E77ED"/>
    <w:rsid w:val="004F3934"/>
    <w:rsid w:val="004F562B"/>
    <w:rsid w:val="004F6BD8"/>
    <w:rsid w:val="004F7DA7"/>
    <w:rsid w:val="005001F7"/>
    <w:rsid w:val="00501243"/>
    <w:rsid w:val="00504B91"/>
    <w:rsid w:val="00505CE2"/>
    <w:rsid w:val="00506494"/>
    <w:rsid w:val="005076DD"/>
    <w:rsid w:val="00507DEE"/>
    <w:rsid w:val="00511010"/>
    <w:rsid w:val="00512FE1"/>
    <w:rsid w:val="0051548C"/>
    <w:rsid w:val="00521BBC"/>
    <w:rsid w:val="00522415"/>
    <w:rsid w:val="00522C5C"/>
    <w:rsid w:val="00523401"/>
    <w:rsid w:val="0052402F"/>
    <w:rsid w:val="00524217"/>
    <w:rsid w:val="005242D1"/>
    <w:rsid w:val="005244B2"/>
    <w:rsid w:val="00525998"/>
    <w:rsid w:val="0053140B"/>
    <w:rsid w:val="00531618"/>
    <w:rsid w:val="00531B09"/>
    <w:rsid w:val="00531DDB"/>
    <w:rsid w:val="00533EAB"/>
    <w:rsid w:val="005341A7"/>
    <w:rsid w:val="0053450E"/>
    <w:rsid w:val="00535622"/>
    <w:rsid w:val="0053718C"/>
    <w:rsid w:val="005403FB"/>
    <w:rsid w:val="005466D8"/>
    <w:rsid w:val="005477A9"/>
    <w:rsid w:val="00550866"/>
    <w:rsid w:val="00554605"/>
    <w:rsid w:val="00554773"/>
    <w:rsid w:val="00556298"/>
    <w:rsid w:val="005565B9"/>
    <w:rsid w:val="0055739E"/>
    <w:rsid w:val="005576D8"/>
    <w:rsid w:val="00560673"/>
    <w:rsid w:val="00561E96"/>
    <w:rsid w:val="005626B9"/>
    <w:rsid w:val="00566C1B"/>
    <w:rsid w:val="00567638"/>
    <w:rsid w:val="005712B4"/>
    <w:rsid w:val="00572966"/>
    <w:rsid w:val="0057370A"/>
    <w:rsid w:val="00574787"/>
    <w:rsid w:val="00575C7F"/>
    <w:rsid w:val="0057665A"/>
    <w:rsid w:val="005818FD"/>
    <w:rsid w:val="00590C94"/>
    <w:rsid w:val="00593F04"/>
    <w:rsid w:val="00595014"/>
    <w:rsid w:val="005957F8"/>
    <w:rsid w:val="00597D26"/>
    <w:rsid w:val="005A2F7B"/>
    <w:rsid w:val="005A430B"/>
    <w:rsid w:val="005A4939"/>
    <w:rsid w:val="005B13AC"/>
    <w:rsid w:val="005B17AD"/>
    <w:rsid w:val="005B25E0"/>
    <w:rsid w:val="005B3B4E"/>
    <w:rsid w:val="005B6B7F"/>
    <w:rsid w:val="005B77C7"/>
    <w:rsid w:val="005C3556"/>
    <w:rsid w:val="005C359A"/>
    <w:rsid w:val="005C4066"/>
    <w:rsid w:val="005C5B55"/>
    <w:rsid w:val="005C77E3"/>
    <w:rsid w:val="005D0B81"/>
    <w:rsid w:val="005D4351"/>
    <w:rsid w:val="005D6887"/>
    <w:rsid w:val="005D6B07"/>
    <w:rsid w:val="005D7AED"/>
    <w:rsid w:val="005E06C5"/>
    <w:rsid w:val="005E2665"/>
    <w:rsid w:val="005E3D17"/>
    <w:rsid w:val="005E4EA3"/>
    <w:rsid w:val="005E5BAD"/>
    <w:rsid w:val="005F38C9"/>
    <w:rsid w:val="005F3C26"/>
    <w:rsid w:val="005F4033"/>
    <w:rsid w:val="005F411D"/>
    <w:rsid w:val="005F43DA"/>
    <w:rsid w:val="005F5555"/>
    <w:rsid w:val="005F612B"/>
    <w:rsid w:val="005F783F"/>
    <w:rsid w:val="005F7CC9"/>
    <w:rsid w:val="00600A9A"/>
    <w:rsid w:val="00601D81"/>
    <w:rsid w:val="00601F88"/>
    <w:rsid w:val="00602021"/>
    <w:rsid w:val="00602BB4"/>
    <w:rsid w:val="006033E8"/>
    <w:rsid w:val="00612470"/>
    <w:rsid w:val="00612CA0"/>
    <w:rsid w:val="00612CD9"/>
    <w:rsid w:val="0061316F"/>
    <w:rsid w:val="006144CD"/>
    <w:rsid w:val="00617A9F"/>
    <w:rsid w:val="0062089D"/>
    <w:rsid w:val="00620E73"/>
    <w:rsid w:val="00621B47"/>
    <w:rsid w:val="00625077"/>
    <w:rsid w:val="00625AD2"/>
    <w:rsid w:val="00631B15"/>
    <w:rsid w:val="00634133"/>
    <w:rsid w:val="00635E7A"/>
    <w:rsid w:val="00635FB0"/>
    <w:rsid w:val="00642AE9"/>
    <w:rsid w:val="0064547F"/>
    <w:rsid w:val="00651481"/>
    <w:rsid w:val="00652A9F"/>
    <w:rsid w:val="00654818"/>
    <w:rsid w:val="00654B57"/>
    <w:rsid w:val="00661A57"/>
    <w:rsid w:val="0066403A"/>
    <w:rsid w:val="00664419"/>
    <w:rsid w:val="00665924"/>
    <w:rsid w:val="006734AC"/>
    <w:rsid w:val="006779E8"/>
    <w:rsid w:val="00677F0D"/>
    <w:rsid w:val="00680C03"/>
    <w:rsid w:val="00681E60"/>
    <w:rsid w:val="0068392C"/>
    <w:rsid w:val="006841B7"/>
    <w:rsid w:val="00684718"/>
    <w:rsid w:val="00684DE2"/>
    <w:rsid w:val="00687673"/>
    <w:rsid w:val="006927B9"/>
    <w:rsid w:val="00692A61"/>
    <w:rsid w:val="00692BC1"/>
    <w:rsid w:val="0069400D"/>
    <w:rsid w:val="00695EC3"/>
    <w:rsid w:val="006A1AAE"/>
    <w:rsid w:val="006A2650"/>
    <w:rsid w:val="006A79D5"/>
    <w:rsid w:val="006B0C28"/>
    <w:rsid w:val="006B15BB"/>
    <w:rsid w:val="006B23C2"/>
    <w:rsid w:val="006B2624"/>
    <w:rsid w:val="006B3DBC"/>
    <w:rsid w:val="006C1939"/>
    <w:rsid w:val="006C2E95"/>
    <w:rsid w:val="006C4940"/>
    <w:rsid w:val="006C5D47"/>
    <w:rsid w:val="006C6597"/>
    <w:rsid w:val="006D1AA0"/>
    <w:rsid w:val="006D6BDF"/>
    <w:rsid w:val="006E2863"/>
    <w:rsid w:val="006E36C8"/>
    <w:rsid w:val="006E3D69"/>
    <w:rsid w:val="006F054B"/>
    <w:rsid w:val="006F0CB6"/>
    <w:rsid w:val="006F1334"/>
    <w:rsid w:val="006F6148"/>
    <w:rsid w:val="006F6D5A"/>
    <w:rsid w:val="00700256"/>
    <w:rsid w:val="00701121"/>
    <w:rsid w:val="0070368D"/>
    <w:rsid w:val="00703C6B"/>
    <w:rsid w:val="007062AE"/>
    <w:rsid w:val="007072D5"/>
    <w:rsid w:val="007113C2"/>
    <w:rsid w:val="00711969"/>
    <w:rsid w:val="00711BE2"/>
    <w:rsid w:val="0071254D"/>
    <w:rsid w:val="00713224"/>
    <w:rsid w:val="00713EC4"/>
    <w:rsid w:val="00714942"/>
    <w:rsid w:val="00714B8E"/>
    <w:rsid w:val="00716670"/>
    <w:rsid w:val="00721842"/>
    <w:rsid w:val="007244C7"/>
    <w:rsid w:val="007254B0"/>
    <w:rsid w:val="00725A88"/>
    <w:rsid w:val="0072720A"/>
    <w:rsid w:val="00727AC8"/>
    <w:rsid w:val="0073112E"/>
    <w:rsid w:val="00731E2B"/>
    <w:rsid w:val="0073245D"/>
    <w:rsid w:val="00741770"/>
    <w:rsid w:val="007456A8"/>
    <w:rsid w:val="00747591"/>
    <w:rsid w:val="00752E9F"/>
    <w:rsid w:val="0075410D"/>
    <w:rsid w:val="007560B9"/>
    <w:rsid w:val="007563D8"/>
    <w:rsid w:val="0075658E"/>
    <w:rsid w:val="0075724C"/>
    <w:rsid w:val="00760FD3"/>
    <w:rsid w:val="00762707"/>
    <w:rsid w:val="00763025"/>
    <w:rsid w:val="00763804"/>
    <w:rsid w:val="00763816"/>
    <w:rsid w:val="00766EFB"/>
    <w:rsid w:val="00767D84"/>
    <w:rsid w:val="00771926"/>
    <w:rsid w:val="00772F74"/>
    <w:rsid w:val="0077482A"/>
    <w:rsid w:val="00775219"/>
    <w:rsid w:val="00776474"/>
    <w:rsid w:val="0077665D"/>
    <w:rsid w:val="007778AA"/>
    <w:rsid w:val="007803A1"/>
    <w:rsid w:val="00782D05"/>
    <w:rsid w:val="00782F8D"/>
    <w:rsid w:val="0078421B"/>
    <w:rsid w:val="00784F0F"/>
    <w:rsid w:val="00785445"/>
    <w:rsid w:val="00790A85"/>
    <w:rsid w:val="00790C18"/>
    <w:rsid w:val="00791E29"/>
    <w:rsid w:val="007950F6"/>
    <w:rsid w:val="007955E5"/>
    <w:rsid w:val="007965AD"/>
    <w:rsid w:val="007968E0"/>
    <w:rsid w:val="0079799E"/>
    <w:rsid w:val="00797F9E"/>
    <w:rsid w:val="007A03C8"/>
    <w:rsid w:val="007A3A04"/>
    <w:rsid w:val="007A42E3"/>
    <w:rsid w:val="007A4620"/>
    <w:rsid w:val="007A52E6"/>
    <w:rsid w:val="007A5922"/>
    <w:rsid w:val="007A677F"/>
    <w:rsid w:val="007A79D5"/>
    <w:rsid w:val="007B0044"/>
    <w:rsid w:val="007B0396"/>
    <w:rsid w:val="007B4198"/>
    <w:rsid w:val="007B431E"/>
    <w:rsid w:val="007B4A25"/>
    <w:rsid w:val="007B5930"/>
    <w:rsid w:val="007B71F1"/>
    <w:rsid w:val="007B74AB"/>
    <w:rsid w:val="007B7587"/>
    <w:rsid w:val="007C07B3"/>
    <w:rsid w:val="007C1CAC"/>
    <w:rsid w:val="007C334A"/>
    <w:rsid w:val="007C3485"/>
    <w:rsid w:val="007C4957"/>
    <w:rsid w:val="007C4A5C"/>
    <w:rsid w:val="007C6919"/>
    <w:rsid w:val="007C7800"/>
    <w:rsid w:val="007D042F"/>
    <w:rsid w:val="007D1A8C"/>
    <w:rsid w:val="007D3700"/>
    <w:rsid w:val="007D4D88"/>
    <w:rsid w:val="007D57E4"/>
    <w:rsid w:val="007D6934"/>
    <w:rsid w:val="007D6A21"/>
    <w:rsid w:val="007D7116"/>
    <w:rsid w:val="007D7911"/>
    <w:rsid w:val="007E1FA9"/>
    <w:rsid w:val="007E4229"/>
    <w:rsid w:val="007E5B1C"/>
    <w:rsid w:val="007F1898"/>
    <w:rsid w:val="007F1A12"/>
    <w:rsid w:val="007F428E"/>
    <w:rsid w:val="007F66BF"/>
    <w:rsid w:val="007F74E1"/>
    <w:rsid w:val="007F77B5"/>
    <w:rsid w:val="007F794F"/>
    <w:rsid w:val="00801C99"/>
    <w:rsid w:val="00802D70"/>
    <w:rsid w:val="008038F2"/>
    <w:rsid w:val="00803D25"/>
    <w:rsid w:val="008061B0"/>
    <w:rsid w:val="00810B84"/>
    <w:rsid w:val="008117A5"/>
    <w:rsid w:val="00812D89"/>
    <w:rsid w:val="00813503"/>
    <w:rsid w:val="00816182"/>
    <w:rsid w:val="00816AB5"/>
    <w:rsid w:val="008208DB"/>
    <w:rsid w:val="0082291E"/>
    <w:rsid w:val="00825468"/>
    <w:rsid w:val="008254E3"/>
    <w:rsid w:val="00831345"/>
    <w:rsid w:val="00831668"/>
    <w:rsid w:val="008319CD"/>
    <w:rsid w:val="00832575"/>
    <w:rsid w:val="008325C7"/>
    <w:rsid w:val="0083544A"/>
    <w:rsid w:val="008357F6"/>
    <w:rsid w:val="00835E74"/>
    <w:rsid w:val="00837600"/>
    <w:rsid w:val="00840479"/>
    <w:rsid w:val="0084087A"/>
    <w:rsid w:val="00841C38"/>
    <w:rsid w:val="00841D4E"/>
    <w:rsid w:val="00843343"/>
    <w:rsid w:val="00844512"/>
    <w:rsid w:val="00844653"/>
    <w:rsid w:val="00844F2C"/>
    <w:rsid w:val="00844FA9"/>
    <w:rsid w:val="00846168"/>
    <w:rsid w:val="00846332"/>
    <w:rsid w:val="0085007A"/>
    <w:rsid w:val="0085214F"/>
    <w:rsid w:val="00852C67"/>
    <w:rsid w:val="008530C4"/>
    <w:rsid w:val="00854FA7"/>
    <w:rsid w:val="00854FC2"/>
    <w:rsid w:val="008563C8"/>
    <w:rsid w:val="0085680B"/>
    <w:rsid w:val="00857580"/>
    <w:rsid w:val="0086047B"/>
    <w:rsid w:val="00861CAE"/>
    <w:rsid w:val="00861CC6"/>
    <w:rsid w:val="008627EC"/>
    <w:rsid w:val="00863031"/>
    <w:rsid w:val="0086378C"/>
    <w:rsid w:val="00863F53"/>
    <w:rsid w:val="008711BF"/>
    <w:rsid w:val="008716C9"/>
    <w:rsid w:val="0087308F"/>
    <w:rsid w:val="00885E10"/>
    <w:rsid w:val="008911CD"/>
    <w:rsid w:val="008912C2"/>
    <w:rsid w:val="00891C76"/>
    <w:rsid w:val="0089385F"/>
    <w:rsid w:val="00893D00"/>
    <w:rsid w:val="008943A3"/>
    <w:rsid w:val="00894C04"/>
    <w:rsid w:val="00895204"/>
    <w:rsid w:val="008952D0"/>
    <w:rsid w:val="0089534B"/>
    <w:rsid w:val="0089703B"/>
    <w:rsid w:val="008971D2"/>
    <w:rsid w:val="00897E04"/>
    <w:rsid w:val="008A08CF"/>
    <w:rsid w:val="008A2BAF"/>
    <w:rsid w:val="008A3C2C"/>
    <w:rsid w:val="008A6EF4"/>
    <w:rsid w:val="008B1BC1"/>
    <w:rsid w:val="008B2317"/>
    <w:rsid w:val="008B43AD"/>
    <w:rsid w:val="008C1830"/>
    <w:rsid w:val="008C243D"/>
    <w:rsid w:val="008C330D"/>
    <w:rsid w:val="008C4254"/>
    <w:rsid w:val="008C595A"/>
    <w:rsid w:val="008C65D1"/>
    <w:rsid w:val="008C7867"/>
    <w:rsid w:val="008D042B"/>
    <w:rsid w:val="008D14DE"/>
    <w:rsid w:val="008D1EEA"/>
    <w:rsid w:val="008D2944"/>
    <w:rsid w:val="008D4860"/>
    <w:rsid w:val="008D4C0E"/>
    <w:rsid w:val="008D54AB"/>
    <w:rsid w:val="008E177D"/>
    <w:rsid w:val="008E2539"/>
    <w:rsid w:val="008E2A7F"/>
    <w:rsid w:val="008E321A"/>
    <w:rsid w:val="008E475B"/>
    <w:rsid w:val="008E5AE5"/>
    <w:rsid w:val="008F0515"/>
    <w:rsid w:val="008F1748"/>
    <w:rsid w:val="008F22AC"/>
    <w:rsid w:val="008F2578"/>
    <w:rsid w:val="008F300B"/>
    <w:rsid w:val="008F37ED"/>
    <w:rsid w:val="008F4B9F"/>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3783B"/>
    <w:rsid w:val="0094008C"/>
    <w:rsid w:val="00940747"/>
    <w:rsid w:val="00942833"/>
    <w:rsid w:val="00942A86"/>
    <w:rsid w:val="00943650"/>
    <w:rsid w:val="00946799"/>
    <w:rsid w:val="009518B1"/>
    <w:rsid w:val="00952B5D"/>
    <w:rsid w:val="00953AD0"/>
    <w:rsid w:val="00953B08"/>
    <w:rsid w:val="00955457"/>
    <w:rsid w:val="00956A3E"/>
    <w:rsid w:val="0095786E"/>
    <w:rsid w:val="00960193"/>
    <w:rsid w:val="00960379"/>
    <w:rsid w:val="00963D52"/>
    <w:rsid w:val="00964076"/>
    <w:rsid w:val="00965C37"/>
    <w:rsid w:val="009669DF"/>
    <w:rsid w:val="00966FB3"/>
    <w:rsid w:val="00967288"/>
    <w:rsid w:val="009678EB"/>
    <w:rsid w:val="00971CFE"/>
    <w:rsid w:val="00971E90"/>
    <w:rsid w:val="009747CF"/>
    <w:rsid w:val="00975299"/>
    <w:rsid w:val="00975F1A"/>
    <w:rsid w:val="00976516"/>
    <w:rsid w:val="0097727E"/>
    <w:rsid w:val="00977821"/>
    <w:rsid w:val="009778F2"/>
    <w:rsid w:val="00980EB5"/>
    <w:rsid w:val="00981E7A"/>
    <w:rsid w:val="00982478"/>
    <w:rsid w:val="00984EB1"/>
    <w:rsid w:val="00985E91"/>
    <w:rsid w:val="009907A3"/>
    <w:rsid w:val="00993D5D"/>
    <w:rsid w:val="00994420"/>
    <w:rsid w:val="00995115"/>
    <w:rsid w:val="009A0137"/>
    <w:rsid w:val="009A3530"/>
    <w:rsid w:val="009A39CD"/>
    <w:rsid w:val="009A4E83"/>
    <w:rsid w:val="009A7698"/>
    <w:rsid w:val="009A7DE6"/>
    <w:rsid w:val="009A7E88"/>
    <w:rsid w:val="009B299B"/>
    <w:rsid w:val="009B42B5"/>
    <w:rsid w:val="009C03E5"/>
    <w:rsid w:val="009C093F"/>
    <w:rsid w:val="009C4442"/>
    <w:rsid w:val="009C503E"/>
    <w:rsid w:val="009D03DA"/>
    <w:rsid w:val="009D1C01"/>
    <w:rsid w:val="009D54C0"/>
    <w:rsid w:val="009D79B0"/>
    <w:rsid w:val="009E08E2"/>
    <w:rsid w:val="009E11CF"/>
    <w:rsid w:val="009E37EB"/>
    <w:rsid w:val="009E398F"/>
    <w:rsid w:val="009E4B99"/>
    <w:rsid w:val="009E58D1"/>
    <w:rsid w:val="009E5FE4"/>
    <w:rsid w:val="009F14D6"/>
    <w:rsid w:val="009F16C5"/>
    <w:rsid w:val="009F32EC"/>
    <w:rsid w:val="009F3B5A"/>
    <w:rsid w:val="009F4F9F"/>
    <w:rsid w:val="009F5500"/>
    <w:rsid w:val="00A009E9"/>
    <w:rsid w:val="00A019EE"/>
    <w:rsid w:val="00A050AE"/>
    <w:rsid w:val="00A051B1"/>
    <w:rsid w:val="00A06730"/>
    <w:rsid w:val="00A125DF"/>
    <w:rsid w:val="00A13A5A"/>
    <w:rsid w:val="00A14177"/>
    <w:rsid w:val="00A147C5"/>
    <w:rsid w:val="00A1749E"/>
    <w:rsid w:val="00A2201D"/>
    <w:rsid w:val="00A2485B"/>
    <w:rsid w:val="00A251DE"/>
    <w:rsid w:val="00A261D4"/>
    <w:rsid w:val="00A26661"/>
    <w:rsid w:val="00A2677C"/>
    <w:rsid w:val="00A279F9"/>
    <w:rsid w:val="00A30A2A"/>
    <w:rsid w:val="00A30A2F"/>
    <w:rsid w:val="00A30EBD"/>
    <w:rsid w:val="00A324F4"/>
    <w:rsid w:val="00A33684"/>
    <w:rsid w:val="00A33C62"/>
    <w:rsid w:val="00A348F0"/>
    <w:rsid w:val="00A4052F"/>
    <w:rsid w:val="00A41C91"/>
    <w:rsid w:val="00A5042A"/>
    <w:rsid w:val="00A50AA7"/>
    <w:rsid w:val="00A5274C"/>
    <w:rsid w:val="00A53133"/>
    <w:rsid w:val="00A545FE"/>
    <w:rsid w:val="00A55A10"/>
    <w:rsid w:val="00A55FFA"/>
    <w:rsid w:val="00A61163"/>
    <w:rsid w:val="00A613E0"/>
    <w:rsid w:val="00A616E8"/>
    <w:rsid w:val="00A634FC"/>
    <w:rsid w:val="00A63F11"/>
    <w:rsid w:val="00A64F18"/>
    <w:rsid w:val="00A65DB6"/>
    <w:rsid w:val="00A6648C"/>
    <w:rsid w:val="00A66C42"/>
    <w:rsid w:val="00A70C39"/>
    <w:rsid w:val="00A71E3D"/>
    <w:rsid w:val="00A71EEA"/>
    <w:rsid w:val="00A7261E"/>
    <w:rsid w:val="00A75FF3"/>
    <w:rsid w:val="00A83F3A"/>
    <w:rsid w:val="00A84001"/>
    <w:rsid w:val="00A856CC"/>
    <w:rsid w:val="00A85916"/>
    <w:rsid w:val="00A8677A"/>
    <w:rsid w:val="00A86EBA"/>
    <w:rsid w:val="00A87A00"/>
    <w:rsid w:val="00A90E00"/>
    <w:rsid w:val="00A9182C"/>
    <w:rsid w:val="00A94DFD"/>
    <w:rsid w:val="00A95050"/>
    <w:rsid w:val="00A9792F"/>
    <w:rsid w:val="00AA1527"/>
    <w:rsid w:val="00AA2F8E"/>
    <w:rsid w:val="00AA4874"/>
    <w:rsid w:val="00AB04ED"/>
    <w:rsid w:val="00AB1F55"/>
    <w:rsid w:val="00AB3953"/>
    <w:rsid w:val="00AB3C20"/>
    <w:rsid w:val="00AB4786"/>
    <w:rsid w:val="00AB516F"/>
    <w:rsid w:val="00AB5A87"/>
    <w:rsid w:val="00AB7D5B"/>
    <w:rsid w:val="00AC0EC3"/>
    <w:rsid w:val="00AC2EA4"/>
    <w:rsid w:val="00AC38BE"/>
    <w:rsid w:val="00AC5876"/>
    <w:rsid w:val="00AC6D06"/>
    <w:rsid w:val="00AD0F1F"/>
    <w:rsid w:val="00AD482F"/>
    <w:rsid w:val="00AD4A96"/>
    <w:rsid w:val="00AD50F8"/>
    <w:rsid w:val="00AD780D"/>
    <w:rsid w:val="00AD79E2"/>
    <w:rsid w:val="00AE0E26"/>
    <w:rsid w:val="00AE0E65"/>
    <w:rsid w:val="00AE20AE"/>
    <w:rsid w:val="00AE2FDD"/>
    <w:rsid w:val="00AE53C7"/>
    <w:rsid w:val="00AE59A1"/>
    <w:rsid w:val="00AE63AE"/>
    <w:rsid w:val="00AE6F53"/>
    <w:rsid w:val="00AE7B5B"/>
    <w:rsid w:val="00AE7BCD"/>
    <w:rsid w:val="00AF0876"/>
    <w:rsid w:val="00AF0B3E"/>
    <w:rsid w:val="00AF1605"/>
    <w:rsid w:val="00AF453F"/>
    <w:rsid w:val="00AF6EF7"/>
    <w:rsid w:val="00AF749D"/>
    <w:rsid w:val="00AF7D36"/>
    <w:rsid w:val="00B017D9"/>
    <w:rsid w:val="00B018EF"/>
    <w:rsid w:val="00B01F43"/>
    <w:rsid w:val="00B03363"/>
    <w:rsid w:val="00B03958"/>
    <w:rsid w:val="00B06C13"/>
    <w:rsid w:val="00B07E6E"/>
    <w:rsid w:val="00B103F3"/>
    <w:rsid w:val="00B11352"/>
    <w:rsid w:val="00B14F7A"/>
    <w:rsid w:val="00B150F0"/>
    <w:rsid w:val="00B156D5"/>
    <w:rsid w:val="00B15F0C"/>
    <w:rsid w:val="00B17540"/>
    <w:rsid w:val="00B17BF9"/>
    <w:rsid w:val="00B20347"/>
    <w:rsid w:val="00B217F5"/>
    <w:rsid w:val="00B23813"/>
    <w:rsid w:val="00B23C0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650"/>
    <w:rsid w:val="00B4689F"/>
    <w:rsid w:val="00B475D0"/>
    <w:rsid w:val="00B47B9A"/>
    <w:rsid w:val="00B51643"/>
    <w:rsid w:val="00B52EA0"/>
    <w:rsid w:val="00B558C6"/>
    <w:rsid w:val="00B57922"/>
    <w:rsid w:val="00B626CE"/>
    <w:rsid w:val="00B63668"/>
    <w:rsid w:val="00B64448"/>
    <w:rsid w:val="00B66E9B"/>
    <w:rsid w:val="00B71AB2"/>
    <w:rsid w:val="00B75AB9"/>
    <w:rsid w:val="00B7780E"/>
    <w:rsid w:val="00B80378"/>
    <w:rsid w:val="00B80BD8"/>
    <w:rsid w:val="00B81EBC"/>
    <w:rsid w:val="00B81EDD"/>
    <w:rsid w:val="00B846C9"/>
    <w:rsid w:val="00B8504E"/>
    <w:rsid w:val="00B91D9C"/>
    <w:rsid w:val="00B922F1"/>
    <w:rsid w:val="00B93372"/>
    <w:rsid w:val="00B934FC"/>
    <w:rsid w:val="00B951FA"/>
    <w:rsid w:val="00B95A10"/>
    <w:rsid w:val="00B95A98"/>
    <w:rsid w:val="00B95CC6"/>
    <w:rsid w:val="00B970C5"/>
    <w:rsid w:val="00B97B16"/>
    <w:rsid w:val="00BA0B6D"/>
    <w:rsid w:val="00BA14E0"/>
    <w:rsid w:val="00BA1C4D"/>
    <w:rsid w:val="00BA1F70"/>
    <w:rsid w:val="00BA35D2"/>
    <w:rsid w:val="00BA4E99"/>
    <w:rsid w:val="00BA5285"/>
    <w:rsid w:val="00BA612E"/>
    <w:rsid w:val="00BB1818"/>
    <w:rsid w:val="00BB361A"/>
    <w:rsid w:val="00BB56C9"/>
    <w:rsid w:val="00BC1C98"/>
    <w:rsid w:val="00BC3023"/>
    <w:rsid w:val="00BC3264"/>
    <w:rsid w:val="00BC483D"/>
    <w:rsid w:val="00BC59CF"/>
    <w:rsid w:val="00BD16F3"/>
    <w:rsid w:val="00BD1C31"/>
    <w:rsid w:val="00BD2281"/>
    <w:rsid w:val="00BD278D"/>
    <w:rsid w:val="00BD2AE8"/>
    <w:rsid w:val="00BD350A"/>
    <w:rsid w:val="00BD35F6"/>
    <w:rsid w:val="00BD4973"/>
    <w:rsid w:val="00BD4D2A"/>
    <w:rsid w:val="00BD5C60"/>
    <w:rsid w:val="00BE1322"/>
    <w:rsid w:val="00BE5A0F"/>
    <w:rsid w:val="00BE6293"/>
    <w:rsid w:val="00BE7528"/>
    <w:rsid w:val="00BF4502"/>
    <w:rsid w:val="00BF5118"/>
    <w:rsid w:val="00BF5DEB"/>
    <w:rsid w:val="00BF62D7"/>
    <w:rsid w:val="00BF6CB1"/>
    <w:rsid w:val="00BF76AD"/>
    <w:rsid w:val="00C000E9"/>
    <w:rsid w:val="00C00476"/>
    <w:rsid w:val="00C01958"/>
    <w:rsid w:val="00C03C80"/>
    <w:rsid w:val="00C03F0E"/>
    <w:rsid w:val="00C0451C"/>
    <w:rsid w:val="00C04C9B"/>
    <w:rsid w:val="00C05024"/>
    <w:rsid w:val="00C05221"/>
    <w:rsid w:val="00C057B1"/>
    <w:rsid w:val="00C05938"/>
    <w:rsid w:val="00C06E53"/>
    <w:rsid w:val="00C06F76"/>
    <w:rsid w:val="00C11B09"/>
    <w:rsid w:val="00C161A9"/>
    <w:rsid w:val="00C21A20"/>
    <w:rsid w:val="00C21FF4"/>
    <w:rsid w:val="00C234C5"/>
    <w:rsid w:val="00C30084"/>
    <w:rsid w:val="00C30D7A"/>
    <w:rsid w:val="00C32620"/>
    <w:rsid w:val="00C354E2"/>
    <w:rsid w:val="00C36DB2"/>
    <w:rsid w:val="00C37478"/>
    <w:rsid w:val="00C41E4D"/>
    <w:rsid w:val="00C44688"/>
    <w:rsid w:val="00C50230"/>
    <w:rsid w:val="00C50A59"/>
    <w:rsid w:val="00C51014"/>
    <w:rsid w:val="00C52796"/>
    <w:rsid w:val="00C529E6"/>
    <w:rsid w:val="00C52B6B"/>
    <w:rsid w:val="00C536BD"/>
    <w:rsid w:val="00C53955"/>
    <w:rsid w:val="00C54A75"/>
    <w:rsid w:val="00C55402"/>
    <w:rsid w:val="00C61AF5"/>
    <w:rsid w:val="00C62421"/>
    <w:rsid w:val="00C65EA7"/>
    <w:rsid w:val="00C67F84"/>
    <w:rsid w:val="00C70160"/>
    <w:rsid w:val="00C70589"/>
    <w:rsid w:val="00C714F2"/>
    <w:rsid w:val="00C720E6"/>
    <w:rsid w:val="00C77448"/>
    <w:rsid w:val="00C776F9"/>
    <w:rsid w:val="00C80F10"/>
    <w:rsid w:val="00C83A02"/>
    <w:rsid w:val="00C83A66"/>
    <w:rsid w:val="00C84EF3"/>
    <w:rsid w:val="00C867DD"/>
    <w:rsid w:val="00C87873"/>
    <w:rsid w:val="00C918A9"/>
    <w:rsid w:val="00C92664"/>
    <w:rsid w:val="00C94FD7"/>
    <w:rsid w:val="00C95AB2"/>
    <w:rsid w:val="00C9691F"/>
    <w:rsid w:val="00CA03CA"/>
    <w:rsid w:val="00CA1613"/>
    <w:rsid w:val="00CA2CAC"/>
    <w:rsid w:val="00CA4831"/>
    <w:rsid w:val="00CA490B"/>
    <w:rsid w:val="00CA4A89"/>
    <w:rsid w:val="00CA7B58"/>
    <w:rsid w:val="00CB24EE"/>
    <w:rsid w:val="00CB311D"/>
    <w:rsid w:val="00CB398B"/>
    <w:rsid w:val="00CB5CF6"/>
    <w:rsid w:val="00CB5DA2"/>
    <w:rsid w:val="00CB6352"/>
    <w:rsid w:val="00CB6377"/>
    <w:rsid w:val="00CB6BB2"/>
    <w:rsid w:val="00CB743D"/>
    <w:rsid w:val="00CC20D8"/>
    <w:rsid w:val="00CC23AA"/>
    <w:rsid w:val="00CC2A51"/>
    <w:rsid w:val="00CC2AE6"/>
    <w:rsid w:val="00CC443D"/>
    <w:rsid w:val="00CC5F46"/>
    <w:rsid w:val="00CC7CE8"/>
    <w:rsid w:val="00CD225D"/>
    <w:rsid w:val="00CD4449"/>
    <w:rsid w:val="00CD766C"/>
    <w:rsid w:val="00CE4B83"/>
    <w:rsid w:val="00CE6B67"/>
    <w:rsid w:val="00CE75DB"/>
    <w:rsid w:val="00CF03FB"/>
    <w:rsid w:val="00CF11C0"/>
    <w:rsid w:val="00CF34B1"/>
    <w:rsid w:val="00CF3723"/>
    <w:rsid w:val="00CF3D3F"/>
    <w:rsid w:val="00CF6195"/>
    <w:rsid w:val="00CF61BB"/>
    <w:rsid w:val="00CF648F"/>
    <w:rsid w:val="00D00573"/>
    <w:rsid w:val="00D02FD4"/>
    <w:rsid w:val="00D07095"/>
    <w:rsid w:val="00D07A91"/>
    <w:rsid w:val="00D10C9C"/>
    <w:rsid w:val="00D13C8B"/>
    <w:rsid w:val="00D147D8"/>
    <w:rsid w:val="00D1538F"/>
    <w:rsid w:val="00D16C97"/>
    <w:rsid w:val="00D2147F"/>
    <w:rsid w:val="00D2427F"/>
    <w:rsid w:val="00D24F8D"/>
    <w:rsid w:val="00D26BE6"/>
    <w:rsid w:val="00D318DD"/>
    <w:rsid w:val="00D32FE6"/>
    <w:rsid w:val="00D33FAE"/>
    <w:rsid w:val="00D35720"/>
    <w:rsid w:val="00D43DD8"/>
    <w:rsid w:val="00D44410"/>
    <w:rsid w:val="00D466BB"/>
    <w:rsid w:val="00D47AB0"/>
    <w:rsid w:val="00D549AD"/>
    <w:rsid w:val="00D5534E"/>
    <w:rsid w:val="00D55D48"/>
    <w:rsid w:val="00D5748B"/>
    <w:rsid w:val="00D57631"/>
    <w:rsid w:val="00D62141"/>
    <w:rsid w:val="00D652EE"/>
    <w:rsid w:val="00D65D9F"/>
    <w:rsid w:val="00D6740E"/>
    <w:rsid w:val="00D7023E"/>
    <w:rsid w:val="00D72F11"/>
    <w:rsid w:val="00D735D7"/>
    <w:rsid w:val="00D739DF"/>
    <w:rsid w:val="00D7415D"/>
    <w:rsid w:val="00D74C78"/>
    <w:rsid w:val="00D75F10"/>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735"/>
    <w:rsid w:val="00D97B2E"/>
    <w:rsid w:val="00DA0136"/>
    <w:rsid w:val="00DA0ABB"/>
    <w:rsid w:val="00DA190B"/>
    <w:rsid w:val="00DA25C6"/>
    <w:rsid w:val="00DA32DE"/>
    <w:rsid w:val="00DA3B54"/>
    <w:rsid w:val="00DA433E"/>
    <w:rsid w:val="00DA7E8F"/>
    <w:rsid w:val="00DB0730"/>
    <w:rsid w:val="00DB0AA9"/>
    <w:rsid w:val="00DB1337"/>
    <w:rsid w:val="00DB27FD"/>
    <w:rsid w:val="00DB2D00"/>
    <w:rsid w:val="00DB2DD8"/>
    <w:rsid w:val="00DB33ED"/>
    <w:rsid w:val="00DB390A"/>
    <w:rsid w:val="00DB3B3F"/>
    <w:rsid w:val="00DB3FEA"/>
    <w:rsid w:val="00DB6AE4"/>
    <w:rsid w:val="00DB6DE2"/>
    <w:rsid w:val="00DC191B"/>
    <w:rsid w:val="00DC1BA2"/>
    <w:rsid w:val="00DC2C7B"/>
    <w:rsid w:val="00DC6256"/>
    <w:rsid w:val="00DC7486"/>
    <w:rsid w:val="00DC750A"/>
    <w:rsid w:val="00DD04E9"/>
    <w:rsid w:val="00DD4998"/>
    <w:rsid w:val="00DD52AE"/>
    <w:rsid w:val="00DD67E9"/>
    <w:rsid w:val="00DE042E"/>
    <w:rsid w:val="00DE17E7"/>
    <w:rsid w:val="00DE1DB9"/>
    <w:rsid w:val="00DE3EDF"/>
    <w:rsid w:val="00DF1389"/>
    <w:rsid w:val="00DF433E"/>
    <w:rsid w:val="00DF6525"/>
    <w:rsid w:val="00DF7167"/>
    <w:rsid w:val="00E05C9C"/>
    <w:rsid w:val="00E06F83"/>
    <w:rsid w:val="00E0718F"/>
    <w:rsid w:val="00E108E9"/>
    <w:rsid w:val="00E10999"/>
    <w:rsid w:val="00E12480"/>
    <w:rsid w:val="00E146BF"/>
    <w:rsid w:val="00E14D21"/>
    <w:rsid w:val="00E1611D"/>
    <w:rsid w:val="00E17C3A"/>
    <w:rsid w:val="00E20296"/>
    <w:rsid w:val="00E2033E"/>
    <w:rsid w:val="00E2064C"/>
    <w:rsid w:val="00E20772"/>
    <w:rsid w:val="00E215B6"/>
    <w:rsid w:val="00E2233E"/>
    <w:rsid w:val="00E2325E"/>
    <w:rsid w:val="00E23553"/>
    <w:rsid w:val="00E23800"/>
    <w:rsid w:val="00E264E6"/>
    <w:rsid w:val="00E2658B"/>
    <w:rsid w:val="00E26D75"/>
    <w:rsid w:val="00E3177C"/>
    <w:rsid w:val="00E32618"/>
    <w:rsid w:val="00E33830"/>
    <w:rsid w:val="00E35EA1"/>
    <w:rsid w:val="00E36063"/>
    <w:rsid w:val="00E37C12"/>
    <w:rsid w:val="00E37D78"/>
    <w:rsid w:val="00E4114E"/>
    <w:rsid w:val="00E411DD"/>
    <w:rsid w:val="00E42167"/>
    <w:rsid w:val="00E42F32"/>
    <w:rsid w:val="00E47B9B"/>
    <w:rsid w:val="00E510B0"/>
    <w:rsid w:val="00E54000"/>
    <w:rsid w:val="00E54A47"/>
    <w:rsid w:val="00E572CA"/>
    <w:rsid w:val="00E57865"/>
    <w:rsid w:val="00E62F78"/>
    <w:rsid w:val="00E662CE"/>
    <w:rsid w:val="00E66BD1"/>
    <w:rsid w:val="00E66F95"/>
    <w:rsid w:val="00E6788E"/>
    <w:rsid w:val="00E67FE8"/>
    <w:rsid w:val="00E70AA6"/>
    <w:rsid w:val="00E71E44"/>
    <w:rsid w:val="00E72C47"/>
    <w:rsid w:val="00E731EE"/>
    <w:rsid w:val="00E7472B"/>
    <w:rsid w:val="00E769DD"/>
    <w:rsid w:val="00E76BB8"/>
    <w:rsid w:val="00E771B0"/>
    <w:rsid w:val="00E824DF"/>
    <w:rsid w:val="00E92133"/>
    <w:rsid w:val="00E93CB5"/>
    <w:rsid w:val="00E94071"/>
    <w:rsid w:val="00E957B7"/>
    <w:rsid w:val="00E97D83"/>
    <w:rsid w:val="00EA0558"/>
    <w:rsid w:val="00EA09F2"/>
    <w:rsid w:val="00EA3627"/>
    <w:rsid w:val="00EA4610"/>
    <w:rsid w:val="00EA7141"/>
    <w:rsid w:val="00EB0214"/>
    <w:rsid w:val="00EB1A0B"/>
    <w:rsid w:val="00EB5A36"/>
    <w:rsid w:val="00EC108C"/>
    <w:rsid w:val="00EC45B0"/>
    <w:rsid w:val="00EC4830"/>
    <w:rsid w:val="00EC4C7D"/>
    <w:rsid w:val="00EC707F"/>
    <w:rsid w:val="00ED0F50"/>
    <w:rsid w:val="00ED1286"/>
    <w:rsid w:val="00ED47A6"/>
    <w:rsid w:val="00ED614B"/>
    <w:rsid w:val="00ED63A5"/>
    <w:rsid w:val="00ED77AD"/>
    <w:rsid w:val="00ED781B"/>
    <w:rsid w:val="00ED7BE5"/>
    <w:rsid w:val="00EE2AA8"/>
    <w:rsid w:val="00EE38A2"/>
    <w:rsid w:val="00EE5AE0"/>
    <w:rsid w:val="00EE5F67"/>
    <w:rsid w:val="00EE788E"/>
    <w:rsid w:val="00EF0ADE"/>
    <w:rsid w:val="00EF3DFB"/>
    <w:rsid w:val="00EF5D8E"/>
    <w:rsid w:val="00EF65D5"/>
    <w:rsid w:val="00EF6EC6"/>
    <w:rsid w:val="00F00400"/>
    <w:rsid w:val="00F0156D"/>
    <w:rsid w:val="00F018D3"/>
    <w:rsid w:val="00F02785"/>
    <w:rsid w:val="00F02E8F"/>
    <w:rsid w:val="00F05324"/>
    <w:rsid w:val="00F06AE2"/>
    <w:rsid w:val="00F1153F"/>
    <w:rsid w:val="00F12270"/>
    <w:rsid w:val="00F131F4"/>
    <w:rsid w:val="00F13E3F"/>
    <w:rsid w:val="00F14548"/>
    <w:rsid w:val="00F1793D"/>
    <w:rsid w:val="00F17A3D"/>
    <w:rsid w:val="00F201E1"/>
    <w:rsid w:val="00F21193"/>
    <w:rsid w:val="00F21602"/>
    <w:rsid w:val="00F21A0F"/>
    <w:rsid w:val="00F224C1"/>
    <w:rsid w:val="00F25102"/>
    <w:rsid w:val="00F25FED"/>
    <w:rsid w:val="00F2627D"/>
    <w:rsid w:val="00F3009E"/>
    <w:rsid w:val="00F30846"/>
    <w:rsid w:val="00F316A3"/>
    <w:rsid w:val="00F322E1"/>
    <w:rsid w:val="00F32A86"/>
    <w:rsid w:val="00F32B91"/>
    <w:rsid w:val="00F32D3A"/>
    <w:rsid w:val="00F332C9"/>
    <w:rsid w:val="00F33385"/>
    <w:rsid w:val="00F33760"/>
    <w:rsid w:val="00F34116"/>
    <w:rsid w:val="00F3507F"/>
    <w:rsid w:val="00F350C9"/>
    <w:rsid w:val="00F40270"/>
    <w:rsid w:val="00F4067D"/>
    <w:rsid w:val="00F4315B"/>
    <w:rsid w:val="00F458C0"/>
    <w:rsid w:val="00F45A31"/>
    <w:rsid w:val="00F45CE8"/>
    <w:rsid w:val="00F4652A"/>
    <w:rsid w:val="00F472E2"/>
    <w:rsid w:val="00F51E42"/>
    <w:rsid w:val="00F523D6"/>
    <w:rsid w:val="00F52C30"/>
    <w:rsid w:val="00F54CB3"/>
    <w:rsid w:val="00F55232"/>
    <w:rsid w:val="00F56C05"/>
    <w:rsid w:val="00F57B7A"/>
    <w:rsid w:val="00F616FF"/>
    <w:rsid w:val="00F6473E"/>
    <w:rsid w:val="00F64AFB"/>
    <w:rsid w:val="00F665E2"/>
    <w:rsid w:val="00F712D8"/>
    <w:rsid w:val="00F72AFD"/>
    <w:rsid w:val="00F762B6"/>
    <w:rsid w:val="00F822C7"/>
    <w:rsid w:val="00F824AA"/>
    <w:rsid w:val="00F85553"/>
    <w:rsid w:val="00F86BB8"/>
    <w:rsid w:val="00F90C8A"/>
    <w:rsid w:val="00F931CC"/>
    <w:rsid w:val="00F944DF"/>
    <w:rsid w:val="00F96378"/>
    <w:rsid w:val="00F966F8"/>
    <w:rsid w:val="00FA09E2"/>
    <w:rsid w:val="00FA29A1"/>
    <w:rsid w:val="00FA3917"/>
    <w:rsid w:val="00FA4112"/>
    <w:rsid w:val="00FA5454"/>
    <w:rsid w:val="00FA5A58"/>
    <w:rsid w:val="00FA5C2A"/>
    <w:rsid w:val="00FB271C"/>
    <w:rsid w:val="00FB5C93"/>
    <w:rsid w:val="00FB6506"/>
    <w:rsid w:val="00FB66A9"/>
    <w:rsid w:val="00FB7AF2"/>
    <w:rsid w:val="00FC0D5B"/>
    <w:rsid w:val="00FC3FF5"/>
    <w:rsid w:val="00FC65F2"/>
    <w:rsid w:val="00FD01B0"/>
    <w:rsid w:val="00FD167E"/>
    <w:rsid w:val="00FD2823"/>
    <w:rsid w:val="00FD2CDC"/>
    <w:rsid w:val="00FD3A19"/>
    <w:rsid w:val="00FD5025"/>
    <w:rsid w:val="00FD531A"/>
    <w:rsid w:val="00FD5355"/>
    <w:rsid w:val="00FD580F"/>
    <w:rsid w:val="00FD60B9"/>
    <w:rsid w:val="00FD6281"/>
    <w:rsid w:val="00FE1251"/>
    <w:rsid w:val="00FE1D24"/>
    <w:rsid w:val="00FE3FEB"/>
    <w:rsid w:val="00FE5F02"/>
    <w:rsid w:val="00FE6819"/>
    <w:rsid w:val="00FE7076"/>
    <w:rsid w:val="00FE7CE4"/>
    <w:rsid w:val="00FF22A1"/>
    <w:rsid w:val="00FF2A4F"/>
    <w:rsid w:val="00FF2AC2"/>
    <w:rsid w:val="00FF2D36"/>
    <w:rsid w:val="00FF4AE1"/>
    <w:rsid w:val="00FF4EA7"/>
    <w:rsid w:val="00FF5C81"/>
    <w:rsid w:val="00FF5FC6"/>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8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3E"/>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FERCparanumber">
    <w:name w:val="FERC paranumber"/>
    <w:basedOn w:val="Normal"/>
    <w:link w:val="FERCparanumberChar1"/>
    <w:rsid w:val="00E33830"/>
    <w:pPr>
      <w:numPr>
        <w:numId w:val="1"/>
      </w:numPr>
      <w:spacing w:after="240"/>
    </w:pPr>
    <w:rPr>
      <w:rFonts w:ascii="Times New Roman" w:hAnsi="Times New Roman" w:cs="Times New Roman"/>
      <w:color w:val="auto"/>
      <w:sz w:val="26"/>
    </w:rPr>
  </w:style>
  <w:style w:type="character" w:customStyle="1" w:styleId="FERCparanumberChar1">
    <w:name w:val="FERC paranumber Char1"/>
    <w:basedOn w:val="DefaultParagraphFont"/>
    <w:link w:val="FERCparanumber"/>
    <w:rsid w:val="00E33830"/>
    <w:rPr>
      <w:rFonts w:ascii="Times New Roman" w:hAnsi="Times New Roman"/>
      <w:color w:val="auto"/>
      <w:sz w:val="26"/>
    </w:rPr>
  </w:style>
  <w:style w:type="paragraph" w:styleId="ListNumber">
    <w:name w:val="List Number"/>
    <w:basedOn w:val="Normal"/>
    <w:rsid w:val="00EA09F2"/>
    <w:pPr>
      <w:numPr>
        <w:numId w:val="2"/>
      </w:numPr>
    </w:pPr>
    <w:rPr>
      <w:color w:val="auto"/>
      <w:sz w:val="20"/>
      <w:szCs w:val="20"/>
    </w:rPr>
  </w:style>
  <w:style w:type="paragraph" w:customStyle="1" w:styleId="Requirement">
    <w:name w:val="Requirement"/>
    <w:basedOn w:val="List2"/>
    <w:link w:val="RequirementChar"/>
    <w:autoRedefine/>
    <w:rsid w:val="00560673"/>
    <w:pPr>
      <w:autoSpaceDE/>
      <w:autoSpaceDN/>
      <w:adjustRightInd/>
      <w:spacing w:after="120"/>
      <w:ind w:hanging="450"/>
      <w:contextualSpacing w:val="0"/>
    </w:pPr>
    <w:rPr>
      <w:rFonts w:asciiTheme="minorHAnsi" w:hAnsiTheme="minorHAnsi" w:cstheme="minorHAnsi"/>
      <w:b/>
      <w:color w:val="auto"/>
    </w:rPr>
  </w:style>
  <w:style w:type="paragraph" w:styleId="List2">
    <w:name w:val="List 2"/>
    <w:basedOn w:val="Normal"/>
    <w:uiPriority w:val="99"/>
    <w:semiHidden/>
    <w:unhideWhenUsed/>
    <w:rsid w:val="0049081D"/>
    <w:pPr>
      <w:ind w:left="720" w:hanging="360"/>
      <w:contextualSpacing/>
    </w:pPr>
  </w:style>
  <w:style w:type="paragraph" w:styleId="NormalWeb">
    <w:name w:val="Normal (Web)"/>
    <w:basedOn w:val="Normal"/>
    <w:uiPriority w:val="99"/>
    <w:unhideWhenUsed/>
    <w:rsid w:val="00F3507F"/>
    <w:pPr>
      <w:autoSpaceDE/>
      <w:autoSpaceDN/>
      <w:adjustRightInd/>
      <w:spacing w:before="100" w:beforeAutospacing="1" w:after="100" w:afterAutospacing="1"/>
    </w:pPr>
    <w:rPr>
      <w:rFonts w:ascii="Times New Roman" w:hAnsi="Times New Roman" w:cs="Times New Roman"/>
      <w:color w:val="auto"/>
    </w:rPr>
  </w:style>
  <w:style w:type="paragraph" w:styleId="NoSpacing">
    <w:name w:val="No Spacing"/>
    <w:uiPriority w:val="1"/>
    <w:qFormat/>
    <w:rsid w:val="002924C5"/>
    <w:pPr>
      <w:autoSpaceDE w:val="0"/>
      <w:autoSpaceDN w:val="0"/>
      <w:adjustRightInd w:val="0"/>
    </w:pPr>
    <w:rPr>
      <w:rFonts w:ascii="Arial" w:hAnsi="Arial" w:cs="Arial"/>
      <w:color w:val="auto"/>
      <w:sz w:val="20"/>
      <w:szCs w:val="20"/>
    </w:rPr>
  </w:style>
  <w:style w:type="paragraph" w:customStyle="1" w:styleId="Section">
    <w:name w:val="Section"/>
    <w:basedOn w:val="Normal"/>
    <w:next w:val="ListNumber"/>
    <w:rsid w:val="00DF433E"/>
    <w:pPr>
      <w:numPr>
        <w:numId w:val="3"/>
      </w:numPr>
      <w:tabs>
        <w:tab w:val="left" w:pos="360"/>
        <w:tab w:val="left" w:pos="1080"/>
      </w:tabs>
      <w:autoSpaceDE/>
      <w:autoSpaceDN/>
      <w:adjustRightInd/>
      <w:spacing w:after="120"/>
      <w:ind w:left="360"/>
    </w:pPr>
    <w:rPr>
      <w:rFonts w:cs="Times New Roman"/>
      <w:b/>
      <w:color w:val="auto"/>
      <w:sz w:val="22"/>
    </w:rPr>
  </w:style>
  <w:style w:type="paragraph" w:customStyle="1" w:styleId="Measure">
    <w:name w:val="Measure"/>
    <w:basedOn w:val="Requirement"/>
    <w:rsid w:val="00DF433E"/>
    <w:pPr>
      <w:numPr>
        <w:numId w:val="4"/>
      </w:numPr>
      <w:tabs>
        <w:tab w:val="left" w:pos="936"/>
      </w:tabs>
    </w:pPr>
    <w:rPr>
      <w:rFonts w:ascii="Times New Roman" w:hAnsi="Times New Roman" w:cs="Times New Roman"/>
      <w:sz w:val="22"/>
    </w:rPr>
  </w:style>
  <w:style w:type="paragraph" w:customStyle="1" w:styleId="BodyIndent2">
    <w:name w:val="Body Indent 2"/>
    <w:basedOn w:val="Normal"/>
    <w:rsid w:val="00DF433E"/>
    <w:pPr>
      <w:autoSpaceDE/>
      <w:autoSpaceDN/>
      <w:adjustRightInd/>
      <w:spacing w:after="120"/>
      <w:ind w:left="1440"/>
    </w:pPr>
    <w:rPr>
      <w:rFonts w:ascii="Times New Roman" w:hAnsi="Times New Roman" w:cs="Times New Roman"/>
      <w:color w:val="auto"/>
      <w:sz w:val="22"/>
    </w:rPr>
  </w:style>
  <w:style w:type="paragraph" w:customStyle="1" w:styleId="Outline-Legal">
    <w:name w:val="Outline - Legal"/>
    <w:basedOn w:val="Normal"/>
    <w:rsid w:val="00DF43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40"/>
    </w:pPr>
    <w:rPr>
      <w:rFonts w:ascii="Times New Roman" w:hAnsi="Times New Roman" w:cs="Times New Roman"/>
      <w:color w:val="auto"/>
      <w:sz w:val="22"/>
    </w:rPr>
  </w:style>
  <w:style w:type="character" w:customStyle="1" w:styleId="term1">
    <w:name w:val="term1"/>
    <w:basedOn w:val="DefaultParagraphFont"/>
    <w:rsid w:val="00DF433E"/>
    <w:rPr>
      <w:b/>
      <w:bCs/>
    </w:rPr>
  </w:style>
  <w:style w:type="character" w:customStyle="1" w:styleId="BoxText">
    <w:name w:val="Box Text"/>
    <w:basedOn w:val="DefaultParagraphFont"/>
    <w:rsid w:val="00A13A5A"/>
    <w:rPr>
      <w:rFonts w:ascii="Arial" w:hAnsi="Arial"/>
      <w:b/>
      <w:sz w:val="20"/>
    </w:rPr>
  </w:style>
  <w:style w:type="character" w:customStyle="1" w:styleId="RequirementChar">
    <w:name w:val="Requirement Char"/>
    <w:basedOn w:val="DefaultParagraphFont"/>
    <w:link w:val="Requirement"/>
    <w:rsid w:val="00560673"/>
    <w:rPr>
      <w:rFonts w:cstheme="minorHAnsi"/>
      <w:b/>
      <w:color w:val="auto"/>
    </w:rPr>
  </w:style>
  <w:style w:type="paragraph" w:customStyle="1" w:styleId="L1approach">
    <w:name w:val="L1 approach"/>
    <w:basedOn w:val="Normal"/>
    <w:qFormat/>
    <w:rsid w:val="001E10B3"/>
    <w:pPr>
      <w:widowControl w:val="0"/>
      <w:spacing w:before="240" w:after="240" w:line="284" w:lineRule="exact"/>
      <w:ind w:left="1152" w:hanging="576"/>
    </w:pPr>
    <w:rPr>
      <w:rFonts w:ascii="Times New Roman" w:hAnsi="Times New Roman" w:cs="Times New Roman"/>
      <w:bCs/>
      <w:color w:val="365F91"/>
    </w:rPr>
  </w:style>
  <w:style w:type="paragraph" w:customStyle="1" w:styleId="FERCparanumberChar">
    <w:name w:val="FERC paranumber Char"/>
    <w:basedOn w:val="Normal"/>
    <w:rsid w:val="001E10B3"/>
    <w:pPr>
      <w:widowControl w:val="0"/>
      <w:tabs>
        <w:tab w:val="num" w:pos="720"/>
      </w:tabs>
    </w:pPr>
    <w:rPr>
      <w:rFonts w:ascii="Times New Roman" w:hAnsi="Times New Roman" w:cs="Times New Roman"/>
      <w:color w:val="auto"/>
      <w:sz w:val="26"/>
    </w:rPr>
  </w:style>
  <w:style w:type="paragraph" w:customStyle="1" w:styleId="RqtSection">
    <w:name w:val="RqtSection"/>
    <w:basedOn w:val="Normal"/>
    <w:qFormat/>
    <w:rsid w:val="0032653F"/>
    <w:pPr>
      <w:widowControl w:val="0"/>
      <w:spacing w:line="266" w:lineRule="exact"/>
      <w:outlineLvl w:val="2"/>
    </w:pPr>
    <w:rPr>
      <w:rFonts w:ascii="Calibri" w:hAnsi="Calibri" w:cs="Times New Roman"/>
      <w:b/>
      <w:bCs/>
      <w:color w:val="auto"/>
    </w:rPr>
  </w:style>
  <w:style w:type="paragraph" w:customStyle="1" w:styleId="SubHead">
    <w:name w:val="SubHead"/>
    <w:basedOn w:val="Normal"/>
    <w:qFormat/>
    <w:rsid w:val="008B2317"/>
    <w:pPr>
      <w:autoSpaceDE/>
      <w:autoSpaceDN/>
      <w:adjustRightInd/>
      <w:outlineLvl w:val="1"/>
    </w:pPr>
    <w:rPr>
      <w:rFonts w:asciiTheme="minorHAnsi" w:hAnsiTheme="minorHAnsi" w:cs="Tahoma"/>
      <w:b/>
      <w:color w:val="auto"/>
      <w:u w:val="single"/>
    </w:rPr>
  </w:style>
  <w:style w:type="paragraph" w:styleId="ListBullet">
    <w:name w:val="List Bullet"/>
    <w:basedOn w:val="Normal"/>
    <w:uiPriority w:val="99"/>
    <w:unhideWhenUsed/>
    <w:qFormat/>
    <w:rsid w:val="008B2317"/>
    <w:pPr>
      <w:numPr>
        <w:numId w:val="5"/>
      </w:numPr>
      <w:spacing w:before="120"/>
    </w:pPr>
    <w:rPr>
      <w:rFonts w:asciiTheme="minorHAnsi" w:hAnsiTheme="minorHAnsi"/>
    </w:rPr>
  </w:style>
  <w:style w:type="paragraph" w:styleId="ListBullet2">
    <w:name w:val="List Bullet 2"/>
    <w:basedOn w:val="Normal"/>
    <w:uiPriority w:val="99"/>
    <w:unhideWhenUsed/>
    <w:qFormat/>
    <w:rsid w:val="008B2317"/>
    <w:pPr>
      <w:numPr>
        <w:ilvl w:val="1"/>
        <w:numId w:val="5"/>
      </w:numPr>
      <w:spacing w:before="120"/>
    </w:pPr>
    <w:rPr>
      <w:rFonts w:asciiTheme="minorHAnsi" w:hAnsiTheme="minorHAnsi"/>
    </w:rPr>
  </w:style>
  <w:style w:type="paragraph" w:styleId="ListBullet3">
    <w:name w:val="List Bullet 3"/>
    <w:basedOn w:val="Normal"/>
    <w:uiPriority w:val="99"/>
    <w:unhideWhenUsed/>
    <w:qFormat/>
    <w:rsid w:val="008B2317"/>
    <w:pPr>
      <w:numPr>
        <w:ilvl w:val="2"/>
        <w:numId w:val="5"/>
      </w:numPr>
      <w:spacing w:before="120"/>
    </w:pPr>
    <w:rPr>
      <w:rFonts w:asciiTheme="minorHAnsi" w:hAnsiTheme="minorHAnsi"/>
    </w:rPr>
  </w:style>
  <w:style w:type="numbering" w:customStyle="1" w:styleId="NERCListBullets">
    <w:name w:val="NERC List Bullets"/>
    <w:uiPriority w:val="99"/>
    <w:rsid w:val="008B2317"/>
    <w:pPr>
      <w:numPr>
        <w:numId w:val="5"/>
      </w:numPr>
    </w:pPr>
  </w:style>
  <w:style w:type="table" w:customStyle="1" w:styleId="TableGrid1">
    <w:name w:val="Table Grid1"/>
    <w:basedOn w:val="TableNormal"/>
    <w:next w:val="TableGrid"/>
    <w:uiPriority w:val="59"/>
    <w:rsid w:val="0051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7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39689240">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7452565">
      <w:bodyDiv w:val="1"/>
      <w:marLeft w:val="0"/>
      <w:marRight w:val="0"/>
      <w:marTop w:val="0"/>
      <w:marBottom w:val="0"/>
      <w:divBdr>
        <w:top w:val="none" w:sz="0" w:space="0" w:color="auto"/>
        <w:left w:val="none" w:sz="0" w:space="0" w:color="auto"/>
        <w:bottom w:val="none" w:sz="0" w:space="0" w:color="auto"/>
        <w:right w:val="none" w:sz="0" w:space="0" w:color="auto"/>
      </w:divBdr>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43759303">
      <w:bodyDiv w:val="1"/>
      <w:marLeft w:val="0"/>
      <w:marRight w:val="0"/>
      <w:marTop w:val="0"/>
      <w:marBottom w:val="0"/>
      <w:divBdr>
        <w:top w:val="none" w:sz="0" w:space="0" w:color="auto"/>
        <w:left w:val="none" w:sz="0" w:space="0" w:color="auto"/>
        <w:bottom w:val="none" w:sz="0" w:space="0" w:color="auto"/>
        <w:right w:val="none" w:sz="0" w:space="0" w:color="auto"/>
      </w:divBdr>
    </w:div>
    <w:div w:id="248775831">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539367179">
      <w:bodyDiv w:val="1"/>
      <w:marLeft w:val="0"/>
      <w:marRight w:val="0"/>
      <w:marTop w:val="0"/>
      <w:marBottom w:val="0"/>
      <w:divBdr>
        <w:top w:val="none" w:sz="0" w:space="0" w:color="auto"/>
        <w:left w:val="none" w:sz="0" w:space="0" w:color="auto"/>
        <w:bottom w:val="none" w:sz="0" w:space="0" w:color="auto"/>
        <w:right w:val="none" w:sz="0" w:space="0" w:color="auto"/>
      </w:divBdr>
    </w:div>
    <w:div w:id="597762374">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46518126">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770473200">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05067783">
      <w:bodyDiv w:val="1"/>
      <w:marLeft w:val="0"/>
      <w:marRight w:val="0"/>
      <w:marTop w:val="0"/>
      <w:marBottom w:val="0"/>
      <w:divBdr>
        <w:top w:val="none" w:sz="0" w:space="0" w:color="auto"/>
        <w:left w:val="none" w:sz="0" w:space="0" w:color="auto"/>
        <w:bottom w:val="none" w:sz="0" w:space="0" w:color="auto"/>
        <w:right w:val="none" w:sz="0" w:space="0" w:color="auto"/>
      </w:divBdr>
    </w:div>
    <w:div w:id="940917312">
      <w:bodyDiv w:val="1"/>
      <w:marLeft w:val="0"/>
      <w:marRight w:val="0"/>
      <w:marTop w:val="0"/>
      <w:marBottom w:val="0"/>
      <w:divBdr>
        <w:top w:val="none" w:sz="0" w:space="0" w:color="auto"/>
        <w:left w:val="none" w:sz="0" w:space="0" w:color="auto"/>
        <w:bottom w:val="none" w:sz="0" w:space="0" w:color="auto"/>
        <w:right w:val="none" w:sz="0" w:space="0" w:color="auto"/>
      </w:divBdr>
    </w:div>
    <w:div w:id="1002121254">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4507">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48064895">
      <w:bodyDiv w:val="1"/>
      <w:marLeft w:val="0"/>
      <w:marRight w:val="0"/>
      <w:marTop w:val="0"/>
      <w:marBottom w:val="0"/>
      <w:divBdr>
        <w:top w:val="none" w:sz="0" w:space="0" w:color="auto"/>
        <w:left w:val="none" w:sz="0" w:space="0" w:color="auto"/>
        <w:bottom w:val="none" w:sz="0" w:space="0" w:color="auto"/>
        <w:right w:val="none" w:sz="0" w:space="0" w:color="auto"/>
      </w:divBdr>
    </w:div>
    <w:div w:id="1078014217">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54251793">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7310516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61987169">
      <w:bodyDiv w:val="1"/>
      <w:marLeft w:val="0"/>
      <w:marRight w:val="0"/>
      <w:marTop w:val="0"/>
      <w:marBottom w:val="0"/>
      <w:divBdr>
        <w:top w:val="none" w:sz="0" w:space="0" w:color="auto"/>
        <w:left w:val="none" w:sz="0" w:space="0" w:color="auto"/>
        <w:bottom w:val="none" w:sz="0" w:space="0" w:color="auto"/>
        <w:right w:val="none" w:sz="0" w:space="0" w:color="auto"/>
      </w:divBdr>
    </w:div>
    <w:div w:id="130804625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66125012">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78912911">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31670255">
      <w:bodyDiv w:val="1"/>
      <w:marLeft w:val="0"/>
      <w:marRight w:val="0"/>
      <w:marTop w:val="0"/>
      <w:marBottom w:val="0"/>
      <w:divBdr>
        <w:top w:val="none" w:sz="0" w:space="0" w:color="auto"/>
        <w:left w:val="none" w:sz="0" w:space="0" w:color="auto"/>
        <w:bottom w:val="none" w:sz="0" w:space="0" w:color="auto"/>
        <w:right w:val="none" w:sz="0" w:space="0" w:color="auto"/>
      </w:divBdr>
    </w:div>
    <w:div w:id="1715764364">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795253425">
      <w:bodyDiv w:val="1"/>
      <w:marLeft w:val="0"/>
      <w:marRight w:val="0"/>
      <w:marTop w:val="0"/>
      <w:marBottom w:val="0"/>
      <w:divBdr>
        <w:top w:val="none" w:sz="0" w:space="0" w:color="auto"/>
        <w:left w:val="none" w:sz="0" w:space="0" w:color="auto"/>
        <w:bottom w:val="none" w:sz="0" w:space="0" w:color="auto"/>
        <w:right w:val="none" w:sz="0" w:space="0" w:color="auto"/>
      </w:divBdr>
    </w:div>
    <w:div w:id="1805729323">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67999576">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1219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cc.org/program-areas/standard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rc.com/pa/Stand/RegionalReliabilityStandardsUnder%20Development/FAC-501-WECC-4_Attachment_C-1_Clean_As_Proposed_0816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SAW" ma:contentTypeID="0x010100E45EF0F8AAA65E428351BA36F1B645BE08007AC165356542C142A2D7855D1FF99BB0" ma:contentTypeVersion="9" ma:contentTypeDescription="" ma:contentTypeScope="" ma:versionID="df4d9b30bdbf7a1b614c9fa036e2c10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92d76c52cfed5234e3529a34dc45568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Jurisdiction"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2:Standard_x0020_Family"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Jurisdiction" ma:index="13"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21"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Event_x0020_ID" ma:index="20" nillable="true" ma:displayName="Calendar Event ID" ma:internalName="Event_x0020_ID">
      <xsd:simpleType>
        <xsd:restriction base="dms:Note">
          <xsd:maxLength value="255"/>
        </xsd:restrictio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bd63098-0c83-43cf-abdd-085f2cc55a51">YWEQ7USXTMD7-3-8536</_dlc_DocId>
    <_dlc_DocIdUrl xmlns="4bd63098-0c83-43cf-abdd-085f2cc55a51">
      <Url>https://www.wecc.org/_layouts/15/DocIdRedir.aspx?ID=YWEQ7USXTMD7-3-8536</Url>
      <Description>YWEQ7USXTMD7-3-8536</Description>
    </_dlc_DocIdUrl>
    <Document_x0020_Categorization_x0020_Policy xmlns="2fb8a92a-9032-49d6-b983-191f0a73b01f">Report or Other</Document_x0020_Categorization_x0020_Policy>
    <TaxCatchAll xmlns="4bd63098-0c83-43cf-abdd-085f2cc55a51"/>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axKeywordTaxHTField>
    <Jurisdiction xmlns="2fb8a92a-9032-49d6-b983-191f0a73b01f">
      <Value>US (United States)</Value>
    </Jurisdiction>
    <Standard_x0020_Family xmlns="2fb8a92a-9032-49d6-b983-191f0a73b01f">FAC</Standard_x0020_Family>
    <Approver xmlns="4bd63098-0c83-43cf-abdd-085f2cc55a51">
      <UserInfo>
        <DisplayName/>
        <AccountId/>
        <AccountType/>
      </UserInfo>
    </Approver>
  </documentManagement>
</p:properties>
</file>

<file path=customXml/itemProps1.xml><?xml version="1.0" encoding="utf-8"?>
<ds:datastoreItem xmlns:ds="http://schemas.openxmlformats.org/officeDocument/2006/customXml" ds:itemID="{44442D99-3312-4A18-B32B-8A5F22D53CA5}">
  <ds:schemaRefs>
    <ds:schemaRef ds:uri="http://schemas.microsoft.com/sharepoint/v3/contenttype/forms"/>
  </ds:schemaRefs>
</ds:datastoreItem>
</file>

<file path=customXml/itemProps2.xml><?xml version="1.0" encoding="utf-8"?>
<ds:datastoreItem xmlns:ds="http://schemas.openxmlformats.org/officeDocument/2006/customXml" ds:itemID="{5C25068B-52F2-4B36-91D7-1A0B34A812C3}">
  <ds:schemaRefs>
    <ds:schemaRef ds:uri="http://schemas.openxmlformats.org/officeDocument/2006/bibliography"/>
  </ds:schemaRefs>
</ds:datastoreItem>
</file>

<file path=customXml/itemProps3.xml><?xml version="1.0" encoding="utf-8"?>
<ds:datastoreItem xmlns:ds="http://schemas.openxmlformats.org/officeDocument/2006/customXml" ds:itemID="{A6AC7BF9-4115-4A05-B69E-40F18639F33F}">
  <ds:schemaRefs>
    <ds:schemaRef ds:uri="http://schemas.microsoft.com/sharepoint/events"/>
  </ds:schemaRefs>
</ds:datastoreItem>
</file>

<file path=customXml/itemProps4.xml><?xml version="1.0" encoding="utf-8"?>
<ds:datastoreItem xmlns:ds="http://schemas.openxmlformats.org/officeDocument/2006/customXml" ds:itemID="{730B9902-DB87-47D8-A199-BE3791B56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B13D92-6C5B-460C-AF0F-9DC28CDBCFC9}">
  <ds:schemaRefs>
    <ds:schemaRef ds:uri="http://schemas.microsoft.com/office/2006/metadata/properties"/>
    <ds:schemaRef ds:uri="http://schemas.microsoft.com/office/infopath/2007/PartnerControls"/>
    <ds:schemaRef ds:uri="4bd63098-0c83-43cf-abdd-085f2cc55a51"/>
    <ds:schemaRef ds:uri="2fb8a92a-9032-49d6-b983-191f0a73b01f"/>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1522</Words>
  <Characters>9853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RSAW FAC-501-WECC-2— Transmission Maintenance</vt:lpstr>
    </vt:vector>
  </TitlesOfParts>
  <LinksUpToDate>false</LinksUpToDate>
  <CharactersWithSpaces>11353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RSAW FAC-501-WECC-2— Transmission Maintenance</dc:title>
  <dc:creator/>
  <cp:lastModifiedBy/>
  <cp:revision>1</cp:revision>
  <dcterms:created xsi:type="dcterms:W3CDTF">2024-11-22T22:08:00Z</dcterms:created>
  <dcterms:modified xsi:type="dcterms:W3CDTF">2024-11-22T22:08:00Z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01ed53e7-b740-426b-989c-c1adee17e5f0</vt:lpwstr>
  </property>
  <property fmtid="{D5CDD505-2E9C-101B-9397-08002B2CF9AE}" pid="3" name="ContentTypeId">
    <vt:lpwstr>0x010100E45EF0F8AAA65E428351BA36F1B645BE08007AC165356542C142A2D7855D1FF99BB0</vt:lpwstr>
  </property>
  <property fmtid="{D5CDD505-2E9C-101B-9397-08002B2CF9AE}" pid="4" name="Order">
    <vt:r8>5800</vt:r8>
  </property>
  <property fmtid="{D5CDD505-2E9C-101B-9397-08002B2CF9AE}" pid="5" name="TaxKeyword">
    <vt:lpwstr/>
  </property>
  <property fmtid="{D5CDD505-2E9C-101B-9397-08002B2CF9AE}" pid="6" name="ClassificationContentMarkingHeaderShapeIds">
    <vt:lpwstr>4ae7f606,3296a838,2158a05e</vt:lpwstr>
  </property>
  <property fmtid="{D5CDD505-2E9C-101B-9397-08002B2CF9AE}" pid="7" name="ClassificationContentMarkingHeaderFontProps">
    <vt:lpwstr>#000000,10,Calibri</vt:lpwstr>
  </property>
  <property fmtid="{D5CDD505-2E9C-101B-9397-08002B2CF9AE}" pid="8" name="ClassificationContentMarkingHeaderText">
    <vt:lpwstr>&lt;Public&gt;</vt:lpwstr>
  </property>
</Properties>
</file>