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52F61" w14:textId="77777777" w:rsidR="008A4126" w:rsidRPr="008E36E9" w:rsidRDefault="00CD4891" w:rsidP="008E36E9">
      <w:pPr>
        <w:pStyle w:val="Heading1"/>
        <w:pBdr>
          <w:bottom w:val="single" w:sz="6" w:space="8" w:color="00395D"/>
        </w:pBdr>
        <w:shd w:val="clear" w:color="auto" w:fill="FFFFFF"/>
        <w:spacing w:before="75" w:line="330" w:lineRule="atLeast"/>
        <w:jc w:val="center"/>
        <w:rPr>
          <w:rFonts w:ascii="Times New Roman" w:eastAsia="Times New Roman" w:hAnsi="Times New Roman" w:cs="Times New Roman"/>
          <w:b/>
          <w:bCs/>
          <w:color w:val="00395D"/>
          <w:kern w:val="36"/>
          <w:sz w:val="36"/>
          <w:szCs w:val="36"/>
          <w14:ligatures w14:val="none"/>
        </w:rPr>
      </w:pPr>
      <w:r w:rsidRPr="008E36E9">
        <w:rPr>
          <w:rFonts w:ascii="Arial" w:eastAsia="Times New Roman" w:hAnsi="Arial" w:cs="Arial"/>
          <w:b/>
          <w:bCs/>
          <w:color w:val="00395D"/>
          <w:kern w:val="36"/>
          <w:sz w:val="36"/>
          <w:szCs w:val="36"/>
          <w14:ligatures w14:val="none"/>
        </w:rPr>
        <w:t>​</w:t>
      </w:r>
      <w:r w:rsidR="008A4126" w:rsidRPr="008E36E9">
        <w:rPr>
          <w:rFonts w:ascii="Arial" w:eastAsia="Times New Roman" w:hAnsi="Arial" w:cs="Arial"/>
          <w:b/>
          <w:bCs/>
          <w:color w:val="00395D"/>
          <w:kern w:val="36"/>
          <w:sz w:val="36"/>
          <w:szCs w:val="36"/>
          <w14:ligatures w14:val="none"/>
        </w:rPr>
        <w:t>​</w:t>
      </w:r>
      <w:r w:rsidR="008A4126" w:rsidRPr="008E36E9">
        <w:rPr>
          <w:rFonts w:ascii="Times New Roman" w:eastAsia="Times New Roman" w:hAnsi="Times New Roman" w:cs="Times New Roman"/>
          <w:b/>
          <w:bCs/>
          <w:color w:val="00395D"/>
          <w:kern w:val="36"/>
          <w:sz w:val="36"/>
          <w:szCs w:val="36"/>
          <w14:ligatures w14:val="none"/>
        </w:rPr>
        <w:t xml:space="preserve"> Standards Projects Completed</w:t>
      </w:r>
    </w:p>
    <w:p w14:paraId="2754CCA6" w14:textId="76311C50" w:rsidR="008A4126" w:rsidRDefault="008A4126" w:rsidP="008A4126">
      <w:pPr>
        <w:shd w:val="clear" w:color="auto" w:fill="FFFFFF"/>
        <w:spacing w:after="150" w:line="240" w:lineRule="auto"/>
        <w:rPr>
          <w:rFonts w:ascii="Segoe UI" w:eastAsia="Times New Roman" w:hAnsi="Segoe UI" w:cs="Segoe UI"/>
          <w:color w:val="444444"/>
          <w:kern w:val="0"/>
          <w:sz w:val="21"/>
          <w:szCs w:val="21"/>
          <w14:ligatures w14:val="none"/>
        </w:rPr>
      </w:pPr>
      <w:r w:rsidRPr="008A4126">
        <w:rPr>
          <w:rFonts w:ascii="Segoe UI" w:eastAsia="Times New Roman" w:hAnsi="Segoe UI" w:cs="Segoe UI"/>
          <w:color w:val="444444"/>
          <w:kern w:val="0"/>
          <w:sz w:val="21"/>
          <w:szCs w:val="21"/>
          <w14:ligatures w14:val="none"/>
        </w:rPr>
        <w:t xml:space="preserve">This </w:t>
      </w:r>
      <w:r w:rsidR="008404BA">
        <w:rPr>
          <w:rFonts w:ascii="Segoe UI" w:eastAsia="Times New Roman" w:hAnsi="Segoe UI" w:cs="Segoe UI"/>
          <w:color w:val="444444"/>
          <w:kern w:val="0"/>
          <w:sz w:val="21"/>
          <w:szCs w:val="21"/>
          <w14:ligatures w14:val="none"/>
        </w:rPr>
        <w:t>document</w:t>
      </w:r>
      <w:r w:rsidRPr="008A4126">
        <w:rPr>
          <w:rFonts w:ascii="Segoe UI" w:eastAsia="Times New Roman" w:hAnsi="Segoe UI" w:cs="Segoe UI"/>
          <w:color w:val="444444"/>
          <w:kern w:val="0"/>
          <w:sz w:val="21"/>
          <w:szCs w:val="21"/>
          <w14:ligatures w14:val="none"/>
        </w:rPr>
        <w:t xml:space="preserve"> includes a list of completed Standard projects starting from January 1, 2015</w:t>
      </w:r>
      <w:r>
        <w:rPr>
          <w:rFonts w:ascii="Segoe UI" w:eastAsia="Times New Roman" w:hAnsi="Segoe UI" w:cs="Segoe UI"/>
          <w:color w:val="444444"/>
          <w:kern w:val="0"/>
          <w:sz w:val="21"/>
          <w:szCs w:val="21"/>
          <w14:ligatures w14:val="none"/>
        </w:rPr>
        <w:t>. For each project that a description was made available</w:t>
      </w:r>
      <w:r w:rsidR="008404BA">
        <w:rPr>
          <w:rFonts w:ascii="Segoe UI" w:eastAsia="Times New Roman" w:hAnsi="Segoe UI" w:cs="Segoe UI"/>
          <w:color w:val="444444"/>
          <w:kern w:val="0"/>
          <w:sz w:val="21"/>
          <w:szCs w:val="21"/>
          <w14:ligatures w14:val="none"/>
        </w:rPr>
        <w:t>,</w:t>
      </w:r>
      <w:r>
        <w:rPr>
          <w:rFonts w:ascii="Segoe UI" w:eastAsia="Times New Roman" w:hAnsi="Segoe UI" w:cs="Segoe UI"/>
          <w:color w:val="444444"/>
          <w:kern w:val="0"/>
          <w:sz w:val="21"/>
          <w:szCs w:val="21"/>
          <w14:ligatures w14:val="none"/>
        </w:rPr>
        <w:t xml:space="preserve"> it is included below the project Number and Title. For access to documents regarding a specific project please reach out to </w:t>
      </w:r>
      <w:r w:rsidR="001F06AE">
        <w:rPr>
          <w:rFonts w:ascii="Segoe UI" w:eastAsia="Times New Roman" w:hAnsi="Segoe UI" w:cs="Segoe UI"/>
          <w:color w:val="444444"/>
          <w:kern w:val="0"/>
          <w:sz w:val="21"/>
          <w:szCs w:val="21"/>
          <w14:ligatures w14:val="none"/>
        </w:rPr>
        <w:t>a member of the standards department</w:t>
      </w:r>
      <w:r>
        <w:rPr>
          <w:rFonts w:ascii="Segoe UI" w:eastAsia="Times New Roman" w:hAnsi="Segoe UI" w:cs="Segoe UI"/>
          <w:color w:val="444444"/>
          <w:kern w:val="0"/>
          <w:sz w:val="21"/>
          <w:szCs w:val="21"/>
          <w14:ligatures w14:val="none"/>
        </w:rPr>
        <w:t xml:space="preserve"> and they will help you locate the document</w:t>
      </w:r>
      <w:r w:rsidR="001F06AE">
        <w:rPr>
          <w:rFonts w:ascii="Segoe UI" w:eastAsia="Times New Roman" w:hAnsi="Segoe UI" w:cs="Segoe UI"/>
          <w:color w:val="444444"/>
          <w:kern w:val="0"/>
          <w:sz w:val="21"/>
          <w:szCs w:val="21"/>
          <w14:ligatures w14:val="none"/>
        </w:rPr>
        <w:t>(s)</w:t>
      </w:r>
      <w:r>
        <w:rPr>
          <w:rFonts w:ascii="Segoe UI" w:eastAsia="Times New Roman" w:hAnsi="Segoe UI" w:cs="Segoe UI"/>
          <w:color w:val="444444"/>
          <w:kern w:val="0"/>
          <w:sz w:val="21"/>
          <w:szCs w:val="21"/>
          <w14:ligatures w14:val="none"/>
        </w:rPr>
        <w:t xml:space="preserve"> (if available) that you are interested in.</w:t>
      </w:r>
    </w:p>
    <w:p w14:paraId="5BC3546C" w14:textId="77777777" w:rsidR="008A4126" w:rsidRPr="008A4126" w:rsidRDefault="008A4126" w:rsidP="008A4126">
      <w:pPr>
        <w:shd w:val="clear" w:color="auto" w:fill="FFFFFF"/>
        <w:spacing w:after="150" w:line="240" w:lineRule="auto"/>
        <w:rPr>
          <w:rFonts w:ascii="Segoe UI" w:eastAsia="Times New Roman" w:hAnsi="Segoe UI" w:cs="Segoe UI"/>
          <w:color w:val="444444"/>
          <w:kern w:val="0"/>
          <w:sz w:val="21"/>
          <w:szCs w:val="21"/>
          <w14:ligatures w14:val="none"/>
        </w:rPr>
      </w:pPr>
    </w:p>
    <w:p w14:paraId="05794F47" w14:textId="6CB643D2"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WECC-0100 TPL-001-WECC-RBP-3 System Performance</w:t>
      </w:r>
    </w:p>
    <w:p w14:paraId="19E31AD5" w14:textId="5EA27B28"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is the project for WECC-0100 TPL-001-WECC-RBP-3 System Performance.</w:t>
      </w:r>
    </w:p>
    <w:p w14:paraId="69AD621A" w14:textId="77777777" w:rsidR="00CD4891" w:rsidRDefault="00CD4891"/>
    <w:p w14:paraId="2AD5EFE2"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WECC-0101 Generator Validation Conversion</w:t>
      </w:r>
    </w:p>
    <w:p w14:paraId="6C608DA3" w14:textId="1E1FA1F1"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is the project for WECC-0101 Generator Validation Conversion.</w:t>
      </w:r>
    </w:p>
    <w:p w14:paraId="2CD7D185" w14:textId="77777777" w:rsidR="00CD4891" w:rsidRDefault="00CD4891"/>
    <w:p w14:paraId="635343AB"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Arial" w:eastAsia="Times New Roman" w:hAnsi="Arial" w:cs="Arial"/>
          <w:b/>
          <w:bCs/>
          <w:color w:val="00395D"/>
          <w:kern w:val="36"/>
          <w:sz w:val="27"/>
          <w:szCs w:val="27"/>
          <w14:ligatures w14:val="none"/>
        </w:rPr>
        <w:t>​</w:t>
      </w:r>
      <w:r w:rsidRPr="00CD4891">
        <w:rPr>
          <w:rFonts w:ascii="Times New Roman" w:eastAsia="Times New Roman" w:hAnsi="Times New Roman" w:cs="Times New Roman"/>
          <w:b/>
          <w:bCs/>
          <w:color w:val="00395D"/>
          <w:kern w:val="36"/>
          <w:sz w:val="27"/>
          <w:szCs w:val="27"/>
          <w14:ligatures w14:val="none"/>
        </w:rPr>
        <w:t>WECC-0105 P81 VAR Redraft</w:t>
      </w:r>
    </w:p>
    <w:p w14:paraId="6C032EE4" w14:textId="201ED0EB"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is the project for the WECC-0105 P81 VAR Redraft.​​​ This SAR calls for deletion of the substance in R2 of two WECC Regional Reliability Standards and inclusion of that information into R1 of those documents.</w:t>
      </w:r>
    </w:p>
    <w:p w14:paraId="151712E3" w14:textId="77777777" w:rsidR="00CD4891" w:rsidRDefault="00CD4891"/>
    <w:p w14:paraId="0061D6A6"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WECC-0106 INT-018-WECC-RBP-0 Redraft</w:t>
      </w:r>
    </w:p>
    <w:p w14:paraId="44745AB2" w14:textId="38B40BA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is the project for WECC-01-6 INT-018-WECC-RBP-0 Redraft.</w:t>
      </w:r>
    </w:p>
    <w:p w14:paraId="76C612E5" w14:textId="77777777" w:rsidR="00CD4891" w:rsidRDefault="00CD4891"/>
    <w:p w14:paraId="08BC13A1"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WECC-0107 PSS Design and Performance</w:t>
      </w:r>
    </w:p>
    <w:p w14:paraId="3249CE85" w14:textId="1A121993"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is the project for the WECC-0107 PSS Design and Performance.</w:t>
      </w:r>
    </w:p>
    <w:p w14:paraId="1D1AE6BC" w14:textId="77777777" w:rsidR="00CD4891" w:rsidRDefault="00CD4891"/>
    <w:p w14:paraId="6DE56ED4"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WECC-0108 INT-021-WECC-CRT-1.3</w:t>
      </w:r>
    </w:p>
    <w:p w14:paraId="5DB32C71" w14:textId="19E2282C"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is the project for WECC-0108 INT-021-WECC-CRT-1.3.</w:t>
      </w:r>
    </w:p>
    <w:p w14:paraId="4501E6B3" w14:textId="77777777" w:rsidR="00CD4891" w:rsidRDefault="00CD4891"/>
    <w:p w14:paraId="28041C85"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lastRenderedPageBreak/>
        <w:t>WECC-0110 Ten Minute Recallable e-Tag Functionality for Reserves - Modification</w:t>
      </w:r>
    </w:p>
    <w:p w14:paraId="09883E0D" w14:textId="7E0FC206"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is the project for the WECC-0110 Ten Minute Recallable e-Tag Functionality for Reserves - Modification.</w:t>
      </w:r>
    </w:p>
    <w:p w14:paraId="6C913E1D" w14:textId="77777777" w:rsidR="00CD4891" w:rsidRDefault="00CD4891"/>
    <w:p w14:paraId="1434CFEC"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WECC-0112 MOD-001-WECC-CRT-0 Request to Retire</w:t>
      </w:r>
    </w:p>
    <w:p w14:paraId="49195704"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The WECC Operating Committee (OP) approved a recommendation from the Energy Management System Work Group (EMSWG) and the Critical Infrastructure and Information Management Subcommittee (CIIMS) to retire this document. On February 4, 2015, the WECC Standards Committee will hear comments on whether to forward the document to the WECC Board with a request to retire.</w:t>
      </w:r>
    </w:p>
    <w:p w14:paraId="3A05FC12" w14:textId="77777777" w:rsidR="00CD4891" w:rsidRDefault="00CD4891"/>
    <w:p w14:paraId="3C90464F"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WECC-0113 Request to Retire Regional Variances of FAC-010 and FAC-011</w:t>
      </w:r>
    </w:p>
    <w:p w14:paraId="05E60C42" w14:textId="3D9357B1"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 The project will review the regional variances of FAC-010 and FAC-011 to determine whether the regional differences should be retired.</w:t>
      </w:r>
    </w:p>
    <w:p w14:paraId="6A66420C" w14:textId="77777777" w:rsidR="00CD4891" w:rsidRDefault="00CD4891"/>
    <w:p w14:paraId="556FBA49"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WECC-0114 Request for Interpretation, BAL-002-WECC-2, Contingency Reserve</w:t>
      </w:r>
    </w:p>
    <w:p w14:paraId="3A4A67AC"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 </w:t>
      </w:r>
    </w:p>
    <w:p w14:paraId="3C6F7D54" w14:textId="77777777" w:rsidR="00CD4891" w:rsidRDefault="00CD4891"/>
    <w:p w14:paraId="35D0A033"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WECC-0115 BAL-002-WECC-2 Request to Retire Requirement R2</w:t>
      </w:r>
    </w:p>
    <w:p w14:paraId="1F9EA0FE" w14:textId="1B7042CF"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project examine</w:t>
      </w:r>
      <w:r w:rsidR="001F06AE">
        <w:rPr>
          <w:rFonts w:ascii="Segoe UI" w:eastAsia="Times New Roman" w:hAnsi="Segoe UI" w:cs="Segoe UI"/>
          <w:color w:val="444444"/>
          <w:kern w:val="0"/>
          <w:sz w:val="21"/>
          <w:szCs w:val="21"/>
          <w14:ligatures w14:val="none"/>
        </w:rPr>
        <w:t>d</w:t>
      </w:r>
      <w:r w:rsidRPr="00CD4891">
        <w:rPr>
          <w:rFonts w:ascii="Segoe UI" w:eastAsia="Times New Roman" w:hAnsi="Segoe UI" w:cs="Segoe UI"/>
          <w:color w:val="444444"/>
          <w:kern w:val="0"/>
          <w:sz w:val="21"/>
          <w:szCs w:val="21"/>
          <w14:ligatures w14:val="none"/>
        </w:rPr>
        <w:t xml:space="preserve"> whether to retire BAL-002-WECC-2, Contingency Reserve, Requirement R2 once BAL-003-1, Frequency Response and Frequency Bias Setting, Requirement R1 becomes effective on April 1, 2016.​​​​​​​​​</w:t>
      </w:r>
    </w:p>
    <w:p w14:paraId="2392E94C"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On January 24, 2017, FERC approved an Interpretation to BAL-002-WECC-2, providing clarification regarding the types of resources that may be used to satisfy Contingency Reserve. The standard’s designation has been changed to </w:t>
      </w:r>
      <w:hyperlink r:id="rId6" w:history="1">
        <w:r w:rsidRPr="00CD4891">
          <w:rPr>
            <w:rFonts w:ascii="Segoe UI" w:eastAsia="Times New Roman" w:hAnsi="Segoe UI" w:cs="Segoe UI"/>
            <w:color w:val="005172"/>
            <w:kern w:val="0"/>
            <w:sz w:val="21"/>
            <w:szCs w:val="21"/>
            <w:u w:val="single"/>
            <w14:ligatures w14:val="none"/>
          </w:rPr>
          <w:t>BAL-002-WECC-2a</w:t>
        </w:r>
      </w:hyperlink>
      <w:r w:rsidRPr="00CD4891">
        <w:rPr>
          <w:rFonts w:ascii="Segoe UI" w:eastAsia="Times New Roman" w:hAnsi="Segoe UI" w:cs="Segoe UI"/>
          <w:color w:val="444444"/>
          <w:kern w:val="0"/>
          <w:sz w:val="21"/>
          <w:szCs w:val="21"/>
          <w14:ligatures w14:val="none"/>
        </w:rPr>
        <w:t>.</w:t>
      </w:r>
    </w:p>
    <w:p w14:paraId="6491C286" w14:textId="77777777" w:rsidR="00CD4891" w:rsidRDefault="00CD4891"/>
    <w:p w14:paraId="7EF478BF"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Arial" w:eastAsia="Times New Roman" w:hAnsi="Arial" w:cs="Arial"/>
          <w:b/>
          <w:bCs/>
          <w:color w:val="00395D"/>
          <w:kern w:val="36"/>
          <w:sz w:val="27"/>
          <w:szCs w:val="27"/>
          <w14:ligatures w14:val="none"/>
        </w:rPr>
        <w:t>​</w:t>
      </w:r>
      <w:r w:rsidRPr="00CD4891">
        <w:rPr>
          <w:rFonts w:ascii="Times New Roman" w:eastAsia="Times New Roman" w:hAnsi="Times New Roman" w:cs="Times New Roman"/>
          <w:b/>
          <w:bCs/>
          <w:color w:val="00395D"/>
          <w:kern w:val="36"/>
          <w:sz w:val="27"/>
          <w:szCs w:val="27"/>
          <w14:ligatures w14:val="none"/>
        </w:rPr>
        <w:t>WECC-0116 PRC-006-WECC-CRT Change in Periodicity</w:t>
      </w:r>
    </w:p>
    <w:p w14:paraId="03C92F33" w14:textId="3CBFB885"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lastRenderedPageBreak/>
        <w:t>WECC-0116 PRC-006-WECC-CRT-1 is designed to change the periodic review and simulation from each year to every other year.</w:t>
      </w:r>
    </w:p>
    <w:p w14:paraId="0760BFC2" w14:textId="77777777" w:rsidR="00CD4891" w:rsidRDefault="00CD4891"/>
    <w:p w14:paraId="1913FDD1"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WECC-0117 Standards Development Procedures Redraft</w:t>
      </w:r>
    </w:p>
    <w:p w14:paraId="2EFD01CF" w14:textId="4FC9CDDE"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 xml:space="preserve">This project </w:t>
      </w:r>
      <w:r w:rsidR="001F06AE">
        <w:rPr>
          <w:rFonts w:ascii="Segoe UI" w:eastAsia="Times New Roman" w:hAnsi="Segoe UI" w:cs="Segoe UI"/>
          <w:color w:val="444444"/>
          <w:kern w:val="0"/>
          <w:sz w:val="21"/>
          <w:szCs w:val="21"/>
          <w14:ligatures w14:val="none"/>
        </w:rPr>
        <w:t>was</w:t>
      </w:r>
      <w:r w:rsidRPr="00CD4891">
        <w:rPr>
          <w:rFonts w:ascii="Segoe UI" w:eastAsia="Times New Roman" w:hAnsi="Segoe UI" w:cs="Segoe UI"/>
          <w:color w:val="444444"/>
          <w:kern w:val="0"/>
          <w:sz w:val="21"/>
          <w:szCs w:val="21"/>
          <w14:ligatures w14:val="none"/>
        </w:rPr>
        <w:t xml:space="preserve"> designed to review and update the W​ECC Reliability Standards Development Procedures.</w:t>
      </w:r>
    </w:p>
    <w:p w14:paraId="029C826A"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WECC-0118 INT-020-WECC-CRT-1.1 WECC Interchange Authority Backup </w:t>
      </w:r>
    </w:p>
    <w:p w14:paraId="4943CD83" w14:textId="713AE945"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 xml:space="preserve">This project </w:t>
      </w:r>
      <w:r w:rsidR="001F06AE">
        <w:rPr>
          <w:rFonts w:ascii="Segoe UI" w:eastAsia="Times New Roman" w:hAnsi="Segoe UI" w:cs="Segoe UI"/>
          <w:color w:val="444444"/>
          <w:kern w:val="0"/>
          <w:sz w:val="21"/>
          <w:szCs w:val="21"/>
          <w14:ligatures w14:val="none"/>
        </w:rPr>
        <w:t>was</w:t>
      </w:r>
      <w:r w:rsidRPr="00CD4891">
        <w:rPr>
          <w:rFonts w:ascii="Segoe UI" w:eastAsia="Times New Roman" w:hAnsi="Segoe UI" w:cs="Segoe UI"/>
          <w:color w:val="444444"/>
          <w:kern w:val="0"/>
          <w:sz w:val="21"/>
          <w:szCs w:val="21"/>
          <w14:ligatures w14:val="none"/>
        </w:rPr>
        <w:t xml:space="preserve"> designed to review the use of Interchange Authority as the Applicable Entity within INT-020-WECC-CRT-1.1, WECC Interchange Authority Backup (WIAB), and to complete any or all of the following tasks: 1) delete the associated requirements, 2) move the associated requirements to a more appropriate document, or 3) assign the task to the correct Applicable Entity as listed in the NERC Functional Model.</w:t>
      </w:r>
    </w:p>
    <w:p w14:paraId="304688DA" w14:textId="77777777" w:rsidR="00CD4891" w:rsidRDefault="00CD4891"/>
    <w:p w14:paraId="3E016290"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WECC-0119 A – RA Removal PRC-003-WECC-1.3</w:t>
      </w:r>
    </w:p>
    <w:p w14:paraId="562F16D6" w14:textId="42322733"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project</w:t>
      </w:r>
      <w:r w:rsidR="001F06AE">
        <w:rPr>
          <w:rFonts w:ascii="Segoe UI" w:eastAsia="Times New Roman" w:hAnsi="Segoe UI" w:cs="Segoe UI"/>
          <w:color w:val="444444"/>
          <w:kern w:val="0"/>
          <w:sz w:val="21"/>
          <w:szCs w:val="21"/>
          <w14:ligatures w14:val="none"/>
        </w:rPr>
        <w:t xml:space="preserve"> was</w:t>
      </w:r>
      <w:r w:rsidRPr="00CD4891">
        <w:rPr>
          <w:rFonts w:ascii="Segoe UI" w:eastAsia="Times New Roman" w:hAnsi="Segoe UI" w:cs="Segoe UI"/>
          <w:color w:val="444444"/>
          <w:kern w:val="0"/>
          <w:sz w:val="21"/>
          <w:szCs w:val="21"/>
          <w14:ligatures w14:val="none"/>
        </w:rPr>
        <w:t xml:space="preserve"> designed to review all approved WECC Criteria and perform any or all of the following tasks: 1) Identify the use of the Reliability Assurer (RA) as the Applicable Entity; 2) Delete the associated task(s); 3) Reassign the task(s) to </w:t>
      </w:r>
      <w:proofErr w:type="gramStart"/>
      <w:r w:rsidRPr="00CD4891">
        <w:rPr>
          <w:rFonts w:ascii="Segoe UI" w:eastAsia="Times New Roman" w:hAnsi="Segoe UI" w:cs="Segoe UI"/>
          <w:color w:val="444444"/>
          <w:kern w:val="0"/>
          <w:sz w:val="21"/>
          <w:szCs w:val="21"/>
          <w14:ligatures w14:val="none"/>
        </w:rPr>
        <w:t>the  most</w:t>
      </w:r>
      <w:proofErr w:type="gramEnd"/>
      <w:r w:rsidRPr="00CD4891">
        <w:rPr>
          <w:rFonts w:ascii="Segoe UI" w:eastAsia="Times New Roman" w:hAnsi="Segoe UI" w:cs="Segoe UI"/>
          <w:color w:val="444444"/>
          <w:kern w:val="0"/>
          <w:sz w:val="21"/>
          <w:szCs w:val="21"/>
          <w14:ligatures w14:val="none"/>
        </w:rPr>
        <w:t xml:space="preserve"> appropriate Applicable Entity; and/or, 4) Move the task(s) to a more appropriate document.</w:t>
      </w:r>
    </w:p>
    <w:p w14:paraId="678BF87D"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i/>
          <w:iCs/>
          <w:color w:val="444444"/>
          <w:kern w:val="0"/>
          <w:sz w:val="21"/>
          <w:szCs w:val="21"/>
          <w14:ligatures w14:val="none"/>
        </w:rPr>
        <w:t>Each document for review under the WECC-0119 project has its own Project Page for purposes of posting and comments.</w:t>
      </w:r>
    </w:p>
    <w:p w14:paraId="7FC8D110"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page only addresses the removal of the Reliability Assurer from WECC-0119 A – RA Removal PRC-003-WECC-1.3.</w:t>
      </w:r>
    </w:p>
    <w:p w14:paraId="3A94B8B1" w14:textId="77777777" w:rsidR="00CD4891" w:rsidRDefault="00CD4891"/>
    <w:p w14:paraId="2D736FD9"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WECC-0119 B - RA Removal PRC-(012 through 014)-WECC-CRT-2.1</w:t>
      </w:r>
    </w:p>
    <w:p w14:paraId="4096B053" w14:textId="734D7761"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 xml:space="preserve">This project </w:t>
      </w:r>
      <w:r w:rsidR="001F06AE">
        <w:rPr>
          <w:rFonts w:ascii="Segoe UI" w:eastAsia="Times New Roman" w:hAnsi="Segoe UI" w:cs="Segoe UI"/>
          <w:color w:val="444444"/>
          <w:kern w:val="0"/>
          <w:sz w:val="21"/>
          <w:szCs w:val="21"/>
          <w14:ligatures w14:val="none"/>
        </w:rPr>
        <w:t>was</w:t>
      </w:r>
      <w:r w:rsidRPr="00CD4891">
        <w:rPr>
          <w:rFonts w:ascii="Segoe UI" w:eastAsia="Times New Roman" w:hAnsi="Segoe UI" w:cs="Segoe UI"/>
          <w:color w:val="444444"/>
          <w:kern w:val="0"/>
          <w:sz w:val="21"/>
          <w:szCs w:val="21"/>
          <w14:ligatures w14:val="none"/>
        </w:rPr>
        <w:t xml:space="preserve"> designed to review all approved WECC Criteria and perform any or all of the following tasks: 1) Identify the use of the Reliability Assurer (RA) as the Applicable Entity; 2) Delete the associated task(s); 3) Reassign the task(s) to </w:t>
      </w:r>
      <w:proofErr w:type="gramStart"/>
      <w:r w:rsidRPr="00CD4891">
        <w:rPr>
          <w:rFonts w:ascii="Segoe UI" w:eastAsia="Times New Roman" w:hAnsi="Segoe UI" w:cs="Segoe UI"/>
          <w:color w:val="444444"/>
          <w:kern w:val="0"/>
          <w:sz w:val="21"/>
          <w:szCs w:val="21"/>
          <w14:ligatures w14:val="none"/>
        </w:rPr>
        <w:t>the  most</w:t>
      </w:r>
      <w:proofErr w:type="gramEnd"/>
      <w:r w:rsidRPr="00CD4891">
        <w:rPr>
          <w:rFonts w:ascii="Segoe UI" w:eastAsia="Times New Roman" w:hAnsi="Segoe UI" w:cs="Segoe UI"/>
          <w:color w:val="444444"/>
          <w:kern w:val="0"/>
          <w:sz w:val="21"/>
          <w:szCs w:val="21"/>
          <w14:ligatures w14:val="none"/>
        </w:rPr>
        <w:t xml:space="preserve"> appropriate Applicable Entity; and/or, 4) Move the task(s) to a more appropriate document.</w:t>
      </w:r>
    </w:p>
    <w:p w14:paraId="6FF7277B"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i/>
          <w:iCs/>
          <w:color w:val="444444"/>
          <w:kern w:val="0"/>
          <w:sz w:val="21"/>
          <w:szCs w:val="21"/>
          <w14:ligatures w14:val="none"/>
        </w:rPr>
        <w:t>Each document for review under the WECC-0119 project has its own Project Page for purposes of posting and comments.</w:t>
      </w:r>
    </w:p>
    <w:p w14:paraId="77B296E3"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page only addresses the removal of the Reliability Assurer from WECC-0119 B - RA Removal PRC-(012 through 014)-WECC-CRT-2.1.</w:t>
      </w:r>
    </w:p>
    <w:p w14:paraId="5930A254" w14:textId="77777777" w:rsidR="00CD4891" w:rsidRDefault="00CD4891"/>
    <w:p w14:paraId="35A8014D"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WECC-0119 C - RA Removal PRC-006-WECC-CRT-2</w:t>
      </w:r>
    </w:p>
    <w:p w14:paraId="0946C742" w14:textId="3A44758B"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 xml:space="preserve">This project </w:t>
      </w:r>
      <w:r w:rsidR="001F06AE">
        <w:rPr>
          <w:rFonts w:ascii="Segoe UI" w:eastAsia="Times New Roman" w:hAnsi="Segoe UI" w:cs="Segoe UI"/>
          <w:color w:val="444444"/>
          <w:kern w:val="0"/>
          <w:sz w:val="21"/>
          <w:szCs w:val="21"/>
          <w14:ligatures w14:val="none"/>
        </w:rPr>
        <w:t>was</w:t>
      </w:r>
      <w:r w:rsidRPr="00CD4891">
        <w:rPr>
          <w:rFonts w:ascii="Segoe UI" w:eastAsia="Times New Roman" w:hAnsi="Segoe UI" w:cs="Segoe UI"/>
          <w:color w:val="444444"/>
          <w:kern w:val="0"/>
          <w:sz w:val="21"/>
          <w:szCs w:val="21"/>
          <w14:ligatures w14:val="none"/>
        </w:rPr>
        <w:t xml:space="preserve"> designed to review all approved WECC Criteria and perform any or all of the following tasks: 1) Identify the use of the Reliability Assurer (RA) as the Applicable Entity; 2) Delete the associated task(s); 3) Reassign the task(s) to </w:t>
      </w:r>
      <w:proofErr w:type="gramStart"/>
      <w:r w:rsidRPr="00CD4891">
        <w:rPr>
          <w:rFonts w:ascii="Segoe UI" w:eastAsia="Times New Roman" w:hAnsi="Segoe UI" w:cs="Segoe UI"/>
          <w:color w:val="444444"/>
          <w:kern w:val="0"/>
          <w:sz w:val="21"/>
          <w:szCs w:val="21"/>
          <w14:ligatures w14:val="none"/>
        </w:rPr>
        <w:t>the  most</w:t>
      </w:r>
      <w:proofErr w:type="gramEnd"/>
      <w:r w:rsidRPr="00CD4891">
        <w:rPr>
          <w:rFonts w:ascii="Segoe UI" w:eastAsia="Times New Roman" w:hAnsi="Segoe UI" w:cs="Segoe UI"/>
          <w:color w:val="444444"/>
          <w:kern w:val="0"/>
          <w:sz w:val="21"/>
          <w:szCs w:val="21"/>
          <w14:ligatures w14:val="none"/>
        </w:rPr>
        <w:t xml:space="preserve"> appropriate Applicable Entity; and/or, 4) Move the task(s) to a more appropriate document.</w:t>
      </w:r>
    </w:p>
    <w:p w14:paraId="7B56F21C"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i/>
          <w:iCs/>
          <w:color w:val="444444"/>
          <w:kern w:val="0"/>
          <w:sz w:val="21"/>
          <w:szCs w:val="21"/>
          <w14:ligatures w14:val="none"/>
        </w:rPr>
        <w:t>Each document for review under the WECC-0119 project has its own Project Page for purposes of posting and comments.</w:t>
      </w:r>
    </w:p>
    <w:p w14:paraId="519312C8"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page only addresses the removal of the Reliability Assurer from WECC-0119 C – RA Removal PRC-006-WECC-CRT-2.</w:t>
      </w:r>
    </w:p>
    <w:p w14:paraId="64049382" w14:textId="77777777" w:rsidR="00CD4891" w:rsidRDefault="00CD4891"/>
    <w:p w14:paraId="1B060D3A"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WECC-0120 FAC-501-WECC-1 Transmission Maintenance, Five-Year Review</w:t>
      </w:r>
    </w:p>
    <w:p w14:paraId="52362D94"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In accordance with the Reliability Standards Development Procedures (Procedures), Regional Reliability Standards (RRS) such as WECC’s Standard FAC-501-WECC-1, Transmission Maintenance (FAC) are to be reviewed at least once every five years from the effective date of the most recent version of the RRS.</w:t>
      </w:r>
    </w:p>
    <w:p w14:paraId="58B9BA0B" w14:textId="77777777" w:rsidR="00CD4891" w:rsidRDefault="00CD4891"/>
    <w:p w14:paraId="1FA5B9FC"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Arial" w:eastAsia="Times New Roman" w:hAnsi="Arial" w:cs="Arial"/>
          <w:b/>
          <w:bCs/>
          <w:color w:val="00395D"/>
          <w:kern w:val="36"/>
          <w:sz w:val="27"/>
          <w:szCs w:val="27"/>
          <w14:ligatures w14:val="none"/>
        </w:rPr>
        <w:t>​</w:t>
      </w:r>
      <w:r w:rsidRPr="00CD4891">
        <w:rPr>
          <w:rFonts w:ascii="Times New Roman" w:eastAsia="Times New Roman" w:hAnsi="Times New Roman" w:cs="Times New Roman"/>
          <w:b/>
          <w:bCs/>
          <w:color w:val="00395D"/>
          <w:kern w:val="36"/>
          <w:sz w:val="27"/>
          <w:szCs w:val="27"/>
          <w14:ligatures w14:val="none"/>
        </w:rPr>
        <w:t>WECC-0121A INT-001-WECC-CRT-2 Wrongful Denial and Loss of Communicate Procedures, Five-Year Review</w:t>
      </w:r>
    </w:p>
    <w:p w14:paraId="33DCAE0C"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In accordance with the Reliability Standards Development Procedures (Procedures), WECC Criteria INT-001-WECC-CRT-2 is to be reviewed at least once every five years.</w:t>
      </w:r>
    </w:p>
    <w:p w14:paraId="2659CAF6" w14:textId="77777777" w:rsidR="00CD4891" w:rsidRDefault="00CD4891"/>
    <w:p w14:paraId="1B7F9050"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WECC-0121B INT-007-WECC-CRT-2.1 Processing of Emergency Requests of Interchange, Five-Year Review</w:t>
      </w:r>
    </w:p>
    <w:p w14:paraId="07D01B97"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In accordance with the Reliability Standards Development Procedures (Procedures), the WECC Criterion INT-007-WECC-CRT-2.1 is to be reviewed at least once every five years.</w:t>
      </w:r>
    </w:p>
    <w:p w14:paraId="0769E090" w14:textId="77777777" w:rsidR="00CD4891" w:rsidRDefault="00CD4891"/>
    <w:p w14:paraId="47733B9D"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WECC-0121C INT-016-WECC-CRT-2 Data Submittal, Five-Year Review</w:t>
      </w:r>
    </w:p>
    <w:p w14:paraId="2AC2DEC9"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In accordance with the Reliability Standards Development Procedures (Procedures), the WECC Criterion INT-016-WECC-CRT-2 is to be reviewed at least once every five years. </w:t>
      </w:r>
    </w:p>
    <w:p w14:paraId="506BF992" w14:textId="77777777" w:rsidR="00CD4891" w:rsidRDefault="00CD4891"/>
    <w:p w14:paraId="33DE6414"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WECC-0122 COM-001-WECC-CRT-1 Digital Circuits Synchronization, Five-Year Review</w:t>
      </w:r>
    </w:p>
    <w:p w14:paraId="75B222B0"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​In accordance with the Reliability Standards Development Procedures (Procedures), WECC Criteria such as COM-001-WECC-CRT-1, Digital Circuits Synchronization (WECC CRT) are to be reviewed at least once every five years.</w:t>
      </w:r>
    </w:p>
    <w:p w14:paraId="7E0A8F13" w14:textId="77777777" w:rsidR="00CD4891" w:rsidRDefault="00CD4891"/>
    <w:p w14:paraId="65B2E6EB"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WECC-0124 BAL-004-WECC-03, Automatic Time Error Correction – Modification</w:t>
      </w:r>
    </w:p>
    <w:p w14:paraId="1B51C401" w14:textId="0ADAACF6"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project propose</w:t>
      </w:r>
      <w:r w:rsidR="001F06AE">
        <w:rPr>
          <w:rFonts w:ascii="Segoe UI" w:eastAsia="Times New Roman" w:hAnsi="Segoe UI" w:cs="Segoe UI"/>
          <w:color w:val="444444"/>
          <w:kern w:val="0"/>
          <w:sz w:val="21"/>
          <w:szCs w:val="21"/>
          <w14:ligatures w14:val="none"/>
        </w:rPr>
        <w:t>d</w:t>
      </w:r>
      <w:r w:rsidRPr="00CD4891">
        <w:rPr>
          <w:rFonts w:ascii="Segoe UI" w:eastAsia="Times New Roman" w:hAnsi="Segoe UI" w:cs="Segoe UI"/>
          <w:color w:val="444444"/>
          <w:kern w:val="0"/>
          <w:sz w:val="21"/>
          <w:szCs w:val="21"/>
          <w14:ligatures w14:val="none"/>
        </w:rPr>
        <w:t xml:space="preserve"> to delete the existing Requirement R1 and replace it with a newly proposed Requirement R1.  The change would establish a new basis for the PII </w:t>
      </w:r>
      <w:proofErr w:type="spellStart"/>
      <w:r w:rsidRPr="00CD4891">
        <w:rPr>
          <w:rFonts w:ascii="Segoe UI" w:eastAsia="Times New Roman" w:hAnsi="Segoe UI" w:cs="Segoe UI"/>
          <w:color w:val="444444"/>
          <w:kern w:val="0"/>
          <w:sz w:val="21"/>
          <w:szCs w:val="21"/>
          <w14:ligatures w14:val="none"/>
        </w:rPr>
        <w:t>accum</w:t>
      </w:r>
      <w:proofErr w:type="spellEnd"/>
      <w:r w:rsidRPr="00CD4891">
        <w:rPr>
          <w:rFonts w:ascii="Segoe UI" w:eastAsia="Times New Roman" w:hAnsi="Segoe UI" w:cs="Segoe UI"/>
          <w:color w:val="444444"/>
          <w:kern w:val="0"/>
          <w:sz w:val="21"/>
          <w:szCs w:val="21"/>
          <w14:ligatures w14:val="none"/>
        </w:rPr>
        <w:t xml:space="preserve"> limit in terms of the Minimum Frequency Bias settings that are published annually. </w:t>
      </w:r>
    </w:p>
    <w:p w14:paraId="2AD90CCB"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The proposed language would help mitigate the potential to exceed the maximum allowable Accumulated Primary Inadvertent Interchange by creating a standard interchange target by which the inadvertent would be measured (i.e. values would be compared to interchange software values used by the Reliability Coordinator).</w:t>
      </w:r>
    </w:p>
    <w:p w14:paraId="74C27857" w14:textId="77777777" w:rsidR="00CD4891" w:rsidRDefault="00CD4891"/>
    <w:p w14:paraId="051155BA"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Arial" w:eastAsia="Times New Roman" w:hAnsi="Arial" w:cs="Arial"/>
          <w:b/>
          <w:bCs/>
          <w:color w:val="00395D"/>
          <w:kern w:val="36"/>
          <w:sz w:val="27"/>
          <w:szCs w:val="27"/>
          <w14:ligatures w14:val="none"/>
        </w:rPr>
        <w:t>​</w:t>
      </w:r>
      <w:r w:rsidRPr="00CD4891">
        <w:rPr>
          <w:rFonts w:ascii="Times New Roman" w:eastAsia="Times New Roman" w:hAnsi="Times New Roman" w:cs="Times New Roman"/>
          <w:b/>
          <w:bCs/>
          <w:color w:val="00395D"/>
          <w:kern w:val="36"/>
          <w:sz w:val="27"/>
          <w:szCs w:val="27"/>
          <w14:ligatures w14:val="none"/>
        </w:rPr>
        <w:t>WECC-0125 PRC-001-WECC-CRT-2 Governor Droop Setting</w:t>
      </w:r>
    </w:p>
    <w:p w14:paraId="05127A45" w14:textId="6B510B94"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 xml:space="preserve">This project </w:t>
      </w:r>
      <w:r w:rsidR="001F06AE">
        <w:rPr>
          <w:rFonts w:ascii="Segoe UI" w:eastAsia="Times New Roman" w:hAnsi="Segoe UI" w:cs="Segoe UI"/>
          <w:color w:val="444444"/>
          <w:kern w:val="0"/>
          <w:sz w:val="21"/>
          <w:szCs w:val="21"/>
          <w14:ligatures w14:val="none"/>
        </w:rPr>
        <w:t>was</w:t>
      </w:r>
      <w:r w:rsidRPr="00CD4891">
        <w:rPr>
          <w:rFonts w:ascii="Segoe UI" w:eastAsia="Times New Roman" w:hAnsi="Segoe UI" w:cs="Segoe UI"/>
          <w:color w:val="444444"/>
          <w:kern w:val="0"/>
          <w:sz w:val="21"/>
          <w:szCs w:val="21"/>
          <w14:ligatures w14:val="none"/>
        </w:rPr>
        <w:t xml:space="preserve"> a five-year review of a WECC Regional Criterion as required under the Reliability Standards Development procedures.</w:t>
      </w:r>
    </w:p>
    <w:p w14:paraId="61AE550F" w14:textId="77777777" w:rsidR="00CD4891" w:rsidRDefault="00CD4891"/>
    <w:p w14:paraId="754D4710"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Arial" w:eastAsia="Times New Roman" w:hAnsi="Arial" w:cs="Arial"/>
          <w:b/>
          <w:bCs/>
          <w:color w:val="00395D"/>
          <w:kern w:val="36"/>
          <w:sz w:val="27"/>
          <w:szCs w:val="27"/>
          <w14:ligatures w14:val="none"/>
        </w:rPr>
        <w:t>​</w:t>
      </w:r>
      <w:r w:rsidRPr="00CD4891">
        <w:rPr>
          <w:rFonts w:ascii="Times New Roman" w:eastAsia="Times New Roman" w:hAnsi="Times New Roman" w:cs="Times New Roman"/>
          <w:b/>
          <w:bCs/>
          <w:color w:val="00395D"/>
          <w:kern w:val="36"/>
          <w:sz w:val="27"/>
          <w:szCs w:val="27"/>
          <w14:ligatures w14:val="none"/>
        </w:rPr>
        <w:t xml:space="preserve">WECC-0126 PRC-004-WECC-3, Protection System and Remedial Action Scheme </w:t>
      </w:r>
      <w:proofErr w:type="spellStart"/>
      <w:r w:rsidRPr="00CD4891">
        <w:rPr>
          <w:rFonts w:ascii="Times New Roman" w:eastAsia="Times New Roman" w:hAnsi="Times New Roman" w:cs="Times New Roman"/>
          <w:b/>
          <w:bCs/>
          <w:color w:val="00395D"/>
          <w:kern w:val="36"/>
          <w:sz w:val="27"/>
          <w:szCs w:val="27"/>
          <w14:ligatures w14:val="none"/>
        </w:rPr>
        <w:t>Misoperation</w:t>
      </w:r>
      <w:proofErr w:type="spellEnd"/>
    </w:p>
    <w:p w14:paraId="30AC160B" w14:textId="7C139149"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 xml:space="preserve">This project </w:t>
      </w:r>
      <w:r w:rsidR="001F06AE">
        <w:rPr>
          <w:rFonts w:ascii="Segoe UI" w:eastAsia="Times New Roman" w:hAnsi="Segoe UI" w:cs="Segoe UI"/>
          <w:color w:val="444444"/>
          <w:kern w:val="0"/>
          <w:sz w:val="21"/>
          <w:szCs w:val="21"/>
          <w14:ligatures w14:val="none"/>
        </w:rPr>
        <w:t>was</w:t>
      </w:r>
      <w:r w:rsidRPr="00CD4891">
        <w:rPr>
          <w:rFonts w:ascii="Segoe UI" w:eastAsia="Times New Roman" w:hAnsi="Segoe UI" w:cs="Segoe UI"/>
          <w:color w:val="444444"/>
          <w:kern w:val="0"/>
          <w:sz w:val="21"/>
          <w:szCs w:val="21"/>
          <w14:ligatures w14:val="none"/>
        </w:rPr>
        <w:t xml:space="preserve"> a five-year review of a WECC Regional Reliability Standard as required under the Reliability Standards Development Procedures.  A general review is to be conducted with a specific request to review Requirement R3 for possible retirement.</w:t>
      </w:r>
    </w:p>
    <w:p w14:paraId="54D666C2"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On March 28, 2019, FERC approved PRC-004-WECC-2 for retirement as of January 1, 2021. For more detail refer to the WECC-0136 Project Page.</w:t>
      </w:r>
    </w:p>
    <w:p w14:paraId="7EBBB41F" w14:textId="77777777" w:rsidR="00CD4891" w:rsidRDefault="00CD4891"/>
    <w:p w14:paraId="54EE6E23"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Arial" w:eastAsia="Times New Roman" w:hAnsi="Arial" w:cs="Arial"/>
          <w:b/>
          <w:bCs/>
          <w:color w:val="00395D"/>
          <w:kern w:val="36"/>
          <w:sz w:val="27"/>
          <w:szCs w:val="27"/>
          <w14:ligatures w14:val="none"/>
        </w:rPr>
        <w:t>​</w:t>
      </w:r>
      <w:r w:rsidRPr="00CD4891">
        <w:rPr>
          <w:rFonts w:ascii="Times New Roman" w:eastAsia="Times New Roman" w:hAnsi="Times New Roman" w:cs="Times New Roman"/>
          <w:b/>
          <w:bCs/>
          <w:color w:val="00395D"/>
          <w:kern w:val="36"/>
          <w:sz w:val="27"/>
          <w:szCs w:val="27"/>
          <w14:ligatures w14:val="none"/>
        </w:rPr>
        <w:t>WECC-0127 VAR-002-WECC-2, Request to Retire</w:t>
      </w:r>
    </w:p>
    <w:p w14:paraId="5A040676" w14:textId="34972665"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lastRenderedPageBreak/>
        <w:t xml:space="preserve">This project </w:t>
      </w:r>
      <w:r w:rsidR="001F06AE">
        <w:rPr>
          <w:rFonts w:ascii="Segoe UI" w:eastAsia="Times New Roman" w:hAnsi="Segoe UI" w:cs="Segoe UI"/>
          <w:color w:val="444444"/>
          <w:kern w:val="0"/>
          <w:sz w:val="21"/>
          <w:szCs w:val="21"/>
          <w14:ligatures w14:val="none"/>
        </w:rPr>
        <w:t>was</w:t>
      </w:r>
      <w:r w:rsidRPr="00CD4891">
        <w:rPr>
          <w:rFonts w:ascii="Segoe UI" w:eastAsia="Times New Roman" w:hAnsi="Segoe UI" w:cs="Segoe UI"/>
          <w:color w:val="444444"/>
          <w:kern w:val="0"/>
          <w:sz w:val="21"/>
          <w:szCs w:val="21"/>
          <w14:ligatures w14:val="none"/>
        </w:rPr>
        <w:t xml:space="preserve"> a request to retire WECC Regional Reliability Standard VAR-002-WECC-2, Automatic Voltage Regulators (AVR).</w:t>
      </w:r>
    </w:p>
    <w:p w14:paraId="6C4F06C1" w14:textId="77777777" w:rsidR="00CD4891" w:rsidRDefault="00CD4891"/>
    <w:p w14:paraId="1CF77ACF"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Arial" w:eastAsia="Times New Roman" w:hAnsi="Arial" w:cs="Arial"/>
          <w:b/>
          <w:bCs/>
          <w:color w:val="00395D"/>
          <w:kern w:val="36"/>
          <w:sz w:val="27"/>
          <w:szCs w:val="27"/>
          <w14:ligatures w14:val="none"/>
        </w:rPr>
        <w:t>​</w:t>
      </w:r>
      <w:r w:rsidRPr="00CD4891">
        <w:rPr>
          <w:rFonts w:ascii="Times New Roman" w:eastAsia="Times New Roman" w:hAnsi="Times New Roman" w:cs="Times New Roman"/>
          <w:b/>
          <w:bCs/>
          <w:color w:val="00395D"/>
          <w:kern w:val="36"/>
          <w:sz w:val="27"/>
          <w:szCs w:val="27"/>
          <w14:ligatures w14:val="none"/>
        </w:rPr>
        <w:t>WECC-0128 VAR-001-4.1, Voltage and Reactive Control - WECC Regional Variance, Five-year Review</w:t>
      </w:r>
    </w:p>
    <w:p w14:paraId="5D2F13F7" w14:textId="105CB125"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 xml:space="preserve">This project </w:t>
      </w:r>
      <w:r w:rsidR="001F06AE">
        <w:rPr>
          <w:rFonts w:ascii="Segoe UI" w:eastAsia="Times New Roman" w:hAnsi="Segoe UI" w:cs="Segoe UI"/>
          <w:color w:val="444444"/>
          <w:kern w:val="0"/>
          <w:sz w:val="21"/>
          <w:szCs w:val="21"/>
          <w14:ligatures w14:val="none"/>
        </w:rPr>
        <w:t>was</w:t>
      </w:r>
      <w:r w:rsidRPr="00CD4891">
        <w:rPr>
          <w:rFonts w:ascii="Segoe UI" w:eastAsia="Times New Roman" w:hAnsi="Segoe UI" w:cs="Segoe UI"/>
          <w:color w:val="444444"/>
          <w:kern w:val="0"/>
          <w:sz w:val="21"/>
          <w:szCs w:val="21"/>
          <w14:ligatures w14:val="none"/>
        </w:rPr>
        <w:t xml:space="preserve"> a five-year review of the WECC Regional Variance as required by the Reliability Standards Development Procedures (Procedures).</w:t>
      </w:r>
    </w:p>
    <w:p w14:paraId="5C6476C6" w14:textId="77777777" w:rsidR="00CD4891" w:rsidRDefault="00CD4891"/>
    <w:p w14:paraId="6C97A616"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WECC-0129 INT-004-WECC-CRT-2.1, Reliability Curtailment and Reload, Five-year Review</w:t>
      </w:r>
    </w:p>
    <w:p w14:paraId="10CB9A33" w14:textId="74B6E5F1"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 xml:space="preserve">This project </w:t>
      </w:r>
      <w:r w:rsidR="001F06AE">
        <w:rPr>
          <w:rFonts w:ascii="Segoe UI" w:eastAsia="Times New Roman" w:hAnsi="Segoe UI" w:cs="Segoe UI"/>
          <w:color w:val="444444"/>
          <w:kern w:val="0"/>
          <w:sz w:val="21"/>
          <w:szCs w:val="21"/>
          <w14:ligatures w14:val="none"/>
        </w:rPr>
        <w:t>was</w:t>
      </w:r>
      <w:r w:rsidRPr="00CD4891">
        <w:rPr>
          <w:rFonts w:ascii="Segoe UI" w:eastAsia="Times New Roman" w:hAnsi="Segoe UI" w:cs="Segoe UI"/>
          <w:color w:val="444444"/>
          <w:kern w:val="0"/>
          <w:sz w:val="21"/>
          <w:szCs w:val="21"/>
          <w14:ligatures w14:val="none"/>
        </w:rPr>
        <w:t xml:space="preserve"> a five-year review of the WECC Regional Variance as required by the Reliability Standards Development Procedures (Procedures).</w:t>
      </w:r>
    </w:p>
    <w:p w14:paraId="3B12D2A3" w14:textId="77777777" w:rsidR="00CD4891" w:rsidRDefault="00CD4891"/>
    <w:p w14:paraId="3EE90D08"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WECC-0130 IRO-006-WECC-2, Qualified Transfer Path Unscheduled Flow (USF) Relief</w:t>
      </w:r>
    </w:p>
    <w:p w14:paraId="0DA5AF0C"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Per the WECC Reliability Standards Development Procedures (Procedures) all WECC Regional Standards and WECC Criteria are reviewed for update every five years. </w:t>
      </w:r>
    </w:p>
    <w:p w14:paraId="2839093F" w14:textId="34157739"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project me</w:t>
      </w:r>
      <w:r w:rsidR="001F06AE">
        <w:rPr>
          <w:rFonts w:ascii="Segoe UI" w:eastAsia="Times New Roman" w:hAnsi="Segoe UI" w:cs="Segoe UI"/>
          <w:color w:val="444444"/>
          <w:kern w:val="0"/>
          <w:sz w:val="21"/>
          <w:szCs w:val="21"/>
          <w14:ligatures w14:val="none"/>
        </w:rPr>
        <w:t>t</w:t>
      </w:r>
      <w:r w:rsidRPr="00CD4891">
        <w:rPr>
          <w:rFonts w:ascii="Segoe UI" w:eastAsia="Times New Roman" w:hAnsi="Segoe UI" w:cs="Segoe UI"/>
          <w:color w:val="444444"/>
          <w:kern w:val="0"/>
          <w:sz w:val="21"/>
          <w:szCs w:val="21"/>
          <w14:ligatures w14:val="none"/>
        </w:rPr>
        <w:t xml:space="preserve"> the Procedural requirement for five-year review.</w:t>
      </w:r>
    </w:p>
    <w:p w14:paraId="54295F76" w14:textId="72D51A2D" w:rsidR="00CD4891" w:rsidRDefault="00CD4891"/>
    <w:p w14:paraId="4CA06A80"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Arial" w:eastAsia="Times New Roman" w:hAnsi="Arial" w:cs="Arial"/>
          <w:b/>
          <w:bCs/>
          <w:color w:val="00395D"/>
          <w:kern w:val="36"/>
          <w:sz w:val="27"/>
          <w:szCs w:val="27"/>
          <w14:ligatures w14:val="none"/>
        </w:rPr>
        <w:t>​</w:t>
      </w:r>
      <w:r w:rsidRPr="00CD4891">
        <w:rPr>
          <w:rFonts w:ascii="Times New Roman" w:eastAsia="Times New Roman" w:hAnsi="Times New Roman" w:cs="Times New Roman"/>
          <w:b/>
          <w:bCs/>
          <w:color w:val="00395D"/>
          <w:kern w:val="36"/>
          <w:sz w:val="27"/>
          <w:szCs w:val="27"/>
          <w14:ligatures w14:val="none"/>
        </w:rPr>
        <w:t>WECC-0131 INT-003-WECC-CRT-2.1, Interchange Prescheduling Calendar</w:t>
      </w:r>
    </w:p>
    <w:p w14:paraId="412288B1"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Per the WECC Reliability Standards Development Procedures (Procedures) all WECC Regional Standards and WECC Criteria are reviewed for update every five years.</w:t>
      </w:r>
    </w:p>
    <w:p w14:paraId="64E2C01F" w14:textId="18E7139A"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project me</w:t>
      </w:r>
      <w:r w:rsidR="001F06AE">
        <w:rPr>
          <w:rFonts w:ascii="Segoe UI" w:eastAsia="Times New Roman" w:hAnsi="Segoe UI" w:cs="Segoe UI"/>
          <w:color w:val="444444"/>
          <w:kern w:val="0"/>
          <w:sz w:val="21"/>
          <w:szCs w:val="21"/>
          <w14:ligatures w14:val="none"/>
        </w:rPr>
        <w:t>t</w:t>
      </w:r>
      <w:r w:rsidRPr="00CD4891">
        <w:rPr>
          <w:rFonts w:ascii="Segoe UI" w:eastAsia="Times New Roman" w:hAnsi="Segoe UI" w:cs="Segoe UI"/>
          <w:color w:val="444444"/>
          <w:kern w:val="0"/>
          <w:sz w:val="21"/>
          <w:szCs w:val="21"/>
          <w14:ligatures w14:val="none"/>
        </w:rPr>
        <w:t xml:space="preserve"> the Procedural requirement for five-year review.</w:t>
      </w:r>
    </w:p>
    <w:p w14:paraId="3F81AB86" w14:textId="77777777" w:rsidR="00CD4891" w:rsidRDefault="00CD4891"/>
    <w:p w14:paraId="54A3C0CB"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WECC-0132 INT-008-WECC-CRT-2.1, Dynamic Transfer</w:t>
      </w:r>
    </w:p>
    <w:p w14:paraId="29280F8D" w14:textId="5CF931AE"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Per the WECC Reliability Standards Development Procedures (Procedures) all WECC Regional Standards and WECC Criteria are reviewed for update every five years.</w:t>
      </w:r>
      <w:r w:rsidRPr="00CD4891">
        <w:rPr>
          <w:rFonts w:ascii="Segoe UI" w:eastAsia="Times New Roman" w:hAnsi="Segoe UI" w:cs="Segoe UI"/>
          <w:color w:val="444444"/>
          <w:kern w:val="0"/>
          <w:sz w:val="21"/>
          <w:szCs w:val="21"/>
          <w14:ligatures w14:val="none"/>
        </w:rPr>
        <w:br/>
      </w:r>
      <w:r w:rsidRPr="00CD4891">
        <w:rPr>
          <w:rFonts w:ascii="Segoe UI" w:eastAsia="Times New Roman" w:hAnsi="Segoe UI" w:cs="Segoe UI"/>
          <w:color w:val="444444"/>
          <w:kern w:val="0"/>
          <w:sz w:val="21"/>
          <w:szCs w:val="21"/>
          <w14:ligatures w14:val="none"/>
        </w:rPr>
        <w:br/>
        <w:t>This project me</w:t>
      </w:r>
      <w:r w:rsidR="001F06AE">
        <w:rPr>
          <w:rFonts w:ascii="Segoe UI" w:eastAsia="Times New Roman" w:hAnsi="Segoe UI" w:cs="Segoe UI"/>
          <w:color w:val="444444"/>
          <w:kern w:val="0"/>
          <w:sz w:val="21"/>
          <w:szCs w:val="21"/>
          <w14:ligatures w14:val="none"/>
        </w:rPr>
        <w:t>t</w:t>
      </w:r>
      <w:r w:rsidRPr="00CD4891">
        <w:rPr>
          <w:rFonts w:ascii="Segoe UI" w:eastAsia="Times New Roman" w:hAnsi="Segoe UI" w:cs="Segoe UI"/>
          <w:color w:val="444444"/>
          <w:kern w:val="0"/>
          <w:sz w:val="21"/>
          <w:szCs w:val="21"/>
          <w14:ligatures w14:val="none"/>
        </w:rPr>
        <w:t xml:space="preserve"> the Procedural requirement for five-year review.</w:t>
      </w:r>
    </w:p>
    <w:p w14:paraId="6D462B9A" w14:textId="77777777" w:rsidR="00CD4891" w:rsidRDefault="00CD4891"/>
    <w:p w14:paraId="453B98FD"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WECC-0133 INT-009-WECC-CRT-2, Capacity e-Tag Functionality</w:t>
      </w:r>
    </w:p>
    <w:p w14:paraId="1A68ECEA" w14:textId="4787588C"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Per the WECC Reliability Standards Development Procedures (Procedures) all WECC Regional Standards and WECC Criteria are reviewed for update every five years.</w:t>
      </w:r>
      <w:r w:rsidRPr="00CD4891">
        <w:rPr>
          <w:rFonts w:ascii="Segoe UI" w:eastAsia="Times New Roman" w:hAnsi="Segoe UI" w:cs="Segoe UI"/>
          <w:color w:val="444444"/>
          <w:kern w:val="0"/>
          <w:sz w:val="21"/>
          <w:szCs w:val="21"/>
          <w14:ligatures w14:val="none"/>
        </w:rPr>
        <w:br/>
      </w:r>
      <w:r w:rsidRPr="00CD4891">
        <w:rPr>
          <w:rFonts w:ascii="Segoe UI" w:eastAsia="Times New Roman" w:hAnsi="Segoe UI" w:cs="Segoe UI"/>
          <w:color w:val="444444"/>
          <w:kern w:val="0"/>
          <w:sz w:val="21"/>
          <w:szCs w:val="21"/>
          <w14:ligatures w14:val="none"/>
        </w:rPr>
        <w:br/>
        <w:t>This project me</w:t>
      </w:r>
      <w:r w:rsidR="001F06AE">
        <w:rPr>
          <w:rFonts w:ascii="Segoe UI" w:eastAsia="Times New Roman" w:hAnsi="Segoe UI" w:cs="Segoe UI"/>
          <w:color w:val="444444"/>
          <w:kern w:val="0"/>
          <w:sz w:val="21"/>
          <w:szCs w:val="21"/>
          <w14:ligatures w14:val="none"/>
        </w:rPr>
        <w:t>t</w:t>
      </w:r>
      <w:r w:rsidRPr="00CD4891">
        <w:rPr>
          <w:rFonts w:ascii="Segoe UI" w:eastAsia="Times New Roman" w:hAnsi="Segoe UI" w:cs="Segoe UI"/>
          <w:color w:val="444444"/>
          <w:kern w:val="0"/>
          <w:sz w:val="21"/>
          <w:szCs w:val="21"/>
          <w14:ligatures w14:val="none"/>
        </w:rPr>
        <w:t xml:space="preserve"> the Procedural requirement for five-year review.</w:t>
      </w:r>
    </w:p>
    <w:p w14:paraId="539027BC" w14:textId="77777777" w:rsidR="00CD4891" w:rsidRDefault="00CD4891"/>
    <w:p w14:paraId="323FAAC4"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WECC-0134 INT-015-WECC-CRT-2, Management of Adjacent Data Points</w:t>
      </w:r>
    </w:p>
    <w:p w14:paraId="4F86E2D7" w14:textId="43275240"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Per the WECC Reliability Standards Development Procedures (Procedures) all WECC Regional Standards and WECC Criteria are reviewed for update every five years.</w:t>
      </w:r>
      <w:r w:rsidRPr="00CD4891">
        <w:rPr>
          <w:rFonts w:ascii="Segoe UI" w:eastAsia="Times New Roman" w:hAnsi="Segoe UI" w:cs="Segoe UI"/>
          <w:color w:val="444444"/>
          <w:kern w:val="0"/>
          <w:sz w:val="21"/>
          <w:szCs w:val="21"/>
          <w14:ligatures w14:val="none"/>
        </w:rPr>
        <w:br/>
      </w:r>
      <w:r w:rsidRPr="00CD4891">
        <w:rPr>
          <w:rFonts w:ascii="Segoe UI" w:eastAsia="Times New Roman" w:hAnsi="Segoe UI" w:cs="Segoe UI"/>
          <w:color w:val="444444"/>
          <w:kern w:val="0"/>
          <w:sz w:val="21"/>
          <w:szCs w:val="21"/>
          <w14:ligatures w14:val="none"/>
        </w:rPr>
        <w:br/>
        <w:t>This project me</w:t>
      </w:r>
      <w:r w:rsidR="001F06AE">
        <w:rPr>
          <w:rFonts w:ascii="Segoe UI" w:eastAsia="Times New Roman" w:hAnsi="Segoe UI" w:cs="Segoe UI"/>
          <w:color w:val="444444"/>
          <w:kern w:val="0"/>
          <w:sz w:val="21"/>
          <w:szCs w:val="21"/>
          <w14:ligatures w14:val="none"/>
        </w:rPr>
        <w:t>t</w:t>
      </w:r>
      <w:r w:rsidRPr="00CD4891">
        <w:rPr>
          <w:rFonts w:ascii="Segoe UI" w:eastAsia="Times New Roman" w:hAnsi="Segoe UI" w:cs="Segoe UI"/>
          <w:color w:val="444444"/>
          <w:kern w:val="0"/>
          <w:sz w:val="21"/>
          <w:szCs w:val="21"/>
          <w14:ligatures w14:val="none"/>
        </w:rPr>
        <w:t xml:space="preserve"> the Procedural requirement for five-year review.</w:t>
      </w:r>
    </w:p>
    <w:p w14:paraId="24ED8363" w14:textId="77777777" w:rsidR="00CD4891" w:rsidRDefault="00CD4891"/>
    <w:p w14:paraId="3EA4A4B3"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WECC-0135 IRO-002-5, Reliability Coordination – Monitoring and Analysis, Request for Regional Variance</w:t>
      </w:r>
    </w:p>
    <w:p w14:paraId="4D4F3973" w14:textId="268B0CB6"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 xml:space="preserve">This project </w:t>
      </w:r>
      <w:r w:rsidR="001F06AE">
        <w:rPr>
          <w:rFonts w:ascii="Segoe UI" w:eastAsia="Times New Roman" w:hAnsi="Segoe UI" w:cs="Segoe UI"/>
          <w:color w:val="444444"/>
          <w:kern w:val="0"/>
          <w:sz w:val="21"/>
          <w:szCs w:val="21"/>
          <w14:ligatures w14:val="none"/>
        </w:rPr>
        <w:t>was</w:t>
      </w:r>
      <w:r w:rsidRPr="00CD4891">
        <w:rPr>
          <w:rFonts w:ascii="Segoe UI" w:eastAsia="Times New Roman" w:hAnsi="Segoe UI" w:cs="Segoe UI"/>
          <w:color w:val="444444"/>
          <w:kern w:val="0"/>
          <w:sz w:val="21"/>
          <w:szCs w:val="21"/>
          <w14:ligatures w14:val="none"/>
        </w:rPr>
        <w:t xml:space="preserve"> a request to add a Regional Variance (RV) to IRO-002-5, Reliability Coordination-Monitoring and Analysis, to accommodate potential multiple Reliability Coordinators within the Western Interconnection.</w:t>
      </w:r>
    </w:p>
    <w:p w14:paraId="6E78F37D" w14:textId="77777777" w:rsidR="00CD4891" w:rsidRDefault="00CD4891"/>
    <w:p w14:paraId="397F0F97" w14:textId="3B61BECF"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Pr>
          <w:rFonts w:ascii="Times New Roman" w:eastAsia="Times New Roman" w:hAnsi="Times New Roman" w:cs="Times New Roman"/>
          <w:b/>
          <w:bCs/>
          <w:color w:val="00395D"/>
          <w:kern w:val="36"/>
          <w:sz w:val="27"/>
          <w:szCs w:val="27"/>
          <w14:ligatures w14:val="none"/>
        </w:rPr>
        <w:t xml:space="preserve">WECC-0136 </w:t>
      </w:r>
      <w:r w:rsidRPr="00CD4891">
        <w:rPr>
          <w:rFonts w:ascii="Times New Roman" w:eastAsia="Times New Roman" w:hAnsi="Times New Roman" w:cs="Times New Roman"/>
          <w:b/>
          <w:bCs/>
          <w:color w:val="00395D"/>
          <w:kern w:val="36"/>
          <w:sz w:val="27"/>
          <w:szCs w:val="27"/>
          <w14:ligatures w14:val="none"/>
        </w:rPr>
        <w:t>PRC-004-WECC-2, Request for Coordinated Retirement Date</w:t>
      </w:r>
    </w:p>
    <w:p w14:paraId="5A85E5FA" w14:textId="6697B665"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 xml:space="preserve">This project </w:t>
      </w:r>
      <w:r w:rsidR="001F06AE">
        <w:rPr>
          <w:rFonts w:ascii="Segoe UI" w:eastAsia="Times New Roman" w:hAnsi="Segoe UI" w:cs="Segoe UI"/>
          <w:color w:val="444444"/>
          <w:kern w:val="0"/>
          <w:sz w:val="21"/>
          <w:szCs w:val="21"/>
          <w14:ligatures w14:val="none"/>
        </w:rPr>
        <w:t>sought</w:t>
      </w:r>
      <w:r w:rsidRPr="00CD4891">
        <w:rPr>
          <w:rFonts w:ascii="Segoe UI" w:eastAsia="Times New Roman" w:hAnsi="Segoe UI" w:cs="Segoe UI"/>
          <w:color w:val="444444"/>
          <w:kern w:val="0"/>
          <w:sz w:val="21"/>
          <w:szCs w:val="21"/>
          <w14:ligatures w14:val="none"/>
        </w:rPr>
        <w:t xml:space="preserve"> to coordinate the retirement date of PRC-004-WECC-2, Protection Systems and Remedial Action Schemes Misoperations, with the effective date of NERC Standard PRC-012-2. PRC-004-WECC-2 would be retired on January 1, 2021; PRC-012-2 would be effective on January 1, 2021.</w:t>
      </w:r>
    </w:p>
    <w:p w14:paraId="5DD484A8" w14:textId="77777777"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On March 28, 2019, FERC approved PRC-004-WECC-2 for retirement as of January 1, 2021. For more detail refer to the WECC-0126 Project Page.</w:t>
      </w:r>
    </w:p>
    <w:p w14:paraId="22596E01" w14:textId="77777777" w:rsidR="00CD4891" w:rsidRDefault="00CD4891"/>
    <w:p w14:paraId="40629DFB"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WECC-0137, INT-018-WECC-CRT-1.2, Use of e-Tag Energy Product Codes Specific to the WECC.</w:t>
      </w:r>
    </w:p>
    <w:p w14:paraId="225384AC" w14:textId="087F6B02"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 xml:space="preserve">This project </w:t>
      </w:r>
      <w:r w:rsidR="001F06AE">
        <w:rPr>
          <w:rFonts w:ascii="Segoe UI" w:eastAsia="Times New Roman" w:hAnsi="Segoe UI" w:cs="Segoe UI"/>
          <w:color w:val="444444"/>
          <w:kern w:val="0"/>
          <w:sz w:val="21"/>
          <w:szCs w:val="21"/>
          <w14:ligatures w14:val="none"/>
        </w:rPr>
        <w:t>was</w:t>
      </w:r>
      <w:r w:rsidRPr="00CD4891">
        <w:rPr>
          <w:rFonts w:ascii="Segoe UI" w:eastAsia="Times New Roman" w:hAnsi="Segoe UI" w:cs="Segoe UI"/>
          <w:color w:val="444444"/>
          <w:kern w:val="0"/>
          <w:sz w:val="21"/>
          <w:szCs w:val="21"/>
          <w14:ligatures w14:val="none"/>
        </w:rPr>
        <w:t xml:space="preserve"> a request to review INT-018-WECC-CRT-1.2, Use of e-Tag Energy Product Codes Specific to the WECC, in accordance with the prescribed five-year review requirement contained in the WECC Reliability Standards Development Procedures (Procedures)</w:t>
      </w:r>
    </w:p>
    <w:p w14:paraId="79156FD5" w14:textId="4459C525"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lastRenderedPageBreak/>
        <w:t xml:space="preserve">This project </w:t>
      </w:r>
      <w:r w:rsidR="001F06AE">
        <w:rPr>
          <w:rFonts w:ascii="Segoe UI" w:eastAsia="Times New Roman" w:hAnsi="Segoe UI" w:cs="Segoe UI"/>
          <w:color w:val="444444"/>
          <w:kern w:val="0"/>
          <w:sz w:val="21"/>
          <w:szCs w:val="21"/>
          <w14:ligatures w14:val="none"/>
        </w:rPr>
        <w:t>reviewed</w:t>
      </w:r>
      <w:r w:rsidRPr="00CD4891">
        <w:rPr>
          <w:rFonts w:ascii="Segoe UI" w:eastAsia="Times New Roman" w:hAnsi="Segoe UI" w:cs="Segoe UI"/>
          <w:color w:val="444444"/>
          <w:kern w:val="0"/>
          <w:sz w:val="21"/>
          <w:szCs w:val="21"/>
          <w14:ligatures w14:val="none"/>
        </w:rPr>
        <w:t>: 1) the entire document for clarity, 2) use of applicable entities and defined terms, and 3) update the document to current drafting conventions and templates.</w:t>
      </w:r>
    </w:p>
    <w:p w14:paraId="1BBDE790" w14:textId="77777777" w:rsidR="00CD4891" w:rsidRDefault="00CD4891"/>
    <w:p w14:paraId="155A9FEE"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WECC-0138 PRC-006-3, Automatic Underfrequency Load Shedding, five-year Review of Regional Variance</w:t>
      </w:r>
    </w:p>
    <w:p w14:paraId="50B62907" w14:textId="70D3D0E0"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 xml:space="preserve">This project </w:t>
      </w:r>
      <w:r w:rsidR="001F06AE">
        <w:rPr>
          <w:rFonts w:ascii="Segoe UI" w:eastAsia="Times New Roman" w:hAnsi="Segoe UI" w:cs="Segoe UI"/>
          <w:color w:val="444444"/>
          <w:kern w:val="0"/>
          <w:sz w:val="21"/>
          <w:szCs w:val="21"/>
          <w14:ligatures w14:val="none"/>
        </w:rPr>
        <w:t>was</w:t>
      </w:r>
      <w:r w:rsidRPr="00CD4891">
        <w:rPr>
          <w:rFonts w:ascii="Segoe UI" w:eastAsia="Times New Roman" w:hAnsi="Segoe UI" w:cs="Segoe UI"/>
          <w:color w:val="444444"/>
          <w:kern w:val="0"/>
          <w:sz w:val="21"/>
          <w:szCs w:val="21"/>
          <w14:ligatures w14:val="none"/>
        </w:rPr>
        <w:t xml:space="preserve"> a request to review the WECC Regional Variance attached to NERC Standard PRC-006-3, Automatic Underfrequency Load Shedding.</w:t>
      </w:r>
    </w:p>
    <w:p w14:paraId="77CC80A5" w14:textId="77777777" w:rsidR="00CD4891" w:rsidRDefault="00CD4891"/>
    <w:p w14:paraId="5F0DE70C"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WECC-0139 INT-011-WECC-CRT-1.1, Ten-Minute Recallable e-Tag Functionality for Operating Reserve – Supplemental, five-year Review of a WECC Criterion.</w:t>
      </w:r>
    </w:p>
    <w:p w14:paraId="3365A847" w14:textId="5FF14B71"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 xml:space="preserve">This project </w:t>
      </w:r>
      <w:r w:rsidR="001F06AE">
        <w:rPr>
          <w:rFonts w:ascii="Segoe UI" w:eastAsia="Times New Roman" w:hAnsi="Segoe UI" w:cs="Segoe UI"/>
          <w:color w:val="444444"/>
          <w:kern w:val="0"/>
          <w:sz w:val="21"/>
          <w:szCs w:val="21"/>
          <w14:ligatures w14:val="none"/>
        </w:rPr>
        <w:t>was</w:t>
      </w:r>
      <w:r w:rsidRPr="00CD4891">
        <w:rPr>
          <w:rFonts w:ascii="Segoe UI" w:eastAsia="Times New Roman" w:hAnsi="Segoe UI" w:cs="Segoe UI"/>
          <w:color w:val="444444"/>
          <w:kern w:val="0"/>
          <w:sz w:val="21"/>
          <w:szCs w:val="21"/>
          <w14:ligatures w14:val="none"/>
        </w:rPr>
        <w:t xml:space="preserve"> a five-year review of the WECC Criterion as required under the Reliability Standards Development Procedures.</w:t>
      </w:r>
    </w:p>
    <w:p w14:paraId="2E237E6F" w14:textId="77777777" w:rsidR="00CD4891" w:rsidRDefault="00CD4891"/>
    <w:p w14:paraId="07C49446"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WECC-0140 Reliability Standards Development Procedures Update for 2020</w:t>
      </w:r>
    </w:p>
    <w:p w14:paraId="1B78EE64" w14:textId="78147512"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Per the WECC Reliability Standards Development Procedures (Procedures) supported by the WECC Standards Committee (WSC) Charter, the WSC is charged with oversite and maintenance of the Procedures. This SAR me</w:t>
      </w:r>
      <w:r w:rsidR="001F06AE">
        <w:rPr>
          <w:rFonts w:ascii="Segoe UI" w:eastAsia="Times New Roman" w:hAnsi="Segoe UI" w:cs="Segoe UI"/>
          <w:color w:val="444444"/>
          <w:kern w:val="0"/>
          <w:sz w:val="21"/>
          <w:szCs w:val="21"/>
          <w14:ligatures w14:val="none"/>
        </w:rPr>
        <w:t>t</w:t>
      </w:r>
      <w:r w:rsidRPr="00CD4891">
        <w:rPr>
          <w:rFonts w:ascii="Segoe UI" w:eastAsia="Times New Roman" w:hAnsi="Segoe UI" w:cs="Segoe UI"/>
          <w:color w:val="444444"/>
          <w:kern w:val="0"/>
          <w:sz w:val="21"/>
          <w:szCs w:val="21"/>
          <w14:ligatures w14:val="none"/>
        </w:rPr>
        <w:t xml:space="preserve"> the cyclical review requirement and</w:t>
      </w:r>
      <w:r w:rsidR="001F06AE">
        <w:rPr>
          <w:rFonts w:ascii="Segoe UI" w:eastAsia="Times New Roman" w:hAnsi="Segoe UI" w:cs="Segoe UI"/>
          <w:color w:val="444444"/>
          <w:kern w:val="0"/>
          <w:sz w:val="21"/>
          <w:szCs w:val="21"/>
          <w14:ligatures w14:val="none"/>
        </w:rPr>
        <w:t xml:space="preserve"> </w:t>
      </w:r>
      <w:r w:rsidRPr="00CD4891">
        <w:rPr>
          <w:rFonts w:ascii="Segoe UI" w:eastAsia="Times New Roman" w:hAnsi="Segoe UI" w:cs="Segoe UI"/>
          <w:color w:val="444444"/>
          <w:kern w:val="0"/>
          <w:sz w:val="21"/>
          <w:szCs w:val="21"/>
          <w14:ligatures w14:val="none"/>
        </w:rPr>
        <w:t>specifically: 1) incorporate</w:t>
      </w:r>
      <w:r w:rsidR="001F06AE">
        <w:rPr>
          <w:rFonts w:ascii="Segoe UI" w:eastAsia="Times New Roman" w:hAnsi="Segoe UI" w:cs="Segoe UI"/>
          <w:color w:val="444444"/>
          <w:kern w:val="0"/>
          <w:sz w:val="21"/>
          <w:szCs w:val="21"/>
          <w14:ligatures w14:val="none"/>
        </w:rPr>
        <w:t>d</w:t>
      </w:r>
      <w:r w:rsidRPr="00CD4891">
        <w:rPr>
          <w:rFonts w:ascii="Segoe UI" w:eastAsia="Times New Roman" w:hAnsi="Segoe UI" w:cs="Segoe UI"/>
          <w:color w:val="444444"/>
          <w:kern w:val="0"/>
          <w:sz w:val="21"/>
          <w:szCs w:val="21"/>
          <w14:ligatures w14:val="none"/>
        </w:rPr>
        <w:t xml:space="preserve"> WECC Guideline – Responses to Comments Received During Ballot, 2) incorporate</w:t>
      </w:r>
      <w:r w:rsidR="001F06AE">
        <w:rPr>
          <w:rFonts w:ascii="Segoe UI" w:eastAsia="Times New Roman" w:hAnsi="Segoe UI" w:cs="Segoe UI"/>
          <w:color w:val="444444"/>
          <w:kern w:val="0"/>
          <w:sz w:val="21"/>
          <w:szCs w:val="21"/>
          <w14:ligatures w14:val="none"/>
        </w:rPr>
        <w:t>d</w:t>
      </w:r>
      <w:r w:rsidRPr="00CD4891">
        <w:rPr>
          <w:rFonts w:ascii="Segoe UI" w:eastAsia="Times New Roman" w:hAnsi="Segoe UI" w:cs="Segoe UI"/>
          <w:color w:val="444444"/>
          <w:kern w:val="0"/>
          <w:sz w:val="21"/>
          <w:szCs w:val="21"/>
          <w14:ligatures w14:val="none"/>
        </w:rPr>
        <w:t xml:space="preserve"> WECC Guideline – Drafting Team Assignments, and 3) update</w:t>
      </w:r>
      <w:r w:rsidR="001F06AE">
        <w:rPr>
          <w:rFonts w:ascii="Segoe UI" w:eastAsia="Times New Roman" w:hAnsi="Segoe UI" w:cs="Segoe UI"/>
          <w:color w:val="444444"/>
          <w:kern w:val="0"/>
          <w:sz w:val="21"/>
          <w:szCs w:val="21"/>
          <w14:ligatures w14:val="none"/>
        </w:rPr>
        <w:t>d</w:t>
      </w:r>
      <w:r w:rsidRPr="00CD4891">
        <w:rPr>
          <w:rFonts w:ascii="Segoe UI" w:eastAsia="Times New Roman" w:hAnsi="Segoe UI" w:cs="Segoe UI"/>
          <w:color w:val="444444"/>
          <w:kern w:val="0"/>
          <w:sz w:val="21"/>
          <w:szCs w:val="21"/>
          <w14:ligatures w14:val="none"/>
        </w:rPr>
        <w:t xml:space="preserve"> the document template. This project generally review</w:t>
      </w:r>
      <w:r w:rsidR="001F06AE">
        <w:rPr>
          <w:rFonts w:ascii="Segoe UI" w:eastAsia="Times New Roman" w:hAnsi="Segoe UI" w:cs="Segoe UI"/>
          <w:color w:val="444444"/>
          <w:kern w:val="0"/>
          <w:sz w:val="21"/>
          <w:szCs w:val="21"/>
          <w14:ligatures w14:val="none"/>
        </w:rPr>
        <w:t>ed</w:t>
      </w:r>
      <w:r w:rsidRPr="00CD4891">
        <w:rPr>
          <w:rFonts w:ascii="Segoe UI" w:eastAsia="Times New Roman" w:hAnsi="Segoe UI" w:cs="Segoe UI"/>
          <w:color w:val="444444"/>
          <w:kern w:val="0"/>
          <w:sz w:val="21"/>
          <w:szCs w:val="21"/>
          <w14:ligatures w14:val="none"/>
        </w:rPr>
        <w:t xml:space="preserve"> all aspects of the Procedures to enhance readability.</w:t>
      </w:r>
    </w:p>
    <w:p w14:paraId="750E7BFB" w14:textId="77777777" w:rsidR="00CD4891" w:rsidRDefault="00CD4891"/>
    <w:p w14:paraId="24DD9AA5"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WECC-0141 FAC-501-WECC-3 Update to Attachment B</w:t>
      </w:r>
    </w:p>
    <w:p w14:paraId="64826E53" w14:textId="049492B3"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project review</w:t>
      </w:r>
      <w:r w:rsidR="001F06AE">
        <w:rPr>
          <w:rFonts w:ascii="Segoe UI" w:eastAsia="Times New Roman" w:hAnsi="Segoe UI" w:cs="Segoe UI"/>
          <w:color w:val="444444"/>
          <w:kern w:val="0"/>
          <w:sz w:val="21"/>
          <w:szCs w:val="21"/>
          <w14:ligatures w14:val="none"/>
        </w:rPr>
        <w:t>ed</w:t>
      </w:r>
      <w:r w:rsidRPr="00CD4891">
        <w:rPr>
          <w:rFonts w:ascii="Segoe UI" w:eastAsia="Times New Roman" w:hAnsi="Segoe UI" w:cs="Segoe UI"/>
          <w:color w:val="444444"/>
          <w:kern w:val="0"/>
          <w:sz w:val="21"/>
          <w:szCs w:val="21"/>
          <w14:ligatures w14:val="none"/>
        </w:rPr>
        <w:t xml:space="preserve"> and update</w:t>
      </w:r>
      <w:r w:rsidR="001F06AE">
        <w:rPr>
          <w:rFonts w:ascii="Segoe UI" w:eastAsia="Times New Roman" w:hAnsi="Segoe UI" w:cs="Segoe UI"/>
          <w:color w:val="444444"/>
          <w:kern w:val="0"/>
          <w:sz w:val="21"/>
          <w:szCs w:val="21"/>
          <w14:ligatures w14:val="none"/>
        </w:rPr>
        <w:t>d</w:t>
      </w:r>
      <w:r w:rsidRPr="00CD4891">
        <w:rPr>
          <w:rFonts w:ascii="Segoe UI" w:eastAsia="Times New Roman" w:hAnsi="Segoe UI" w:cs="Segoe UI"/>
          <w:color w:val="444444"/>
          <w:kern w:val="0"/>
          <w:sz w:val="21"/>
          <w:szCs w:val="21"/>
          <w14:ligatures w14:val="none"/>
        </w:rPr>
        <w:t xml:space="preserve"> the Attachment B listing of Major WECC Transfer Paths. Where applicable, the project also update</w:t>
      </w:r>
      <w:r w:rsidR="001F06AE">
        <w:rPr>
          <w:rFonts w:ascii="Segoe UI" w:eastAsia="Times New Roman" w:hAnsi="Segoe UI" w:cs="Segoe UI"/>
          <w:color w:val="444444"/>
          <w:kern w:val="0"/>
          <w:sz w:val="21"/>
          <w:szCs w:val="21"/>
          <w14:ligatures w14:val="none"/>
        </w:rPr>
        <w:t>d</w:t>
      </w:r>
      <w:r w:rsidRPr="00CD4891">
        <w:rPr>
          <w:rFonts w:ascii="Segoe UI" w:eastAsia="Times New Roman" w:hAnsi="Segoe UI" w:cs="Segoe UI"/>
          <w:color w:val="444444"/>
          <w:kern w:val="0"/>
          <w:sz w:val="21"/>
          <w:szCs w:val="21"/>
          <w14:ligatures w14:val="none"/>
        </w:rPr>
        <w:t xml:space="preserve"> the Standard to match NERC’s newest formats and styles and ensure proper coordination with existing NERC Standards.</w:t>
      </w:r>
    </w:p>
    <w:p w14:paraId="48F46713" w14:textId="77777777" w:rsidR="00CD4891" w:rsidRDefault="00CD4891"/>
    <w:p w14:paraId="35A549C9"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WECC-0143 COM-001-WECC-2.1 Digital Circuit Synchronization Five-year Review</w:t>
      </w:r>
    </w:p>
    <w:p w14:paraId="210C7A57" w14:textId="5C1EC34E"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lastRenderedPageBreak/>
        <w:t>This project me</w:t>
      </w:r>
      <w:r w:rsidR="001F06AE">
        <w:rPr>
          <w:rFonts w:ascii="Segoe UI" w:eastAsia="Times New Roman" w:hAnsi="Segoe UI" w:cs="Segoe UI"/>
          <w:color w:val="444444"/>
          <w:kern w:val="0"/>
          <w:sz w:val="21"/>
          <w:szCs w:val="21"/>
          <w14:ligatures w14:val="none"/>
        </w:rPr>
        <w:t>t</w:t>
      </w:r>
      <w:r w:rsidRPr="00CD4891">
        <w:rPr>
          <w:rFonts w:ascii="Segoe UI" w:eastAsia="Times New Roman" w:hAnsi="Segoe UI" w:cs="Segoe UI"/>
          <w:color w:val="444444"/>
          <w:kern w:val="0"/>
          <w:sz w:val="21"/>
          <w:szCs w:val="21"/>
          <w14:ligatures w14:val="none"/>
        </w:rPr>
        <w:t xml:space="preserve"> the WECC Reliability Standards Development Procedures requirement for a five-year review. No specific issues have been identified. The entire document </w:t>
      </w:r>
      <w:r w:rsidR="001F06AE">
        <w:rPr>
          <w:rFonts w:ascii="Segoe UI" w:eastAsia="Times New Roman" w:hAnsi="Segoe UI" w:cs="Segoe UI"/>
          <w:color w:val="444444"/>
          <w:kern w:val="0"/>
          <w:sz w:val="21"/>
          <w:szCs w:val="21"/>
          <w14:ligatures w14:val="none"/>
        </w:rPr>
        <w:t>was</w:t>
      </w:r>
      <w:r w:rsidRPr="00CD4891">
        <w:rPr>
          <w:rFonts w:ascii="Segoe UI" w:eastAsia="Times New Roman" w:hAnsi="Segoe UI" w:cs="Segoe UI"/>
          <w:color w:val="444444"/>
          <w:kern w:val="0"/>
          <w:sz w:val="21"/>
          <w:szCs w:val="21"/>
          <w14:ligatures w14:val="none"/>
        </w:rPr>
        <w:t xml:space="preserve"> reviewed and updated, as needed.</w:t>
      </w:r>
    </w:p>
    <w:p w14:paraId="750FAC7B" w14:textId="77777777" w:rsidR="00CD4891" w:rsidRDefault="00CD4891"/>
    <w:p w14:paraId="2773D7DD" w14:textId="77777777" w:rsidR="00CD4891" w:rsidRPr="00CD4891" w:rsidRDefault="00CD4891" w:rsidP="00CD4891">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CD4891">
        <w:rPr>
          <w:rFonts w:ascii="Times New Roman" w:eastAsia="Times New Roman" w:hAnsi="Times New Roman" w:cs="Times New Roman"/>
          <w:b/>
          <w:bCs/>
          <w:color w:val="00395D"/>
          <w:kern w:val="36"/>
          <w:sz w:val="27"/>
          <w:szCs w:val="27"/>
          <w14:ligatures w14:val="none"/>
        </w:rPr>
        <w:t>WECC-0144 INT-020-WECC-CRT-2.1 Interchange Schedule Backup Five-year Review</w:t>
      </w:r>
    </w:p>
    <w:p w14:paraId="222D0C15" w14:textId="7ED3F696" w:rsidR="00CD4891" w:rsidRPr="00CD4891" w:rsidRDefault="00CD4891" w:rsidP="00CD4891">
      <w:pPr>
        <w:shd w:val="clear" w:color="auto" w:fill="FFFFFF"/>
        <w:spacing w:after="150" w:line="240" w:lineRule="auto"/>
        <w:rPr>
          <w:rFonts w:ascii="Segoe UI" w:eastAsia="Times New Roman" w:hAnsi="Segoe UI" w:cs="Segoe UI"/>
          <w:color w:val="444444"/>
          <w:kern w:val="0"/>
          <w:sz w:val="21"/>
          <w:szCs w:val="21"/>
          <w14:ligatures w14:val="none"/>
        </w:rPr>
      </w:pPr>
      <w:r w:rsidRPr="00CD4891">
        <w:rPr>
          <w:rFonts w:ascii="Segoe UI" w:eastAsia="Times New Roman" w:hAnsi="Segoe UI" w:cs="Segoe UI"/>
          <w:color w:val="444444"/>
          <w:kern w:val="0"/>
          <w:sz w:val="21"/>
          <w:szCs w:val="21"/>
          <w14:ligatures w14:val="none"/>
        </w:rPr>
        <w:t>This project me</w:t>
      </w:r>
      <w:r w:rsidR="001F06AE">
        <w:rPr>
          <w:rFonts w:ascii="Segoe UI" w:eastAsia="Times New Roman" w:hAnsi="Segoe UI" w:cs="Segoe UI"/>
          <w:color w:val="444444"/>
          <w:kern w:val="0"/>
          <w:sz w:val="21"/>
          <w:szCs w:val="21"/>
          <w14:ligatures w14:val="none"/>
        </w:rPr>
        <w:t>t</w:t>
      </w:r>
      <w:r w:rsidRPr="00CD4891">
        <w:rPr>
          <w:rFonts w:ascii="Segoe UI" w:eastAsia="Times New Roman" w:hAnsi="Segoe UI" w:cs="Segoe UI"/>
          <w:color w:val="444444"/>
          <w:kern w:val="0"/>
          <w:sz w:val="21"/>
          <w:szCs w:val="21"/>
          <w14:ligatures w14:val="none"/>
        </w:rPr>
        <w:t xml:space="preserve"> the WECC Reliability Standards Development Procedures requirement for a five-year review. No specific issues ha</w:t>
      </w:r>
      <w:r w:rsidR="001F06AE">
        <w:rPr>
          <w:rFonts w:ascii="Segoe UI" w:eastAsia="Times New Roman" w:hAnsi="Segoe UI" w:cs="Segoe UI"/>
          <w:color w:val="444444"/>
          <w:kern w:val="0"/>
          <w:sz w:val="21"/>
          <w:szCs w:val="21"/>
          <w14:ligatures w14:val="none"/>
        </w:rPr>
        <w:t>d</w:t>
      </w:r>
      <w:r w:rsidRPr="00CD4891">
        <w:rPr>
          <w:rFonts w:ascii="Segoe UI" w:eastAsia="Times New Roman" w:hAnsi="Segoe UI" w:cs="Segoe UI"/>
          <w:color w:val="444444"/>
          <w:kern w:val="0"/>
          <w:sz w:val="21"/>
          <w:szCs w:val="21"/>
          <w14:ligatures w14:val="none"/>
        </w:rPr>
        <w:t xml:space="preserve"> been identified. The entire document w</w:t>
      </w:r>
      <w:r w:rsidR="001F06AE">
        <w:rPr>
          <w:rFonts w:ascii="Segoe UI" w:eastAsia="Times New Roman" w:hAnsi="Segoe UI" w:cs="Segoe UI"/>
          <w:color w:val="444444"/>
          <w:kern w:val="0"/>
          <w:sz w:val="21"/>
          <w:szCs w:val="21"/>
          <w14:ligatures w14:val="none"/>
        </w:rPr>
        <w:t>as</w:t>
      </w:r>
      <w:r w:rsidRPr="00CD4891">
        <w:rPr>
          <w:rFonts w:ascii="Segoe UI" w:eastAsia="Times New Roman" w:hAnsi="Segoe UI" w:cs="Segoe UI"/>
          <w:color w:val="444444"/>
          <w:kern w:val="0"/>
          <w:sz w:val="21"/>
          <w:szCs w:val="21"/>
          <w14:ligatures w14:val="none"/>
        </w:rPr>
        <w:t xml:space="preserve"> reviewed and updated, as needed.</w:t>
      </w:r>
    </w:p>
    <w:p w14:paraId="3428C8C8" w14:textId="77777777" w:rsidR="00CD4891" w:rsidRDefault="00CD4891"/>
    <w:p w14:paraId="0B06AA2F" w14:textId="77777777" w:rsidR="008A4126" w:rsidRPr="008A4126" w:rsidRDefault="008A4126" w:rsidP="008A4126">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8A4126">
        <w:rPr>
          <w:rFonts w:ascii="Times New Roman" w:eastAsia="Times New Roman" w:hAnsi="Times New Roman" w:cs="Times New Roman"/>
          <w:b/>
          <w:bCs/>
          <w:color w:val="00395D"/>
          <w:kern w:val="36"/>
          <w:sz w:val="27"/>
          <w:szCs w:val="27"/>
          <w14:ligatures w14:val="none"/>
        </w:rPr>
        <w:t>WECC-0145 INT-021-WECC-CRT-2.2 EWECC Interchange Tool Checkout Confirmation Five-year Review</w:t>
      </w:r>
    </w:p>
    <w:p w14:paraId="19BB7D55" w14:textId="7405B436" w:rsidR="008A4126" w:rsidRPr="008A4126" w:rsidRDefault="008A4126" w:rsidP="008A4126">
      <w:pPr>
        <w:shd w:val="clear" w:color="auto" w:fill="FFFFFF"/>
        <w:spacing w:after="150" w:line="240" w:lineRule="auto"/>
        <w:rPr>
          <w:rFonts w:ascii="Segoe UI" w:eastAsia="Times New Roman" w:hAnsi="Segoe UI" w:cs="Segoe UI"/>
          <w:color w:val="444444"/>
          <w:kern w:val="0"/>
          <w:sz w:val="21"/>
          <w:szCs w:val="21"/>
          <w14:ligatures w14:val="none"/>
        </w:rPr>
      </w:pPr>
      <w:r w:rsidRPr="008A4126">
        <w:rPr>
          <w:rFonts w:ascii="Segoe UI" w:eastAsia="Times New Roman" w:hAnsi="Segoe UI" w:cs="Segoe UI"/>
          <w:color w:val="444444"/>
          <w:kern w:val="0"/>
          <w:sz w:val="21"/>
          <w:szCs w:val="21"/>
          <w14:ligatures w14:val="none"/>
        </w:rPr>
        <w:t>This project me</w:t>
      </w:r>
      <w:r w:rsidR="001F06AE">
        <w:rPr>
          <w:rFonts w:ascii="Segoe UI" w:eastAsia="Times New Roman" w:hAnsi="Segoe UI" w:cs="Segoe UI"/>
          <w:color w:val="444444"/>
          <w:kern w:val="0"/>
          <w:sz w:val="21"/>
          <w:szCs w:val="21"/>
          <w14:ligatures w14:val="none"/>
        </w:rPr>
        <w:t>t</w:t>
      </w:r>
      <w:r w:rsidRPr="008A4126">
        <w:rPr>
          <w:rFonts w:ascii="Segoe UI" w:eastAsia="Times New Roman" w:hAnsi="Segoe UI" w:cs="Segoe UI"/>
          <w:color w:val="444444"/>
          <w:kern w:val="0"/>
          <w:sz w:val="21"/>
          <w:szCs w:val="21"/>
          <w14:ligatures w14:val="none"/>
        </w:rPr>
        <w:t xml:space="preserve"> the WECC Reliability Standards Development Procedures requirement for a five-year review. No specific issues ha</w:t>
      </w:r>
      <w:r w:rsidR="001F06AE">
        <w:rPr>
          <w:rFonts w:ascii="Segoe UI" w:eastAsia="Times New Roman" w:hAnsi="Segoe UI" w:cs="Segoe UI"/>
          <w:color w:val="444444"/>
          <w:kern w:val="0"/>
          <w:sz w:val="21"/>
          <w:szCs w:val="21"/>
          <w14:ligatures w14:val="none"/>
        </w:rPr>
        <w:t>d</w:t>
      </w:r>
      <w:r w:rsidRPr="008A4126">
        <w:rPr>
          <w:rFonts w:ascii="Segoe UI" w:eastAsia="Times New Roman" w:hAnsi="Segoe UI" w:cs="Segoe UI"/>
          <w:color w:val="444444"/>
          <w:kern w:val="0"/>
          <w:sz w:val="21"/>
          <w:szCs w:val="21"/>
          <w14:ligatures w14:val="none"/>
        </w:rPr>
        <w:t xml:space="preserve"> been identified. The entire document w</w:t>
      </w:r>
      <w:r w:rsidR="001F06AE">
        <w:rPr>
          <w:rFonts w:ascii="Segoe UI" w:eastAsia="Times New Roman" w:hAnsi="Segoe UI" w:cs="Segoe UI"/>
          <w:color w:val="444444"/>
          <w:kern w:val="0"/>
          <w:sz w:val="21"/>
          <w:szCs w:val="21"/>
          <w14:ligatures w14:val="none"/>
        </w:rPr>
        <w:t>as</w:t>
      </w:r>
      <w:r w:rsidRPr="008A4126">
        <w:rPr>
          <w:rFonts w:ascii="Segoe UI" w:eastAsia="Times New Roman" w:hAnsi="Segoe UI" w:cs="Segoe UI"/>
          <w:color w:val="444444"/>
          <w:kern w:val="0"/>
          <w:sz w:val="21"/>
          <w:szCs w:val="21"/>
          <w14:ligatures w14:val="none"/>
        </w:rPr>
        <w:t xml:space="preserve"> reviewed and updated, as needed.</w:t>
      </w:r>
    </w:p>
    <w:p w14:paraId="2EC3B723" w14:textId="77777777" w:rsidR="00CD4891" w:rsidRDefault="00CD4891"/>
    <w:p w14:paraId="6233762B" w14:textId="77777777" w:rsidR="008A4126" w:rsidRPr="008A4126" w:rsidRDefault="008A4126" w:rsidP="008A4126">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8A4126">
        <w:rPr>
          <w:rFonts w:ascii="Times New Roman" w:eastAsia="Times New Roman" w:hAnsi="Times New Roman" w:cs="Times New Roman"/>
          <w:b/>
          <w:bCs/>
          <w:color w:val="00395D"/>
          <w:kern w:val="36"/>
          <w:sz w:val="27"/>
          <w:szCs w:val="27"/>
          <w14:ligatures w14:val="none"/>
        </w:rPr>
        <w:t>WECC-0146 TPL-001-WECC-CRT-3.2 Transmission System Planning Performance</w:t>
      </w:r>
    </w:p>
    <w:p w14:paraId="6B49410F" w14:textId="577B74EE" w:rsidR="008A4126" w:rsidRPr="008A4126" w:rsidRDefault="008A4126" w:rsidP="008A4126">
      <w:pPr>
        <w:shd w:val="clear" w:color="auto" w:fill="FFFFFF"/>
        <w:spacing w:after="150" w:line="240" w:lineRule="auto"/>
        <w:rPr>
          <w:rFonts w:ascii="Segoe UI" w:eastAsia="Times New Roman" w:hAnsi="Segoe UI" w:cs="Segoe UI"/>
          <w:color w:val="444444"/>
          <w:kern w:val="0"/>
          <w:sz w:val="21"/>
          <w:szCs w:val="21"/>
          <w14:ligatures w14:val="none"/>
        </w:rPr>
      </w:pPr>
      <w:r w:rsidRPr="008A4126">
        <w:rPr>
          <w:rFonts w:ascii="Segoe UI" w:eastAsia="Times New Roman" w:hAnsi="Segoe UI" w:cs="Segoe UI"/>
          <w:color w:val="444444"/>
          <w:kern w:val="0"/>
          <w:sz w:val="21"/>
          <w:szCs w:val="21"/>
          <w14:ligatures w14:val="none"/>
        </w:rPr>
        <w:t>This project me</w:t>
      </w:r>
      <w:r w:rsidR="001F06AE">
        <w:rPr>
          <w:rFonts w:ascii="Segoe UI" w:eastAsia="Times New Roman" w:hAnsi="Segoe UI" w:cs="Segoe UI"/>
          <w:color w:val="444444"/>
          <w:kern w:val="0"/>
          <w:sz w:val="21"/>
          <w:szCs w:val="21"/>
          <w14:ligatures w14:val="none"/>
        </w:rPr>
        <w:t xml:space="preserve">t </w:t>
      </w:r>
      <w:r w:rsidRPr="008A4126">
        <w:rPr>
          <w:rFonts w:ascii="Segoe UI" w:eastAsia="Times New Roman" w:hAnsi="Segoe UI" w:cs="Segoe UI"/>
          <w:color w:val="444444"/>
          <w:kern w:val="0"/>
          <w:sz w:val="21"/>
          <w:szCs w:val="21"/>
          <w14:ligatures w14:val="none"/>
        </w:rPr>
        <w:t>the WECC Reliability Standards Development Procedures requirement for a five-year review. No specific issues h</w:t>
      </w:r>
      <w:r w:rsidR="001F06AE">
        <w:rPr>
          <w:rFonts w:ascii="Segoe UI" w:eastAsia="Times New Roman" w:hAnsi="Segoe UI" w:cs="Segoe UI"/>
          <w:color w:val="444444"/>
          <w:kern w:val="0"/>
          <w:sz w:val="21"/>
          <w:szCs w:val="21"/>
          <w14:ligatures w14:val="none"/>
        </w:rPr>
        <w:t>ad</w:t>
      </w:r>
      <w:r w:rsidRPr="008A4126">
        <w:rPr>
          <w:rFonts w:ascii="Segoe UI" w:eastAsia="Times New Roman" w:hAnsi="Segoe UI" w:cs="Segoe UI"/>
          <w:color w:val="444444"/>
          <w:kern w:val="0"/>
          <w:sz w:val="21"/>
          <w:szCs w:val="21"/>
          <w14:ligatures w14:val="none"/>
        </w:rPr>
        <w:t xml:space="preserve"> been identified. The entire document w</w:t>
      </w:r>
      <w:r w:rsidR="001F06AE">
        <w:rPr>
          <w:rFonts w:ascii="Segoe UI" w:eastAsia="Times New Roman" w:hAnsi="Segoe UI" w:cs="Segoe UI"/>
          <w:color w:val="444444"/>
          <w:kern w:val="0"/>
          <w:sz w:val="21"/>
          <w:szCs w:val="21"/>
          <w14:ligatures w14:val="none"/>
        </w:rPr>
        <w:t>as</w:t>
      </w:r>
      <w:r w:rsidRPr="008A4126">
        <w:rPr>
          <w:rFonts w:ascii="Segoe UI" w:eastAsia="Times New Roman" w:hAnsi="Segoe UI" w:cs="Segoe UI"/>
          <w:color w:val="444444"/>
          <w:kern w:val="0"/>
          <w:sz w:val="21"/>
          <w:szCs w:val="21"/>
          <w14:ligatures w14:val="none"/>
        </w:rPr>
        <w:t xml:space="preserve"> reviewed and updated, as needed.</w:t>
      </w:r>
    </w:p>
    <w:p w14:paraId="1C53CB49" w14:textId="77777777" w:rsidR="008A4126" w:rsidRDefault="008A4126"/>
    <w:p w14:paraId="5B2DA4AA" w14:textId="77777777" w:rsidR="008A4126" w:rsidRPr="008A4126" w:rsidRDefault="008A4126" w:rsidP="008A4126">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8A4126">
        <w:rPr>
          <w:rFonts w:ascii="Times New Roman" w:eastAsia="Times New Roman" w:hAnsi="Times New Roman" w:cs="Times New Roman"/>
          <w:b/>
          <w:bCs/>
          <w:color w:val="00395D"/>
          <w:kern w:val="36"/>
          <w:sz w:val="27"/>
          <w:szCs w:val="27"/>
          <w14:ligatures w14:val="none"/>
        </w:rPr>
        <w:t>WECC-0148, VAR-501-WECC-4, Power System Stabilizer, Five-year Review</w:t>
      </w:r>
    </w:p>
    <w:p w14:paraId="0112FD1B" w14:textId="418CDAAF" w:rsidR="008A4126" w:rsidRPr="008A4126" w:rsidRDefault="008A4126" w:rsidP="008A4126">
      <w:pPr>
        <w:shd w:val="clear" w:color="auto" w:fill="FFFFFF"/>
        <w:spacing w:after="150" w:line="240" w:lineRule="auto"/>
        <w:rPr>
          <w:rFonts w:ascii="Segoe UI" w:eastAsia="Times New Roman" w:hAnsi="Segoe UI" w:cs="Segoe UI"/>
          <w:color w:val="444444"/>
          <w:kern w:val="0"/>
          <w:sz w:val="21"/>
          <w:szCs w:val="21"/>
          <w14:ligatures w14:val="none"/>
        </w:rPr>
      </w:pPr>
      <w:r w:rsidRPr="008A4126">
        <w:rPr>
          <w:rFonts w:ascii="Segoe UI" w:eastAsia="Times New Roman" w:hAnsi="Segoe UI" w:cs="Segoe UI"/>
          <w:color w:val="444444"/>
          <w:kern w:val="0"/>
          <w:sz w:val="21"/>
          <w:szCs w:val="21"/>
          <w14:ligatures w14:val="none"/>
        </w:rPr>
        <w:t>This project</w:t>
      </w:r>
      <w:r w:rsidR="001F06AE">
        <w:rPr>
          <w:rFonts w:ascii="Segoe UI" w:eastAsia="Times New Roman" w:hAnsi="Segoe UI" w:cs="Segoe UI"/>
          <w:color w:val="444444"/>
          <w:kern w:val="0"/>
          <w:sz w:val="21"/>
          <w:szCs w:val="21"/>
          <w14:ligatures w14:val="none"/>
        </w:rPr>
        <w:t xml:space="preserve"> </w:t>
      </w:r>
      <w:r w:rsidRPr="008A4126">
        <w:rPr>
          <w:rFonts w:ascii="Segoe UI" w:eastAsia="Times New Roman" w:hAnsi="Segoe UI" w:cs="Segoe UI"/>
          <w:color w:val="444444"/>
          <w:kern w:val="0"/>
          <w:sz w:val="21"/>
          <w:szCs w:val="21"/>
          <w14:ligatures w14:val="none"/>
        </w:rPr>
        <w:t>complete</w:t>
      </w:r>
      <w:r w:rsidR="001F06AE">
        <w:rPr>
          <w:rFonts w:ascii="Segoe UI" w:eastAsia="Times New Roman" w:hAnsi="Segoe UI" w:cs="Segoe UI"/>
          <w:color w:val="444444"/>
          <w:kern w:val="0"/>
          <w:sz w:val="21"/>
          <w:szCs w:val="21"/>
          <w14:ligatures w14:val="none"/>
        </w:rPr>
        <w:t>d</w:t>
      </w:r>
      <w:r w:rsidRPr="008A4126">
        <w:rPr>
          <w:rFonts w:ascii="Segoe UI" w:eastAsia="Times New Roman" w:hAnsi="Segoe UI" w:cs="Segoe UI"/>
          <w:color w:val="444444"/>
          <w:kern w:val="0"/>
          <w:sz w:val="21"/>
          <w:szCs w:val="21"/>
          <w14:ligatures w14:val="none"/>
        </w:rPr>
        <w:t xml:space="preserve"> a five-year review of VAR-501-WECC-3.1, Power System Stabilizer (PSS). No specific issues </w:t>
      </w:r>
      <w:r w:rsidR="001F06AE">
        <w:rPr>
          <w:rFonts w:ascii="Segoe UI" w:eastAsia="Times New Roman" w:hAnsi="Segoe UI" w:cs="Segoe UI"/>
          <w:color w:val="444444"/>
          <w:kern w:val="0"/>
          <w:sz w:val="21"/>
          <w:szCs w:val="21"/>
          <w14:ligatures w14:val="none"/>
        </w:rPr>
        <w:t>were</w:t>
      </w:r>
      <w:r w:rsidRPr="008A4126">
        <w:rPr>
          <w:rFonts w:ascii="Segoe UI" w:eastAsia="Times New Roman" w:hAnsi="Segoe UI" w:cs="Segoe UI"/>
          <w:color w:val="444444"/>
          <w:kern w:val="0"/>
          <w:sz w:val="21"/>
          <w:szCs w:val="21"/>
          <w14:ligatures w14:val="none"/>
        </w:rPr>
        <w:t xml:space="preserve"> identified in the Standard Authorization Request (SAR). Upon completing the review, the assigned drafting team </w:t>
      </w:r>
      <w:r w:rsidR="001F06AE">
        <w:rPr>
          <w:rFonts w:ascii="Segoe UI" w:eastAsia="Times New Roman" w:hAnsi="Segoe UI" w:cs="Segoe UI"/>
          <w:color w:val="444444"/>
          <w:kern w:val="0"/>
          <w:sz w:val="21"/>
          <w:szCs w:val="21"/>
          <w14:ligatures w14:val="none"/>
        </w:rPr>
        <w:t>was</w:t>
      </w:r>
      <w:r w:rsidRPr="008A4126">
        <w:rPr>
          <w:rFonts w:ascii="Segoe UI" w:eastAsia="Times New Roman" w:hAnsi="Segoe UI" w:cs="Segoe UI"/>
          <w:color w:val="444444"/>
          <w:kern w:val="0"/>
          <w:sz w:val="21"/>
          <w:szCs w:val="21"/>
          <w14:ligatures w14:val="none"/>
        </w:rPr>
        <w:t xml:space="preserve"> authorized to recommend “no change.”</w:t>
      </w:r>
    </w:p>
    <w:p w14:paraId="36AFED08" w14:textId="77777777" w:rsidR="008A4126" w:rsidRDefault="008A4126"/>
    <w:p w14:paraId="7AE00B82" w14:textId="77777777" w:rsidR="008A4126" w:rsidRPr="008A4126" w:rsidRDefault="008A4126" w:rsidP="008A4126">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8A4126">
        <w:rPr>
          <w:rFonts w:ascii="Times New Roman" w:eastAsia="Times New Roman" w:hAnsi="Times New Roman" w:cs="Times New Roman"/>
          <w:b/>
          <w:bCs/>
          <w:color w:val="00395D"/>
          <w:kern w:val="36"/>
          <w:sz w:val="27"/>
          <w:szCs w:val="27"/>
          <w14:ligatures w14:val="none"/>
        </w:rPr>
        <w:t>WECC-0150 PRC-001-WECC-CRT-3 Governor Droop</w:t>
      </w:r>
    </w:p>
    <w:p w14:paraId="00268286" w14:textId="5AF1A4E6" w:rsidR="008A4126" w:rsidRPr="008A4126" w:rsidRDefault="008A4126" w:rsidP="008A4126">
      <w:pPr>
        <w:shd w:val="clear" w:color="auto" w:fill="FFFFFF"/>
        <w:spacing w:after="150" w:line="240" w:lineRule="auto"/>
        <w:rPr>
          <w:rFonts w:ascii="Segoe UI" w:eastAsia="Times New Roman" w:hAnsi="Segoe UI" w:cs="Segoe UI"/>
          <w:color w:val="444444"/>
          <w:kern w:val="0"/>
          <w:sz w:val="21"/>
          <w:szCs w:val="21"/>
          <w14:ligatures w14:val="none"/>
        </w:rPr>
      </w:pPr>
      <w:r w:rsidRPr="008A4126">
        <w:rPr>
          <w:rFonts w:ascii="Segoe UI" w:eastAsia="Times New Roman" w:hAnsi="Segoe UI" w:cs="Segoe UI"/>
          <w:color w:val="444444"/>
          <w:kern w:val="0"/>
          <w:sz w:val="21"/>
          <w:szCs w:val="21"/>
          <w14:ligatures w14:val="none"/>
        </w:rPr>
        <w:t>This project me</w:t>
      </w:r>
      <w:r w:rsidR="001F06AE">
        <w:rPr>
          <w:rFonts w:ascii="Segoe UI" w:eastAsia="Times New Roman" w:hAnsi="Segoe UI" w:cs="Segoe UI"/>
          <w:color w:val="444444"/>
          <w:kern w:val="0"/>
          <w:sz w:val="21"/>
          <w:szCs w:val="21"/>
          <w14:ligatures w14:val="none"/>
        </w:rPr>
        <w:t>t</w:t>
      </w:r>
      <w:r w:rsidRPr="008A4126">
        <w:rPr>
          <w:rFonts w:ascii="Segoe UI" w:eastAsia="Times New Roman" w:hAnsi="Segoe UI" w:cs="Segoe UI"/>
          <w:color w:val="444444"/>
          <w:kern w:val="0"/>
          <w:sz w:val="21"/>
          <w:szCs w:val="21"/>
          <w14:ligatures w14:val="none"/>
        </w:rPr>
        <w:t xml:space="preserve"> the WECC Reliability Standards Development Procedures (Procedures) requirement for a five-year review. No specific issues ha</w:t>
      </w:r>
      <w:r w:rsidR="001F06AE">
        <w:rPr>
          <w:rFonts w:ascii="Segoe UI" w:eastAsia="Times New Roman" w:hAnsi="Segoe UI" w:cs="Segoe UI"/>
          <w:color w:val="444444"/>
          <w:kern w:val="0"/>
          <w:sz w:val="21"/>
          <w:szCs w:val="21"/>
          <w14:ligatures w14:val="none"/>
        </w:rPr>
        <w:t>d</w:t>
      </w:r>
      <w:r w:rsidRPr="008A4126">
        <w:rPr>
          <w:rFonts w:ascii="Segoe UI" w:eastAsia="Times New Roman" w:hAnsi="Segoe UI" w:cs="Segoe UI"/>
          <w:color w:val="444444"/>
          <w:kern w:val="0"/>
          <w:sz w:val="21"/>
          <w:szCs w:val="21"/>
          <w14:ligatures w14:val="none"/>
        </w:rPr>
        <w:t xml:space="preserve"> been identified. The entire document w</w:t>
      </w:r>
      <w:r w:rsidR="001F06AE">
        <w:rPr>
          <w:rFonts w:ascii="Segoe UI" w:eastAsia="Times New Roman" w:hAnsi="Segoe UI" w:cs="Segoe UI"/>
          <w:color w:val="444444"/>
          <w:kern w:val="0"/>
          <w:sz w:val="21"/>
          <w:szCs w:val="21"/>
          <w14:ligatures w14:val="none"/>
        </w:rPr>
        <w:t>as</w:t>
      </w:r>
      <w:r w:rsidRPr="008A4126">
        <w:rPr>
          <w:rFonts w:ascii="Segoe UI" w:eastAsia="Times New Roman" w:hAnsi="Segoe UI" w:cs="Segoe UI"/>
          <w:color w:val="444444"/>
          <w:kern w:val="0"/>
          <w:sz w:val="21"/>
          <w:szCs w:val="21"/>
          <w14:ligatures w14:val="none"/>
        </w:rPr>
        <w:t xml:space="preserve"> reviewed and updated, as needed. A "No Change" recommendation is allowed per the Procedures.</w:t>
      </w:r>
    </w:p>
    <w:p w14:paraId="239B30BA" w14:textId="77777777" w:rsidR="008A4126" w:rsidRDefault="008A4126"/>
    <w:p w14:paraId="3EE6335B" w14:textId="77777777" w:rsidR="008A4126" w:rsidRPr="008A4126" w:rsidRDefault="008A4126" w:rsidP="008A4126">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8A4126">
        <w:rPr>
          <w:rFonts w:ascii="Times New Roman" w:eastAsia="Times New Roman" w:hAnsi="Times New Roman" w:cs="Times New Roman"/>
          <w:b/>
          <w:bCs/>
          <w:color w:val="00395D"/>
          <w:kern w:val="36"/>
          <w:sz w:val="27"/>
          <w:szCs w:val="27"/>
          <w14:ligatures w14:val="none"/>
        </w:rPr>
        <w:t>WECC-0151 INT-007-WECC-CRT-4, Processing of Emergency Requests for Interchange (RFI) – Five-year Review</w:t>
      </w:r>
    </w:p>
    <w:p w14:paraId="204CFF1B" w14:textId="5060B244" w:rsidR="008A4126" w:rsidRPr="008A4126" w:rsidRDefault="008A4126" w:rsidP="008A4126">
      <w:pPr>
        <w:shd w:val="clear" w:color="auto" w:fill="FFFFFF"/>
        <w:spacing w:after="150" w:line="240" w:lineRule="auto"/>
        <w:rPr>
          <w:rFonts w:ascii="Segoe UI" w:eastAsia="Times New Roman" w:hAnsi="Segoe UI" w:cs="Segoe UI"/>
          <w:color w:val="444444"/>
          <w:kern w:val="0"/>
          <w:sz w:val="21"/>
          <w:szCs w:val="21"/>
          <w14:ligatures w14:val="none"/>
        </w:rPr>
      </w:pPr>
      <w:r w:rsidRPr="008A4126">
        <w:rPr>
          <w:rFonts w:ascii="Segoe UI" w:eastAsia="Times New Roman" w:hAnsi="Segoe UI" w:cs="Segoe UI"/>
          <w:color w:val="444444"/>
          <w:kern w:val="0"/>
          <w:sz w:val="21"/>
          <w:szCs w:val="21"/>
          <w14:ligatures w14:val="none"/>
        </w:rPr>
        <w:t>This project me</w:t>
      </w:r>
      <w:r w:rsidR="001F06AE">
        <w:rPr>
          <w:rFonts w:ascii="Segoe UI" w:eastAsia="Times New Roman" w:hAnsi="Segoe UI" w:cs="Segoe UI"/>
          <w:color w:val="444444"/>
          <w:kern w:val="0"/>
          <w:sz w:val="21"/>
          <w:szCs w:val="21"/>
          <w14:ligatures w14:val="none"/>
        </w:rPr>
        <w:t>t</w:t>
      </w:r>
      <w:r w:rsidRPr="008A4126">
        <w:rPr>
          <w:rFonts w:ascii="Segoe UI" w:eastAsia="Times New Roman" w:hAnsi="Segoe UI" w:cs="Segoe UI"/>
          <w:color w:val="444444"/>
          <w:kern w:val="0"/>
          <w:sz w:val="21"/>
          <w:szCs w:val="21"/>
          <w14:ligatures w14:val="none"/>
        </w:rPr>
        <w:t xml:space="preserve"> the WECC Reliability Standards Development Procedures (Procedures) requirement for a five-year review. No specific issues h</w:t>
      </w:r>
      <w:r w:rsidR="001F06AE">
        <w:rPr>
          <w:rFonts w:ascii="Segoe UI" w:eastAsia="Times New Roman" w:hAnsi="Segoe UI" w:cs="Segoe UI"/>
          <w:color w:val="444444"/>
          <w:kern w:val="0"/>
          <w:sz w:val="21"/>
          <w:szCs w:val="21"/>
          <w14:ligatures w14:val="none"/>
        </w:rPr>
        <w:t>ad</w:t>
      </w:r>
      <w:r w:rsidRPr="008A4126">
        <w:rPr>
          <w:rFonts w:ascii="Segoe UI" w:eastAsia="Times New Roman" w:hAnsi="Segoe UI" w:cs="Segoe UI"/>
          <w:color w:val="444444"/>
          <w:kern w:val="0"/>
          <w:sz w:val="21"/>
          <w:szCs w:val="21"/>
          <w14:ligatures w14:val="none"/>
        </w:rPr>
        <w:t xml:space="preserve"> been identified. The entire document w</w:t>
      </w:r>
      <w:r w:rsidR="001F06AE">
        <w:rPr>
          <w:rFonts w:ascii="Segoe UI" w:eastAsia="Times New Roman" w:hAnsi="Segoe UI" w:cs="Segoe UI"/>
          <w:color w:val="444444"/>
          <w:kern w:val="0"/>
          <w:sz w:val="21"/>
          <w:szCs w:val="21"/>
          <w14:ligatures w14:val="none"/>
        </w:rPr>
        <w:t>as</w:t>
      </w:r>
      <w:r w:rsidRPr="008A4126">
        <w:rPr>
          <w:rFonts w:ascii="Segoe UI" w:eastAsia="Times New Roman" w:hAnsi="Segoe UI" w:cs="Segoe UI"/>
          <w:color w:val="444444"/>
          <w:kern w:val="0"/>
          <w:sz w:val="21"/>
          <w:szCs w:val="21"/>
          <w14:ligatures w14:val="none"/>
        </w:rPr>
        <w:t xml:space="preserve"> reviewed and updated, as needed. A "No Change" recommendation is allowed per the Procedures.</w:t>
      </w:r>
    </w:p>
    <w:p w14:paraId="60376F4E" w14:textId="77777777" w:rsidR="008A4126" w:rsidRDefault="008A4126"/>
    <w:p w14:paraId="3870DB29" w14:textId="77777777" w:rsidR="008A4126" w:rsidRPr="008A4126" w:rsidRDefault="008A4126" w:rsidP="008A4126">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8A4126">
        <w:rPr>
          <w:rFonts w:ascii="Times New Roman" w:eastAsia="Times New Roman" w:hAnsi="Times New Roman" w:cs="Times New Roman"/>
          <w:b/>
          <w:bCs/>
          <w:color w:val="00395D"/>
          <w:kern w:val="36"/>
          <w:sz w:val="27"/>
          <w:szCs w:val="27"/>
          <w14:ligatures w14:val="none"/>
        </w:rPr>
        <w:t>WECC-0152 INT-016-WECC-CRT-4, Data Submittal – Five-year Review</w:t>
      </w:r>
    </w:p>
    <w:p w14:paraId="5C9473CF" w14:textId="1FADC6A4" w:rsidR="008A4126" w:rsidRPr="008A4126" w:rsidRDefault="008A4126" w:rsidP="008A4126">
      <w:pPr>
        <w:shd w:val="clear" w:color="auto" w:fill="FFFFFF"/>
        <w:spacing w:after="150" w:line="240" w:lineRule="auto"/>
        <w:rPr>
          <w:rFonts w:ascii="Segoe UI" w:eastAsia="Times New Roman" w:hAnsi="Segoe UI" w:cs="Segoe UI"/>
          <w:color w:val="444444"/>
          <w:kern w:val="0"/>
          <w:sz w:val="21"/>
          <w:szCs w:val="21"/>
          <w14:ligatures w14:val="none"/>
        </w:rPr>
      </w:pPr>
      <w:r w:rsidRPr="008A4126">
        <w:rPr>
          <w:rFonts w:ascii="Segoe UI" w:eastAsia="Times New Roman" w:hAnsi="Segoe UI" w:cs="Segoe UI"/>
          <w:color w:val="444444"/>
          <w:kern w:val="0"/>
          <w:sz w:val="21"/>
          <w:szCs w:val="21"/>
          <w14:ligatures w14:val="none"/>
        </w:rPr>
        <w:t>This project me</w:t>
      </w:r>
      <w:r w:rsidR="001F06AE">
        <w:rPr>
          <w:rFonts w:ascii="Segoe UI" w:eastAsia="Times New Roman" w:hAnsi="Segoe UI" w:cs="Segoe UI"/>
          <w:color w:val="444444"/>
          <w:kern w:val="0"/>
          <w:sz w:val="21"/>
          <w:szCs w:val="21"/>
          <w14:ligatures w14:val="none"/>
        </w:rPr>
        <w:t>t</w:t>
      </w:r>
      <w:r w:rsidRPr="008A4126">
        <w:rPr>
          <w:rFonts w:ascii="Segoe UI" w:eastAsia="Times New Roman" w:hAnsi="Segoe UI" w:cs="Segoe UI"/>
          <w:color w:val="444444"/>
          <w:kern w:val="0"/>
          <w:sz w:val="21"/>
          <w:szCs w:val="21"/>
          <w14:ligatures w14:val="none"/>
        </w:rPr>
        <w:t xml:space="preserve"> the WECC Reliability Standards Development Procedures (Procedures) requirement for a five-year review. No specific issues ha</w:t>
      </w:r>
      <w:r w:rsidR="001F06AE">
        <w:rPr>
          <w:rFonts w:ascii="Segoe UI" w:eastAsia="Times New Roman" w:hAnsi="Segoe UI" w:cs="Segoe UI"/>
          <w:color w:val="444444"/>
          <w:kern w:val="0"/>
          <w:sz w:val="21"/>
          <w:szCs w:val="21"/>
          <w14:ligatures w14:val="none"/>
        </w:rPr>
        <w:t>d</w:t>
      </w:r>
      <w:r w:rsidRPr="008A4126">
        <w:rPr>
          <w:rFonts w:ascii="Segoe UI" w:eastAsia="Times New Roman" w:hAnsi="Segoe UI" w:cs="Segoe UI"/>
          <w:color w:val="444444"/>
          <w:kern w:val="0"/>
          <w:sz w:val="21"/>
          <w:szCs w:val="21"/>
          <w14:ligatures w14:val="none"/>
        </w:rPr>
        <w:t xml:space="preserve"> been identified. The entire document w</w:t>
      </w:r>
      <w:r w:rsidR="001F06AE">
        <w:rPr>
          <w:rFonts w:ascii="Segoe UI" w:eastAsia="Times New Roman" w:hAnsi="Segoe UI" w:cs="Segoe UI"/>
          <w:color w:val="444444"/>
          <w:kern w:val="0"/>
          <w:sz w:val="21"/>
          <w:szCs w:val="21"/>
          <w14:ligatures w14:val="none"/>
        </w:rPr>
        <w:t>as</w:t>
      </w:r>
      <w:r w:rsidRPr="008A4126">
        <w:rPr>
          <w:rFonts w:ascii="Segoe UI" w:eastAsia="Times New Roman" w:hAnsi="Segoe UI" w:cs="Segoe UI"/>
          <w:color w:val="444444"/>
          <w:kern w:val="0"/>
          <w:sz w:val="21"/>
          <w:szCs w:val="21"/>
          <w14:ligatures w14:val="none"/>
        </w:rPr>
        <w:t xml:space="preserve"> reviewed and updated, as needed. A "No Change" recommendation is allowed per the Procedures.</w:t>
      </w:r>
    </w:p>
    <w:p w14:paraId="632CF175" w14:textId="77777777" w:rsidR="008A4126" w:rsidRDefault="008A4126"/>
    <w:p w14:paraId="4E4F182E" w14:textId="77777777" w:rsidR="008A4126" w:rsidRPr="008A4126" w:rsidRDefault="008A4126" w:rsidP="008A4126">
      <w:pPr>
        <w:pBdr>
          <w:bottom w:val="single" w:sz="6" w:space="8" w:color="00395D"/>
        </w:pBdr>
        <w:shd w:val="clear" w:color="auto" w:fill="FFFFFF"/>
        <w:spacing w:before="75" w:after="100" w:afterAutospacing="1" w:line="330" w:lineRule="atLeast"/>
        <w:outlineLvl w:val="0"/>
        <w:rPr>
          <w:rFonts w:ascii="Times New Roman" w:eastAsia="Times New Roman" w:hAnsi="Times New Roman" w:cs="Times New Roman"/>
          <w:b/>
          <w:bCs/>
          <w:color w:val="00395D"/>
          <w:kern w:val="36"/>
          <w:sz w:val="27"/>
          <w:szCs w:val="27"/>
          <w14:ligatures w14:val="none"/>
        </w:rPr>
      </w:pPr>
      <w:r w:rsidRPr="008A4126">
        <w:rPr>
          <w:rFonts w:ascii="Times New Roman" w:eastAsia="Times New Roman" w:hAnsi="Times New Roman" w:cs="Times New Roman"/>
          <w:b/>
          <w:bCs/>
          <w:color w:val="00395D"/>
          <w:kern w:val="36"/>
          <w:sz w:val="27"/>
          <w:szCs w:val="27"/>
          <w14:ligatures w14:val="none"/>
        </w:rPr>
        <w:t>WECC-0154 VAR-001-5, Voltage and Reactive Control, WECC Regional Variance</w:t>
      </w:r>
    </w:p>
    <w:p w14:paraId="4B5F8649" w14:textId="198B9944" w:rsidR="008A4126" w:rsidRPr="008A4126" w:rsidRDefault="008A4126" w:rsidP="008A4126">
      <w:pPr>
        <w:shd w:val="clear" w:color="auto" w:fill="FFFFFF"/>
        <w:spacing w:after="150" w:line="240" w:lineRule="auto"/>
        <w:rPr>
          <w:rFonts w:ascii="Segoe UI" w:eastAsia="Times New Roman" w:hAnsi="Segoe UI" w:cs="Segoe UI"/>
          <w:color w:val="444444"/>
          <w:kern w:val="0"/>
          <w:sz w:val="21"/>
          <w:szCs w:val="21"/>
          <w14:ligatures w14:val="none"/>
        </w:rPr>
      </w:pPr>
      <w:r w:rsidRPr="008A4126">
        <w:rPr>
          <w:rFonts w:ascii="Segoe UI" w:eastAsia="Times New Roman" w:hAnsi="Segoe UI" w:cs="Segoe UI"/>
          <w:color w:val="444444"/>
          <w:kern w:val="0"/>
          <w:sz w:val="21"/>
          <w:szCs w:val="21"/>
          <w14:ligatures w14:val="none"/>
        </w:rPr>
        <w:t>This project complete</w:t>
      </w:r>
      <w:r w:rsidR="001F06AE">
        <w:rPr>
          <w:rFonts w:ascii="Segoe UI" w:eastAsia="Times New Roman" w:hAnsi="Segoe UI" w:cs="Segoe UI"/>
          <w:color w:val="444444"/>
          <w:kern w:val="0"/>
          <w:sz w:val="21"/>
          <w:szCs w:val="21"/>
          <w14:ligatures w14:val="none"/>
        </w:rPr>
        <w:t>d</w:t>
      </w:r>
      <w:r w:rsidRPr="008A4126">
        <w:rPr>
          <w:rFonts w:ascii="Segoe UI" w:eastAsia="Times New Roman" w:hAnsi="Segoe UI" w:cs="Segoe UI"/>
          <w:color w:val="444444"/>
          <w:kern w:val="0"/>
          <w:sz w:val="21"/>
          <w:szCs w:val="21"/>
          <w14:ligatures w14:val="none"/>
        </w:rPr>
        <w:t xml:space="preserve"> a five-year review of the WECC Regional Variance attached to NERC Reliability Standard VAR-001-5, Voltage and Reactive Control. The review </w:t>
      </w:r>
      <w:r w:rsidR="001F06AE">
        <w:rPr>
          <w:rFonts w:ascii="Segoe UI" w:eastAsia="Times New Roman" w:hAnsi="Segoe UI" w:cs="Segoe UI"/>
          <w:color w:val="444444"/>
          <w:kern w:val="0"/>
          <w:sz w:val="21"/>
          <w:szCs w:val="21"/>
          <w14:ligatures w14:val="none"/>
        </w:rPr>
        <w:t>was</w:t>
      </w:r>
      <w:r w:rsidRPr="008A4126">
        <w:rPr>
          <w:rFonts w:ascii="Segoe UI" w:eastAsia="Times New Roman" w:hAnsi="Segoe UI" w:cs="Segoe UI"/>
          <w:color w:val="444444"/>
          <w:kern w:val="0"/>
          <w:sz w:val="21"/>
          <w:szCs w:val="21"/>
          <w14:ligatures w14:val="none"/>
        </w:rPr>
        <w:t xml:space="preserve"> required per the WECC Reliability Standards </w:t>
      </w:r>
      <w:r w:rsidR="001F06AE">
        <w:rPr>
          <w:rFonts w:ascii="Segoe UI" w:eastAsia="Times New Roman" w:hAnsi="Segoe UI" w:cs="Segoe UI"/>
          <w:color w:val="444444"/>
          <w:kern w:val="0"/>
          <w:sz w:val="21"/>
          <w:szCs w:val="21"/>
          <w14:ligatures w14:val="none"/>
        </w:rPr>
        <w:t>Development</w:t>
      </w:r>
      <w:r w:rsidRPr="008A4126">
        <w:rPr>
          <w:rFonts w:ascii="Segoe UI" w:eastAsia="Times New Roman" w:hAnsi="Segoe UI" w:cs="Segoe UI"/>
          <w:color w:val="444444"/>
          <w:kern w:val="0"/>
          <w:sz w:val="21"/>
          <w:szCs w:val="21"/>
          <w14:ligatures w14:val="none"/>
        </w:rPr>
        <w:t xml:space="preserve"> Procedures (Procedures). Document nomenclature may change at NERC's request.</w:t>
      </w:r>
      <w:r w:rsidRPr="008A4126">
        <w:rPr>
          <w:rFonts w:ascii="Segoe UI" w:eastAsia="Times New Roman" w:hAnsi="Segoe UI" w:cs="Segoe UI"/>
          <w:color w:val="444444"/>
          <w:kern w:val="0"/>
          <w:sz w:val="21"/>
          <w:szCs w:val="21"/>
          <w14:ligatures w14:val="none"/>
        </w:rPr>
        <w:br/>
      </w:r>
      <w:r w:rsidRPr="008A4126">
        <w:rPr>
          <w:rFonts w:ascii="Segoe UI" w:eastAsia="Times New Roman" w:hAnsi="Segoe UI" w:cs="Segoe UI"/>
          <w:color w:val="444444"/>
          <w:kern w:val="0"/>
          <w:sz w:val="21"/>
          <w:szCs w:val="21"/>
          <w14:ligatures w14:val="none"/>
        </w:rPr>
        <w:br/>
        <w:t xml:space="preserve">No specific issues </w:t>
      </w:r>
      <w:r w:rsidR="001F06AE">
        <w:rPr>
          <w:rFonts w:ascii="Segoe UI" w:eastAsia="Times New Roman" w:hAnsi="Segoe UI" w:cs="Segoe UI"/>
          <w:color w:val="444444"/>
          <w:kern w:val="0"/>
          <w:sz w:val="21"/>
          <w:szCs w:val="21"/>
          <w14:ligatures w14:val="none"/>
        </w:rPr>
        <w:t>were</w:t>
      </w:r>
      <w:r w:rsidRPr="008A4126">
        <w:rPr>
          <w:rFonts w:ascii="Segoe UI" w:eastAsia="Times New Roman" w:hAnsi="Segoe UI" w:cs="Segoe UI"/>
          <w:color w:val="444444"/>
          <w:kern w:val="0"/>
          <w:sz w:val="21"/>
          <w:szCs w:val="21"/>
          <w14:ligatures w14:val="none"/>
        </w:rPr>
        <w:t xml:space="preserve"> identified in the WECC Regional Variance. Upon completing the review, the assigned drafting team </w:t>
      </w:r>
      <w:r w:rsidR="001F06AE">
        <w:rPr>
          <w:rFonts w:ascii="Segoe UI" w:eastAsia="Times New Roman" w:hAnsi="Segoe UI" w:cs="Segoe UI"/>
          <w:color w:val="444444"/>
          <w:kern w:val="0"/>
          <w:sz w:val="21"/>
          <w:szCs w:val="21"/>
          <w14:ligatures w14:val="none"/>
        </w:rPr>
        <w:t>was</w:t>
      </w:r>
      <w:r w:rsidRPr="008A4126">
        <w:rPr>
          <w:rFonts w:ascii="Segoe UI" w:eastAsia="Times New Roman" w:hAnsi="Segoe UI" w:cs="Segoe UI"/>
          <w:color w:val="444444"/>
          <w:kern w:val="0"/>
          <w:sz w:val="21"/>
          <w:szCs w:val="21"/>
          <w14:ligatures w14:val="none"/>
        </w:rPr>
        <w:t xml:space="preserve"> authorized to recommend “no change.”</w:t>
      </w:r>
    </w:p>
    <w:p w14:paraId="3ABF9383" w14:textId="77777777" w:rsidR="008A4126" w:rsidRDefault="008A4126"/>
    <w:sectPr w:rsidR="008A4126">
      <w:headerReference w:type="even" r:id="rId7"/>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5AC20" w14:textId="77777777" w:rsidR="00805E19" w:rsidRDefault="00805E19" w:rsidP="008A4126">
      <w:pPr>
        <w:spacing w:after="0" w:line="240" w:lineRule="auto"/>
      </w:pPr>
      <w:r>
        <w:separator/>
      </w:r>
    </w:p>
  </w:endnote>
  <w:endnote w:type="continuationSeparator" w:id="0">
    <w:p w14:paraId="495CA905" w14:textId="77777777" w:rsidR="00805E19" w:rsidRDefault="00805E19" w:rsidP="008A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5B5B0" w14:textId="77777777" w:rsidR="00805E19" w:rsidRDefault="00805E19" w:rsidP="008A4126">
      <w:pPr>
        <w:spacing w:after="0" w:line="240" w:lineRule="auto"/>
      </w:pPr>
      <w:r>
        <w:separator/>
      </w:r>
    </w:p>
  </w:footnote>
  <w:footnote w:type="continuationSeparator" w:id="0">
    <w:p w14:paraId="5E51D448" w14:textId="77777777" w:rsidR="00805E19" w:rsidRDefault="00805E19" w:rsidP="008A4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583B4" w14:textId="3531E46E" w:rsidR="008A4126" w:rsidRDefault="008A4126">
    <w:pPr>
      <w:pStyle w:val="Header"/>
    </w:pPr>
    <w:r>
      <w:rPr>
        <w:noProof/>
      </w:rPr>
      <mc:AlternateContent>
        <mc:Choice Requires="wps">
          <w:drawing>
            <wp:anchor distT="0" distB="0" distL="0" distR="0" simplePos="0" relativeHeight="251659264" behindDoc="0" locked="0" layoutInCell="1" allowOverlap="1" wp14:anchorId="56152AEC" wp14:editId="6AB93E02">
              <wp:simplePos x="635" y="635"/>
              <wp:positionH relativeFrom="page">
                <wp:align>center</wp:align>
              </wp:positionH>
              <wp:positionV relativeFrom="page">
                <wp:align>top</wp:align>
              </wp:positionV>
              <wp:extent cx="1078865" cy="357505"/>
              <wp:effectExtent l="0" t="0" r="6985" b="4445"/>
              <wp:wrapNone/>
              <wp:docPr id="943472114" name="Text Box 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8865" cy="357505"/>
                      </a:xfrm>
                      <a:prstGeom prst="rect">
                        <a:avLst/>
                      </a:prstGeom>
                      <a:noFill/>
                      <a:ln>
                        <a:noFill/>
                      </a:ln>
                    </wps:spPr>
                    <wps:txbx>
                      <w:txbxContent>
                        <w:p w14:paraId="4EAEE7A5" w14:textId="26F98899" w:rsidR="008A4126" w:rsidRPr="008A4126" w:rsidRDefault="008A4126" w:rsidP="008A4126">
                          <w:pPr>
                            <w:spacing w:after="0"/>
                            <w:rPr>
                              <w:rFonts w:ascii="Calibri" w:eastAsia="Calibri" w:hAnsi="Calibri" w:cs="Calibri"/>
                              <w:noProof/>
                              <w:color w:val="000000"/>
                              <w:sz w:val="20"/>
                              <w:szCs w:val="20"/>
                            </w:rPr>
                          </w:pPr>
                          <w:r w:rsidRPr="008A4126">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152AEC" id="_x0000_t202" coordsize="21600,21600" o:spt="202" path="m,l,21600r21600,l21600,xe">
              <v:stroke joinstyle="miter"/>
              <v:path gradientshapeok="t" o:connecttype="rect"/>
            </v:shapetype>
            <v:shape id="Text Box 2" o:spid="_x0000_s1026" type="#_x0000_t202" alt="&lt;Limited-Disclosure&gt;" style="position:absolute;margin-left:0;margin-top:0;width:84.95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" filled="f" stroked="f">
              <v:textbox style="mso-fit-shape-to-text:t" inset="0,15pt,0,0">
                <w:txbxContent>
                  <w:p w14:paraId="4EAEE7A5" w14:textId="26F98899" w:rsidR="008A4126" w:rsidRPr="008A4126" w:rsidRDefault="008A4126" w:rsidP="008A4126">
                    <w:pPr>
                      <w:spacing w:after="0"/>
                      <w:rPr>
                        <w:rFonts w:ascii="Calibri" w:eastAsia="Calibri" w:hAnsi="Calibri" w:cs="Calibri"/>
                        <w:noProof/>
                        <w:color w:val="000000"/>
                        <w:sz w:val="20"/>
                        <w:szCs w:val="20"/>
                      </w:rPr>
                    </w:pPr>
                    <w:r w:rsidRPr="008A4126">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52A41" w14:textId="36FDD7B9" w:rsidR="008A4126" w:rsidRDefault="008A4126">
    <w:pPr>
      <w:pStyle w:val="Header"/>
    </w:pPr>
    <w:r>
      <w:rPr>
        <w:noProof/>
      </w:rPr>
      <mc:AlternateContent>
        <mc:Choice Requires="wps">
          <w:drawing>
            <wp:anchor distT="0" distB="0" distL="0" distR="0" simplePos="0" relativeHeight="251660288" behindDoc="0" locked="0" layoutInCell="1" allowOverlap="1" wp14:anchorId="43499E9C" wp14:editId="10EF1F6B">
              <wp:simplePos x="914400" y="460858"/>
              <wp:positionH relativeFrom="page">
                <wp:align>center</wp:align>
              </wp:positionH>
              <wp:positionV relativeFrom="page">
                <wp:align>top</wp:align>
              </wp:positionV>
              <wp:extent cx="1078865" cy="357505"/>
              <wp:effectExtent l="0" t="0" r="6985" b="4445"/>
              <wp:wrapNone/>
              <wp:docPr id="2030362009" name="Text Box 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8865" cy="357505"/>
                      </a:xfrm>
                      <a:prstGeom prst="rect">
                        <a:avLst/>
                      </a:prstGeom>
                      <a:noFill/>
                      <a:ln>
                        <a:noFill/>
                      </a:ln>
                    </wps:spPr>
                    <wps:txbx>
                      <w:txbxContent>
                        <w:p w14:paraId="13127825" w14:textId="4697CC5A" w:rsidR="008A4126" w:rsidRPr="008A4126" w:rsidRDefault="008A4126" w:rsidP="008A4126">
                          <w:pPr>
                            <w:spacing w:after="0"/>
                            <w:rPr>
                              <w:rFonts w:ascii="Calibri" w:eastAsia="Calibri" w:hAnsi="Calibri" w:cs="Calibri"/>
                              <w:noProof/>
                              <w:color w:val="000000"/>
                              <w:sz w:val="20"/>
                              <w:szCs w:val="20"/>
                            </w:rPr>
                          </w:pPr>
                          <w:r w:rsidRPr="008A4126">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499E9C" id="_x0000_t202" coordsize="21600,21600" o:spt="202" path="m,l,21600r21600,l21600,xe">
              <v:stroke joinstyle="miter"/>
              <v:path gradientshapeok="t" o:connecttype="rect"/>
            </v:shapetype>
            <v:shape id="Text Box 3" o:spid="_x0000_s1027" type="#_x0000_t202" alt="&lt;Limited-Disclosure&gt;" style="position:absolute;margin-left:0;margin-top:0;width:84.95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" filled="f" stroked="f">
              <v:textbox style="mso-fit-shape-to-text:t" inset="0,15pt,0,0">
                <w:txbxContent>
                  <w:p w14:paraId="13127825" w14:textId="4697CC5A" w:rsidR="008A4126" w:rsidRPr="008A4126" w:rsidRDefault="008A4126" w:rsidP="008A4126">
                    <w:pPr>
                      <w:spacing w:after="0"/>
                      <w:rPr>
                        <w:rFonts w:ascii="Calibri" w:eastAsia="Calibri" w:hAnsi="Calibri" w:cs="Calibri"/>
                        <w:noProof/>
                        <w:color w:val="000000"/>
                        <w:sz w:val="20"/>
                        <w:szCs w:val="20"/>
                      </w:rPr>
                    </w:pPr>
                    <w:r w:rsidRPr="008A4126">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F0B2" w14:textId="7084D3BD" w:rsidR="008A4126" w:rsidRDefault="008A4126">
    <w:pPr>
      <w:pStyle w:val="Header"/>
    </w:pPr>
    <w:r>
      <w:rPr>
        <w:noProof/>
      </w:rPr>
      <mc:AlternateContent>
        <mc:Choice Requires="wps">
          <w:drawing>
            <wp:anchor distT="0" distB="0" distL="0" distR="0" simplePos="0" relativeHeight="251658240" behindDoc="0" locked="0" layoutInCell="1" allowOverlap="1" wp14:anchorId="32BBDAB2" wp14:editId="753349B2">
              <wp:simplePos x="635" y="635"/>
              <wp:positionH relativeFrom="page">
                <wp:align>center</wp:align>
              </wp:positionH>
              <wp:positionV relativeFrom="page">
                <wp:align>top</wp:align>
              </wp:positionV>
              <wp:extent cx="1078865" cy="357505"/>
              <wp:effectExtent l="0" t="0" r="6985" b="4445"/>
              <wp:wrapNone/>
              <wp:docPr id="439330437" name="Text Box 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78865" cy="357505"/>
                      </a:xfrm>
                      <a:prstGeom prst="rect">
                        <a:avLst/>
                      </a:prstGeom>
                      <a:noFill/>
                      <a:ln>
                        <a:noFill/>
                      </a:ln>
                    </wps:spPr>
                    <wps:txbx>
                      <w:txbxContent>
                        <w:p w14:paraId="0E78DA9C" w14:textId="4D674DA4" w:rsidR="008A4126" w:rsidRPr="008A4126" w:rsidRDefault="008A4126" w:rsidP="008A4126">
                          <w:pPr>
                            <w:spacing w:after="0"/>
                            <w:rPr>
                              <w:rFonts w:ascii="Calibri" w:eastAsia="Calibri" w:hAnsi="Calibri" w:cs="Calibri"/>
                              <w:noProof/>
                              <w:color w:val="000000"/>
                              <w:sz w:val="20"/>
                              <w:szCs w:val="20"/>
                            </w:rPr>
                          </w:pPr>
                          <w:r w:rsidRPr="008A4126">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BBDAB2" id="_x0000_t202" coordsize="21600,21600" o:spt="202" path="m,l,21600r21600,l21600,xe">
              <v:stroke joinstyle="miter"/>
              <v:path gradientshapeok="t" o:connecttype="rect"/>
            </v:shapetype>
            <v:shape id="Text Box 1" o:spid="_x0000_s1028" type="#_x0000_t202" alt="&lt;Limited-Disclosure&gt;" style="position:absolute;margin-left:0;margin-top:0;width:84.95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" filled="f" stroked="f">
              <v:textbox style="mso-fit-shape-to-text:t" inset="0,15pt,0,0">
                <w:txbxContent>
                  <w:p w14:paraId="0E78DA9C" w14:textId="4D674DA4" w:rsidR="008A4126" w:rsidRPr="008A4126" w:rsidRDefault="008A4126" w:rsidP="008A4126">
                    <w:pPr>
                      <w:spacing w:after="0"/>
                      <w:rPr>
                        <w:rFonts w:ascii="Calibri" w:eastAsia="Calibri" w:hAnsi="Calibri" w:cs="Calibri"/>
                        <w:noProof/>
                        <w:color w:val="000000"/>
                        <w:sz w:val="20"/>
                        <w:szCs w:val="20"/>
                      </w:rPr>
                    </w:pPr>
                    <w:r w:rsidRPr="008A4126">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91"/>
    <w:rsid w:val="001B377B"/>
    <w:rsid w:val="001F06AE"/>
    <w:rsid w:val="002335F9"/>
    <w:rsid w:val="002D40EA"/>
    <w:rsid w:val="004D708C"/>
    <w:rsid w:val="006F4274"/>
    <w:rsid w:val="00805E19"/>
    <w:rsid w:val="008404BA"/>
    <w:rsid w:val="008528B3"/>
    <w:rsid w:val="00852FDF"/>
    <w:rsid w:val="008A4126"/>
    <w:rsid w:val="008E36E9"/>
    <w:rsid w:val="0095272F"/>
    <w:rsid w:val="009D59B9"/>
    <w:rsid w:val="00CD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F0A52"/>
  <w15:chartTrackingRefBased/>
  <w15:docId w15:val="{F375F095-F7F8-4556-ACFC-779280E5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8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8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8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8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8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8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8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8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8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8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48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48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48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48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48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48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48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4891"/>
    <w:rPr>
      <w:rFonts w:eastAsiaTheme="majorEastAsia" w:cstheme="majorBidi"/>
      <w:color w:val="272727" w:themeColor="text1" w:themeTint="D8"/>
    </w:rPr>
  </w:style>
  <w:style w:type="paragraph" w:styleId="Title">
    <w:name w:val="Title"/>
    <w:basedOn w:val="Normal"/>
    <w:next w:val="Normal"/>
    <w:link w:val="TitleChar"/>
    <w:uiPriority w:val="10"/>
    <w:qFormat/>
    <w:rsid w:val="00CD48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8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48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8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4891"/>
    <w:pPr>
      <w:spacing w:before="160"/>
      <w:jc w:val="center"/>
    </w:pPr>
    <w:rPr>
      <w:i/>
      <w:iCs/>
      <w:color w:val="404040" w:themeColor="text1" w:themeTint="BF"/>
    </w:rPr>
  </w:style>
  <w:style w:type="character" w:customStyle="1" w:styleId="QuoteChar">
    <w:name w:val="Quote Char"/>
    <w:basedOn w:val="DefaultParagraphFont"/>
    <w:link w:val="Quote"/>
    <w:uiPriority w:val="29"/>
    <w:rsid w:val="00CD4891"/>
    <w:rPr>
      <w:i/>
      <w:iCs/>
      <w:color w:val="404040" w:themeColor="text1" w:themeTint="BF"/>
    </w:rPr>
  </w:style>
  <w:style w:type="paragraph" w:styleId="ListParagraph">
    <w:name w:val="List Paragraph"/>
    <w:basedOn w:val="Normal"/>
    <w:uiPriority w:val="34"/>
    <w:qFormat/>
    <w:rsid w:val="00CD4891"/>
    <w:pPr>
      <w:ind w:left="720"/>
      <w:contextualSpacing/>
    </w:pPr>
  </w:style>
  <w:style w:type="character" w:styleId="IntenseEmphasis">
    <w:name w:val="Intense Emphasis"/>
    <w:basedOn w:val="DefaultParagraphFont"/>
    <w:uiPriority w:val="21"/>
    <w:qFormat/>
    <w:rsid w:val="00CD4891"/>
    <w:rPr>
      <w:i/>
      <w:iCs/>
      <w:color w:val="0F4761" w:themeColor="accent1" w:themeShade="BF"/>
    </w:rPr>
  </w:style>
  <w:style w:type="paragraph" w:styleId="IntenseQuote">
    <w:name w:val="Intense Quote"/>
    <w:basedOn w:val="Normal"/>
    <w:next w:val="Normal"/>
    <w:link w:val="IntenseQuoteChar"/>
    <w:uiPriority w:val="30"/>
    <w:qFormat/>
    <w:rsid w:val="00CD48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891"/>
    <w:rPr>
      <w:i/>
      <w:iCs/>
      <w:color w:val="0F4761" w:themeColor="accent1" w:themeShade="BF"/>
    </w:rPr>
  </w:style>
  <w:style w:type="character" w:styleId="IntenseReference">
    <w:name w:val="Intense Reference"/>
    <w:basedOn w:val="DefaultParagraphFont"/>
    <w:uiPriority w:val="32"/>
    <w:qFormat/>
    <w:rsid w:val="00CD4891"/>
    <w:rPr>
      <w:b/>
      <w:bCs/>
      <w:smallCaps/>
      <w:color w:val="0F4761" w:themeColor="accent1" w:themeShade="BF"/>
      <w:spacing w:val="5"/>
    </w:rPr>
  </w:style>
  <w:style w:type="paragraph" w:styleId="NormalWeb">
    <w:name w:val="Normal (Web)"/>
    <w:basedOn w:val="Normal"/>
    <w:uiPriority w:val="99"/>
    <w:semiHidden/>
    <w:unhideWhenUsed/>
    <w:rsid w:val="00CD489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D4891"/>
    <w:rPr>
      <w:color w:val="0000FF"/>
      <w:u w:val="single"/>
    </w:rPr>
  </w:style>
  <w:style w:type="character" w:styleId="Emphasis">
    <w:name w:val="Emphasis"/>
    <w:basedOn w:val="DefaultParagraphFont"/>
    <w:uiPriority w:val="20"/>
    <w:qFormat/>
    <w:rsid w:val="00CD4891"/>
    <w:rPr>
      <w:i/>
      <w:iCs/>
    </w:rPr>
  </w:style>
  <w:style w:type="paragraph" w:styleId="Header">
    <w:name w:val="header"/>
    <w:basedOn w:val="Normal"/>
    <w:link w:val="HeaderChar"/>
    <w:uiPriority w:val="99"/>
    <w:unhideWhenUsed/>
    <w:rsid w:val="008A4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9199">
      <w:bodyDiv w:val="1"/>
      <w:marLeft w:val="0"/>
      <w:marRight w:val="0"/>
      <w:marTop w:val="0"/>
      <w:marBottom w:val="0"/>
      <w:divBdr>
        <w:top w:val="none" w:sz="0" w:space="0" w:color="auto"/>
        <w:left w:val="none" w:sz="0" w:space="0" w:color="auto"/>
        <w:bottom w:val="none" w:sz="0" w:space="0" w:color="auto"/>
        <w:right w:val="none" w:sz="0" w:space="0" w:color="auto"/>
      </w:divBdr>
    </w:div>
    <w:div w:id="35739000">
      <w:bodyDiv w:val="1"/>
      <w:marLeft w:val="0"/>
      <w:marRight w:val="0"/>
      <w:marTop w:val="0"/>
      <w:marBottom w:val="0"/>
      <w:divBdr>
        <w:top w:val="none" w:sz="0" w:space="0" w:color="auto"/>
        <w:left w:val="none" w:sz="0" w:space="0" w:color="auto"/>
        <w:bottom w:val="none" w:sz="0" w:space="0" w:color="auto"/>
        <w:right w:val="none" w:sz="0" w:space="0" w:color="auto"/>
      </w:divBdr>
    </w:div>
    <w:div w:id="74982567">
      <w:bodyDiv w:val="1"/>
      <w:marLeft w:val="0"/>
      <w:marRight w:val="0"/>
      <w:marTop w:val="0"/>
      <w:marBottom w:val="0"/>
      <w:divBdr>
        <w:top w:val="none" w:sz="0" w:space="0" w:color="auto"/>
        <w:left w:val="none" w:sz="0" w:space="0" w:color="auto"/>
        <w:bottom w:val="none" w:sz="0" w:space="0" w:color="auto"/>
        <w:right w:val="none" w:sz="0" w:space="0" w:color="auto"/>
      </w:divBdr>
    </w:div>
    <w:div w:id="113720562">
      <w:bodyDiv w:val="1"/>
      <w:marLeft w:val="0"/>
      <w:marRight w:val="0"/>
      <w:marTop w:val="0"/>
      <w:marBottom w:val="0"/>
      <w:divBdr>
        <w:top w:val="none" w:sz="0" w:space="0" w:color="auto"/>
        <w:left w:val="none" w:sz="0" w:space="0" w:color="auto"/>
        <w:bottom w:val="none" w:sz="0" w:space="0" w:color="auto"/>
        <w:right w:val="none" w:sz="0" w:space="0" w:color="auto"/>
      </w:divBdr>
    </w:div>
    <w:div w:id="131871611">
      <w:bodyDiv w:val="1"/>
      <w:marLeft w:val="0"/>
      <w:marRight w:val="0"/>
      <w:marTop w:val="0"/>
      <w:marBottom w:val="0"/>
      <w:divBdr>
        <w:top w:val="none" w:sz="0" w:space="0" w:color="auto"/>
        <w:left w:val="none" w:sz="0" w:space="0" w:color="auto"/>
        <w:bottom w:val="none" w:sz="0" w:space="0" w:color="auto"/>
        <w:right w:val="none" w:sz="0" w:space="0" w:color="auto"/>
      </w:divBdr>
    </w:div>
    <w:div w:id="228616107">
      <w:bodyDiv w:val="1"/>
      <w:marLeft w:val="0"/>
      <w:marRight w:val="0"/>
      <w:marTop w:val="0"/>
      <w:marBottom w:val="0"/>
      <w:divBdr>
        <w:top w:val="none" w:sz="0" w:space="0" w:color="auto"/>
        <w:left w:val="none" w:sz="0" w:space="0" w:color="auto"/>
        <w:bottom w:val="none" w:sz="0" w:space="0" w:color="auto"/>
        <w:right w:val="none" w:sz="0" w:space="0" w:color="auto"/>
      </w:divBdr>
    </w:div>
    <w:div w:id="233974122">
      <w:bodyDiv w:val="1"/>
      <w:marLeft w:val="0"/>
      <w:marRight w:val="0"/>
      <w:marTop w:val="0"/>
      <w:marBottom w:val="0"/>
      <w:divBdr>
        <w:top w:val="none" w:sz="0" w:space="0" w:color="auto"/>
        <w:left w:val="none" w:sz="0" w:space="0" w:color="auto"/>
        <w:bottom w:val="none" w:sz="0" w:space="0" w:color="auto"/>
        <w:right w:val="none" w:sz="0" w:space="0" w:color="auto"/>
      </w:divBdr>
    </w:div>
    <w:div w:id="236601590">
      <w:bodyDiv w:val="1"/>
      <w:marLeft w:val="0"/>
      <w:marRight w:val="0"/>
      <w:marTop w:val="0"/>
      <w:marBottom w:val="0"/>
      <w:divBdr>
        <w:top w:val="none" w:sz="0" w:space="0" w:color="auto"/>
        <w:left w:val="none" w:sz="0" w:space="0" w:color="auto"/>
        <w:bottom w:val="none" w:sz="0" w:space="0" w:color="auto"/>
        <w:right w:val="none" w:sz="0" w:space="0" w:color="auto"/>
      </w:divBdr>
    </w:div>
    <w:div w:id="241918825">
      <w:bodyDiv w:val="1"/>
      <w:marLeft w:val="0"/>
      <w:marRight w:val="0"/>
      <w:marTop w:val="0"/>
      <w:marBottom w:val="0"/>
      <w:divBdr>
        <w:top w:val="none" w:sz="0" w:space="0" w:color="auto"/>
        <w:left w:val="none" w:sz="0" w:space="0" w:color="auto"/>
        <w:bottom w:val="none" w:sz="0" w:space="0" w:color="auto"/>
        <w:right w:val="none" w:sz="0" w:space="0" w:color="auto"/>
      </w:divBdr>
    </w:div>
    <w:div w:id="253513933">
      <w:bodyDiv w:val="1"/>
      <w:marLeft w:val="0"/>
      <w:marRight w:val="0"/>
      <w:marTop w:val="0"/>
      <w:marBottom w:val="0"/>
      <w:divBdr>
        <w:top w:val="none" w:sz="0" w:space="0" w:color="auto"/>
        <w:left w:val="none" w:sz="0" w:space="0" w:color="auto"/>
        <w:bottom w:val="none" w:sz="0" w:space="0" w:color="auto"/>
        <w:right w:val="none" w:sz="0" w:space="0" w:color="auto"/>
      </w:divBdr>
    </w:div>
    <w:div w:id="312295109">
      <w:bodyDiv w:val="1"/>
      <w:marLeft w:val="0"/>
      <w:marRight w:val="0"/>
      <w:marTop w:val="0"/>
      <w:marBottom w:val="0"/>
      <w:divBdr>
        <w:top w:val="none" w:sz="0" w:space="0" w:color="auto"/>
        <w:left w:val="none" w:sz="0" w:space="0" w:color="auto"/>
        <w:bottom w:val="none" w:sz="0" w:space="0" w:color="auto"/>
        <w:right w:val="none" w:sz="0" w:space="0" w:color="auto"/>
      </w:divBdr>
    </w:div>
    <w:div w:id="314796415">
      <w:bodyDiv w:val="1"/>
      <w:marLeft w:val="0"/>
      <w:marRight w:val="0"/>
      <w:marTop w:val="0"/>
      <w:marBottom w:val="0"/>
      <w:divBdr>
        <w:top w:val="none" w:sz="0" w:space="0" w:color="auto"/>
        <w:left w:val="none" w:sz="0" w:space="0" w:color="auto"/>
        <w:bottom w:val="none" w:sz="0" w:space="0" w:color="auto"/>
        <w:right w:val="none" w:sz="0" w:space="0" w:color="auto"/>
      </w:divBdr>
    </w:div>
    <w:div w:id="323557014">
      <w:bodyDiv w:val="1"/>
      <w:marLeft w:val="0"/>
      <w:marRight w:val="0"/>
      <w:marTop w:val="0"/>
      <w:marBottom w:val="0"/>
      <w:divBdr>
        <w:top w:val="none" w:sz="0" w:space="0" w:color="auto"/>
        <w:left w:val="none" w:sz="0" w:space="0" w:color="auto"/>
        <w:bottom w:val="none" w:sz="0" w:space="0" w:color="auto"/>
        <w:right w:val="none" w:sz="0" w:space="0" w:color="auto"/>
      </w:divBdr>
    </w:div>
    <w:div w:id="349452789">
      <w:bodyDiv w:val="1"/>
      <w:marLeft w:val="0"/>
      <w:marRight w:val="0"/>
      <w:marTop w:val="0"/>
      <w:marBottom w:val="0"/>
      <w:divBdr>
        <w:top w:val="none" w:sz="0" w:space="0" w:color="auto"/>
        <w:left w:val="none" w:sz="0" w:space="0" w:color="auto"/>
        <w:bottom w:val="none" w:sz="0" w:space="0" w:color="auto"/>
        <w:right w:val="none" w:sz="0" w:space="0" w:color="auto"/>
      </w:divBdr>
    </w:div>
    <w:div w:id="351565587">
      <w:bodyDiv w:val="1"/>
      <w:marLeft w:val="0"/>
      <w:marRight w:val="0"/>
      <w:marTop w:val="0"/>
      <w:marBottom w:val="0"/>
      <w:divBdr>
        <w:top w:val="none" w:sz="0" w:space="0" w:color="auto"/>
        <w:left w:val="none" w:sz="0" w:space="0" w:color="auto"/>
        <w:bottom w:val="none" w:sz="0" w:space="0" w:color="auto"/>
        <w:right w:val="none" w:sz="0" w:space="0" w:color="auto"/>
      </w:divBdr>
    </w:div>
    <w:div w:id="456532644">
      <w:bodyDiv w:val="1"/>
      <w:marLeft w:val="0"/>
      <w:marRight w:val="0"/>
      <w:marTop w:val="0"/>
      <w:marBottom w:val="0"/>
      <w:divBdr>
        <w:top w:val="none" w:sz="0" w:space="0" w:color="auto"/>
        <w:left w:val="none" w:sz="0" w:space="0" w:color="auto"/>
        <w:bottom w:val="none" w:sz="0" w:space="0" w:color="auto"/>
        <w:right w:val="none" w:sz="0" w:space="0" w:color="auto"/>
      </w:divBdr>
    </w:div>
    <w:div w:id="475027964">
      <w:bodyDiv w:val="1"/>
      <w:marLeft w:val="0"/>
      <w:marRight w:val="0"/>
      <w:marTop w:val="0"/>
      <w:marBottom w:val="0"/>
      <w:divBdr>
        <w:top w:val="none" w:sz="0" w:space="0" w:color="auto"/>
        <w:left w:val="none" w:sz="0" w:space="0" w:color="auto"/>
        <w:bottom w:val="none" w:sz="0" w:space="0" w:color="auto"/>
        <w:right w:val="none" w:sz="0" w:space="0" w:color="auto"/>
      </w:divBdr>
    </w:div>
    <w:div w:id="623195214">
      <w:bodyDiv w:val="1"/>
      <w:marLeft w:val="0"/>
      <w:marRight w:val="0"/>
      <w:marTop w:val="0"/>
      <w:marBottom w:val="0"/>
      <w:divBdr>
        <w:top w:val="none" w:sz="0" w:space="0" w:color="auto"/>
        <w:left w:val="none" w:sz="0" w:space="0" w:color="auto"/>
        <w:bottom w:val="none" w:sz="0" w:space="0" w:color="auto"/>
        <w:right w:val="none" w:sz="0" w:space="0" w:color="auto"/>
      </w:divBdr>
    </w:div>
    <w:div w:id="649138088">
      <w:bodyDiv w:val="1"/>
      <w:marLeft w:val="0"/>
      <w:marRight w:val="0"/>
      <w:marTop w:val="0"/>
      <w:marBottom w:val="0"/>
      <w:divBdr>
        <w:top w:val="none" w:sz="0" w:space="0" w:color="auto"/>
        <w:left w:val="none" w:sz="0" w:space="0" w:color="auto"/>
        <w:bottom w:val="none" w:sz="0" w:space="0" w:color="auto"/>
        <w:right w:val="none" w:sz="0" w:space="0" w:color="auto"/>
      </w:divBdr>
    </w:div>
    <w:div w:id="781919138">
      <w:bodyDiv w:val="1"/>
      <w:marLeft w:val="0"/>
      <w:marRight w:val="0"/>
      <w:marTop w:val="0"/>
      <w:marBottom w:val="0"/>
      <w:divBdr>
        <w:top w:val="none" w:sz="0" w:space="0" w:color="auto"/>
        <w:left w:val="none" w:sz="0" w:space="0" w:color="auto"/>
        <w:bottom w:val="none" w:sz="0" w:space="0" w:color="auto"/>
        <w:right w:val="none" w:sz="0" w:space="0" w:color="auto"/>
      </w:divBdr>
    </w:div>
    <w:div w:id="897204025">
      <w:bodyDiv w:val="1"/>
      <w:marLeft w:val="0"/>
      <w:marRight w:val="0"/>
      <w:marTop w:val="0"/>
      <w:marBottom w:val="0"/>
      <w:divBdr>
        <w:top w:val="none" w:sz="0" w:space="0" w:color="auto"/>
        <w:left w:val="none" w:sz="0" w:space="0" w:color="auto"/>
        <w:bottom w:val="none" w:sz="0" w:space="0" w:color="auto"/>
        <w:right w:val="none" w:sz="0" w:space="0" w:color="auto"/>
      </w:divBdr>
    </w:div>
    <w:div w:id="929120463">
      <w:bodyDiv w:val="1"/>
      <w:marLeft w:val="0"/>
      <w:marRight w:val="0"/>
      <w:marTop w:val="0"/>
      <w:marBottom w:val="0"/>
      <w:divBdr>
        <w:top w:val="none" w:sz="0" w:space="0" w:color="auto"/>
        <w:left w:val="none" w:sz="0" w:space="0" w:color="auto"/>
        <w:bottom w:val="none" w:sz="0" w:space="0" w:color="auto"/>
        <w:right w:val="none" w:sz="0" w:space="0" w:color="auto"/>
      </w:divBdr>
    </w:div>
    <w:div w:id="937130324">
      <w:bodyDiv w:val="1"/>
      <w:marLeft w:val="0"/>
      <w:marRight w:val="0"/>
      <w:marTop w:val="0"/>
      <w:marBottom w:val="0"/>
      <w:divBdr>
        <w:top w:val="none" w:sz="0" w:space="0" w:color="auto"/>
        <w:left w:val="none" w:sz="0" w:space="0" w:color="auto"/>
        <w:bottom w:val="none" w:sz="0" w:space="0" w:color="auto"/>
        <w:right w:val="none" w:sz="0" w:space="0" w:color="auto"/>
      </w:divBdr>
    </w:div>
    <w:div w:id="941499781">
      <w:bodyDiv w:val="1"/>
      <w:marLeft w:val="0"/>
      <w:marRight w:val="0"/>
      <w:marTop w:val="0"/>
      <w:marBottom w:val="0"/>
      <w:divBdr>
        <w:top w:val="none" w:sz="0" w:space="0" w:color="auto"/>
        <w:left w:val="none" w:sz="0" w:space="0" w:color="auto"/>
        <w:bottom w:val="none" w:sz="0" w:space="0" w:color="auto"/>
        <w:right w:val="none" w:sz="0" w:space="0" w:color="auto"/>
      </w:divBdr>
    </w:div>
    <w:div w:id="982736220">
      <w:bodyDiv w:val="1"/>
      <w:marLeft w:val="0"/>
      <w:marRight w:val="0"/>
      <w:marTop w:val="0"/>
      <w:marBottom w:val="0"/>
      <w:divBdr>
        <w:top w:val="none" w:sz="0" w:space="0" w:color="auto"/>
        <w:left w:val="none" w:sz="0" w:space="0" w:color="auto"/>
        <w:bottom w:val="none" w:sz="0" w:space="0" w:color="auto"/>
        <w:right w:val="none" w:sz="0" w:space="0" w:color="auto"/>
      </w:divBdr>
    </w:div>
    <w:div w:id="994408308">
      <w:bodyDiv w:val="1"/>
      <w:marLeft w:val="0"/>
      <w:marRight w:val="0"/>
      <w:marTop w:val="0"/>
      <w:marBottom w:val="0"/>
      <w:divBdr>
        <w:top w:val="none" w:sz="0" w:space="0" w:color="auto"/>
        <w:left w:val="none" w:sz="0" w:space="0" w:color="auto"/>
        <w:bottom w:val="none" w:sz="0" w:space="0" w:color="auto"/>
        <w:right w:val="none" w:sz="0" w:space="0" w:color="auto"/>
      </w:divBdr>
    </w:div>
    <w:div w:id="1001278074">
      <w:bodyDiv w:val="1"/>
      <w:marLeft w:val="0"/>
      <w:marRight w:val="0"/>
      <w:marTop w:val="0"/>
      <w:marBottom w:val="0"/>
      <w:divBdr>
        <w:top w:val="none" w:sz="0" w:space="0" w:color="auto"/>
        <w:left w:val="none" w:sz="0" w:space="0" w:color="auto"/>
        <w:bottom w:val="none" w:sz="0" w:space="0" w:color="auto"/>
        <w:right w:val="none" w:sz="0" w:space="0" w:color="auto"/>
      </w:divBdr>
    </w:div>
    <w:div w:id="1046953075">
      <w:bodyDiv w:val="1"/>
      <w:marLeft w:val="0"/>
      <w:marRight w:val="0"/>
      <w:marTop w:val="0"/>
      <w:marBottom w:val="0"/>
      <w:divBdr>
        <w:top w:val="none" w:sz="0" w:space="0" w:color="auto"/>
        <w:left w:val="none" w:sz="0" w:space="0" w:color="auto"/>
        <w:bottom w:val="none" w:sz="0" w:space="0" w:color="auto"/>
        <w:right w:val="none" w:sz="0" w:space="0" w:color="auto"/>
      </w:divBdr>
    </w:div>
    <w:div w:id="1118453906">
      <w:bodyDiv w:val="1"/>
      <w:marLeft w:val="0"/>
      <w:marRight w:val="0"/>
      <w:marTop w:val="0"/>
      <w:marBottom w:val="0"/>
      <w:divBdr>
        <w:top w:val="none" w:sz="0" w:space="0" w:color="auto"/>
        <w:left w:val="none" w:sz="0" w:space="0" w:color="auto"/>
        <w:bottom w:val="none" w:sz="0" w:space="0" w:color="auto"/>
        <w:right w:val="none" w:sz="0" w:space="0" w:color="auto"/>
      </w:divBdr>
    </w:div>
    <w:div w:id="1145850820">
      <w:bodyDiv w:val="1"/>
      <w:marLeft w:val="0"/>
      <w:marRight w:val="0"/>
      <w:marTop w:val="0"/>
      <w:marBottom w:val="0"/>
      <w:divBdr>
        <w:top w:val="none" w:sz="0" w:space="0" w:color="auto"/>
        <w:left w:val="none" w:sz="0" w:space="0" w:color="auto"/>
        <w:bottom w:val="none" w:sz="0" w:space="0" w:color="auto"/>
        <w:right w:val="none" w:sz="0" w:space="0" w:color="auto"/>
      </w:divBdr>
    </w:div>
    <w:div w:id="1181243033">
      <w:bodyDiv w:val="1"/>
      <w:marLeft w:val="0"/>
      <w:marRight w:val="0"/>
      <w:marTop w:val="0"/>
      <w:marBottom w:val="0"/>
      <w:divBdr>
        <w:top w:val="none" w:sz="0" w:space="0" w:color="auto"/>
        <w:left w:val="none" w:sz="0" w:space="0" w:color="auto"/>
        <w:bottom w:val="none" w:sz="0" w:space="0" w:color="auto"/>
        <w:right w:val="none" w:sz="0" w:space="0" w:color="auto"/>
      </w:divBdr>
    </w:div>
    <w:div w:id="1259482425">
      <w:bodyDiv w:val="1"/>
      <w:marLeft w:val="0"/>
      <w:marRight w:val="0"/>
      <w:marTop w:val="0"/>
      <w:marBottom w:val="0"/>
      <w:divBdr>
        <w:top w:val="none" w:sz="0" w:space="0" w:color="auto"/>
        <w:left w:val="none" w:sz="0" w:space="0" w:color="auto"/>
        <w:bottom w:val="none" w:sz="0" w:space="0" w:color="auto"/>
        <w:right w:val="none" w:sz="0" w:space="0" w:color="auto"/>
      </w:divBdr>
    </w:div>
    <w:div w:id="1344279111">
      <w:bodyDiv w:val="1"/>
      <w:marLeft w:val="0"/>
      <w:marRight w:val="0"/>
      <w:marTop w:val="0"/>
      <w:marBottom w:val="0"/>
      <w:divBdr>
        <w:top w:val="none" w:sz="0" w:space="0" w:color="auto"/>
        <w:left w:val="none" w:sz="0" w:space="0" w:color="auto"/>
        <w:bottom w:val="none" w:sz="0" w:space="0" w:color="auto"/>
        <w:right w:val="none" w:sz="0" w:space="0" w:color="auto"/>
      </w:divBdr>
    </w:div>
    <w:div w:id="1353456604">
      <w:bodyDiv w:val="1"/>
      <w:marLeft w:val="0"/>
      <w:marRight w:val="0"/>
      <w:marTop w:val="0"/>
      <w:marBottom w:val="0"/>
      <w:divBdr>
        <w:top w:val="none" w:sz="0" w:space="0" w:color="auto"/>
        <w:left w:val="none" w:sz="0" w:space="0" w:color="auto"/>
        <w:bottom w:val="none" w:sz="0" w:space="0" w:color="auto"/>
        <w:right w:val="none" w:sz="0" w:space="0" w:color="auto"/>
      </w:divBdr>
    </w:div>
    <w:div w:id="1365250650">
      <w:bodyDiv w:val="1"/>
      <w:marLeft w:val="0"/>
      <w:marRight w:val="0"/>
      <w:marTop w:val="0"/>
      <w:marBottom w:val="0"/>
      <w:divBdr>
        <w:top w:val="none" w:sz="0" w:space="0" w:color="auto"/>
        <w:left w:val="none" w:sz="0" w:space="0" w:color="auto"/>
        <w:bottom w:val="none" w:sz="0" w:space="0" w:color="auto"/>
        <w:right w:val="none" w:sz="0" w:space="0" w:color="auto"/>
      </w:divBdr>
    </w:div>
    <w:div w:id="1559172304">
      <w:bodyDiv w:val="1"/>
      <w:marLeft w:val="0"/>
      <w:marRight w:val="0"/>
      <w:marTop w:val="0"/>
      <w:marBottom w:val="0"/>
      <w:divBdr>
        <w:top w:val="none" w:sz="0" w:space="0" w:color="auto"/>
        <w:left w:val="none" w:sz="0" w:space="0" w:color="auto"/>
        <w:bottom w:val="none" w:sz="0" w:space="0" w:color="auto"/>
        <w:right w:val="none" w:sz="0" w:space="0" w:color="auto"/>
      </w:divBdr>
    </w:div>
    <w:div w:id="1642229968">
      <w:bodyDiv w:val="1"/>
      <w:marLeft w:val="0"/>
      <w:marRight w:val="0"/>
      <w:marTop w:val="0"/>
      <w:marBottom w:val="0"/>
      <w:divBdr>
        <w:top w:val="none" w:sz="0" w:space="0" w:color="auto"/>
        <w:left w:val="none" w:sz="0" w:space="0" w:color="auto"/>
        <w:bottom w:val="none" w:sz="0" w:space="0" w:color="auto"/>
        <w:right w:val="none" w:sz="0" w:space="0" w:color="auto"/>
      </w:divBdr>
    </w:div>
    <w:div w:id="1644693856">
      <w:bodyDiv w:val="1"/>
      <w:marLeft w:val="0"/>
      <w:marRight w:val="0"/>
      <w:marTop w:val="0"/>
      <w:marBottom w:val="0"/>
      <w:divBdr>
        <w:top w:val="none" w:sz="0" w:space="0" w:color="auto"/>
        <w:left w:val="none" w:sz="0" w:space="0" w:color="auto"/>
        <w:bottom w:val="none" w:sz="0" w:space="0" w:color="auto"/>
        <w:right w:val="none" w:sz="0" w:space="0" w:color="auto"/>
      </w:divBdr>
    </w:div>
    <w:div w:id="1679456696">
      <w:bodyDiv w:val="1"/>
      <w:marLeft w:val="0"/>
      <w:marRight w:val="0"/>
      <w:marTop w:val="0"/>
      <w:marBottom w:val="0"/>
      <w:divBdr>
        <w:top w:val="none" w:sz="0" w:space="0" w:color="auto"/>
        <w:left w:val="none" w:sz="0" w:space="0" w:color="auto"/>
        <w:bottom w:val="none" w:sz="0" w:space="0" w:color="auto"/>
        <w:right w:val="none" w:sz="0" w:space="0" w:color="auto"/>
      </w:divBdr>
    </w:div>
    <w:div w:id="1692607622">
      <w:bodyDiv w:val="1"/>
      <w:marLeft w:val="0"/>
      <w:marRight w:val="0"/>
      <w:marTop w:val="0"/>
      <w:marBottom w:val="0"/>
      <w:divBdr>
        <w:top w:val="none" w:sz="0" w:space="0" w:color="auto"/>
        <w:left w:val="none" w:sz="0" w:space="0" w:color="auto"/>
        <w:bottom w:val="none" w:sz="0" w:space="0" w:color="auto"/>
        <w:right w:val="none" w:sz="0" w:space="0" w:color="auto"/>
      </w:divBdr>
    </w:div>
    <w:div w:id="1696419030">
      <w:bodyDiv w:val="1"/>
      <w:marLeft w:val="0"/>
      <w:marRight w:val="0"/>
      <w:marTop w:val="0"/>
      <w:marBottom w:val="0"/>
      <w:divBdr>
        <w:top w:val="none" w:sz="0" w:space="0" w:color="auto"/>
        <w:left w:val="none" w:sz="0" w:space="0" w:color="auto"/>
        <w:bottom w:val="none" w:sz="0" w:space="0" w:color="auto"/>
        <w:right w:val="none" w:sz="0" w:space="0" w:color="auto"/>
      </w:divBdr>
    </w:div>
    <w:div w:id="1696998783">
      <w:bodyDiv w:val="1"/>
      <w:marLeft w:val="0"/>
      <w:marRight w:val="0"/>
      <w:marTop w:val="0"/>
      <w:marBottom w:val="0"/>
      <w:divBdr>
        <w:top w:val="none" w:sz="0" w:space="0" w:color="auto"/>
        <w:left w:val="none" w:sz="0" w:space="0" w:color="auto"/>
        <w:bottom w:val="none" w:sz="0" w:space="0" w:color="auto"/>
        <w:right w:val="none" w:sz="0" w:space="0" w:color="auto"/>
      </w:divBdr>
    </w:div>
    <w:div w:id="1704748303">
      <w:bodyDiv w:val="1"/>
      <w:marLeft w:val="0"/>
      <w:marRight w:val="0"/>
      <w:marTop w:val="0"/>
      <w:marBottom w:val="0"/>
      <w:divBdr>
        <w:top w:val="none" w:sz="0" w:space="0" w:color="auto"/>
        <w:left w:val="none" w:sz="0" w:space="0" w:color="auto"/>
        <w:bottom w:val="none" w:sz="0" w:space="0" w:color="auto"/>
        <w:right w:val="none" w:sz="0" w:space="0" w:color="auto"/>
      </w:divBdr>
    </w:div>
    <w:div w:id="1717729560">
      <w:bodyDiv w:val="1"/>
      <w:marLeft w:val="0"/>
      <w:marRight w:val="0"/>
      <w:marTop w:val="0"/>
      <w:marBottom w:val="0"/>
      <w:divBdr>
        <w:top w:val="none" w:sz="0" w:space="0" w:color="auto"/>
        <w:left w:val="none" w:sz="0" w:space="0" w:color="auto"/>
        <w:bottom w:val="none" w:sz="0" w:space="0" w:color="auto"/>
        <w:right w:val="none" w:sz="0" w:space="0" w:color="auto"/>
      </w:divBdr>
    </w:div>
    <w:div w:id="1744793601">
      <w:bodyDiv w:val="1"/>
      <w:marLeft w:val="0"/>
      <w:marRight w:val="0"/>
      <w:marTop w:val="0"/>
      <w:marBottom w:val="0"/>
      <w:divBdr>
        <w:top w:val="none" w:sz="0" w:space="0" w:color="auto"/>
        <w:left w:val="none" w:sz="0" w:space="0" w:color="auto"/>
        <w:bottom w:val="none" w:sz="0" w:space="0" w:color="auto"/>
        <w:right w:val="none" w:sz="0" w:space="0" w:color="auto"/>
      </w:divBdr>
    </w:div>
    <w:div w:id="1847163030">
      <w:bodyDiv w:val="1"/>
      <w:marLeft w:val="0"/>
      <w:marRight w:val="0"/>
      <w:marTop w:val="0"/>
      <w:marBottom w:val="0"/>
      <w:divBdr>
        <w:top w:val="none" w:sz="0" w:space="0" w:color="auto"/>
        <w:left w:val="none" w:sz="0" w:space="0" w:color="auto"/>
        <w:bottom w:val="none" w:sz="0" w:space="0" w:color="auto"/>
        <w:right w:val="none" w:sz="0" w:space="0" w:color="auto"/>
      </w:divBdr>
    </w:div>
    <w:div w:id="1915041815">
      <w:bodyDiv w:val="1"/>
      <w:marLeft w:val="0"/>
      <w:marRight w:val="0"/>
      <w:marTop w:val="0"/>
      <w:marBottom w:val="0"/>
      <w:divBdr>
        <w:top w:val="none" w:sz="0" w:space="0" w:color="auto"/>
        <w:left w:val="none" w:sz="0" w:space="0" w:color="auto"/>
        <w:bottom w:val="none" w:sz="0" w:space="0" w:color="auto"/>
        <w:right w:val="none" w:sz="0" w:space="0" w:color="auto"/>
      </w:divBdr>
    </w:div>
    <w:div w:id="1956864571">
      <w:bodyDiv w:val="1"/>
      <w:marLeft w:val="0"/>
      <w:marRight w:val="0"/>
      <w:marTop w:val="0"/>
      <w:marBottom w:val="0"/>
      <w:divBdr>
        <w:top w:val="none" w:sz="0" w:space="0" w:color="auto"/>
        <w:left w:val="none" w:sz="0" w:space="0" w:color="auto"/>
        <w:bottom w:val="none" w:sz="0" w:space="0" w:color="auto"/>
        <w:right w:val="none" w:sz="0" w:space="0" w:color="auto"/>
      </w:divBdr>
    </w:div>
    <w:div w:id="1972052482">
      <w:bodyDiv w:val="1"/>
      <w:marLeft w:val="0"/>
      <w:marRight w:val="0"/>
      <w:marTop w:val="0"/>
      <w:marBottom w:val="0"/>
      <w:divBdr>
        <w:top w:val="none" w:sz="0" w:space="0" w:color="auto"/>
        <w:left w:val="none" w:sz="0" w:space="0" w:color="auto"/>
        <w:bottom w:val="none" w:sz="0" w:space="0" w:color="auto"/>
        <w:right w:val="none" w:sz="0" w:space="0" w:color="auto"/>
      </w:divBdr>
    </w:div>
    <w:div w:id="21324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al.wecc.org/Reliability/BAL-002-WECC-2a%20-%20Effective%201-24-2017.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2f15df9-ad29-4b58-b8e0-d79a0bec1d83}"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2174</Words>
  <Characters>13713</Characters>
  <Application>Microsoft Office Word</Application>
  <DocSecurity>0</DocSecurity>
  <Lines>287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Crane, Donovan</dc:creator>
  <cp:keywords/>
  <dc:description/>
  <cp:lastModifiedBy>Crane, Donovan</cp:lastModifiedBy>
  <cp:revision>3</cp:revision>
  <dcterms:created xsi:type="dcterms:W3CDTF">2024-07-29T05:42:00Z</dcterms:created>
  <dcterms:modified xsi:type="dcterms:W3CDTF">2024-07-29T05:43:00Z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5599ccff-eff9-4a48-b498-2875742eb607</vt:lpwstr>
  </property>
  <property fmtid="{D5CDD505-2E9C-101B-9397-08002B2CF9AE}" pid="3" name="ClassificationContentMarkingHeaderShapeIds">
    <vt:lpwstr>1a2fa685,383c3df2,7904dd99</vt:lpwstr>
  </property>
  <property fmtid="{D5CDD505-2E9C-101B-9397-08002B2CF9AE}" pid="4" name="ClassificationContentMarkingHeaderFontProps">
    <vt:lpwstr>#000000,10,Calibri</vt:lpwstr>
  </property>
  <property fmtid="{D5CDD505-2E9C-101B-9397-08002B2CF9AE}" pid="5" name="ClassificationContentMarkingHeaderText">
    <vt:lpwstr>&lt;Limited-Disclosure&gt;</vt:lpwstr>
  </property>
</Properties>
</file>