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BED4" w14:textId="412044C8" w:rsidR="00765E02" w:rsidRPr="00191123" w:rsidRDefault="00C40000" w:rsidP="00191123">
      <w:pPr>
        <w:pStyle w:val="Title"/>
        <w:rPr>
          <w:rStyle w:val="TitleChar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281588" wp14:editId="38CEDA00">
                <wp:simplePos x="0" y="0"/>
                <wp:positionH relativeFrom="page">
                  <wp:posOffset>685800</wp:posOffset>
                </wp:positionH>
                <wp:positionV relativeFrom="page">
                  <wp:posOffset>914400</wp:posOffset>
                </wp:positionV>
                <wp:extent cx="6400800" cy="0"/>
                <wp:effectExtent l="0" t="0" r="0" b="0"/>
                <wp:wrapNone/>
                <wp:docPr id="1302763602" name="Straight Connector 3" descr="yellow 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DC74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>
            <w:pict w14:anchorId="18D9C005">
              <v:line id="Straight Connector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alt="yellow horizontal line" o:spid="_x0000_s1026" strokecolor="#fdc749" strokeweight="1.5pt" from="54pt,1in" to="558pt,1in" w14:anchorId="7D518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6rukS2gAAAAwBAAAPAAAAZHJzL2Rvd25y&#10;ZXYueG1sTE/BToNAFLyb+A+b18SbXSBNrcjSVBM9K/XgcWFfgZR9C+wW8O99TUz0NvNmMm8m2y+2&#10;ExOOvnWkIF5HIJAqZ1qqFXweX+93IHzQZHTnCBV8o4d9fnuT6dS4mT5wKkItOIR8qhU0IfSplL5q&#10;0Gq/dj0Sayc3Wh2YjrU0o5453HYyiaKttLol/tDoHl8arM7FxSqY5vD4NZSH5R0fiufzMiXJMLwp&#10;dbdaDk8gAi7hzwzX+lwdcu5UugsZLzrm0Y63BAabDYOrI463jMrfk8wz+X9E/gM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6rukS2gAAAAwBAAAPAAAAAAAAAAAAAAAAABQEAABkcnMv&#10;ZG93bnJldi54bWxQSwUGAAAAAAQABADzAAAAGwUAAAAA&#10;">
                <v:stroke joinstyle="miter"/>
                <w10:wrap anchorx="page" anchory="page"/>
              </v:line>
            </w:pict>
          </mc:Fallback>
        </mc:AlternateContent>
      </w:r>
      <w:r w:rsidR="00FA602F" w:rsidRPr="00191123">
        <w:rPr>
          <w:rStyle w:val="TitleChar"/>
          <w:b/>
        </w:rPr>
        <w:t>WREGIS S</w:t>
      </w:r>
      <w:r w:rsidR="007342C3" w:rsidRPr="00191123">
        <w:rPr>
          <w:rStyle w:val="TitleChar"/>
          <w:b/>
        </w:rPr>
        <w:t xml:space="preserve">takeholder </w:t>
      </w:r>
      <w:r w:rsidR="00FA602F" w:rsidRPr="00191123">
        <w:rPr>
          <w:rStyle w:val="TitleChar"/>
          <w:b/>
        </w:rPr>
        <w:t>A</w:t>
      </w:r>
      <w:r w:rsidR="007342C3" w:rsidRPr="00191123">
        <w:rPr>
          <w:rStyle w:val="TitleChar"/>
          <w:b/>
        </w:rPr>
        <w:t xml:space="preserve">dvisory </w:t>
      </w:r>
      <w:r w:rsidR="00FA602F" w:rsidRPr="00191123">
        <w:rPr>
          <w:rStyle w:val="TitleChar"/>
          <w:b/>
        </w:rPr>
        <w:t>C</w:t>
      </w:r>
      <w:r w:rsidR="007342C3" w:rsidRPr="00191123">
        <w:rPr>
          <w:rStyle w:val="TitleChar"/>
          <w:b/>
        </w:rPr>
        <w:t>ommittee</w:t>
      </w:r>
    </w:p>
    <w:p w14:paraId="680C92A5" w14:textId="0FED5061" w:rsidR="00636254" w:rsidRPr="00191123" w:rsidRDefault="00DE6752" w:rsidP="00191123">
      <w:pPr>
        <w:pStyle w:val="SubCommName"/>
      </w:pPr>
      <w:r w:rsidRPr="00191123">
        <w:rPr>
          <w:rStyle w:val="SubCommNameChar"/>
          <w:bCs/>
          <w:sz w:val="24"/>
        </w:rPr>
        <w:t>Meeting Agenda</w:t>
      </w:r>
      <w:r w:rsidR="00751BD6" w:rsidRPr="00191123">
        <w:rPr>
          <w:rStyle w:val="SubCommNameChar"/>
          <w:bCs/>
          <w:sz w:val="24"/>
        </w:rPr>
        <w:br/>
      </w:r>
      <w:r w:rsidR="0011453A" w:rsidRPr="00191123">
        <w:rPr>
          <w:rStyle w:val="SubCommNameChar"/>
          <w:bCs/>
          <w:sz w:val="24"/>
        </w:rPr>
        <w:t>Virtual</w:t>
      </w:r>
    </w:p>
    <w:p w14:paraId="54835769" w14:textId="71AC1D4E" w:rsidR="00DD734D" w:rsidRDefault="00DD734D" w:rsidP="00DD734D">
      <w:pPr>
        <w:pStyle w:val="Subtitle"/>
      </w:pPr>
      <w:bookmarkStart w:id="0" w:name="_Hlk190337729"/>
      <w:r w:rsidRPr="00500A0A">
        <w:t>Link, Password: WECC</w:t>
      </w:r>
      <w:r w:rsidRPr="00500A0A">
        <w:br/>
        <w:t>Dial-in Number: 1-415-655-0003</w:t>
      </w:r>
      <w:r w:rsidRPr="00500A0A">
        <w:br/>
        <w:t xml:space="preserve">Attendee Access Code: </w:t>
      </w:r>
      <w:r w:rsidRPr="00DD734D">
        <w:t>2633 748 9579</w:t>
      </w:r>
    </w:p>
    <w:p w14:paraId="42486A9B" w14:textId="05991FF3" w:rsidR="007001FF" w:rsidRDefault="0091662A" w:rsidP="007001FF">
      <w:pPr>
        <w:pStyle w:val="Day"/>
      </w:pPr>
      <w:r>
        <w:t>November 4</w:t>
      </w:r>
      <w:r w:rsidR="006C5959">
        <w:t>, 2025</w:t>
      </w:r>
    </w:p>
    <w:p w14:paraId="6F2E93E6" w14:textId="7D1BD70F" w:rsidR="00375298" w:rsidRPr="00674977" w:rsidRDefault="006C5959" w:rsidP="00674977">
      <w:pPr>
        <w:pStyle w:val="DateandTime"/>
      </w:pPr>
      <w:r>
        <w:t>11:30 a.m. to 12:30</w:t>
      </w:r>
      <w:r w:rsidR="00E40650" w:rsidRPr="00674977">
        <w:t xml:space="preserve"> </w:t>
      </w:r>
      <w:r>
        <w:t>p</w:t>
      </w:r>
      <w:r w:rsidR="00E40650" w:rsidRPr="00674977">
        <w:t>.m. Mountain Time</w:t>
      </w:r>
      <w:bookmarkEnd w:id="0"/>
    </w:p>
    <w:p w14:paraId="68ECC55B" w14:textId="1639634D" w:rsidR="00755091" w:rsidRPr="00773833" w:rsidRDefault="00E364E1" w:rsidP="00FC0224">
      <w:pPr>
        <w:pStyle w:val="Heading1"/>
      </w:pPr>
      <w:r w:rsidRPr="00773833">
        <w:t>Welcome, Call to Order—</w:t>
      </w:r>
      <w:r w:rsidR="001632C7">
        <w:t>Chris Leyerle</w:t>
      </w:r>
      <w:r w:rsidR="006C5959">
        <w:t>, Chair</w:t>
      </w:r>
    </w:p>
    <w:p w14:paraId="5E5C15FD" w14:textId="23B5DD33" w:rsidR="00172DF6" w:rsidRPr="00810FA2" w:rsidRDefault="00172DF6" w:rsidP="00FC0224">
      <w:pPr>
        <w:pStyle w:val="Heading1"/>
      </w:pPr>
      <w:r w:rsidRPr="00810FA2">
        <w:t>Review WECC Antitrust Policy—</w:t>
      </w:r>
      <w:r w:rsidR="006C5959">
        <w:t>Andrea Coon</w:t>
      </w:r>
      <w:r w:rsidR="006C5959">
        <w:rPr>
          <w:noProof/>
        </w:rPr>
        <w:t xml:space="preserve"> </w:t>
      </w:r>
      <w:r w:rsidR="007C473A">
        <w:rPr>
          <w:noProof/>
        </w:rPr>
        <w:drawing>
          <wp:anchor distT="0" distB="0" distL="114300" distR="114300" simplePos="0" relativeHeight="251658240" behindDoc="1" locked="0" layoutInCell="1" allowOverlap="1" wp14:anchorId="51B9293E" wp14:editId="476FFDAC">
            <wp:simplePos x="0" y="0"/>
            <wp:positionH relativeFrom="column">
              <wp:posOffset>0</wp:posOffset>
            </wp:positionH>
            <wp:positionV relativeFrom="page">
              <wp:posOffset>365760</wp:posOffset>
            </wp:positionV>
            <wp:extent cx="1353312" cy="402336"/>
            <wp:effectExtent l="0" t="0" r="0" b="0"/>
            <wp:wrapNone/>
            <wp:docPr id="544419456" name="Graphic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0868" name="Graphic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47443" w14:textId="77777777" w:rsidR="001F675E" w:rsidRPr="00674977" w:rsidRDefault="001F675E" w:rsidP="002175E9">
      <w:pPr>
        <w:pStyle w:val="NormIndent"/>
      </w:pPr>
      <w:r w:rsidRPr="00674977">
        <w:t>The WECC Antitrust Policy can be found on wecc.org.</w:t>
      </w:r>
    </w:p>
    <w:p w14:paraId="44ACF0A7" w14:textId="77777777" w:rsidR="009F44B0" w:rsidRPr="00674977" w:rsidRDefault="001F675E" w:rsidP="002175E9">
      <w:pPr>
        <w:pStyle w:val="NormIndent"/>
      </w:pPr>
      <w:r w:rsidRPr="00674977">
        <w:t>Please contact WECC legal counsel if you have any questions.</w:t>
      </w:r>
    </w:p>
    <w:p w14:paraId="399906FE" w14:textId="77777777" w:rsidR="00172DF6" w:rsidRDefault="00172DF6" w:rsidP="00FC0224">
      <w:pPr>
        <w:pStyle w:val="Heading1"/>
      </w:pPr>
      <w:r>
        <w:t>Approve Agenda</w:t>
      </w:r>
    </w:p>
    <w:p w14:paraId="3641F4D5" w14:textId="77777777" w:rsidR="00172DF6" w:rsidRDefault="00172DF6" w:rsidP="00FC0224">
      <w:pPr>
        <w:pStyle w:val="Heading1"/>
      </w:pPr>
      <w:r>
        <w:t xml:space="preserve">Review and </w:t>
      </w:r>
      <w:r w:rsidR="009B309F" w:rsidRPr="005C4822">
        <w:t>Approve</w:t>
      </w:r>
      <w:r w:rsidR="009B309F">
        <w:t xml:space="preserve"> Previous Meeting Minutes</w:t>
      </w:r>
    </w:p>
    <w:p w14:paraId="1B5A5464" w14:textId="66FBC2C8" w:rsidR="005C4822" w:rsidRPr="005C4822" w:rsidRDefault="005C4822" w:rsidP="00AB00FD">
      <w:pPr>
        <w:pStyle w:val="ApprovalItem"/>
      </w:pPr>
      <w:r>
        <w:t>Approval Item</w:t>
      </w:r>
      <w:r w:rsidR="00AB00FD">
        <w:t xml:space="preserve">: </w:t>
      </w:r>
      <w:r w:rsidR="007342C3">
        <w:t>Minutes of the m</w:t>
      </w:r>
      <w:r w:rsidR="006C5959">
        <w:t xml:space="preserve">eeting </w:t>
      </w:r>
      <w:r w:rsidR="007342C3">
        <w:t xml:space="preserve">on </w:t>
      </w:r>
      <w:r w:rsidR="00496C11">
        <w:t>November</w:t>
      </w:r>
      <w:r w:rsidR="0091662A">
        <w:t xml:space="preserve"> 4</w:t>
      </w:r>
      <w:r w:rsidR="006C5959">
        <w:t>, 2025</w:t>
      </w:r>
    </w:p>
    <w:p w14:paraId="498946AF" w14:textId="1B2E5D85" w:rsidR="00796AA7" w:rsidRDefault="00FA2B35" w:rsidP="00FC0224">
      <w:pPr>
        <w:pStyle w:val="Heading1"/>
      </w:pPr>
      <w:r>
        <w:t>CEC Retroactive Certificates Request—CEC Representative</w:t>
      </w:r>
    </w:p>
    <w:p w14:paraId="32AFFFDB" w14:textId="06468931" w:rsidR="00FA2B35" w:rsidRPr="00FA2B35" w:rsidRDefault="00DD734D" w:rsidP="00DD734D">
      <w:pPr>
        <w:ind w:left="810" w:hanging="270"/>
      </w:pPr>
      <w:r>
        <w:tab/>
      </w:r>
      <w:r w:rsidR="00FA2B35">
        <w:t xml:space="preserve">AES Clean Energy / </w:t>
      </w:r>
      <w:proofErr w:type="spellStart"/>
      <w:r w:rsidR="00FA2B35">
        <w:t>sPower</w:t>
      </w:r>
      <w:proofErr w:type="spellEnd"/>
      <w:r w:rsidR="00FA2B35">
        <w:t xml:space="preserve"> LLC, Unit 18995</w:t>
      </w:r>
    </w:p>
    <w:p w14:paraId="7AAF33A3" w14:textId="77777777" w:rsidR="00ED6192" w:rsidRPr="00DD734D" w:rsidRDefault="00ED6192" w:rsidP="00DD734D">
      <w:pPr>
        <w:pStyle w:val="ListParagraph"/>
        <w:ind w:left="540" w:hanging="540"/>
        <w:rPr>
          <w:rFonts w:ascii="Roboto Medium" w:hAnsi="Roboto Medium"/>
          <w:sz w:val="26"/>
          <w:szCs w:val="26"/>
        </w:rPr>
      </w:pPr>
      <w:r w:rsidRPr="00DD734D">
        <w:rPr>
          <w:rFonts w:ascii="Roboto Medium" w:hAnsi="Roboto Medium"/>
          <w:sz w:val="26"/>
          <w:szCs w:val="26"/>
        </w:rPr>
        <w:t>WREGIS Operations and Status Updates—Andrea Coon</w:t>
      </w:r>
    </w:p>
    <w:p w14:paraId="35EC0818" w14:textId="77777777" w:rsidR="00ED6192" w:rsidRPr="00DD734D" w:rsidRDefault="00ED6192" w:rsidP="00DD734D">
      <w:pPr>
        <w:pStyle w:val="ListParagraph"/>
        <w:ind w:left="540" w:hanging="540"/>
        <w:rPr>
          <w:rFonts w:ascii="Roboto Medium" w:hAnsi="Roboto Medium"/>
          <w:sz w:val="26"/>
          <w:szCs w:val="26"/>
        </w:rPr>
      </w:pPr>
      <w:r w:rsidRPr="00DD734D">
        <w:rPr>
          <w:rFonts w:ascii="Roboto Medium" w:hAnsi="Roboto Medium"/>
          <w:sz w:val="26"/>
          <w:szCs w:val="26"/>
        </w:rPr>
        <w:t xml:space="preserve">WREGIS Software and Transition Updates—Jillian Lessner </w:t>
      </w:r>
    </w:p>
    <w:p w14:paraId="0388D693" w14:textId="65EF51C0" w:rsidR="00575107" w:rsidRDefault="00575107" w:rsidP="00DD734D">
      <w:pPr>
        <w:pStyle w:val="Heading1"/>
      </w:pPr>
      <w:r>
        <w:t>Public Comment</w:t>
      </w:r>
    </w:p>
    <w:p w14:paraId="1AAAE7D5" w14:textId="77777777" w:rsidR="009D32B8" w:rsidRDefault="009D32B8" w:rsidP="00DD734D">
      <w:pPr>
        <w:pStyle w:val="Heading1"/>
      </w:pPr>
      <w:r>
        <w:t>Review New Action Items</w:t>
      </w:r>
    </w:p>
    <w:p w14:paraId="298C88E2" w14:textId="77777777" w:rsidR="009D32B8" w:rsidRDefault="009C4DD2" w:rsidP="00DD734D">
      <w:pPr>
        <w:pStyle w:val="Heading1"/>
      </w:pPr>
      <w:r>
        <w:t>Review Upcoming Meetings</w:t>
      </w:r>
    </w:p>
    <w:p w14:paraId="67E53B72" w14:textId="16E2C20E" w:rsidR="001632C7" w:rsidRDefault="001632C7" w:rsidP="00DD734D">
      <w:pPr>
        <w:pStyle w:val="MeetingswLeader"/>
        <w:ind w:left="630" w:hanging="90"/>
      </w:pPr>
      <w:r>
        <w:t>December 2, 2025</w:t>
      </w:r>
      <w:r>
        <w:tab/>
        <w:t>Virtual</w:t>
      </w:r>
    </w:p>
    <w:p w14:paraId="571BCFDA" w14:textId="4398D8FF" w:rsidR="008A17B3" w:rsidRDefault="008A17B3" w:rsidP="00DD734D">
      <w:pPr>
        <w:pStyle w:val="MeetingswLeader"/>
        <w:ind w:left="630" w:hanging="90"/>
      </w:pPr>
      <w:r w:rsidRPr="0041299B">
        <w:t>January 6</w:t>
      </w:r>
      <w:r w:rsidR="0041299B" w:rsidRPr="0041299B">
        <w:t>, 2026</w:t>
      </w:r>
      <w:r w:rsidRPr="0041299B">
        <w:tab/>
        <w:t>Virtual</w:t>
      </w:r>
    </w:p>
    <w:p w14:paraId="6D648CDA" w14:textId="018C2EF6" w:rsidR="00FA2B35" w:rsidRDefault="00FA2B35" w:rsidP="00DD734D">
      <w:pPr>
        <w:pStyle w:val="MeetingswLeader"/>
        <w:ind w:left="630" w:hanging="90"/>
      </w:pPr>
      <w:r>
        <w:t>February 3, 2026</w:t>
      </w:r>
      <w:r>
        <w:tab/>
        <w:t>Virtual</w:t>
      </w:r>
    </w:p>
    <w:p w14:paraId="4D47ACB3" w14:textId="20622D43" w:rsidR="0011453A" w:rsidRPr="00B9036F" w:rsidRDefault="009C4DD2" w:rsidP="00DD734D">
      <w:pPr>
        <w:pStyle w:val="Heading1"/>
      </w:pPr>
      <w:r w:rsidRPr="00631D13">
        <w:t>Adjourn</w:t>
      </w:r>
    </w:p>
    <w:sectPr w:rsidR="0011453A" w:rsidRPr="00B9036F" w:rsidSect="007309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080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B072" w14:textId="77777777" w:rsidR="00B05467" w:rsidRDefault="00B05467" w:rsidP="007279EB">
      <w:pPr>
        <w:spacing w:after="0" w:line="240" w:lineRule="auto"/>
      </w:pPr>
      <w:r>
        <w:separator/>
      </w:r>
    </w:p>
  </w:endnote>
  <w:endnote w:type="continuationSeparator" w:id="0">
    <w:p w14:paraId="67168929" w14:textId="77777777" w:rsidR="00B05467" w:rsidRDefault="00B05467" w:rsidP="007279EB">
      <w:pPr>
        <w:spacing w:after="0" w:line="240" w:lineRule="auto"/>
      </w:pPr>
      <w:r>
        <w:continuationSeparator/>
      </w:r>
    </w:p>
  </w:endnote>
  <w:endnote w:type="continuationNotice" w:id="1">
    <w:p w14:paraId="0FB91C88" w14:textId="77777777" w:rsidR="00B05467" w:rsidRDefault="00B05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35AF" w14:textId="77777777" w:rsidR="00BD2C94" w:rsidRDefault="00BD2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96A9" w14:textId="2248887E" w:rsidR="00042784" w:rsidRPr="009524F6" w:rsidRDefault="00500A0A" w:rsidP="00500A0A">
    <w:pPr>
      <w:pStyle w:val="Footer"/>
      <w:tabs>
        <w:tab w:val="clear" w:pos="9360"/>
        <w:tab w:val="right" w:pos="10080"/>
      </w:tabs>
      <w:ind w:left="900"/>
    </w:pPr>
    <w:r w:rsidRPr="0055235C">
      <w:rPr>
        <w:bCs/>
        <w:noProof/>
      </w:rPr>
      <w:drawing>
        <wp:anchor distT="0" distB="0" distL="114300" distR="114300" simplePos="0" relativeHeight="251658241" behindDoc="0" locked="0" layoutInCell="1" allowOverlap="1" wp14:anchorId="14DCC8AC" wp14:editId="750B1D03">
          <wp:simplePos x="0" y="0"/>
          <wp:positionH relativeFrom="margin">
            <wp:posOffset>0</wp:posOffset>
          </wp:positionH>
          <wp:positionV relativeFrom="page">
            <wp:posOffset>9382125</wp:posOffset>
          </wp:positionV>
          <wp:extent cx="393192" cy="260242"/>
          <wp:effectExtent l="0" t="0" r="6985" b="6985"/>
          <wp:wrapNone/>
          <wp:docPr id="508818003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6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STYLEREF  Title  \* MERGEFORMAT">
      <w:r w:rsidR="00DD734D">
        <w:rPr>
          <w:noProof/>
        </w:rPr>
        <w:t>WREGIS Stakeholder Advisory Committee</w:t>
      </w:r>
    </w:fldSimple>
    <w:r w:rsidR="00042784" w:rsidRPr="009524F6">
      <w:t xml:space="preserve"> Meeting Agenda</w:t>
    </w:r>
    <w:r w:rsidR="00042784" w:rsidRPr="009524F6">
      <w:tab/>
    </w:r>
    <w:r w:rsidR="009524F6">
      <w:fldChar w:fldCharType="begin"/>
    </w:r>
    <w:r w:rsidR="009524F6">
      <w:instrText xml:space="preserve"> PAGE  \* Arabic  \* MERGEFORMAT </w:instrText>
    </w:r>
    <w:r w:rsidR="009524F6">
      <w:fldChar w:fldCharType="separate"/>
    </w:r>
    <w:r w:rsidR="009524F6">
      <w:rPr>
        <w:noProof/>
      </w:rPr>
      <w:t>2</w:t>
    </w:r>
    <w:r w:rsidR="009524F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9C4A" w14:textId="77777777" w:rsidR="00C74045" w:rsidRPr="009524F6" w:rsidRDefault="00C74045" w:rsidP="007A3F85">
    <w:pPr>
      <w:pStyle w:val="Footer"/>
      <w:jc w:val="center"/>
      <w:rPr>
        <w:rStyle w:val="SubtleReference"/>
        <w:smallCaps/>
        <w:color w:val="04286D" w:themeColor="accent1"/>
      </w:rPr>
    </w:pPr>
    <w:bookmarkStart w:id="1" w:name="_Hlk193097026"/>
    <w:bookmarkStart w:id="2" w:name="_Hlk193097027"/>
    <w:bookmarkStart w:id="3" w:name="_Hlk193097028"/>
    <w:bookmarkStart w:id="4" w:name="_Hlk193097029"/>
    <w:bookmarkStart w:id="5" w:name="_Hlk193097030"/>
    <w:bookmarkStart w:id="6" w:name="_Hlk193097031"/>
    <w:bookmarkStart w:id="7" w:name="_Hlk193097032"/>
    <w:bookmarkStart w:id="8" w:name="_Hlk193097033"/>
    <w:bookmarkStart w:id="9" w:name="_Hlk193097034"/>
    <w:bookmarkStart w:id="10" w:name="_Hlk193097035"/>
    <w:r w:rsidRPr="009524F6">
      <w:rPr>
        <w:rStyle w:val="SubtleReference"/>
        <w:smallCaps/>
        <w:color w:val="04286D" w:themeColor="accent1"/>
      </w:rPr>
      <w:t>Electric Reliability and Security for the West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0E1D" w14:textId="77777777" w:rsidR="00B05467" w:rsidRDefault="00B05467" w:rsidP="007279EB">
      <w:pPr>
        <w:spacing w:after="0" w:line="240" w:lineRule="auto"/>
      </w:pPr>
      <w:r>
        <w:separator/>
      </w:r>
    </w:p>
  </w:footnote>
  <w:footnote w:type="continuationSeparator" w:id="0">
    <w:p w14:paraId="35CC5225" w14:textId="77777777" w:rsidR="00B05467" w:rsidRDefault="00B05467" w:rsidP="007279EB">
      <w:pPr>
        <w:spacing w:after="0" w:line="240" w:lineRule="auto"/>
      </w:pPr>
      <w:r>
        <w:continuationSeparator/>
      </w:r>
    </w:p>
  </w:footnote>
  <w:footnote w:type="continuationNotice" w:id="1">
    <w:p w14:paraId="6F50539C" w14:textId="77777777" w:rsidR="00B05467" w:rsidRDefault="00B05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1B88" w14:textId="76A30A35" w:rsidR="00D76647" w:rsidRDefault="00D766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7CB8212" wp14:editId="74FAB8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368935"/>
              <wp:effectExtent l="0" t="0" r="0" b="12065"/>
              <wp:wrapNone/>
              <wp:docPr id="111308840" name="Text Box 2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73FBC" w14:textId="6884E6E3" w:rsidR="00D76647" w:rsidRPr="00D76647" w:rsidRDefault="00D76647" w:rsidP="00D766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6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B82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lt;Public&gt;" style="position:absolute;margin-left:0;margin-top:0;width:34.5pt;height:29.0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jR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+Xm2mM4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" filled="f" stroked="f">
              <v:textbox style="mso-fit-shape-to-text:t" inset="0,15pt,0,0">
                <w:txbxContent>
                  <w:p w14:paraId="5EE73FBC" w14:textId="6884E6E3" w:rsidR="00D76647" w:rsidRPr="00D76647" w:rsidRDefault="00D76647" w:rsidP="00D766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6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3A88" w14:textId="3D9EFDA7" w:rsidR="008A71A2" w:rsidRPr="00042784" w:rsidRDefault="00D76647" w:rsidP="000427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75BC3F" wp14:editId="42E8CD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368935"/>
              <wp:effectExtent l="0" t="0" r="0" b="12065"/>
              <wp:wrapNone/>
              <wp:docPr id="809748931" name="Text Box 3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A4740" w14:textId="379C3785" w:rsidR="00D76647" w:rsidRPr="00D76647" w:rsidRDefault="00D76647" w:rsidP="00D766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6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5BC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lt;Public&gt;" style="position:absolute;margin-left:0;margin-top:0;width:34.5pt;height:29.0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EX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+X0yG0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" filled="f" stroked="f">
              <v:textbox style="mso-fit-shape-to-text:t" inset="0,15pt,0,0">
                <w:txbxContent>
                  <w:p w14:paraId="374A4740" w14:textId="379C3785" w:rsidR="00D76647" w:rsidRPr="00D76647" w:rsidRDefault="00D76647" w:rsidP="00D766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6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404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A0798" wp14:editId="7E621C18">
              <wp:simplePos x="0" y="0"/>
              <wp:positionH relativeFrom="page">
                <wp:posOffset>685800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74547655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 w14:anchorId="4B932415">
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alt="yellow horizontal line" o:spid="_x0000_s1026" strokecolor="#fdc749" strokeweight="1.5pt" from="54pt,57.6pt" to="558pt,57.6pt" w14:anchorId="5B324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cMzV/2gAAAAwBAAAPAAAAZHJzL2Rvd25y&#10;ZXYueG1sTE9NT4QwEL2b+B+aMfHmFkhcV6RsVhM9K3rwWOgIZOkUaBfqv3c2MdHbvI+8ea/YRzuI&#10;BWffO1KQbhIQSI0zPbUKPt6fb3YgfNBk9OAIFXyjh315eVHo3LiV3nCpQis4hHyuFXQhjLmUvunQ&#10;ar9xIxJrX262OjCcW2lmvXK4HWSWJFtpdU/8odMjPnXYHKuTVbCs4f5zqg/xFe+qx2NcsmyaXpS6&#10;voqHBxABY/gzw7k+V4eSO9XuRMaLgXGy4y2Bj/Q2A3F2pOmWqfqXkmUh/48of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cMzV/2gAAAAwBAAAPAAAAAAAAAAAAAAAAABQEAABkcnMv&#10;ZG93bnJldi54bWxQSwUGAAAAAAQABADzAAAAGw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FD16" w14:textId="65B234FC" w:rsidR="00D76647" w:rsidRDefault="00D766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A79EC3" wp14:editId="1BEEF9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368935"/>
              <wp:effectExtent l="0" t="0" r="0" b="12065"/>
              <wp:wrapNone/>
              <wp:docPr id="1845912465" name="Text Box 1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BF57C" w14:textId="12E5FA66" w:rsidR="00D76647" w:rsidRPr="00D76647" w:rsidRDefault="00D76647" w:rsidP="00D766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6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</w:t>
                          </w:r>
                          <w:r w:rsidR="004129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Limited Disclosure</w:t>
                          </w:r>
                          <w:r w:rsidRPr="00D766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79E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lt;Public&gt;" style="position:absolute;margin-left:0;margin-top:0;width:34.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ZR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fp3OxzO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" filled="f" stroked="f">
              <v:textbox style="mso-fit-shape-to-text:t" inset="0,15pt,0,0">
                <w:txbxContent>
                  <w:p w14:paraId="0BFBF57C" w14:textId="12E5FA66" w:rsidR="00D76647" w:rsidRPr="00D76647" w:rsidRDefault="00D76647" w:rsidP="00D766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6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</w:t>
                    </w:r>
                    <w:r w:rsidR="004129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Limited Disclosure</w:t>
                    </w:r>
                    <w:r w:rsidRPr="00D766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00C"/>
    <w:multiLevelType w:val="multilevel"/>
    <w:tmpl w:val="1342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A6631"/>
    <w:multiLevelType w:val="hybridMultilevel"/>
    <w:tmpl w:val="752CB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9B6844"/>
    <w:multiLevelType w:val="hybridMultilevel"/>
    <w:tmpl w:val="798C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13FB7"/>
    <w:multiLevelType w:val="multilevel"/>
    <w:tmpl w:val="4C4434DC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6788210F"/>
    <w:multiLevelType w:val="hybridMultilevel"/>
    <w:tmpl w:val="F2E6FC0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715D45C2"/>
    <w:multiLevelType w:val="hybridMultilevel"/>
    <w:tmpl w:val="E98E95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38323567">
    <w:abstractNumId w:val="3"/>
  </w:num>
  <w:num w:numId="2" w16cid:durableId="1373576173">
    <w:abstractNumId w:val="0"/>
  </w:num>
  <w:num w:numId="3" w16cid:durableId="1400130016">
    <w:abstractNumId w:val="4"/>
  </w:num>
  <w:num w:numId="4" w16cid:durableId="1554080144">
    <w:abstractNumId w:val="3"/>
  </w:num>
  <w:num w:numId="5" w16cid:durableId="73086944">
    <w:abstractNumId w:val="3"/>
  </w:num>
  <w:num w:numId="6" w16cid:durableId="470026431">
    <w:abstractNumId w:val="1"/>
  </w:num>
  <w:num w:numId="7" w16cid:durableId="250235687">
    <w:abstractNumId w:val="3"/>
  </w:num>
  <w:num w:numId="8" w16cid:durableId="838882692">
    <w:abstractNumId w:val="3"/>
  </w:num>
  <w:num w:numId="9" w16cid:durableId="1968120935">
    <w:abstractNumId w:val="3"/>
  </w:num>
  <w:num w:numId="10" w16cid:durableId="936139994">
    <w:abstractNumId w:val="5"/>
  </w:num>
  <w:num w:numId="11" w16cid:durableId="212592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F"/>
    <w:rsid w:val="0002268A"/>
    <w:rsid w:val="00031C6E"/>
    <w:rsid w:val="00031C93"/>
    <w:rsid w:val="00042784"/>
    <w:rsid w:val="0004365B"/>
    <w:rsid w:val="00052D47"/>
    <w:rsid w:val="000568DF"/>
    <w:rsid w:val="000605B6"/>
    <w:rsid w:val="00066201"/>
    <w:rsid w:val="00070618"/>
    <w:rsid w:val="00070834"/>
    <w:rsid w:val="000709C9"/>
    <w:rsid w:val="0008258F"/>
    <w:rsid w:val="00082DBA"/>
    <w:rsid w:val="00083020"/>
    <w:rsid w:val="000846A2"/>
    <w:rsid w:val="0009009C"/>
    <w:rsid w:val="000906DD"/>
    <w:rsid w:val="0009585F"/>
    <w:rsid w:val="000A32C4"/>
    <w:rsid w:val="000A6CF1"/>
    <w:rsid w:val="000A725C"/>
    <w:rsid w:val="000B54E6"/>
    <w:rsid w:val="000B656C"/>
    <w:rsid w:val="000C2530"/>
    <w:rsid w:val="000C4AF3"/>
    <w:rsid w:val="000C4BF6"/>
    <w:rsid w:val="000C7309"/>
    <w:rsid w:val="000D1322"/>
    <w:rsid w:val="000D551A"/>
    <w:rsid w:val="000D78F9"/>
    <w:rsid w:val="000D796A"/>
    <w:rsid w:val="0011453A"/>
    <w:rsid w:val="00121AC2"/>
    <w:rsid w:val="00122F14"/>
    <w:rsid w:val="00124BB7"/>
    <w:rsid w:val="00130617"/>
    <w:rsid w:val="00134607"/>
    <w:rsid w:val="00137A18"/>
    <w:rsid w:val="00151982"/>
    <w:rsid w:val="00152CD5"/>
    <w:rsid w:val="0015412C"/>
    <w:rsid w:val="001546A5"/>
    <w:rsid w:val="00157F49"/>
    <w:rsid w:val="001632C7"/>
    <w:rsid w:val="00165D67"/>
    <w:rsid w:val="00167DA8"/>
    <w:rsid w:val="00172DF6"/>
    <w:rsid w:val="0018031F"/>
    <w:rsid w:val="00183AE0"/>
    <w:rsid w:val="0018445E"/>
    <w:rsid w:val="00184A97"/>
    <w:rsid w:val="00185551"/>
    <w:rsid w:val="00191123"/>
    <w:rsid w:val="001976ED"/>
    <w:rsid w:val="001978E6"/>
    <w:rsid w:val="001A40B7"/>
    <w:rsid w:val="001A7A1D"/>
    <w:rsid w:val="001B30B3"/>
    <w:rsid w:val="001C1B3B"/>
    <w:rsid w:val="001C3684"/>
    <w:rsid w:val="001D19FC"/>
    <w:rsid w:val="001E34E8"/>
    <w:rsid w:val="001E542C"/>
    <w:rsid w:val="001F675E"/>
    <w:rsid w:val="001F686D"/>
    <w:rsid w:val="002014CD"/>
    <w:rsid w:val="00203739"/>
    <w:rsid w:val="00203888"/>
    <w:rsid w:val="002127BE"/>
    <w:rsid w:val="002175E9"/>
    <w:rsid w:val="00231285"/>
    <w:rsid w:val="00232D2A"/>
    <w:rsid w:val="002401B1"/>
    <w:rsid w:val="00242242"/>
    <w:rsid w:val="002429BF"/>
    <w:rsid w:val="00242B2B"/>
    <w:rsid w:val="00250E35"/>
    <w:rsid w:val="00261EF1"/>
    <w:rsid w:val="00263C48"/>
    <w:rsid w:val="002648BB"/>
    <w:rsid w:val="0027124C"/>
    <w:rsid w:val="00272FCC"/>
    <w:rsid w:val="0027352A"/>
    <w:rsid w:val="002801C7"/>
    <w:rsid w:val="00282C9D"/>
    <w:rsid w:val="002A035D"/>
    <w:rsid w:val="002B4CF5"/>
    <w:rsid w:val="002B6BF7"/>
    <w:rsid w:val="002B79B2"/>
    <w:rsid w:val="002C2335"/>
    <w:rsid w:val="002C3D48"/>
    <w:rsid w:val="002D3E25"/>
    <w:rsid w:val="002E22A9"/>
    <w:rsid w:val="002E4183"/>
    <w:rsid w:val="002E53E6"/>
    <w:rsid w:val="00301C40"/>
    <w:rsid w:val="0033715B"/>
    <w:rsid w:val="00342D9B"/>
    <w:rsid w:val="00347AFF"/>
    <w:rsid w:val="00361345"/>
    <w:rsid w:val="0036666A"/>
    <w:rsid w:val="0036785C"/>
    <w:rsid w:val="003708FB"/>
    <w:rsid w:val="00375298"/>
    <w:rsid w:val="00380B3E"/>
    <w:rsid w:val="00384511"/>
    <w:rsid w:val="0038634E"/>
    <w:rsid w:val="00390F7D"/>
    <w:rsid w:val="00394B1A"/>
    <w:rsid w:val="00394C49"/>
    <w:rsid w:val="003A187C"/>
    <w:rsid w:val="003C579A"/>
    <w:rsid w:val="003C7FC9"/>
    <w:rsid w:val="003D03A9"/>
    <w:rsid w:val="003D0709"/>
    <w:rsid w:val="003D24F4"/>
    <w:rsid w:val="003D5742"/>
    <w:rsid w:val="003E07BE"/>
    <w:rsid w:val="003F1AC4"/>
    <w:rsid w:val="003F4560"/>
    <w:rsid w:val="003F6EFC"/>
    <w:rsid w:val="004044C3"/>
    <w:rsid w:val="0041299B"/>
    <w:rsid w:val="00413D92"/>
    <w:rsid w:val="00421942"/>
    <w:rsid w:val="0042249E"/>
    <w:rsid w:val="0042459F"/>
    <w:rsid w:val="00452CFB"/>
    <w:rsid w:val="0045471B"/>
    <w:rsid w:val="00457A77"/>
    <w:rsid w:val="00460B09"/>
    <w:rsid w:val="004753CC"/>
    <w:rsid w:val="004815AF"/>
    <w:rsid w:val="00481B0F"/>
    <w:rsid w:val="0048210C"/>
    <w:rsid w:val="00482602"/>
    <w:rsid w:val="00487FAE"/>
    <w:rsid w:val="00491042"/>
    <w:rsid w:val="00496C11"/>
    <w:rsid w:val="00496FA8"/>
    <w:rsid w:val="004B3C14"/>
    <w:rsid w:val="004B48C4"/>
    <w:rsid w:val="004C3700"/>
    <w:rsid w:val="004D02E2"/>
    <w:rsid w:val="004D445B"/>
    <w:rsid w:val="004D5DD2"/>
    <w:rsid w:val="004F5C7B"/>
    <w:rsid w:val="004F6B8C"/>
    <w:rsid w:val="004F746F"/>
    <w:rsid w:val="00500A0A"/>
    <w:rsid w:val="00503E3A"/>
    <w:rsid w:val="00514E4F"/>
    <w:rsid w:val="005176A3"/>
    <w:rsid w:val="00517929"/>
    <w:rsid w:val="00533B86"/>
    <w:rsid w:val="00540490"/>
    <w:rsid w:val="00540D97"/>
    <w:rsid w:val="005565D7"/>
    <w:rsid w:val="00575107"/>
    <w:rsid w:val="00575A3C"/>
    <w:rsid w:val="00576E79"/>
    <w:rsid w:val="00595FE3"/>
    <w:rsid w:val="005970BB"/>
    <w:rsid w:val="005A1F45"/>
    <w:rsid w:val="005A5D77"/>
    <w:rsid w:val="005B29C6"/>
    <w:rsid w:val="005B4994"/>
    <w:rsid w:val="005B6528"/>
    <w:rsid w:val="005C026B"/>
    <w:rsid w:val="005C29DE"/>
    <w:rsid w:val="005C4822"/>
    <w:rsid w:val="005C71AF"/>
    <w:rsid w:val="005C7FE4"/>
    <w:rsid w:val="005D0D06"/>
    <w:rsid w:val="005E587A"/>
    <w:rsid w:val="005F50DB"/>
    <w:rsid w:val="00610B19"/>
    <w:rsid w:val="00610B46"/>
    <w:rsid w:val="006231B9"/>
    <w:rsid w:val="006238A9"/>
    <w:rsid w:val="006251ED"/>
    <w:rsid w:val="00631D13"/>
    <w:rsid w:val="006325A7"/>
    <w:rsid w:val="00636254"/>
    <w:rsid w:val="00640624"/>
    <w:rsid w:val="00642F3B"/>
    <w:rsid w:val="006440EB"/>
    <w:rsid w:val="00646DB3"/>
    <w:rsid w:val="00652094"/>
    <w:rsid w:val="00656F38"/>
    <w:rsid w:val="00660311"/>
    <w:rsid w:val="0067244C"/>
    <w:rsid w:val="00674977"/>
    <w:rsid w:val="00682C7C"/>
    <w:rsid w:val="00692FFB"/>
    <w:rsid w:val="00693657"/>
    <w:rsid w:val="006A3E78"/>
    <w:rsid w:val="006C3C3E"/>
    <w:rsid w:val="006C5959"/>
    <w:rsid w:val="006C5984"/>
    <w:rsid w:val="006C655C"/>
    <w:rsid w:val="006D7FE4"/>
    <w:rsid w:val="006E1D03"/>
    <w:rsid w:val="006E3D34"/>
    <w:rsid w:val="006F32F4"/>
    <w:rsid w:val="007001FF"/>
    <w:rsid w:val="00701FF2"/>
    <w:rsid w:val="007065B9"/>
    <w:rsid w:val="00712A4B"/>
    <w:rsid w:val="007137A4"/>
    <w:rsid w:val="0072420A"/>
    <w:rsid w:val="007279EB"/>
    <w:rsid w:val="0073097F"/>
    <w:rsid w:val="007324A6"/>
    <w:rsid w:val="007342C3"/>
    <w:rsid w:val="00742B5C"/>
    <w:rsid w:val="00743C36"/>
    <w:rsid w:val="00747FC6"/>
    <w:rsid w:val="00751BD6"/>
    <w:rsid w:val="0075408E"/>
    <w:rsid w:val="007548A0"/>
    <w:rsid w:val="00755091"/>
    <w:rsid w:val="007601FE"/>
    <w:rsid w:val="00765E02"/>
    <w:rsid w:val="007703FB"/>
    <w:rsid w:val="0077055C"/>
    <w:rsid w:val="00773833"/>
    <w:rsid w:val="007754C6"/>
    <w:rsid w:val="00783270"/>
    <w:rsid w:val="00786B93"/>
    <w:rsid w:val="007944A6"/>
    <w:rsid w:val="00796AA7"/>
    <w:rsid w:val="007A106F"/>
    <w:rsid w:val="007A2385"/>
    <w:rsid w:val="007A3C36"/>
    <w:rsid w:val="007A3F85"/>
    <w:rsid w:val="007B0A40"/>
    <w:rsid w:val="007B44DC"/>
    <w:rsid w:val="007B6E91"/>
    <w:rsid w:val="007C473A"/>
    <w:rsid w:val="007D0B8E"/>
    <w:rsid w:val="007E0FDE"/>
    <w:rsid w:val="007E597D"/>
    <w:rsid w:val="007F613B"/>
    <w:rsid w:val="007F752B"/>
    <w:rsid w:val="007F7A4A"/>
    <w:rsid w:val="00803296"/>
    <w:rsid w:val="0080513E"/>
    <w:rsid w:val="008102AA"/>
    <w:rsid w:val="00810FA2"/>
    <w:rsid w:val="008142FC"/>
    <w:rsid w:val="008305BE"/>
    <w:rsid w:val="008319E3"/>
    <w:rsid w:val="0084579D"/>
    <w:rsid w:val="008622E8"/>
    <w:rsid w:val="0086447A"/>
    <w:rsid w:val="00867AB2"/>
    <w:rsid w:val="00882451"/>
    <w:rsid w:val="00892EB8"/>
    <w:rsid w:val="00893461"/>
    <w:rsid w:val="008A1479"/>
    <w:rsid w:val="008A17B3"/>
    <w:rsid w:val="008A5FA0"/>
    <w:rsid w:val="008A71A2"/>
    <w:rsid w:val="008B5C2C"/>
    <w:rsid w:val="008C0EBD"/>
    <w:rsid w:val="008C69CF"/>
    <w:rsid w:val="008D09F7"/>
    <w:rsid w:val="008D6813"/>
    <w:rsid w:val="008E73F1"/>
    <w:rsid w:val="008F2A13"/>
    <w:rsid w:val="008F38CD"/>
    <w:rsid w:val="008F4119"/>
    <w:rsid w:val="00906FD1"/>
    <w:rsid w:val="00907FBD"/>
    <w:rsid w:val="00914B5E"/>
    <w:rsid w:val="0091662A"/>
    <w:rsid w:val="00926677"/>
    <w:rsid w:val="009312CC"/>
    <w:rsid w:val="00933D56"/>
    <w:rsid w:val="0093495B"/>
    <w:rsid w:val="00943C0A"/>
    <w:rsid w:val="009524F6"/>
    <w:rsid w:val="009542C1"/>
    <w:rsid w:val="0096028A"/>
    <w:rsid w:val="009758EB"/>
    <w:rsid w:val="00986D33"/>
    <w:rsid w:val="00990340"/>
    <w:rsid w:val="00992EE5"/>
    <w:rsid w:val="00994F91"/>
    <w:rsid w:val="009B309F"/>
    <w:rsid w:val="009B4859"/>
    <w:rsid w:val="009B5458"/>
    <w:rsid w:val="009B58AD"/>
    <w:rsid w:val="009C4DD2"/>
    <w:rsid w:val="009D32B8"/>
    <w:rsid w:val="009E28AA"/>
    <w:rsid w:val="009F44B0"/>
    <w:rsid w:val="00A01F68"/>
    <w:rsid w:val="00A02FE3"/>
    <w:rsid w:val="00A03EE3"/>
    <w:rsid w:val="00A116A5"/>
    <w:rsid w:val="00A177F7"/>
    <w:rsid w:val="00A249C0"/>
    <w:rsid w:val="00A3620F"/>
    <w:rsid w:val="00A365A1"/>
    <w:rsid w:val="00A40FF8"/>
    <w:rsid w:val="00A444B5"/>
    <w:rsid w:val="00A44A7C"/>
    <w:rsid w:val="00A50DCC"/>
    <w:rsid w:val="00A6767D"/>
    <w:rsid w:val="00A87C9C"/>
    <w:rsid w:val="00A87D0D"/>
    <w:rsid w:val="00A922BF"/>
    <w:rsid w:val="00AA088F"/>
    <w:rsid w:val="00AB00FD"/>
    <w:rsid w:val="00AB2F1D"/>
    <w:rsid w:val="00AB3464"/>
    <w:rsid w:val="00AB7233"/>
    <w:rsid w:val="00AC1B4D"/>
    <w:rsid w:val="00AC31EE"/>
    <w:rsid w:val="00AC6705"/>
    <w:rsid w:val="00AD4D37"/>
    <w:rsid w:val="00AD6301"/>
    <w:rsid w:val="00AE048F"/>
    <w:rsid w:val="00AF18A7"/>
    <w:rsid w:val="00AF53B3"/>
    <w:rsid w:val="00AF5B26"/>
    <w:rsid w:val="00B05467"/>
    <w:rsid w:val="00B11299"/>
    <w:rsid w:val="00B1479D"/>
    <w:rsid w:val="00B275C0"/>
    <w:rsid w:val="00B37FE3"/>
    <w:rsid w:val="00B43424"/>
    <w:rsid w:val="00B444BA"/>
    <w:rsid w:val="00B46824"/>
    <w:rsid w:val="00B51295"/>
    <w:rsid w:val="00B60D82"/>
    <w:rsid w:val="00B632DE"/>
    <w:rsid w:val="00B650BC"/>
    <w:rsid w:val="00B70A7D"/>
    <w:rsid w:val="00B70DB2"/>
    <w:rsid w:val="00B73C19"/>
    <w:rsid w:val="00B76F71"/>
    <w:rsid w:val="00B77688"/>
    <w:rsid w:val="00B85D8D"/>
    <w:rsid w:val="00B86D64"/>
    <w:rsid w:val="00B9036F"/>
    <w:rsid w:val="00B958A0"/>
    <w:rsid w:val="00B97985"/>
    <w:rsid w:val="00BA0275"/>
    <w:rsid w:val="00BA0D8D"/>
    <w:rsid w:val="00BB39DB"/>
    <w:rsid w:val="00BB781C"/>
    <w:rsid w:val="00BC2C75"/>
    <w:rsid w:val="00BC30BA"/>
    <w:rsid w:val="00BC3A79"/>
    <w:rsid w:val="00BC6E4E"/>
    <w:rsid w:val="00BC72D8"/>
    <w:rsid w:val="00BD2C94"/>
    <w:rsid w:val="00BE15ED"/>
    <w:rsid w:val="00BF24A5"/>
    <w:rsid w:val="00C0577B"/>
    <w:rsid w:val="00C16BC6"/>
    <w:rsid w:val="00C27749"/>
    <w:rsid w:val="00C32CF5"/>
    <w:rsid w:val="00C40000"/>
    <w:rsid w:val="00C40678"/>
    <w:rsid w:val="00C44EAC"/>
    <w:rsid w:val="00C469F9"/>
    <w:rsid w:val="00C73000"/>
    <w:rsid w:val="00C74045"/>
    <w:rsid w:val="00C74895"/>
    <w:rsid w:val="00C74C4D"/>
    <w:rsid w:val="00C91BED"/>
    <w:rsid w:val="00CA5FAD"/>
    <w:rsid w:val="00CA6761"/>
    <w:rsid w:val="00CA749B"/>
    <w:rsid w:val="00CB6D7C"/>
    <w:rsid w:val="00CC3583"/>
    <w:rsid w:val="00CC6BF4"/>
    <w:rsid w:val="00CC6C2F"/>
    <w:rsid w:val="00D00888"/>
    <w:rsid w:val="00D0294D"/>
    <w:rsid w:val="00D11F6D"/>
    <w:rsid w:val="00D2057D"/>
    <w:rsid w:val="00D25357"/>
    <w:rsid w:val="00D3246F"/>
    <w:rsid w:val="00D35F58"/>
    <w:rsid w:val="00D370CC"/>
    <w:rsid w:val="00D44441"/>
    <w:rsid w:val="00D554A5"/>
    <w:rsid w:val="00D57088"/>
    <w:rsid w:val="00D712C5"/>
    <w:rsid w:val="00D743BA"/>
    <w:rsid w:val="00D76647"/>
    <w:rsid w:val="00D85528"/>
    <w:rsid w:val="00D86274"/>
    <w:rsid w:val="00D900D1"/>
    <w:rsid w:val="00D951B2"/>
    <w:rsid w:val="00DA49CE"/>
    <w:rsid w:val="00DB52C6"/>
    <w:rsid w:val="00DD734D"/>
    <w:rsid w:val="00DE5B69"/>
    <w:rsid w:val="00DE6752"/>
    <w:rsid w:val="00DF12D7"/>
    <w:rsid w:val="00DF58C3"/>
    <w:rsid w:val="00E01AF4"/>
    <w:rsid w:val="00E06482"/>
    <w:rsid w:val="00E101AB"/>
    <w:rsid w:val="00E11D51"/>
    <w:rsid w:val="00E11E71"/>
    <w:rsid w:val="00E23F78"/>
    <w:rsid w:val="00E2414D"/>
    <w:rsid w:val="00E243D3"/>
    <w:rsid w:val="00E25C3A"/>
    <w:rsid w:val="00E25E34"/>
    <w:rsid w:val="00E32652"/>
    <w:rsid w:val="00E364E1"/>
    <w:rsid w:val="00E40650"/>
    <w:rsid w:val="00E508B2"/>
    <w:rsid w:val="00E51667"/>
    <w:rsid w:val="00E72897"/>
    <w:rsid w:val="00E75A1B"/>
    <w:rsid w:val="00E83283"/>
    <w:rsid w:val="00E86122"/>
    <w:rsid w:val="00EB7A3B"/>
    <w:rsid w:val="00ED059B"/>
    <w:rsid w:val="00ED6192"/>
    <w:rsid w:val="00ED6276"/>
    <w:rsid w:val="00EE1F6F"/>
    <w:rsid w:val="00EE22CA"/>
    <w:rsid w:val="00EE3C55"/>
    <w:rsid w:val="00EE76FA"/>
    <w:rsid w:val="00F0085C"/>
    <w:rsid w:val="00F0469C"/>
    <w:rsid w:val="00F071BF"/>
    <w:rsid w:val="00F1093B"/>
    <w:rsid w:val="00F12571"/>
    <w:rsid w:val="00F137A1"/>
    <w:rsid w:val="00F23F31"/>
    <w:rsid w:val="00F27246"/>
    <w:rsid w:val="00F42CF4"/>
    <w:rsid w:val="00F46A10"/>
    <w:rsid w:val="00F54EF5"/>
    <w:rsid w:val="00F64E48"/>
    <w:rsid w:val="00F76097"/>
    <w:rsid w:val="00F843E4"/>
    <w:rsid w:val="00F85AC4"/>
    <w:rsid w:val="00F85CB3"/>
    <w:rsid w:val="00F92423"/>
    <w:rsid w:val="00F9471B"/>
    <w:rsid w:val="00F9697B"/>
    <w:rsid w:val="00FA2B35"/>
    <w:rsid w:val="00FA4987"/>
    <w:rsid w:val="00FA602F"/>
    <w:rsid w:val="00FB4B20"/>
    <w:rsid w:val="00FC0224"/>
    <w:rsid w:val="00FC04B6"/>
    <w:rsid w:val="00FC6FD5"/>
    <w:rsid w:val="00FD2874"/>
    <w:rsid w:val="00FD5063"/>
    <w:rsid w:val="00FE209E"/>
    <w:rsid w:val="00FF4409"/>
    <w:rsid w:val="00FF5EEF"/>
    <w:rsid w:val="1AF169B7"/>
    <w:rsid w:val="4BF7C18E"/>
    <w:rsid w:val="4E724BDD"/>
    <w:rsid w:val="5C3D86A0"/>
    <w:rsid w:val="68DFC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D7C2E"/>
  <w15:chartTrackingRefBased/>
  <w15:docId w15:val="{4751D200-7B93-48D6-B48A-E7C87CE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23"/>
    <w:pPr>
      <w:spacing w:after="120" w:line="276" w:lineRule="auto"/>
    </w:pPr>
    <w:rPr>
      <w:rFonts w:ascii="Roboto" w:hAnsi="Roboto"/>
      <w:sz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C0224"/>
    <w:pPr>
      <w:spacing w:before="120"/>
      <w:ind w:left="540" w:hanging="540"/>
      <w:outlineLvl w:val="0"/>
    </w:pPr>
    <w:rPr>
      <w:rFonts w:ascii="Roboto Medium" w:hAnsi="Roboto Medium"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632DE"/>
    <w:pPr>
      <w:keepNext/>
      <w:keepLines/>
      <w:spacing w:before="200" w:after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32DE"/>
    <w:pPr>
      <w:keepNext/>
      <w:keepLines/>
      <w:spacing w:before="160" w:after="0"/>
      <w:outlineLvl w:val="2"/>
    </w:pPr>
    <w:rPr>
      <w:rFonts w:eastAsiaTheme="majorEastAsia" w:cstheme="majorBidi"/>
      <w:color w:val="031D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1D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24"/>
    <w:rPr>
      <w:rFonts w:ascii="Roboto Medium" w:hAnsi="Roboto Medium"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2DE"/>
    <w:rPr>
      <w:rFonts w:ascii="Roboto Condensed" w:eastAsiaTheme="majorEastAsia" w:hAnsi="Roboto Condensed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2DE"/>
    <w:rPr>
      <w:rFonts w:ascii="Roboto Condensed" w:eastAsiaTheme="majorEastAsia" w:hAnsi="Roboto Condensed" w:cstheme="majorBidi"/>
      <w:color w:val="031D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48"/>
    <w:rPr>
      <w:rFonts w:eastAsiaTheme="majorEastAsia" w:cstheme="majorBidi"/>
      <w:i/>
      <w:iCs/>
      <w:color w:val="031D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48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123"/>
    <w:pPr>
      <w:numPr>
        <w:ilvl w:val="1"/>
      </w:numPr>
      <w:spacing w:before="360" w:after="0"/>
      <w:jc w:val="right"/>
    </w:pPr>
    <w:rPr>
      <w:rFonts w:eastAsiaTheme="majorEastAsia" w:cstheme="majorBidi"/>
      <w:b/>
      <w:color w:val="04286D" w:themeColor="text2"/>
      <w:spacing w:val="1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1123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48"/>
    <w:pPr>
      <w:numPr>
        <w:ilvl w:val="1"/>
      </w:numPr>
      <w:contextualSpacing/>
      <w:jc w:val="right"/>
    </w:pPr>
    <w:rPr>
      <w:rFonts w:eastAsiaTheme="majorEastAsia" w:cstheme="majorBidi"/>
      <w:color w:val="A2A2A2" w:themeColor="background2" w:themeShade="BF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64E48"/>
    <w:rPr>
      <w:rFonts w:ascii="Roboto" w:eastAsiaTheme="majorEastAsia" w:hAnsi="Roboto" w:cstheme="majorBidi"/>
      <w:color w:val="A2A2A2" w:themeColor="background2" w:themeShade="BF"/>
      <w:spacing w:val="15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91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rsid w:val="00263C48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C48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48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263C48"/>
    <w:rPr>
      <w:b/>
      <w:bCs/>
      <w:smallCaps/>
      <w:color w:val="031D51" w:themeColor="accent1" w:themeShade="BF"/>
      <w:spacing w:val="5"/>
    </w:rPr>
  </w:style>
  <w:style w:type="table" w:styleId="TableGrid">
    <w:name w:val="Table Grid"/>
    <w:basedOn w:val="TableNormal"/>
    <w:uiPriority w:val="39"/>
    <w:rsid w:val="002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63C48"/>
    <w:pPr>
      <w:spacing w:after="0" w:line="276" w:lineRule="auto"/>
    </w:pPr>
    <w:rPr>
      <w:rFonts w:ascii="Roboto Condensed" w:hAnsi="Roboto Condensed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  <w:rPr>
      <w:rFonts w:ascii="Roboto Condensed" w:hAnsi="Roboto Condensed"/>
    </w:rPr>
  </w:style>
  <w:style w:type="paragraph" w:styleId="Footer">
    <w:name w:val="footer"/>
    <w:basedOn w:val="Normal"/>
    <w:link w:val="FooterChar"/>
    <w:uiPriority w:val="99"/>
    <w:unhideWhenUsed/>
    <w:qFormat/>
    <w:rsid w:val="00500A0A"/>
    <w:pPr>
      <w:tabs>
        <w:tab w:val="right" w:pos="9360"/>
      </w:tabs>
      <w:spacing w:after="0" w:line="240" w:lineRule="auto"/>
    </w:pPr>
    <w:rPr>
      <w:smallCaps/>
      <w:color w:val="04286D" w:themeColor="accent1"/>
      <w:spacing w:val="20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00A0A"/>
    <w:rPr>
      <w:rFonts w:ascii="Roboto" w:hAnsi="Roboto"/>
      <w:smallCaps/>
      <w:color w:val="04286D" w:themeColor="accent1"/>
      <w:spacing w:val="20"/>
      <w:sz w:val="2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3715B"/>
    <w:pPr>
      <w:spacing w:after="200" w:line="240" w:lineRule="auto"/>
    </w:pPr>
    <w:rPr>
      <w:iCs/>
      <w:color w:val="04286D" w:themeColor="text2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7754C6"/>
    <w:rPr>
      <w:color w:val="666666"/>
    </w:rPr>
  </w:style>
  <w:style w:type="character" w:styleId="BookTitle">
    <w:name w:val="Book Title"/>
    <w:basedOn w:val="DefaultParagraphFont"/>
    <w:uiPriority w:val="33"/>
    <w:qFormat/>
    <w:rsid w:val="00533B86"/>
    <w:rPr>
      <w:b/>
      <w:bCs/>
      <w:i/>
      <w:iCs/>
      <w:color w:val="04286D" w:themeColor="text2"/>
      <w:spacing w:val="5"/>
    </w:rPr>
  </w:style>
  <w:style w:type="paragraph" w:customStyle="1" w:styleId="MeetingswLeader">
    <w:name w:val="Meetings w/ Leader"/>
    <w:basedOn w:val="Normal"/>
    <w:link w:val="MeetingswLeaderChar"/>
    <w:uiPriority w:val="6"/>
    <w:qFormat/>
    <w:rsid w:val="002175E9"/>
    <w:pPr>
      <w:tabs>
        <w:tab w:val="right" w:leader="dot" w:pos="10080"/>
      </w:tabs>
      <w:ind w:left="540"/>
    </w:pPr>
    <w:rPr>
      <w:rFonts w:eastAsia="Palatino Linotype" w:cs="Times New Roman"/>
      <w:kern w:val="0"/>
      <w:lang w:bidi="ar-SA"/>
      <w14:ligatures w14:val="none"/>
    </w:rPr>
  </w:style>
  <w:style w:type="character" w:customStyle="1" w:styleId="MeetingswLeaderChar">
    <w:name w:val="Meetings w/ Leader Char"/>
    <w:basedOn w:val="DefaultParagraphFont"/>
    <w:link w:val="MeetingswLeader"/>
    <w:uiPriority w:val="6"/>
    <w:rsid w:val="002175E9"/>
    <w:rPr>
      <w:rFonts w:ascii="Roboto" w:eastAsia="Palatino Linotype" w:hAnsi="Roboto" w:cs="Times New Roman"/>
      <w:kern w:val="0"/>
      <w:sz w:val="22"/>
      <w:lang w:bidi="ar-SA"/>
      <w14:ligatures w14:val="none"/>
    </w:rPr>
  </w:style>
  <w:style w:type="paragraph" w:customStyle="1" w:styleId="CommName">
    <w:name w:val="Comm Name"/>
    <w:basedOn w:val="Subtitle"/>
    <w:link w:val="CommNameChar"/>
    <w:rsid w:val="00674977"/>
    <w:pPr>
      <w:spacing w:before="120"/>
    </w:pPr>
    <w:rPr>
      <w:b/>
      <w:bCs/>
      <w:color w:val="04286D" w:themeColor="text2"/>
      <w:sz w:val="32"/>
      <w:szCs w:val="32"/>
    </w:rPr>
  </w:style>
  <w:style w:type="character" w:customStyle="1" w:styleId="CommNameChar">
    <w:name w:val="Comm Name Char"/>
    <w:basedOn w:val="SubtitleChar"/>
    <w:link w:val="CommName"/>
    <w:rsid w:val="00674977"/>
    <w:rPr>
      <w:rFonts w:ascii="Roboto" w:eastAsiaTheme="majorEastAsia" w:hAnsi="Roboto" w:cstheme="majorBidi"/>
      <w:b/>
      <w:bCs/>
      <w:color w:val="04286D" w:themeColor="text2"/>
      <w:spacing w:val="15"/>
      <w:sz w:val="32"/>
      <w:szCs w:val="32"/>
    </w:rPr>
  </w:style>
  <w:style w:type="paragraph" w:customStyle="1" w:styleId="SubCommName">
    <w:name w:val="SubComm Name"/>
    <w:link w:val="SubCommNameChar"/>
    <w:qFormat/>
    <w:rsid w:val="00191123"/>
    <w:pPr>
      <w:spacing w:after="120"/>
      <w:jc w:val="right"/>
    </w:pPr>
    <w:rPr>
      <w:rFonts w:ascii="Roboto" w:eastAsiaTheme="majorEastAsia" w:hAnsi="Roboto" w:cstheme="majorBidi"/>
      <w:bCs/>
      <w:color w:val="04286D" w:themeColor="text2"/>
      <w:spacing w:val="15"/>
      <w:szCs w:val="22"/>
    </w:rPr>
  </w:style>
  <w:style w:type="character" w:customStyle="1" w:styleId="SubCommNameChar">
    <w:name w:val="SubComm Name Char"/>
    <w:basedOn w:val="CommNameChar"/>
    <w:link w:val="SubCommName"/>
    <w:rsid w:val="00191123"/>
    <w:rPr>
      <w:rFonts w:ascii="Roboto" w:eastAsiaTheme="majorEastAsia" w:hAnsi="Roboto" w:cstheme="majorBidi"/>
      <w:b w:val="0"/>
      <w:bCs/>
      <w:color w:val="04286D" w:themeColor="text2"/>
      <w:spacing w:val="15"/>
      <w:sz w:val="32"/>
      <w:szCs w:val="22"/>
    </w:rPr>
  </w:style>
  <w:style w:type="paragraph" w:customStyle="1" w:styleId="NormIndent">
    <w:name w:val="Norm Indent"/>
    <w:basedOn w:val="Normal"/>
    <w:link w:val="NormIndentChar"/>
    <w:qFormat/>
    <w:rsid w:val="002175E9"/>
    <w:pPr>
      <w:ind w:left="540"/>
    </w:pPr>
  </w:style>
  <w:style w:type="character" w:customStyle="1" w:styleId="NormIndentChar">
    <w:name w:val="Norm Indent Char"/>
    <w:basedOn w:val="DefaultParagraphFont"/>
    <w:link w:val="NormIndent"/>
    <w:rsid w:val="002175E9"/>
    <w:rPr>
      <w:rFonts w:ascii="Roboto" w:hAnsi="Roboto"/>
      <w:sz w:val="22"/>
    </w:rPr>
  </w:style>
  <w:style w:type="paragraph" w:customStyle="1" w:styleId="ApprovalItem">
    <w:name w:val="Approval Item"/>
    <w:basedOn w:val="Normal"/>
    <w:link w:val="ApprovalItemChar"/>
    <w:qFormat/>
    <w:rsid w:val="002175E9"/>
    <w:pPr>
      <w:ind w:left="900"/>
    </w:pPr>
    <w:rPr>
      <w:i/>
      <w:iCs/>
      <w:szCs w:val="22"/>
    </w:rPr>
  </w:style>
  <w:style w:type="character" w:customStyle="1" w:styleId="ApprovalItemChar">
    <w:name w:val="Approval Item Char"/>
    <w:basedOn w:val="DefaultParagraphFont"/>
    <w:link w:val="ApprovalItem"/>
    <w:rsid w:val="002175E9"/>
    <w:rPr>
      <w:rFonts w:ascii="Roboto" w:hAnsi="Roboto"/>
      <w:i/>
      <w:iCs/>
      <w:sz w:val="22"/>
      <w:szCs w:val="22"/>
    </w:rPr>
  </w:style>
  <w:style w:type="paragraph" w:customStyle="1" w:styleId="DateandTime">
    <w:name w:val="Date and Time"/>
    <w:basedOn w:val="Normal"/>
    <w:link w:val="DateandTimeChar"/>
    <w:qFormat/>
    <w:rsid w:val="00F64E48"/>
    <w:pPr>
      <w:spacing w:after="240"/>
      <w:contextualSpacing/>
    </w:pPr>
    <w:rPr>
      <w:rFonts w:ascii="Roboto Light" w:hAnsi="Roboto Light"/>
      <w:color w:val="A2A2A2" w:themeColor="background2" w:themeShade="BF"/>
    </w:rPr>
  </w:style>
  <w:style w:type="character" w:customStyle="1" w:styleId="DateandTimeChar">
    <w:name w:val="Date and Time Char"/>
    <w:basedOn w:val="DefaultParagraphFont"/>
    <w:link w:val="DateandTime"/>
    <w:rsid w:val="00F64E48"/>
    <w:rPr>
      <w:rFonts w:ascii="Roboto Light" w:hAnsi="Roboto Light"/>
      <w:color w:val="A2A2A2" w:themeColor="background2" w:themeShade="BF"/>
      <w:sz w:val="22"/>
    </w:rPr>
  </w:style>
  <w:style w:type="character" w:styleId="SubtleReference">
    <w:name w:val="Subtle Reference"/>
    <w:basedOn w:val="DefaultParagraphFont"/>
    <w:uiPriority w:val="31"/>
    <w:qFormat/>
    <w:rsid w:val="00C74045"/>
    <w:rPr>
      <w:smallCaps/>
      <w:color w:val="5A5A5A" w:themeColor="text1" w:themeTint="A5"/>
    </w:rPr>
  </w:style>
  <w:style w:type="paragraph" w:customStyle="1" w:styleId="Day">
    <w:name w:val="Day"/>
    <w:link w:val="DayChar"/>
    <w:qFormat/>
    <w:rsid w:val="007A3F85"/>
    <w:pPr>
      <w:spacing w:before="240" w:after="0" w:line="276" w:lineRule="auto"/>
    </w:pPr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customStyle="1" w:styleId="DayChar">
    <w:name w:val="Day Char"/>
    <w:basedOn w:val="TitleChar"/>
    <w:link w:val="Day"/>
    <w:rsid w:val="007A3F85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FD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FD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697B"/>
    <w:rPr>
      <w:color w:val="3377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9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29DE"/>
    <w:pPr>
      <w:spacing w:after="0" w:line="240" w:lineRule="auto"/>
    </w:pPr>
    <w:rPr>
      <w:rFonts w:ascii="Roboto" w:hAnsi="Roboto"/>
    </w:rPr>
  </w:style>
  <w:style w:type="character" w:styleId="Strong">
    <w:name w:val="Strong"/>
    <w:basedOn w:val="DefaultParagraphFont"/>
    <w:uiPriority w:val="22"/>
    <w:qFormat/>
    <w:rsid w:val="00D712C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1299B"/>
    <w:rPr>
      <w:color w:val="7D7D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cc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Agenda.dotx" TargetMode="External"/></Relationships>
</file>

<file path=word/theme/theme1.xml><?xml version="1.0" encoding="utf-8"?>
<a:theme xmlns:a="http://schemas.openxmlformats.org/drawingml/2006/main" name="WECC Refresh 2025">
  <a:themeElements>
    <a:clrScheme name="WECC Brand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4DD16E"/>
      </a:accent4>
      <a:accent5>
        <a:srgbClr val="9A6D32"/>
      </a:accent5>
      <a:accent6>
        <a:srgbClr val="B84000"/>
      </a:accent6>
      <a:hlink>
        <a:srgbClr val="3377FF"/>
      </a:hlink>
      <a:folHlink>
        <a:srgbClr val="7D7D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EA3F598CF494992B4743D94531855" ma:contentTypeVersion="4" ma:contentTypeDescription="Create a new document." ma:contentTypeScope="" ma:versionID="0eb522035f5fb470fc189b65dd1e79fa">
  <xsd:schema xmlns:xsd="http://www.w3.org/2001/XMLSchema" xmlns:xs="http://www.w3.org/2001/XMLSchema" xmlns:p="http://schemas.microsoft.com/office/2006/metadata/properties" xmlns:ns2="08a117df-faf6-49de-bfd1-dca53f11db4e" targetNamespace="http://schemas.microsoft.com/office/2006/metadata/properties" ma:root="true" ma:fieldsID="e68e00a06514e9619747abe02de43506" ns2:_="">
    <xsd:import namespace="08a117df-faf6-49de-bfd1-dca53f11d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17df-faf6-49de-bfd1-dca53f11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1073-2B9F-49B3-AA57-DCE16CB5F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63699-DCAD-4F86-930F-AE779B81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117df-faf6-49de-bfd1-dca53f11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60806-EB81-450E-B959-6D47F9F9285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08a117df-faf6-49de-bfd1-dca53f11db4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378E14B-B85D-49F5-9B3B-E645A4C2BB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8e9819-3d07-47f7-9697-834686d925a0}" enabled="1" method="Privileged" siteId="{fd6f305d-c929-4e10-9d46-2e7058aae5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Davila-Marcano, Nilda</dc:creator>
  <cp:keywords/>
  <dc:description/>
  <cp:lastModifiedBy>Davila-Marcano, Nilda</cp:lastModifiedBy>
  <cp:revision>2</cp:revision>
  <cp:lastPrinted>2025-02-13T18:34:00Z</cp:lastPrinted>
  <dcterms:created xsi:type="dcterms:W3CDTF">2025-11-03T22:30:00Z</dcterms:created>
  <dcterms:modified xsi:type="dcterms:W3CDTF">2025-11-03T22:30:00Z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0x010100894EA3F598CF494992B4743D94531855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6e066391,6a27028,3043c9c3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&lt;Public&gt;</vt:lpwstr>
  </property>
</Properties>
</file>