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6778" w14:textId="71260557" w:rsidR="00C85E0D" w:rsidRPr="00EB3A8D" w:rsidRDefault="00C85E0D" w:rsidP="001E6785">
      <w:pPr>
        <w:pStyle w:val="VirtualInfo"/>
      </w:pPr>
      <w:bookmarkStart w:id="0" w:name="_Hlk118794348"/>
      <w:r>
        <w:t>Meeting</w:t>
      </w:r>
      <w:r w:rsidRPr="00EB3A8D">
        <w:t xml:space="preserve"> </w:t>
      </w:r>
      <w:hyperlink r:id="rId8" w:history="1">
        <w:r w:rsidR="00FB1C1E">
          <w:rPr>
            <w:rStyle w:val="Hyperlink"/>
            <w:rFonts w:asciiTheme="minorHAnsi" w:hAnsiTheme="minorHAnsi"/>
          </w:rPr>
          <w:t>Link</w:t>
        </w:r>
      </w:hyperlink>
      <w:r w:rsidRPr="00EB3A8D">
        <w:t xml:space="preserve">, Password: WECC | Dial-in Number: 1-415-655-0003, Attendee Access Code: </w:t>
      </w:r>
      <w:r w:rsidR="00FB1C1E" w:rsidRPr="00FB1C1E">
        <w:t>2633 183 0521</w:t>
      </w:r>
      <w:bookmarkEnd w:id="0"/>
    </w:p>
    <w:p w14:paraId="152552F1" w14:textId="3B7AA84B" w:rsidR="009757BC" w:rsidRPr="009757BC" w:rsidRDefault="00FB1C1E" w:rsidP="009757BC">
      <w:pPr>
        <w:pStyle w:val="Heading1"/>
      </w:pPr>
      <w:r>
        <w:t>August 8, 2023, 2:00 t</w:t>
      </w:r>
      <w:r w:rsidR="000861D9" w:rsidRPr="000861D9">
        <w:t xml:space="preserve">o </w:t>
      </w:r>
      <w:r>
        <w:t xml:space="preserve">2:30 </w:t>
      </w:r>
      <w:r w:rsidR="000861D9" w:rsidRPr="000861D9">
        <w:t>p.m. Mountain Time</w:t>
      </w:r>
    </w:p>
    <w:p w14:paraId="585C97DA" w14:textId="4392A921" w:rsidR="00C85E0D" w:rsidRPr="00630D70" w:rsidRDefault="00C85E0D" w:rsidP="009757BC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FB1C1E">
        <w:t>James Avery</w:t>
      </w:r>
      <w:r w:rsidRPr="00630D70">
        <w:t xml:space="preserve"> </w:t>
      </w:r>
    </w:p>
    <w:p w14:paraId="733A5E75" w14:textId="7B776B12" w:rsidR="00C85E0D" w:rsidRPr="00630D70" w:rsidRDefault="00C85E0D" w:rsidP="009757BC">
      <w:pPr>
        <w:pStyle w:val="Heading2"/>
      </w:pPr>
      <w:r w:rsidRPr="00630D70">
        <w:t>Review WECC Antitrust Policy—</w:t>
      </w:r>
      <w:r w:rsidR="00FB1C1E">
        <w:t>Ste</w:t>
      </w:r>
      <w:r w:rsidR="002A5926">
        <w:t xml:space="preserve">ven </w:t>
      </w:r>
      <w:r w:rsidR="00FB1C1E">
        <w:t>Rueckert</w:t>
      </w:r>
    </w:p>
    <w:p w14:paraId="2146ADA9" w14:textId="77777777" w:rsidR="00C85E0D" w:rsidRPr="009757BC" w:rsidRDefault="002A5926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2F80E950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7F836F63" w14:textId="77777777" w:rsidR="00C85E0D" w:rsidRPr="00630D70" w:rsidRDefault="00C85E0D" w:rsidP="009757BC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0AF44C95" w14:textId="77777777" w:rsidR="00C85E0D" w:rsidRPr="00630D70" w:rsidRDefault="00C85E0D" w:rsidP="009757BC">
      <w:pPr>
        <w:pStyle w:val="Heading2"/>
      </w:pPr>
      <w:r w:rsidRPr="00630D70">
        <w:t xml:space="preserve">Review and Approve Previous Meeting Minutes </w:t>
      </w:r>
    </w:p>
    <w:p w14:paraId="592AAD32" w14:textId="17A0A9B0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>Minutes from</w:t>
      </w:r>
      <w:r w:rsidR="00FB1C1E">
        <w:t xml:space="preserve"> March 7, 2023</w:t>
      </w:r>
    </w:p>
    <w:p w14:paraId="5543326D" w14:textId="231D23C0" w:rsidR="00C85E0D" w:rsidRPr="00E41829" w:rsidRDefault="00C85E0D" w:rsidP="009757BC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FB1C1E">
        <w:t>W. Shannon Black</w:t>
      </w:r>
      <w:r w:rsidRPr="00630D70">
        <w:t xml:space="preserve"> </w:t>
      </w:r>
    </w:p>
    <w:p w14:paraId="333ECF8C" w14:textId="77777777" w:rsidR="00FB1C1E" w:rsidRDefault="00FB1C1E" w:rsidP="009757BC">
      <w:pPr>
        <w:pStyle w:val="Heading2"/>
      </w:pPr>
      <w:r>
        <w:t>WECC-0147 Automatic Time Error Correction (ATEC)</w:t>
      </w:r>
    </w:p>
    <w:p w14:paraId="0DF26295" w14:textId="48782524" w:rsidR="00C85E0D" w:rsidRPr="00630D70" w:rsidRDefault="00FB1C1E" w:rsidP="00FB1C1E">
      <w:pPr>
        <w:pStyle w:val="Heading2"/>
        <w:numPr>
          <w:ilvl w:val="0"/>
          <w:numId w:val="0"/>
        </w:numPr>
        <w:ind w:left="360" w:firstLine="360"/>
      </w:pPr>
      <w:r>
        <w:t xml:space="preserve">Request for Ballot </w:t>
      </w:r>
      <w:r w:rsidR="00C85E0D" w:rsidRPr="00630D70">
        <w:t>—</w:t>
      </w:r>
      <w:r>
        <w:t xml:space="preserve"> W. Shannon Black</w:t>
      </w:r>
      <w:r w:rsidR="00C85E0D" w:rsidRPr="00630D70">
        <w:t xml:space="preserve"> </w:t>
      </w:r>
    </w:p>
    <w:p w14:paraId="2F68AE00" w14:textId="77777777" w:rsidR="00FB1C1E" w:rsidRDefault="00FB1C1E" w:rsidP="00FB1C1E">
      <w:pPr>
        <w:pStyle w:val="Heading2"/>
      </w:pPr>
      <w:r>
        <w:t>WECC-0150 PRC-001-WECC-CRT-3 Governor Droop</w:t>
      </w:r>
    </w:p>
    <w:p w14:paraId="0021FE97" w14:textId="77777777" w:rsidR="00FB1C1E" w:rsidRDefault="00FB1C1E" w:rsidP="00FB1C1E">
      <w:pPr>
        <w:pStyle w:val="Heading2"/>
        <w:numPr>
          <w:ilvl w:val="0"/>
          <w:numId w:val="0"/>
        </w:numPr>
        <w:ind w:left="360" w:firstLine="360"/>
      </w:pPr>
      <w:r>
        <w:t xml:space="preserve">Request for Ballot </w:t>
      </w:r>
      <w:r w:rsidRPr="00630D70">
        <w:t>—</w:t>
      </w:r>
      <w:r>
        <w:t xml:space="preserve"> W. Shannon Black</w:t>
      </w:r>
    </w:p>
    <w:p w14:paraId="19B32762" w14:textId="77777777" w:rsidR="00FB1C1E" w:rsidRDefault="00FB1C1E" w:rsidP="00FB1C1E">
      <w:pPr>
        <w:pStyle w:val="Heading2"/>
      </w:pPr>
      <w:r>
        <w:t>WECC-0153 Review and Update of INT Consolidated Criterion</w:t>
      </w:r>
    </w:p>
    <w:p w14:paraId="510215DB" w14:textId="77777777" w:rsidR="00FB1C1E" w:rsidRDefault="00FB1C1E" w:rsidP="00FB1C1E">
      <w:pPr>
        <w:pStyle w:val="Heading2"/>
        <w:numPr>
          <w:ilvl w:val="0"/>
          <w:numId w:val="0"/>
        </w:numPr>
        <w:ind w:left="360" w:firstLine="360"/>
      </w:pPr>
      <w:r>
        <w:t>Standard Authorization Request (SAR)</w:t>
      </w:r>
      <w:r w:rsidRPr="00FB1C1E">
        <w:t xml:space="preserve"> </w:t>
      </w:r>
      <w:r w:rsidRPr="00630D70">
        <w:t>—</w:t>
      </w:r>
      <w:r>
        <w:t xml:space="preserve"> W. Shannon Black</w:t>
      </w:r>
    </w:p>
    <w:p w14:paraId="6999C820" w14:textId="77777777" w:rsidR="00FB1C1E" w:rsidRDefault="00FB1C1E" w:rsidP="00FB1C1E">
      <w:pPr>
        <w:pStyle w:val="Heading2"/>
      </w:pPr>
      <w:r>
        <w:t xml:space="preserve">WECC Standards Committee (WSC) Charter </w:t>
      </w:r>
      <w:r w:rsidRPr="00630D70">
        <w:t>—</w:t>
      </w:r>
      <w:r>
        <w:t xml:space="preserve"> W. Shannon Black</w:t>
      </w:r>
    </w:p>
    <w:p w14:paraId="34E59885" w14:textId="77777777" w:rsidR="00FB1C1E" w:rsidRDefault="00FB1C1E" w:rsidP="009757BC">
      <w:pPr>
        <w:pStyle w:val="Heading2"/>
      </w:pPr>
      <w:r>
        <w:t>Reports</w:t>
      </w:r>
    </w:p>
    <w:p w14:paraId="766D5766" w14:textId="4E949359" w:rsidR="00C85E0D" w:rsidRDefault="00C85E0D" w:rsidP="009757BC">
      <w:pPr>
        <w:pStyle w:val="Heading2"/>
      </w:pPr>
      <w:r w:rsidRPr="00630D70">
        <w:t>Public Comment</w:t>
      </w:r>
    </w:p>
    <w:p w14:paraId="5BBEC9BB" w14:textId="77777777" w:rsidR="00C85E0D" w:rsidRDefault="00C85E0D" w:rsidP="009757BC">
      <w:pPr>
        <w:pStyle w:val="Heading2"/>
      </w:pPr>
      <w:r w:rsidRPr="00630D70">
        <w:t xml:space="preserve">Review New Action Items </w:t>
      </w:r>
    </w:p>
    <w:p w14:paraId="414DF781" w14:textId="77777777" w:rsidR="00C85E0D" w:rsidRPr="00630D70" w:rsidRDefault="00C85E0D" w:rsidP="009757BC">
      <w:pPr>
        <w:pStyle w:val="Heading2"/>
      </w:pPr>
      <w:r w:rsidRPr="00630D70">
        <w:lastRenderedPageBreak/>
        <w:t xml:space="preserve">Review Upcoming Meetings </w:t>
      </w:r>
    </w:p>
    <w:p w14:paraId="6F115A3B" w14:textId="77777777" w:rsidR="00FB1C1E" w:rsidRDefault="00FB1C1E" w:rsidP="00FB1C1E">
      <w:pPr>
        <w:pStyle w:val="MeetingsLeader"/>
      </w:pPr>
      <w:bookmarkStart w:id="1" w:name="_Hlk118887764"/>
      <w:r>
        <w:t xml:space="preserve">In September 2023, WECC holds its Annual Meeting. For efficiencies, the WSC will not meet in conjunction with that event.  </w:t>
      </w:r>
    </w:p>
    <w:p w14:paraId="07BF71E3" w14:textId="77777777" w:rsidR="00FB1C1E" w:rsidRDefault="00FB1C1E" w:rsidP="00FB1C1E">
      <w:pPr>
        <w:pStyle w:val="MeetingsLeader"/>
      </w:pPr>
      <w:r>
        <w:t xml:space="preserve">December 5, 2023, </w:t>
      </w:r>
      <w:r w:rsidRPr="00977E9F">
        <w:t>TBD</w:t>
      </w:r>
      <w:r>
        <w:t xml:space="preserve"> </w:t>
      </w:r>
      <w:r w:rsidRPr="00977E9F">
        <w:tab/>
        <w:t>Salt Lake City, UT</w:t>
      </w:r>
    </w:p>
    <w:p w14:paraId="5680CD08" w14:textId="77777777" w:rsidR="00FB1C1E" w:rsidRDefault="00FB1C1E" w:rsidP="00FB1C1E">
      <w:pPr>
        <w:pStyle w:val="MeetingsLeader"/>
      </w:pPr>
      <w:r>
        <w:t xml:space="preserve">March 12, 2024, </w:t>
      </w:r>
      <w:r w:rsidRPr="00977E9F">
        <w:t>TBD</w:t>
      </w:r>
      <w:r>
        <w:t xml:space="preserve"> </w:t>
      </w:r>
      <w:r w:rsidRPr="00977E9F">
        <w:tab/>
        <w:t>Salt Lake City, UT</w:t>
      </w:r>
    </w:p>
    <w:p w14:paraId="26469542" w14:textId="77777777" w:rsidR="00FB1C1E" w:rsidRDefault="00FB1C1E" w:rsidP="00FB1C1E">
      <w:pPr>
        <w:pStyle w:val="MeetingsLeader"/>
      </w:pPr>
      <w:r>
        <w:t xml:space="preserve">June 11, 2024, </w:t>
      </w:r>
      <w:r w:rsidRPr="00977E9F">
        <w:t>TBD</w:t>
      </w:r>
      <w:r>
        <w:t xml:space="preserve"> </w:t>
      </w:r>
      <w:r w:rsidRPr="00977E9F">
        <w:tab/>
        <w:t>Salt Lake City, UT</w:t>
      </w:r>
    </w:p>
    <w:bookmarkEnd w:id="1"/>
    <w:p w14:paraId="2B70E633" w14:textId="1F02D318" w:rsidR="00223F48" w:rsidRPr="00223F48" w:rsidRDefault="00C85E0D" w:rsidP="00521105">
      <w:pPr>
        <w:pStyle w:val="Heading2"/>
      </w:pPr>
      <w:r w:rsidRPr="00630D70">
        <w:t>Adjourn</w:t>
      </w:r>
    </w:p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1EED" w14:textId="77777777" w:rsidR="00EC078D" w:rsidRDefault="00EC078D" w:rsidP="00C23889">
      <w:r>
        <w:separator/>
      </w:r>
    </w:p>
  </w:endnote>
  <w:endnote w:type="continuationSeparator" w:id="0">
    <w:p w14:paraId="7528709D" w14:textId="77777777" w:rsidR="00EC078D" w:rsidRDefault="00EC078D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77AF" w14:textId="77777777" w:rsidR="00674F34" w:rsidRPr="00944064" w:rsidRDefault="00674F34" w:rsidP="009B782E">
    <w:pPr>
      <w:pStyle w:val="Footer"/>
    </w:pPr>
  </w:p>
  <w:p w14:paraId="46EF26B3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4A39EC70" wp14:editId="2B306FD6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97A7" w14:textId="77777777" w:rsidR="00B32060" w:rsidRPr="009B782E" w:rsidRDefault="00B32060" w:rsidP="009B782E">
    <w:pPr>
      <w:pStyle w:val="Footer"/>
    </w:pPr>
  </w:p>
  <w:p w14:paraId="076A9047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3996FB60" wp14:editId="7036571B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F6A8" w14:textId="77777777" w:rsidR="00EC078D" w:rsidRDefault="00EC078D" w:rsidP="00C23889">
      <w:r>
        <w:separator/>
      </w:r>
    </w:p>
  </w:footnote>
  <w:footnote w:type="continuationSeparator" w:id="0">
    <w:p w14:paraId="1CEF579D" w14:textId="77777777" w:rsidR="00EC078D" w:rsidRDefault="00EC078D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D2CA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12E5B025" wp14:editId="10A345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8A0B7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5B0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FB8A0B7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4C8F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2BE3757" wp14:editId="365DDED2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2065C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E37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C42065C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D0FD806" w14:textId="58FF44A7" w:rsidR="00D6188A" w:rsidRPr="005979D5" w:rsidRDefault="00FB1C1E" w:rsidP="00FA35A2">
    <w:pPr>
      <w:pStyle w:val="Header"/>
    </w:pPr>
    <w:r>
      <w:t xml:space="preserve">WSC </w:t>
    </w:r>
    <w:r w:rsidR="0013664F" w:rsidRPr="005979D5">
      <w:t>Meeting Agenda</w:t>
    </w:r>
    <w:r w:rsidR="00996545">
      <w:t>—</w:t>
    </w:r>
    <w:r>
      <w:t xml:space="preserve"> August 9,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260C" w14:textId="77777777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7C3F34D6" wp14:editId="1FDAFC9E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2EC40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F34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FF2EC40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37C8834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2F19EB14" wp14:editId="105C2227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217D3" w14:textId="77777777" w:rsidR="0008635F" w:rsidRPr="0008635F" w:rsidRDefault="00EF58A5" w:rsidP="00721D5A">
    <w:pPr>
      <w:pStyle w:val="PG1Header"/>
    </w:pPr>
    <w:r>
      <w:t xml:space="preserve">Committee </w:t>
    </w:r>
    <w:r w:rsidR="00EB4F0A">
      <w:t>Name</w:t>
    </w:r>
  </w:p>
  <w:p w14:paraId="18D8A08B" w14:textId="39D260F1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4993B263" w14:textId="6BECAC75" w:rsidR="00C23889" w:rsidRDefault="00177A0D" w:rsidP="00721D5A">
    <w:pPr>
      <w:pStyle w:val="PG1Header"/>
    </w:pPr>
    <w:r>
      <w:t>Virtual</w:t>
    </w:r>
  </w:p>
  <w:p w14:paraId="422F5B27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2198483A"/>
    <w:lvl w:ilvl="0" w:tplc="3688807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F819EF"/>
    <w:multiLevelType w:val="hybridMultilevel"/>
    <w:tmpl w:val="D16EE182"/>
    <w:lvl w:ilvl="0" w:tplc="2D4E6804">
      <w:numFmt w:val="bullet"/>
      <w:lvlText w:val="—"/>
      <w:lvlJc w:val="left"/>
      <w:pPr>
        <w:ind w:left="1166" w:hanging="360"/>
      </w:pPr>
      <w:rPr>
        <w:rFonts w:ascii="Lucida Sans" w:eastAsiaTheme="majorEastAsia" w:hAnsi="Lucida San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5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5"/>
  </w:num>
  <w:num w:numId="24" w16cid:durableId="1479685172">
    <w:abstractNumId w:val="21"/>
  </w:num>
  <w:num w:numId="25" w16cid:durableId="1885604264">
    <w:abstractNumId w:val="12"/>
  </w:num>
  <w:num w:numId="26" w16cid:durableId="9176423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EC078D"/>
    <w:rsid w:val="0000158B"/>
    <w:rsid w:val="00031AFB"/>
    <w:rsid w:val="0003210D"/>
    <w:rsid w:val="00052A7C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A5926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70BB9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3590B"/>
    <w:rsid w:val="00E3600B"/>
    <w:rsid w:val="00E41829"/>
    <w:rsid w:val="00E665C0"/>
    <w:rsid w:val="00E97E61"/>
    <w:rsid w:val="00EB1FD3"/>
    <w:rsid w:val="00EB3A8D"/>
    <w:rsid w:val="00EB4F0A"/>
    <w:rsid w:val="00EC078D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A35A2"/>
    <w:rsid w:val="00FB1C1E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6AB93"/>
  <w15:docId w15:val="{0D8E6BFB-C2F2-4E96-91E5-0E030191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1435EC"/>
    <w:pPr>
      <w:numPr>
        <w:numId w:val="22"/>
      </w:numPr>
      <w:spacing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1435EC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FB1C1E"/>
    <w:rPr>
      <w:color w:val="605E5C"/>
      <w:shd w:val="clear" w:color="auto" w:fill="E1DFDD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FB1C1E"/>
    <w:pPr>
      <w:tabs>
        <w:tab w:val="left" w:leader="dot" w:pos="7200"/>
      </w:tabs>
      <w:spacing w:before="120"/>
      <w:ind w:left="720"/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FB1C1E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SC%20Agenda%2008-09-2023.doc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org/_layouts/15/WopiFrame.aspx?sourcedoc=/Corporate/Antitrust%20Policy%209-2021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>
      <Value>719</Value>
      <Value>861</Value>
    </TaxCatchAll>
    <Privacy xmlns="2fb8a92a-9032-49d6-b983-191f0a73b01f">Public</Privacy>
    <Event_x0020_ID xmlns="4bd63098-0c83-43cf-abdd-085f2cc55a51">17034; </Event_x0020_ID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WSC</TermName>
          <TermId xmlns="http://schemas.microsoft.com/office/infopath/2007/PartnerControls">e4a12752-e54b-4114-803a-8fcac086089e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d4884893-722d-4349-90f1-202c1928dee4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YWEQ7USXTMD7-11-24135</_dlc_DocId>
    <_dlc_DocIdUrl xmlns="4bd63098-0c83-43cf-abdd-085f2cc55a51">
      <Url>https://internal.wecc.org/_layouts/15/DocIdRedir.aspx?ID=YWEQ7USXTMD7-11-24135</Url>
      <Description>YWEQ7USXTMD7-11-24135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>WSC</Adopted_x002f_Approved_x0020_By>
    <_dlc_ExpireDateSaved xmlns="http://schemas.microsoft.com/sharepoint/v3" xsi:nil="true"/>
    <_dlc_ExpireDate xmlns="http://schemas.microsoft.com/sharepoint/v3">2025-08-07T20:21:45+00:00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683785-C92D-4E11-9319-6A4E8BCBD8E4}"/>
</file>

<file path=customXml/itemProps3.xml><?xml version="1.0" encoding="utf-8"?>
<ds:datastoreItem xmlns:ds="http://schemas.openxmlformats.org/officeDocument/2006/customXml" ds:itemID="{AE1C14F0-1657-4BF3-8576-0614A6BE47AA}"/>
</file>

<file path=customXml/itemProps4.xml><?xml version="1.0" encoding="utf-8"?>
<ds:datastoreItem xmlns:ds="http://schemas.openxmlformats.org/officeDocument/2006/customXml" ds:itemID="{0005D69B-9BC5-4CB3-99CC-E15A5D99935E}"/>
</file>

<file path=customXml/itemProps5.xml><?xml version="1.0" encoding="utf-8"?>
<ds:datastoreItem xmlns:ds="http://schemas.openxmlformats.org/officeDocument/2006/customXml" ds:itemID="{36EB250A-4415-4589-B608-8D0C512FF1C1}"/>
</file>

<file path=customXml/itemProps6.xml><?xml version="1.0" encoding="utf-8"?>
<ds:datastoreItem xmlns:ds="http://schemas.openxmlformats.org/officeDocument/2006/customXml" ds:itemID="{6DB67688-6B1F-4C65-BCCE-D30CAE0EB25E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WSC Agenda 08-09-2023</dc:title>
  <dc:creator>Black, Shannon</dc:creator>
  <cp:keywords>Agenda; WSC</cp:keywords>
  <cp:lastModifiedBy>Black, Shannon</cp:lastModifiedBy>
  <cp:revision>3</cp:revision>
  <cp:lastPrinted>2019-01-04T21:28:00Z</cp:lastPrinted>
  <dcterms:created xsi:type="dcterms:W3CDTF">2023-08-03T20:01:00Z</dcterms:created>
  <dcterms:modified xsi:type="dcterms:W3CDTF">2023-08-07T19:55:00Z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273a8508-f16f-4a97-b0d5-e4ced63e76d8</vt:lpwstr>
  </property>
  <property fmtid="{D5CDD505-2E9C-101B-9397-08002B2CF9AE}" pid="14" name="TaxKeyword">
    <vt:lpwstr>719;#WSC|e4a12752-e54b-4114-803a-8fcac086089e;#861;#Agenda|d4884893-722d-4349-90f1-202c1928dee4</vt:lpwstr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