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E270" w14:textId="4AFF5022" w:rsidR="00323BC9" w:rsidRDefault="00A01030" w:rsidP="00E60569">
      <w:pPr>
        <w:pStyle w:val="Heading1"/>
      </w:pPr>
      <w:r>
        <w:t>Issues Table</w:t>
      </w:r>
    </w:p>
    <w:p w14:paraId="37932ED5" w14:textId="01BB0D33" w:rsidR="00C712A8" w:rsidRDefault="00C712A8" w:rsidP="00C807B5">
      <w:pPr>
        <w:rPr>
          <w:bCs/>
          <w:color w:val="000000" w:themeColor="text1"/>
        </w:rPr>
      </w:pPr>
      <w:r>
        <w:rPr>
          <w:bCs/>
          <w:color w:val="000000" w:themeColor="text1"/>
        </w:rPr>
        <w:t>Not used.</w:t>
      </w:r>
    </w:p>
    <w:sectPr w:rsidR="00C712A8" w:rsidSect="002554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C815" w14:textId="77777777" w:rsidR="008A3451" w:rsidRDefault="008A3451" w:rsidP="00E60569">
      <w:r>
        <w:separator/>
      </w:r>
    </w:p>
    <w:p w14:paraId="0DE3AF30" w14:textId="77777777" w:rsidR="008A3451" w:rsidRDefault="008A3451" w:rsidP="00E60569"/>
  </w:endnote>
  <w:endnote w:type="continuationSeparator" w:id="0">
    <w:p w14:paraId="79133CD4" w14:textId="77777777" w:rsidR="008A3451" w:rsidRDefault="008A3451" w:rsidP="00E60569">
      <w:r>
        <w:continuationSeparator/>
      </w:r>
    </w:p>
    <w:p w14:paraId="721185D3" w14:textId="77777777" w:rsidR="008A3451" w:rsidRDefault="008A3451" w:rsidP="00E60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3E7A" w14:textId="77777777" w:rsidR="00F26450" w:rsidRDefault="00F26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2063625332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572C3F6C" w14:textId="77777777" w:rsidR="00E115FD" w:rsidRPr="00E5288E" w:rsidRDefault="00FE6A90" w:rsidP="007B7780">
        <w:pPr>
          <w:pStyle w:val="Footer"/>
          <w:tabs>
            <w:tab w:val="clear" w:pos="4680"/>
            <w:tab w:val="center" w:pos="5040"/>
          </w:tabs>
          <w:rPr>
            <w:sz w:val="22"/>
          </w:rPr>
        </w:pPr>
        <w:r w:rsidRPr="00E5288E">
          <w:rPr>
            <w:sz w:val="22"/>
          </w:rPr>
          <w:drawing>
            <wp:inline distT="0" distB="0" distL="0" distR="0" wp14:anchorId="66D5453F" wp14:editId="1ECE8025">
              <wp:extent cx="413846" cy="274320"/>
              <wp:effectExtent l="0" t="0" r="5715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ECC-LOGO_EVEN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3846" cy="274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E5288E">
          <w:rPr>
            <w:sz w:val="22"/>
            <w:u w:val="single"/>
          </w:rPr>
          <w:tab/>
        </w:r>
        <w:r w:rsidRPr="00E5288E">
          <w:rPr>
            <w:sz w:val="22"/>
            <w:u w:val="single"/>
          </w:rPr>
          <w:tab/>
        </w:r>
        <w:r w:rsidRPr="00E5288E">
          <w:rPr>
            <w:sz w:val="22"/>
          </w:rPr>
          <w:t xml:space="preserve"> </w:t>
        </w:r>
        <w:r w:rsidR="00F82512" w:rsidRPr="009B19EE">
          <w:rPr>
            <w:b w:val="0"/>
            <w:noProof w:val="0"/>
            <w:sz w:val="22"/>
          </w:rPr>
          <w:fldChar w:fldCharType="begin"/>
        </w:r>
        <w:r w:rsidR="00F82512" w:rsidRPr="009B19EE">
          <w:rPr>
            <w:b w:val="0"/>
            <w:sz w:val="22"/>
          </w:rPr>
          <w:instrText xml:space="preserve"> PAGE   \* MERGEFORMAT </w:instrText>
        </w:r>
        <w:r w:rsidR="00F82512" w:rsidRPr="009B19EE">
          <w:rPr>
            <w:b w:val="0"/>
            <w:noProof w:val="0"/>
            <w:sz w:val="22"/>
          </w:rPr>
          <w:fldChar w:fldCharType="separate"/>
        </w:r>
        <w:r w:rsidR="00C807B5">
          <w:rPr>
            <w:b w:val="0"/>
            <w:sz w:val="22"/>
          </w:rPr>
          <w:t>2</w:t>
        </w:r>
        <w:r w:rsidR="00F82512" w:rsidRPr="009B19EE">
          <w:rPr>
            <w:b w:val="0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A133" w14:textId="77777777" w:rsidR="00323BC9" w:rsidRPr="002A59FD" w:rsidRDefault="002A59FD" w:rsidP="006D1E92">
    <w:pPr>
      <w:pStyle w:val="Footer"/>
      <w:pBdr>
        <w:top w:val="single" w:sz="48" w:space="1" w:color="00395D" w:themeColor="text2"/>
        <w:bottom w:val="single" w:sz="48" w:space="1" w:color="00395D" w:themeColor="text2"/>
      </w:pBdr>
      <w:shd w:val="clear" w:color="auto" w:fill="00395D" w:themeFill="text2"/>
      <w:tabs>
        <w:tab w:val="clear" w:pos="4680"/>
        <w:tab w:val="center" w:pos="5040"/>
      </w:tabs>
      <w:spacing w:before="120" w:after="120" w:line="276" w:lineRule="auto"/>
      <w:jc w:val="center"/>
      <w:rPr>
        <w:b w:val="0"/>
        <w:color w:val="FFFFFF" w:themeColor="background1"/>
        <w:spacing w:val="20"/>
        <w:sz w:val="22"/>
      </w:rPr>
    </w:pPr>
    <w:r w:rsidRPr="002A59FD">
      <w:rPr>
        <w:b w:val="0"/>
        <w:color w:val="FFFFFF" w:themeColor="background1"/>
        <w:spacing w:val="20"/>
        <w:sz w:val="22"/>
      </w:rPr>
      <w:t>155 North 400 West | Suite 200 | Salt Lake City, Utah 84103</w:t>
    </w:r>
    <w:r w:rsidRPr="002A59FD">
      <w:rPr>
        <w:b w:val="0"/>
        <w:color w:val="FFFFFF" w:themeColor="background1"/>
        <w:spacing w:val="20"/>
        <w:sz w:val="22"/>
      </w:rPr>
      <w:br/>
      <w:t>www.wecc.org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4F67" w14:textId="77777777" w:rsidR="008A3451" w:rsidRDefault="008A3451" w:rsidP="00EA064E">
      <w:pPr>
        <w:spacing w:after="0"/>
      </w:pPr>
      <w:r>
        <w:separator/>
      </w:r>
    </w:p>
  </w:footnote>
  <w:footnote w:type="continuationSeparator" w:id="0">
    <w:p w14:paraId="03CB0BDA" w14:textId="77777777" w:rsidR="008A3451" w:rsidRDefault="008A3451" w:rsidP="00E60569">
      <w:r>
        <w:continuationSeparator/>
      </w:r>
    </w:p>
    <w:p w14:paraId="1F926936" w14:textId="77777777" w:rsidR="008A3451" w:rsidRDefault="008A3451" w:rsidP="00E60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560B" w14:textId="79F4C80C" w:rsidR="00696BF8" w:rsidRDefault="00C608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AB711E" wp14:editId="155D6F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3" name="Text Box 3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702FA" w14:textId="729A057D" w:rsidR="00C60870" w:rsidRPr="00C60870" w:rsidRDefault="00C60870" w:rsidP="00C608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8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B71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lt;Public&gt;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BD702FA" w14:textId="729A057D" w:rsidR="00C60870" w:rsidRPr="00C60870" w:rsidRDefault="00C60870" w:rsidP="00C608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8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EA68" w14:textId="0FB5E0D1" w:rsidR="00E115FD" w:rsidRPr="00E5288E" w:rsidRDefault="00C60870" w:rsidP="00E60569">
    <w:pPr>
      <w:pStyle w:val="Head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E7151" wp14:editId="20C7EF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5" name="Text Box 5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87EDB" w14:textId="07974C76" w:rsidR="00C60870" w:rsidRPr="00C60870" w:rsidRDefault="00C60870" w:rsidP="00C608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8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E71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lt;Public&gt;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7287EDB" w14:textId="07974C76" w:rsidR="00C60870" w:rsidRPr="00C60870" w:rsidRDefault="00C60870" w:rsidP="00C608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8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1755" w:rsidRPr="00E5288E">
      <w:rPr>
        <w:sz w:val="22"/>
      </w:rPr>
      <w:t>Document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B5BF" w14:textId="4E04F5E3" w:rsidR="00C807B5" w:rsidRDefault="00C60870" w:rsidP="00F26450">
    <w:pPr>
      <w:pStyle w:val="Header"/>
      <w:contextualSpacing w:val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2A4382" wp14:editId="29BEAF9D">
              <wp:simplePos x="688019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2" name="Text Box 2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00E06" w14:textId="5476FD0E" w:rsidR="00C60870" w:rsidRPr="00C60870" w:rsidRDefault="00C60870" w:rsidP="00C608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8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A43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&lt;Public&gt;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F900E06" w14:textId="5476FD0E" w:rsidR="00C60870" w:rsidRPr="00C60870" w:rsidRDefault="00C60870" w:rsidP="00C608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8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23FE">
      <w:rPr>
        <w:noProof/>
      </w:rPr>
      <w:drawing>
        <wp:anchor distT="0" distB="0" distL="114300" distR="114300" simplePos="0" relativeHeight="251658240" behindDoc="1" locked="0" layoutInCell="1" allowOverlap="1" wp14:anchorId="7316C163" wp14:editId="612CEED2">
          <wp:simplePos x="0" y="0"/>
          <wp:positionH relativeFrom="column">
            <wp:posOffset>4445</wp:posOffset>
          </wp:positionH>
          <wp:positionV relativeFrom="paragraph">
            <wp:posOffset>77470</wp:posOffset>
          </wp:positionV>
          <wp:extent cx="2286000" cy="732663"/>
          <wp:effectExtent l="0" t="0" r="0" b="0"/>
          <wp:wrapTight wrapText="bothSides">
            <wp:wrapPolygon edited="0">
              <wp:start x="3420" y="0"/>
              <wp:lineTo x="0" y="1686"/>
              <wp:lineTo x="0" y="3934"/>
              <wp:lineTo x="720" y="8992"/>
              <wp:lineTo x="0" y="17984"/>
              <wp:lineTo x="0" y="20794"/>
              <wp:lineTo x="21420" y="20794"/>
              <wp:lineTo x="21420" y="17984"/>
              <wp:lineTo x="20520" y="17984"/>
              <wp:lineTo x="21420" y="10116"/>
              <wp:lineTo x="21420" y="8430"/>
              <wp:lineTo x="21240" y="4496"/>
              <wp:lineTo x="4500" y="0"/>
              <wp:lineTo x="342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CC_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32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535242431"/>
    <w:bookmarkStart w:id="1" w:name="_Hlk535242432"/>
    <w:bookmarkStart w:id="2" w:name="_Hlk535242433"/>
    <w:bookmarkStart w:id="3" w:name="_Hlk535242435"/>
    <w:bookmarkStart w:id="4" w:name="_Hlk535242436"/>
    <w:bookmarkStart w:id="5" w:name="_Hlk535242437"/>
    <w:bookmarkStart w:id="6" w:name="_Hlk535242438"/>
    <w:bookmarkStart w:id="7" w:name="_Hlk535242439"/>
    <w:bookmarkStart w:id="8" w:name="_Hlk535242440"/>
    <w:r w:rsidR="00C807B5">
      <w:t xml:space="preserve">Attachment </w:t>
    </w:r>
    <w:r w:rsidR="00BE7C96">
      <w:t>S</w:t>
    </w:r>
  </w:p>
  <w:p w14:paraId="77909068" w14:textId="7D672524" w:rsidR="00C712A8" w:rsidRDefault="00BE7C96" w:rsidP="00C807B5">
    <w:pPr>
      <w:pStyle w:val="Header"/>
      <w:contextualSpacing w:val="0"/>
    </w:pPr>
    <w:r>
      <w:t>FERC Issues Table</w:t>
    </w:r>
  </w:p>
  <w:p w14:paraId="0C063E20" w14:textId="73ECC73E" w:rsidR="00A873E9" w:rsidRDefault="008658AD" w:rsidP="008658AD">
    <w:pPr>
      <w:pStyle w:val="Header"/>
      <w:contextualSpacing w:val="0"/>
    </w:pPr>
    <w:r w:rsidRPr="007E603C">
      <w:t>WECC-01</w:t>
    </w:r>
    <w:r w:rsidR="00A873E9">
      <w:t>4</w:t>
    </w:r>
    <w:r w:rsidR="00C712A8">
      <w:t>9</w:t>
    </w:r>
    <w:r w:rsidR="005C161E">
      <w:t xml:space="preserve"> </w:t>
    </w:r>
    <w:r w:rsidR="00A873E9">
      <w:t>FAC-501-WECC-</w:t>
    </w:r>
    <w:r w:rsidR="00C712A8">
      <w:t>4</w:t>
    </w:r>
  </w:p>
  <w:p w14:paraId="09ABDC26" w14:textId="4C0B3F7E" w:rsidR="00F82512" w:rsidRPr="00761FA8" w:rsidRDefault="00A873E9" w:rsidP="00A873E9">
    <w:pPr>
      <w:pStyle w:val="Header"/>
      <w:contextualSpacing w:val="0"/>
    </w:pPr>
    <w:r>
      <w:t>Transmission Maintenance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FF018C0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EFA40DE"/>
    <w:multiLevelType w:val="hybridMultilevel"/>
    <w:tmpl w:val="80F2331C"/>
    <w:lvl w:ilvl="0" w:tplc="D7F0C31A">
      <w:start w:val="1"/>
      <w:numFmt w:val="decimal"/>
      <w:lvlText w:val="%1."/>
      <w:lvlJc w:val="left"/>
      <w:pPr>
        <w:ind w:left="720" w:hanging="360"/>
      </w:pPr>
    </w:lvl>
    <w:lvl w:ilvl="1" w:tplc="62EC591C" w:tentative="1">
      <w:start w:val="1"/>
      <w:numFmt w:val="lowerLetter"/>
      <w:lvlText w:val="%2."/>
      <w:lvlJc w:val="left"/>
      <w:pPr>
        <w:ind w:left="1440" w:hanging="360"/>
      </w:pPr>
    </w:lvl>
    <w:lvl w:ilvl="2" w:tplc="04102B54" w:tentative="1">
      <w:start w:val="1"/>
      <w:numFmt w:val="lowerRoman"/>
      <w:lvlText w:val="%3."/>
      <w:lvlJc w:val="right"/>
      <w:pPr>
        <w:ind w:left="2160" w:hanging="180"/>
      </w:pPr>
    </w:lvl>
    <w:lvl w:ilvl="3" w:tplc="922C0658" w:tentative="1">
      <w:start w:val="1"/>
      <w:numFmt w:val="decimal"/>
      <w:lvlText w:val="%4."/>
      <w:lvlJc w:val="left"/>
      <w:pPr>
        <w:ind w:left="2880" w:hanging="360"/>
      </w:pPr>
    </w:lvl>
    <w:lvl w:ilvl="4" w:tplc="B0DA2576" w:tentative="1">
      <w:start w:val="1"/>
      <w:numFmt w:val="lowerLetter"/>
      <w:lvlText w:val="%5."/>
      <w:lvlJc w:val="left"/>
      <w:pPr>
        <w:ind w:left="3600" w:hanging="360"/>
      </w:pPr>
    </w:lvl>
    <w:lvl w:ilvl="5" w:tplc="7E74B608" w:tentative="1">
      <w:start w:val="1"/>
      <w:numFmt w:val="lowerRoman"/>
      <w:lvlText w:val="%6."/>
      <w:lvlJc w:val="right"/>
      <w:pPr>
        <w:ind w:left="4320" w:hanging="180"/>
      </w:pPr>
    </w:lvl>
    <w:lvl w:ilvl="6" w:tplc="E9367A72" w:tentative="1">
      <w:start w:val="1"/>
      <w:numFmt w:val="decimal"/>
      <w:lvlText w:val="%7."/>
      <w:lvlJc w:val="left"/>
      <w:pPr>
        <w:ind w:left="5040" w:hanging="360"/>
      </w:pPr>
    </w:lvl>
    <w:lvl w:ilvl="7" w:tplc="01209AA4" w:tentative="1">
      <w:start w:val="1"/>
      <w:numFmt w:val="lowerLetter"/>
      <w:lvlText w:val="%8."/>
      <w:lvlJc w:val="left"/>
      <w:pPr>
        <w:ind w:left="5760" w:hanging="360"/>
      </w:pPr>
    </w:lvl>
    <w:lvl w:ilvl="8" w:tplc="FAF2A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783C"/>
    <w:multiLevelType w:val="hybridMultilevel"/>
    <w:tmpl w:val="DCA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F6E66"/>
    <w:multiLevelType w:val="multilevel"/>
    <w:tmpl w:val="7CF686C2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5AB514BC"/>
    <w:multiLevelType w:val="hybridMultilevel"/>
    <w:tmpl w:val="6904256A"/>
    <w:lvl w:ilvl="0" w:tplc="1CB49276">
      <w:start w:val="1"/>
      <w:numFmt w:val="decimal"/>
      <w:lvlText w:val="%1."/>
      <w:lvlJc w:val="left"/>
      <w:pPr>
        <w:ind w:left="720" w:hanging="360"/>
      </w:pPr>
    </w:lvl>
    <w:lvl w:ilvl="1" w:tplc="25581D00" w:tentative="1">
      <w:start w:val="1"/>
      <w:numFmt w:val="lowerLetter"/>
      <w:lvlText w:val="%2."/>
      <w:lvlJc w:val="left"/>
      <w:pPr>
        <w:ind w:left="1440" w:hanging="360"/>
      </w:pPr>
    </w:lvl>
    <w:lvl w:ilvl="2" w:tplc="01427FF0" w:tentative="1">
      <w:start w:val="1"/>
      <w:numFmt w:val="lowerRoman"/>
      <w:lvlText w:val="%3."/>
      <w:lvlJc w:val="right"/>
      <w:pPr>
        <w:ind w:left="2160" w:hanging="180"/>
      </w:pPr>
    </w:lvl>
    <w:lvl w:ilvl="3" w:tplc="AB348C76" w:tentative="1">
      <w:start w:val="1"/>
      <w:numFmt w:val="decimal"/>
      <w:lvlText w:val="%4."/>
      <w:lvlJc w:val="left"/>
      <w:pPr>
        <w:ind w:left="2880" w:hanging="360"/>
      </w:pPr>
    </w:lvl>
    <w:lvl w:ilvl="4" w:tplc="124A1578" w:tentative="1">
      <w:start w:val="1"/>
      <w:numFmt w:val="lowerLetter"/>
      <w:lvlText w:val="%5."/>
      <w:lvlJc w:val="left"/>
      <w:pPr>
        <w:ind w:left="3600" w:hanging="360"/>
      </w:pPr>
    </w:lvl>
    <w:lvl w:ilvl="5" w:tplc="082A8800" w:tentative="1">
      <w:start w:val="1"/>
      <w:numFmt w:val="lowerRoman"/>
      <w:lvlText w:val="%6."/>
      <w:lvlJc w:val="right"/>
      <w:pPr>
        <w:ind w:left="4320" w:hanging="180"/>
      </w:pPr>
    </w:lvl>
    <w:lvl w:ilvl="6" w:tplc="04A44D38" w:tentative="1">
      <w:start w:val="1"/>
      <w:numFmt w:val="decimal"/>
      <w:lvlText w:val="%7."/>
      <w:lvlJc w:val="left"/>
      <w:pPr>
        <w:ind w:left="5040" w:hanging="360"/>
      </w:pPr>
    </w:lvl>
    <w:lvl w:ilvl="7" w:tplc="B5F27AD8" w:tentative="1">
      <w:start w:val="1"/>
      <w:numFmt w:val="lowerLetter"/>
      <w:lvlText w:val="%8."/>
      <w:lvlJc w:val="left"/>
      <w:pPr>
        <w:ind w:left="5760" w:hanging="360"/>
      </w:pPr>
    </w:lvl>
    <w:lvl w:ilvl="8" w:tplc="2B585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F27B5"/>
    <w:multiLevelType w:val="multilevel"/>
    <w:tmpl w:val="CEFAE8AA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6" w15:restartNumberingAfterBreak="0">
    <w:nsid w:val="6DDB2E98"/>
    <w:multiLevelType w:val="multilevel"/>
    <w:tmpl w:val="D0107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717D20B4"/>
    <w:multiLevelType w:val="hybridMultilevel"/>
    <w:tmpl w:val="902A0714"/>
    <w:lvl w:ilvl="0" w:tplc="F99EA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2E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A3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AB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68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89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E65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A7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4EC9"/>
    <w:multiLevelType w:val="hybridMultilevel"/>
    <w:tmpl w:val="7328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11AEC"/>
    <w:multiLevelType w:val="hybridMultilevel"/>
    <w:tmpl w:val="096498AC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32623">
    <w:abstractNumId w:val="8"/>
  </w:num>
  <w:num w:numId="2" w16cid:durableId="333849864">
    <w:abstractNumId w:val="4"/>
  </w:num>
  <w:num w:numId="3" w16cid:durableId="1369183023">
    <w:abstractNumId w:val="1"/>
  </w:num>
  <w:num w:numId="4" w16cid:durableId="919026919">
    <w:abstractNumId w:val="2"/>
  </w:num>
  <w:num w:numId="5" w16cid:durableId="1803572646">
    <w:abstractNumId w:val="9"/>
  </w:num>
  <w:num w:numId="6" w16cid:durableId="2027947350">
    <w:abstractNumId w:val="3"/>
  </w:num>
  <w:num w:numId="7" w16cid:durableId="949773504">
    <w:abstractNumId w:val="7"/>
  </w:num>
  <w:num w:numId="8" w16cid:durableId="877202111">
    <w:abstractNumId w:val="5"/>
  </w:num>
  <w:num w:numId="9" w16cid:durableId="964122243">
    <w:abstractNumId w:val="6"/>
  </w:num>
  <w:num w:numId="10" w16cid:durableId="149857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NLUwNTUyNTE3NjJV0lEKTi0uzszPAykwrAUA+v7sfSwAAAA="/>
  </w:docVars>
  <w:rsids>
    <w:rsidRoot w:val="00C807B5"/>
    <w:rsid w:val="000065F1"/>
    <w:rsid w:val="000A1755"/>
    <w:rsid w:val="000F614E"/>
    <w:rsid w:val="001636D2"/>
    <w:rsid w:val="001A1779"/>
    <w:rsid w:val="001B7CE9"/>
    <w:rsid w:val="002122A7"/>
    <w:rsid w:val="002267AC"/>
    <w:rsid w:val="0022692D"/>
    <w:rsid w:val="00241C10"/>
    <w:rsid w:val="00245949"/>
    <w:rsid w:val="00255412"/>
    <w:rsid w:val="002A59FD"/>
    <w:rsid w:val="002B4DA5"/>
    <w:rsid w:val="002E1330"/>
    <w:rsid w:val="00323BC9"/>
    <w:rsid w:val="003D6FA2"/>
    <w:rsid w:val="003E1973"/>
    <w:rsid w:val="00405222"/>
    <w:rsid w:val="00425184"/>
    <w:rsid w:val="0043738A"/>
    <w:rsid w:val="00473E2D"/>
    <w:rsid w:val="004D1F97"/>
    <w:rsid w:val="00550DB3"/>
    <w:rsid w:val="005C161E"/>
    <w:rsid w:val="00603CB7"/>
    <w:rsid w:val="00696BF8"/>
    <w:rsid w:val="006D1E92"/>
    <w:rsid w:val="007130D6"/>
    <w:rsid w:val="00761FA8"/>
    <w:rsid w:val="007A46E1"/>
    <w:rsid w:val="007B7780"/>
    <w:rsid w:val="007C51B6"/>
    <w:rsid w:val="008658AD"/>
    <w:rsid w:val="008824B3"/>
    <w:rsid w:val="008A3451"/>
    <w:rsid w:val="008E7488"/>
    <w:rsid w:val="008F2770"/>
    <w:rsid w:val="008F3E53"/>
    <w:rsid w:val="00937FDD"/>
    <w:rsid w:val="009A4D48"/>
    <w:rsid w:val="009B19EE"/>
    <w:rsid w:val="009E040B"/>
    <w:rsid w:val="009E1D07"/>
    <w:rsid w:val="00A01030"/>
    <w:rsid w:val="00A323FE"/>
    <w:rsid w:val="00A873E9"/>
    <w:rsid w:val="00B9772D"/>
    <w:rsid w:val="00BA7DBE"/>
    <w:rsid w:val="00BE7C96"/>
    <w:rsid w:val="00BF118D"/>
    <w:rsid w:val="00BF79BD"/>
    <w:rsid w:val="00C05765"/>
    <w:rsid w:val="00C11B97"/>
    <w:rsid w:val="00C60870"/>
    <w:rsid w:val="00C712A8"/>
    <w:rsid w:val="00C807B5"/>
    <w:rsid w:val="00CF774D"/>
    <w:rsid w:val="00D21EAF"/>
    <w:rsid w:val="00E115FD"/>
    <w:rsid w:val="00E5288E"/>
    <w:rsid w:val="00E5719E"/>
    <w:rsid w:val="00E60569"/>
    <w:rsid w:val="00E87A99"/>
    <w:rsid w:val="00EA064E"/>
    <w:rsid w:val="00EA2394"/>
    <w:rsid w:val="00EC4B79"/>
    <w:rsid w:val="00F26450"/>
    <w:rsid w:val="00F82512"/>
    <w:rsid w:val="00F853EC"/>
    <w:rsid w:val="00F8781A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A3E90D"/>
  <w15:chartTrackingRefBased/>
  <w15:docId w15:val="{5FCCE12C-7D28-4D85-93F9-FEBC1E40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92"/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2"/>
    <w:qFormat/>
    <w:rsid w:val="002267AC"/>
    <w:pPr>
      <w:keepNext/>
      <w:keepLines/>
      <w:pBdr>
        <w:bottom w:val="single" w:sz="12" w:space="1" w:color="414042"/>
      </w:pBdr>
      <w:suppressAutoHyphens/>
      <w:spacing w:before="240"/>
      <w:outlineLvl w:val="0"/>
    </w:pPr>
    <w:rPr>
      <w:rFonts w:ascii="Lucida Sans" w:eastAsiaTheme="majorEastAsia" w:hAnsi="Lucida Sans" w:cstheme="majorBidi"/>
      <w:b/>
      <w:bCs/>
      <w:color w:val="000000" w:themeColor="text1"/>
      <w:sz w:val="27"/>
      <w:szCs w:val="26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60569"/>
    <w:pPr>
      <w:suppressAutoHyphens/>
      <w:spacing w:before="240"/>
      <w:outlineLvl w:val="1"/>
    </w:pPr>
    <w:rPr>
      <w:rFonts w:ascii="Lucida Sans" w:hAnsi="Lucida Sans"/>
      <w:b/>
      <w:sz w:val="2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9A4D48"/>
    <w:pPr>
      <w:suppressAutoHyphens/>
      <w:spacing w:before="240"/>
      <w:outlineLvl w:val="2"/>
    </w:pPr>
    <w:rPr>
      <w:rFonts w:ascii="Lucida Sans" w:hAnsi="Lucida Sans"/>
      <w:b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9A4D48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569"/>
    <w:pPr>
      <w:tabs>
        <w:tab w:val="center" w:pos="5040"/>
        <w:tab w:val="right" w:pos="10080"/>
      </w:tabs>
      <w:spacing w:before="120"/>
      <w:contextualSpacing/>
      <w:jc w:val="right"/>
    </w:pPr>
    <w:rPr>
      <w:rFonts w:ascii="Lucida Sans" w:hAnsi="Lucida Sans"/>
      <w:b/>
      <w:color w:val="00395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60569"/>
    <w:rPr>
      <w:rFonts w:ascii="Lucida Sans" w:hAnsi="Lucida Sans"/>
      <w:b/>
      <w:color w:val="00395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0569"/>
    <w:pPr>
      <w:tabs>
        <w:tab w:val="center" w:pos="4680"/>
        <w:tab w:val="right" w:pos="10080"/>
      </w:tabs>
      <w:spacing w:after="0" w:line="240" w:lineRule="auto"/>
    </w:pPr>
    <w:rPr>
      <w:rFonts w:ascii="Lucida Sans" w:hAnsi="Lucida Sans"/>
      <w:b/>
      <w:noProof/>
      <w:color w:val="00395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0569"/>
    <w:rPr>
      <w:rFonts w:ascii="Lucida Sans" w:hAnsi="Lucida Sans"/>
      <w:b/>
      <w:noProof/>
      <w:color w:val="00395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7A46E1"/>
    <w:rPr>
      <w:rFonts w:ascii="Lucida Sans" w:eastAsiaTheme="majorEastAsia" w:hAnsi="Lucida Sans" w:cstheme="majorBidi"/>
      <w:b/>
      <w:bCs/>
      <w:color w:val="000000" w:themeColor="text1"/>
      <w:sz w:val="27"/>
      <w:szCs w:val="26"/>
    </w:rPr>
  </w:style>
  <w:style w:type="character" w:styleId="Hyperlink">
    <w:name w:val="Hyperlink"/>
    <w:basedOn w:val="DefaultParagraphFont"/>
    <w:uiPriority w:val="99"/>
    <w:unhideWhenUsed/>
    <w:rsid w:val="00323B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7"/>
    <w:qFormat/>
    <w:rsid w:val="002E1330"/>
    <w:pPr>
      <w:numPr>
        <w:numId w:val="6"/>
      </w:numPr>
      <w:suppressAutoHyphens/>
      <w:spacing w:before="1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1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F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F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F97"/>
    <w:rPr>
      <w:rFonts w:ascii="Segoe UI" w:hAnsi="Segoe UI" w:cs="Segoe UI"/>
      <w:sz w:val="18"/>
      <w:szCs w:val="18"/>
    </w:rPr>
  </w:style>
  <w:style w:type="paragraph" w:styleId="Title">
    <w:name w:val="Title"/>
    <w:basedOn w:val="Header"/>
    <w:next w:val="Normal"/>
    <w:link w:val="TitleChar"/>
    <w:uiPriority w:val="10"/>
    <w:rsid w:val="009A4D48"/>
    <w:pPr>
      <w:spacing w:after="60"/>
    </w:pPr>
    <w:rPr>
      <w:b w:val="0"/>
    </w:rPr>
  </w:style>
  <w:style w:type="character" w:customStyle="1" w:styleId="TitleChar">
    <w:name w:val="Title Char"/>
    <w:basedOn w:val="DefaultParagraphFont"/>
    <w:link w:val="Title"/>
    <w:uiPriority w:val="10"/>
    <w:rsid w:val="009A4D48"/>
    <w:rPr>
      <w:rFonts w:ascii="Lucida Sans" w:hAnsi="Lucida Sans"/>
      <w:b/>
      <w:color w:val="00395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7A46E1"/>
    <w:rPr>
      <w:rFonts w:ascii="Lucida Sans" w:hAnsi="Lucida Sans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4"/>
    <w:rsid w:val="007A46E1"/>
    <w:rPr>
      <w:rFonts w:ascii="Lucida Sans" w:hAnsi="Lucida Sans"/>
      <w:b/>
    </w:rPr>
  </w:style>
  <w:style w:type="character" w:customStyle="1" w:styleId="Heading4Char">
    <w:name w:val="Heading 4 Char"/>
    <w:basedOn w:val="DefaultParagraphFont"/>
    <w:link w:val="Heading4"/>
    <w:uiPriority w:val="5"/>
    <w:rsid w:val="007A46E1"/>
    <w:rPr>
      <w:rFonts w:asciiTheme="majorHAnsi" w:eastAsiaTheme="majorEastAsia" w:hAnsiTheme="majorHAnsi" w:cstheme="majorBidi"/>
      <w:i/>
      <w:iCs/>
      <w:color w:val="000000" w:themeColor="text1"/>
    </w:rPr>
  </w:style>
  <w:style w:type="paragraph" w:customStyle="1" w:styleId="FooterPG1">
    <w:name w:val="Footer PG1"/>
    <w:basedOn w:val="Normal"/>
    <w:link w:val="FooterPG1Char"/>
    <w:rsid w:val="00E60569"/>
    <w:pPr>
      <w:spacing w:after="0" w:line="240" w:lineRule="auto"/>
      <w:jc w:val="center"/>
    </w:pPr>
    <w:rPr>
      <w:rFonts w:ascii="Lucida Sans" w:hAnsi="Lucida Sans"/>
      <w:spacing w:val="20"/>
      <w:sz w:val="24"/>
      <w:szCs w:val="24"/>
    </w:rPr>
  </w:style>
  <w:style w:type="character" w:customStyle="1" w:styleId="FooterPG1Char">
    <w:name w:val="Footer PG1 Char"/>
    <w:basedOn w:val="DefaultParagraphFont"/>
    <w:link w:val="FooterPG1"/>
    <w:rsid w:val="00E60569"/>
    <w:rPr>
      <w:rFonts w:ascii="Lucida Sans" w:hAnsi="Lucida Sans"/>
      <w:spacing w:val="20"/>
      <w:sz w:val="24"/>
      <w:szCs w:val="24"/>
    </w:rPr>
  </w:style>
  <w:style w:type="table" w:styleId="TableGrid">
    <w:name w:val="Table Grid"/>
    <w:basedOn w:val="TableNormal"/>
    <w:uiPriority w:val="39"/>
    <w:rsid w:val="009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9E1D07"/>
    <w:pPr>
      <w:spacing w:after="0" w:line="240" w:lineRule="auto"/>
    </w:pPr>
    <w:tblPr>
      <w:tblStyleRowBandSize w:val="1"/>
      <w:tblStyleColBandSize w:val="1"/>
      <w:tblBorders>
        <w:top w:val="single" w:sz="4" w:space="0" w:color="005172" w:themeColor="accent1"/>
        <w:left w:val="single" w:sz="4" w:space="0" w:color="005172" w:themeColor="accent1"/>
        <w:bottom w:val="single" w:sz="4" w:space="0" w:color="005172" w:themeColor="accent1"/>
        <w:right w:val="single" w:sz="4" w:space="0" w:color="00517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172" w:themeFill="accent1"/>
      </w:tcPr>
    </w:tblStylePr>
    <w:tblStylePr w:type="lastRow">
      <w:rPr>
        <w:b/>
        <w:bCs/>
      </w:rPr>
      <w:tblPr/>
      <w:tcPr>
        <w:tcBorders>
          <w:top w:val="double" w:sz="4" w:space="0" w:color="00517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172" w:themeColor="accent1"/>
          <w:right w:val="single" w:sz="4" w:space="0" w:color="005172" w:themeColor="accent1"/>
        </w:tcBorders>
      </w:tcPr>
    </w:tblStylePr>
    <w:tblStylePr w:type="band1Horz">
      <w:tblPr/>
      <w:tcPr>
        <w:tcBorders>
          <w:top w:val="single" w:sz="4" w:space="0" w:color="005172" w:themeColor="accent1"/>
          <w:bottom w:val="single" w:sz="4" w:space="0" w:color="00517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172" w:themeColor="accent1"/>
          <w:left w:val="nil"/>
        </w:tcBorders>
      </w:tcPr>
    </w:tblStylePr>
    <w:tblStylePr w:type="swCell">
      <w:tblPr/>
      <w:tcPr>
        <w:tcBorders>
          <w:top w:val="double" w:sz="4" w:space="0" w:color="005172" w:themeColor="accen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6D1E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Bullet">
    <w:name w:val="List Bullet"/>
    <w:basedOn w:val="Normal"/>
    <w:uiPriority w:val="6"/>
    <w:qFormat/>
    <w:rsid w:val="002E133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B9772D"/>
    <w:pPr>
      <w:numPr>
        <w:numId w:val="10"/>
      </w:numPr>
      <w:suppressAutoHyphens/>
      <w:spacing w:before="120" w:after="60"/>
      <w:ind w:left="720"/>
    </w:pPr>
    <w:rPr>
      <w:rFonts w:asciiTheme="minorHAnsi" w:hAnsiTheme="minorHAnsi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72D"/>
    <w:pPr>
      <w:suppressAutoHyphens/>
      <w:spacing w:before="120" w:line="240" w:lineRule="auto"/>
      <w:contextualSpacing/>
      <w:jc w:val="center"/>
    </w:pPr>
    <w:rPr>
      <w:rFonts w:asciiTheme="minorHAnsi" w:hAnsiTheme="minorHAnsi"/>
      <w:b/>
      <w:bCs/>
      <w:color w:val="000000" w:themeColor="text1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77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772D"/>
    <w:rPr>
      <w:rFonts w:ascii="Palatino Linotype" w:hAnsi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9772D"/>
    <w:rPr>
      <w:vertAlign w:val="superscript"/>
    </w:rPr>
  </w:style>
  <w:style w:type="table" w:styleId="GridTable1Light">
    <w:name w:val="Grid Table 1 Light"/>
    <w:aliases w:val="WECC Table"/>
    <w:basedOn w:val="TableNormal"/>
    <w:uiPriority w:val="46"/>
    <w:rsid w:val="006D1E92"/>
    <w:pPr>
      <w:spacing w:after="0" w:line="240" w:lineRule="auto"/>
    </w:pPr>
    <w:rPr>
      <w:rFonts w:ascii="Palatino Linotype" w:hAnsi="Palatino Linotyp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Lucida Sans" w:hAnsi="Lucida Sans"/>
        <w:b/>
        <w:bCs/>
        <w:i w:val="0"/>
        <w:color w:val="FFFFFF" w:themeColor="background1"/>
        <w:sz w:val="20"/>
      </w:rPr>
      <w:tblPr/>
      <w:tcPr>
        <w:shd w:val="clear" w:color="auto" w:fill="00395D" w:themeFill="text2"/>
      </w:tcPr>
    </w:tblStylePr>
    <w:tblStylePr w:type="lastRow">
      <w:rPr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WECCDefault">
    <w:name w:val="WECC Default"/>
    <w:basedOn w:val="TableNormal"/>
    <w:uiPriority w:val="99"/>
    <w:rsid w:val="001A1779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4" w:type="dxa"/>
        <w:left w:w="115" w:type="dxa"/>
        <w:bottom w:w="14" w:type="dxa"/>
        <w:right w:w="115" w:type="dxa"/>
      </w:tcMar>
    </w:tcPr>
    <w:tblStylePr w:type="firstRow">
      <w:pPr>
        <w:jc w:val="left"/>
      </w:pPr>
      <w:rPr>
        <w:rFonts w:ascii="Lucida Sans" w:hAnsi="Lucida Sans"/>
        <w:b/>
        <w:sz w:val="22"/>
      </w:rPr>
      <w:tblPr/>
      <w:tcPr>
        <w:tcBorders>
          <w:top w:val="single" w:sz="4" w:space="0" w:color="666666" w:themeColor="accent5"/>
          <w:left w:val="single" w:sz="4" w:space="0" w:color="666666" w:themeColor="accent5"/>
          <w:bottom w:val="single" w:sz="4" w:space="0" w:color="666666" w:themeColor="accent5"/>
          <w:right w:val="single" w:sz="4" w:space="0" w:color="666666" w:themeColor="accent5"/>
          <w:insideH w:val="single" w:sz="4" w:space="0" w:color="666666" w:themeColor="accent5"/>
          <w:insideV w:val="single" w:sz="4" w:space="0" w:color="666666" w:themeColor="accent5"/>
        </w:tcBorders>
        <w:shd w:val="clear" w:color="auto" w:fill="00395D" w:themeFill="text2"/>
      </w:tcPr>
    </w:tblStylePr>
    <w:tblStylePr w:type="band2Horz">
      <w:tblPr/>
      <w:tcPr>
        <w:shd w:val="clear" w:color="auto" w:fill="E0E0E0" w:themeFill="accent5" w:themeFillTint="33"/>
      </w:tcPr>
    </w:tblStylePr>
  </w:style>
  <w:style w:type="paragraph" w:customStyle="1" w:styleId="AttendanceLeader">
    <w:name w:val="Attendance Leader"/>
    <w:basedOn w:val="Normal"/>
    <w:link w:val="AttendanceLeaderChar"/>
    <w:uiPriority w:val="7"/>
    <w:qFormat/>
    <w:rsid w:val="008658AD"/>
    <w:pPr>
      <w:tabs>
        <w:tab w:val="right" w:leader="dot" w:pos="10080"/>
      </w:tabs>
      <w:spacing w:before="120"/>
    </w:pPr>
  </w:style>
  <w:style w:type="character" w:customStyle="1" w:styleId="AttendanceLeaderChar">
    <w:name w:val="Attendance Leader Char"/>
    <w:basedOn w:val="DefaultParagraphFont"/>
    <w:link w:val="AttendanceLeader"/>
    <w:uiPriority w:val="7"/>
    <w:rsid w:val="008658AD"/>
    <w:rPr>
      <w:rFonts w:ascii="Palatino Linotype" w:hAnsi="Palatino Linotype"/>
    </w:rPr>
  </w:style>
  <w:style w:type="paragraph" w:styleId="Revision">
    <w:name w:val="Revision"/>
    <w:hidden/>
    <w:uiPriority w:val="99"/>
    <w:semiHidden/>
    <w:rsid w:val="00C60870"/>
    <w:pPr>
      <w:spacing w:after="0" w:line="240" w:lineRule="auto"/>
    </w:pPr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BasicDocument.dotx" TargetMode="External"/></Relationships>
</file>

<file path=word/theme/theme1.xml><?xml version="1.0" encoding="utf-8"?>
<a:theme xmlns:a="http://schemas.openxmlformats.org/drawingml/2006/main" name="WECC Word Theme">
  <a:themeElements>
    <a:clrScheme name="WECC Palette">
      <a:dk1>
        <a:srgbClr val="000000"/>
      </a:dk1>
      <a:lt1>
        <a:srgbClr val="FFFFFF"/>
      </a:lt1>
      <a:dk2>
        <a:srgbClr val="00395D"/>
      </a:dk2>
      <a:lt2>
        <a:srgbClr val="A99260"/>
      </a:lt2>
      <a:accent1>
        <a:srgbClr val="005172"/>
      </a:accent1>
      <a:accent2>
        <a:srgbClr val="005238"/>
      </a:accent2>
      <a:accent3>
        <a:srgbClr val="6D2D41"/>
      </a:accent3>
      <a:accent4>
        <a:srgbClr val="B53713"/>
      </a:accent4>
      <a:accent5>
        <a:srgbClr val="666666"/>
      </a:accent5>
      <a:accent6>
        <a:srgbClr val="A71930"/>
      </a:accent6>
      <a:hlink>
        <a:srgbClr val="0000FF"/>
      </a:hlink>
      <a:folHlink>
        <a:srgbClr val="800080"/>
      </a:folHlink>
    </a:clrScheme>
    <a:fontScheme name="WECC Fonts">
      <a:majorFont>
        <a:latin typeface="Lucida Sans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1F9DA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ther Reliability Documents" ma:contentTypeID="0x010100E45EF0F8AAA65E428351BA36F1B645BE1200CA280BBE04EF434C8DECBE67FD58A074" ma:contentTypeVersion="10" ma:contentTypeDescription="" ma:contentTypeScope="" ma:versionID="c2434c7e036fbdb00d76290cd9c6396c">
  <xsd:schema xmlns:xsd="http://www.w3.org/2001/XMLSchema" xmlns:xs="http://www.w3.org/2001/XMLSchema" xmlns:p="http://schemas.microsoft.com/office/2006/metadata/properties" xmlns:ns2="2fb8a92a-9032-49d6-b983-191f0a73b01f" xmlns:ns3="4bd63098-0c83-43cf-abdd-085f2cc55a51" targetNamespace="http://schemas.microsoft.com/office/2006/metadata/properties" ma:root="true" ma:fieldsID="7f3a7fd941f69af4be576b57cbcc2582" ns2:_="" ns3:_="">
    <xsd:import namespace="2fb8a92a-9032-49d6-b983-191f0a73b01f"/>
    <xsd:import namespace="4bd63098-0c83-43cf-abdd-085f2cc55a51"/>
    <xsd:element name="properties">
      <xsd:complexType>
        <xsd:sequence>
          <xsd:element name="documentManagement">
            <xsd:complexType>
              <xsd:all>
                <xsd:element ref="ns2:Document_x0020_Categorization_x0020_Policy"/>
                <xsd:element ref="ns2:Owner_x0020_Group" minOccurs="0"/>
                <xsd:element ref="ns2:Committee" minOccurs="0"/>
                <xsd:element ref="ns2:WECC_x0020_Status" minOccurs="0"/>
                <xsd:element ref="ns2:Privacy"/>
                <xsd:element ref="ns2:Adopted_x002f_Approved_x0020_By" minOccurs="0"/>
                <xsd:element ref="ns2:Other_x0020_Reliability_x0020_Documents" minOccurs="0"/>
                <xsd:element ref="ns2:Jurisdiction" minOccurs="0"/>
                <xsd:element ref="ns2:Standard_x0020_Family" minOccurs="0"/>
                <xsd:element ref="ns3:TaxKeywordTaxHTField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Event_x0020_ID" minOccurs="0"/>
                <xsd:element ref="ns3:Approv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8a92a-9032-49d6-b983-191f0a73b01f" elementFormDefault="qualified">
    <xsd:import namespace="http://schemas.microsoft.com/office/2006/documentManagement/types"/>
    <xsd:import namespace="http://schemas.microsoft.com/office/infopath/2007/PartnerControls"/>
    <xsd:element name="Document_x0020_Categorization_x0020_Policy" ma:index="8" ma:displayName="WECC Categorization Policy" ma:default="N/A" ma:format="Dropdown" ma:internalName="Document_x0020_Categorization_x0020_Policy">
      <xsd:simpleType>
        <xsd:restriction base="dms:Choice">
          <xsd:enumeration value="N/A"/>
          <xsd:enumeration value="Charter"/>
          <xsd:enumeration value="Guideline"/>
          <xsd:enumeration value="Policy"/>
          <xsd:enumeration value="Regional Criteria"/>
          <xsd:enumeration value="Regional Reliability Standard"/>
          <xsd:enumeration value="Report or Other"/>
        </xsd:restriction>
      </xsd:simpleType>
    </xsd:element>
    <xsd:element name="Owner_x0020_Group" ma:index="9" nillable="true" ma:displayName="Owner Group" ma:internalName="Owner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liance"/>
                    <xsd:enumeration value="Compliance Open Webinars"/>
                    <xsd:enumeration value="Compliance Workshop"/>
                    <xsd:enumeration value="Event Analysis &amp; Situational Awareness"/>
                    <xsd:enumeration value="General &amp; Administrative"/>
                    <xsd:enumeration value="Human Resources"/>
                    <xsd:enumeration value="Information Technology"/>
                    <xsd:enumeration value="Legal &amp; Regulatory"/>
                    <xsd:enumeration value="Operations Performance Analysis"/>
                    <xsd:enumeration value="Performance Analysis"/>
                    <xsd:enumeration value="Planning Services"/>
                    <xsd:enumeration value="Registration and Certification"/>
                    <xsd:enumeration value="Reliability Assessment"/>
                    <xsd:enumeration value="Reliability Standards"/>
                    <xsd:enumeration value="Resource Adequacy"/>
                    <xsd:enumeration value="System Adequacy Planning"/>
                    <xsd:enumeration value="System Stability Planning"/>
                    <xsd:enumeration value="Training &amp; Education"/>
                    <xsd:enumeration value="Transmission Expansion Planning"/>
                    <xsd:enumeration value="WREGIS"/>
                  </xsd:restriction>
                </xsd:simpleType>
              </xsd:element>
            </xsd:sequence>
          </xsd:extension>
        </xsd:complexContent>
      </xsd:complexType>
    </xsd:element>
    <xsd:element name="Committee" ma:index="10" nillable="true" ma:displayName="Committee" ma:internalName="Committ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FTF"/>
                    <xsd:enumeration value="BOD"/>
                    <xsd:enumeration value="CIMTF"/>
                    <xsd:enumeration value="CSF"/>
                    <xsd:enumeration value="DEEMSF"/>
                    <xsd:enumeration value="EPAS"/>
                    <xsd:enumeration value="ESF"/>
                    <xsd:enumeration value="FAC"/>
                    <xsd:enumeration value="GC"/>
                    <xsd:enumeration value="GOPF"/>
                    <xsd:enumeration value="HPF"/>
                    <xsd:enumeration value="HRCC"/>
                    <xsd:enumeration value="ISEAS"/>
                    <xsd:enumeration value="JGC"/>
                    <xsd:enumeration value="LPTF"/>
                    <xsd:enumeration value="MAC"/>
                    <xsd:enumeration value="MBS"/>
                    <xsd:enumeration value="MVS"/>
                    <xsd:enumeration value="NC"/>
                    <xsd:enumeration value="OAWG"/>
                    <xsd:enumeration value="PCDS"/>
                    <xsd:enumeration value="PCS"/>
                    <xsd:enumeration value="PS"/>
                    <xsd:enumeration value="PSF"/>
                    <xsd:enumeration value="RAAG"/>
                    <xsd:enumeration value="RAC"/>
                    <xsd:enumeration value="RASRS"/>
                    <xsd:enumeration value="RRC"/>
                    <xsd:enumeration value="S4.9RC"/>
                    <xsd:enumeration value="SCMS"/>
                    <xsd:enumeration value="SRS"/>
                    <xsd:enumeration value="StS"/>
                    <xsd:enumeration value="TCOMS"/>
                    <xsd:enumeration value="UFLSWG"/>
                    <xsd:enumeration value="WREGIS"/>
                    <xsd:enumeration value="WREGIS-SAC"/>
                    <xsd:enumeration value="WSC"/>
                  </xsd:restriction>
                </xsd:simpleType>
              </xsd:element>
            </xsd:sequence>
          </xsd:extension>
        </xsd:complexContent>
      </xsd:complexType>
    </xsd:element>
    <xsd:element name="WECC_x0020_Status" ma:index="11" nillable="true" ma:displayName="WECC Status" ma:format="Dropdown" ma:internalName="WECC_x0020_Status" ma:readOnly="false">
      <xsd:simpleType>
        <xsd:restriction base="dms:Choice">
          <xsd:enumeration value="Draft"/>
          <xsd:enumeration value="Approval Item"/>
          <xsd:enumeration value="In Review"/>
          <xsd:enumeration value="Approved/Final"/>
          <xsd:enumeration value="Retired"/>
          <xsd:enumeration value="Replaced"/>
          <xsd:enumeration value="Redline"/>
          <xsd:enumeration value="Active"/>
          <xsd:enumeration value="Closed"/>
          <xsd:enumeration value="Hold"/>
        </xsd:restriction>
      </xsd:simpleType>
    </xsd:element>
    <xsd:element name="Privacy" ma:index="12" ma:displayName="Privacy" ma:format="Dropdown" ma:internalName="Privacy">
      <xsd:simpleType>
        <xsd:restriction base="dms:Choice">
          <xsd:enumeration value="Public"/>
          <xsd:enumeration value="Authenticated"/>
          <xsd:enumeration value="Base Cases"/>
          <xsd:enumeration value="NDA"/>
          <xsd:enumeration value="PSLF"/>
          <xsd:enumeration value="RAS OR GMD"/>
          <xsd:enumeration value="WECC Members"/>
        </xsd:restriction>
      </xsd:simpleType>
    </xsd:element>
    <xsd:element name="Adopted_x002f_Approved_x0020_By" ma:index="13" nillable="true" ma:displayName="Adopted/Approved By" ma:format="Dropdown" ma:internalName="Adopted_x002F_Approved_x0020_By" ma:readOnly="false">
      <xsd:simpleType>
        <xsd:restriction base="dms:Choice">
          <xsd:enumeration value="…"/>
          <xsd:enumeration value="ATFWG"/>
          <xsd:enumeration value="ATSMWG"/>
          <xsd:enumeration value="BOD"/>
          <xsd:enumeration value="BPSPRTF"/>
          <xsd:enumeration value="CIMTF"/>
          <xsd:enumeration value="CSWG"/>
          <xsd:enumeration value="DDMWG"/>
          <xsd:enumeration value="DEMSWG"/>
          <xsd:enumeration value="EDTF"/>
          <xsd:enumeration value="EPAS"/>
          <xsd:enumeration value="ESCTF"/>
          <xsd:enumeration value="ESMTF"/>
          <xsd:enumeration value="ESOTF"/>
          <xsd:enumeration value="ESTF"/>
          <xsd:enumeration value="FAC"/>
          <xsd:enumeration value="GC"/>
          <xsd:enumeration value="GOWG"/>
          <xsd:enumeration value="HPEAWG"/>
          <xsd:enumeration value="HPKTTF"/>
          <xsd:enumeration value="HPMMTF"/>
          <xsd:enumeration value="HPWG"/>
          <xsd:enumeration value="HRCC"/>
          <xsd:enumeration value="ISAS"/>
          <xsd:enumeration value="JGC"/>
          <xsd:enumeration value="JSIS"/>
          <xsd:enumeration value="LMWG"/>
          <xsd:enumeration value="LRTF"/>
          <xsd:enumeration value="MAC"/>
          <xsd:enumeration value="MIC"/>
          <xsd:enumeration value="MRAWG"/>
          <xsd:enumeration value="MVS"/>
          <xsd:enumeration value="NC"/>
          <xsd:enumeration value="OAWG"/>
          <xsd:enumeration value="OC"/>
          <xsd:enumeration value="PCDS"/>
          <xsd:enumeration value="PCMS"/>
          <xsd:enumeration value="PPMVDWG"/>
          <xsd:enumeration value="PRPTF"/>
          <xsd:enumeration value="PSWG"/>
          <xsd:enumeration value="PWG"/>
          <xsd:enumeration value="RAC"/>
          <xsd:enumeration value="RASRS"/>
          <xsd:enumeration value="REMWG"/>
          <xsd:enumeration value="RWG"/>
          <xsd:enumeration value="S49RC"/>
          <xsd:enumeration value="SASMS"/>
          <xsd:enumeration value="SCMWG"/>
          <xsd:enumeration value="SETF"/>
          <xsd:enumeration value="SEWG"/>
          <xsd:enumeration value="SPWG"/>
          <xsd:enumeration value="SRS"/>
          <xsd:enumeration value="StS"/>
          <xsd:enumeration value="SWG"/>
          <xsd:enumeration value="TELWG"/>
          <xsd:enumeration value="TSAWG"/>
          <xsd:enumeration value="UFLSWG"/>
          <xsd:enumeration value="WREGIS"/>
          <xsd:enumeration value="WREGIS-SAC"/>
          <xsd:enumeration value="WSC"/>
        </xsd:restriction>
      </xsd:simpleType>
    </xsd:element>
    <xsd:element name="Other_x0020_Reliability_x0020_Documents" ma:index="14" nillable="true" ma:displayName="Other Reliability Documents" ma:format="Dropdown" ma:internalName="Other_x0020_Reliability_x0020_Documents" ma:readOnly="false">
      <xsd:simpleType>
        <xsd:restriction base="dms:Choice">
          <xsd:enumeration value="..."/>
          <xsd:enumeration value="Best Practices"/>
          <xsd:enumeration value="Checklist"/>
          <xsd:enumeration value="Methodology"/>
          <xsd:enumeration value="Misoperations"/>
          <xsd:enumeration value="Protocol"/>
          <xsd:enumeration value="Workflow"/>
        </xsd:restriction>
      </xsd:simpleType>
    </xsd:element>
    <xsd:element name="Jurisdiction" ma:index="15" nillable="true" ma:displayName="Jurisdiction" ma:default="US (United States)" ma:internalName="Jurisdi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(United States)"/>
                    <xsd:enumeration value="AB (Alberta)"/>
                    <xsd:enumeration value="BC (British Columbia)"/>
                    <xsd:enumeration value="MX (Baja Mexico)"/>
                  </xsd:restriction>
                </xsd:simpleType>
              </xsd:element>
            </xsd:sequence>
          </xsd:extension>
        </xsd:complexContent>
      </xsd:complexType>
    </xsd:element>
    <xsd:element name="Standard_x0020_Family" ma:index="16" nillable="true" ma:displayName="Standard Family" ma:format="Dropdown" ma:internalName="Standard_x0020_Family">
      <xsd:simpleType>
        <xsd:restriction base="dms:Choice">
          <xsd:enumeration value="BAL"/>
          <xsd:enumeration value="CIP"/>
          <xsd:enumeration value="COM"/>
          <xsd:enumeration value="EOP"/>
          <xsd:enumeration value="FAC"/>
          <xsd:enumeration value="INT"/>
          <xsd:enumeration value="IRO"/>
          <xsd:enumeration value="MOD"/>
          <xsd:enumeration value="NUC"/>
          <xsd:enumeration value="PER"/>
          <xsd:enumeration value="PRC"/>
          <xsd:enumeration value="TOP"/>
          <xsd:enumeration value="TPL"/>
          <xsd:enumeration value="V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63098-0c83-43cf-abdd-085f2cc55a5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af747698-1922-4602-8604-6fec0d9c99b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16224b44-889d-4166-9284-f04ddcafbdf4}" ma:internalName="TaxCatchAll" ma:showField="CatchAllData" ma:web="4bd63098-0c83-43cf-abdd-085f2cc55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vent_x0020_ID" ma:index="23" nillable="true" ma:displayName="Calendar Event ID" ma:internalName="Event_x0020_ID">
      <xsd:simpleType>
        <xsd:restriction base="dms:Note">
          <xsd:maxLength value="255"/>
        </xsd:restriction>
      </xsd:simpleType>
    </xsd:element>
    <xsd:element name="Approver" ma:index="24" ma:displayName="Approver" ma:list="UserInfo" ma:SharePointGroup="4815" ma:internalName="Approv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ization_x0020_Policy xmlns="2fb8a92a-9032-49d6-b983-191f0a73b01f">Report or Other</Document_x0020_Categorization_x0020_Policy>
    <TaxCatchAll xmlns="4bd63098-0c83-43cf-abdd-085f2cc55a51">
      <Value>1539</Value>
      <Value>2419</Value>
      <Value>2282</Value>
    </TaxCatchAll>
    <Privacy xmlns="2fb8a92a-9032-49d6-b983-191f0a73b01f">Public</Privacy>
    <Event_x0020_ID xmlns="4bd63098-0c83-43cf-abdd-085f2cc55a51" xsi:nil="true"/>
    <Committee xmlns="2fb8a92a-9032-49d6-b983-191f0a73b01f">
      <Value>WSC</Value>
    </Committee>
    <WECC_x0020_Status xmlns="2fb8a92a-9032-49d6-b983-191f0a73b01f">Approved/Final</WECC_x0020_Status>
    <Owner_x0020_Group xmlns="2fb8a92a-9032-49d6-b983-191f0a73b01f">
      <Value>Reliability Standards</Value>
    </Owner_x0020_Group>
    <TaxKeywordTaxHTField xmlns="4bd63098-0c83-43cf-abdd-085f2cc55a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WECC-0149</TermName>
          <TermId xmlns="http://schemas.microsoft.com/office/infopath/2007/PartnerControls">aeb87f78-01e4-41a0-a32d-bb9fb8183042</TermId>
        </TermInfo>
        <TermInfo xmlns="http://schemas.microsoft.com/office/infopath/2007/PartnerControls">
          <TermName xmlns="http://schemas.microsoft.com/office/infopath/2007/PartnerControls">NERCFilings</TermName>
          <TermId xmlns="http://schemas.microsoft.com/office/infopath/2007/PartnerControls">0e89d8f0-e018-45cc-b5bf-f537405b2363</TermId>
        </TermInfo>
        <TermInfo xmlns="http://schemas.microsoft.com/office/infopath/2007/PartnerControls">
          <TermName xmlns="http://schemas.microsoft.com/office/infopath/2007/PartnerControls">NERC Filings</TermName>
          <TermId xmlns="http://schemas.microsoft.com/office/infopath/2007/PartnerControls">38da0236-f1a7-4cb0-b512-0acfdf6fb813</TermId>
        </TermInfo>
      </Terms>
    </TaxKeywordTaxHTField>
    <Approver xmlns="4bd63098-0c83-43cf-abdd-085f2cc55a51">
      <UserInfo>
        <DisplayName>Crane, Donovan</DisplayName>
        <AccountId>6264</AccountId>
        <AccountType/>
      </UserInfo>
    </Approver>
    <_dlc_DocId xmlns="4bd63098-0c83-43cf-abdd-085f2cc55a51">YWEQ7USXTMD7-3-13857</_dlc_DocId>
    <_dlc_DocIdUrl xmlns="4bd63098-0c83-43cf-abdd-085f2cc55a51">
      <Url>https://internal.wecc.org/_layouts/15/DocIdRedir.aspx?ID=YWEQ7USXTMD7-3-13857</Url>
      <Description>YWEQ7USXTMD7-3-13857</Description>
    </_dlc_DocIdUrl>
    <Jurisdiction xmlns="2fb8a92a-9032-49d6-b983-191f0a73b01f"/>
    <Standard_x0020_Family xmlns="2fb8a92a-9032-49d6-b983-191f0a73b01f">FAC</Standard_x0020_Family>
    <Other_x0020_Reliability_x0020_Documents xmlns="2fb8a92a-9032-49d6-b983-191f0a73b01f" xsi:nil="true"/>
    <Adopted_x002f_Approved_x0020_By xmlns="2fb8a92a-9032-49d6-b983-191f0a73b01f">WSC</Adopted_x002f_Approved_x0020_By>
  </documentManagement>
</p:properties>
</file>

<file path=customXml/itemProps1.xml><?xml version="1.0" encoding="utf-8"?>
<ds:datastoreItem xmlns:ds="http://schemas.openxmlformats.org/officeDocument/2006/customXml" ds:itemID="{B044FE5C-9949-466B-A3A0-589306355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2E968-781C-4BD2-9318-E68E4C2418D8}"/>
</file>

<file path=customXml/itemProps3.xml><?xml version="1.0" encoding="utf-8"?>
<ds:datastoreItem xmlns:ds="http://schemas.openxmlformats.org/officeDocument/2006/customXml" ds:itemID="{A29BFD2D-A152-4C51-AA4C-FF53A88A5EE4}"/>
</file>

<file path=customXml/itemProps4.xml><?xml version="1.0" encoding="utf-8"?>
<ds:datastoreItem xmlns:ds="http://schemas.openxmlformats.org/officeDocument/2006/customXml" ds:itemID="{6A2133E6-3D9A-4E4A-92C0-167D645B0324}"/>
</file>

<file path=customXml/itemProps5.xml><?xml version="1.0" encoding="utf-8"?>
<ds:datastoreItem xmlns:ds="http://schemas.openxmlformats.org/officeDocument/2006/customXml" ds:itemID="{BE7FBC30-2851-4CC9-8460-73736C463166}"/>
</file>

<file path=docProps/app.xml><?xml version="1.0" encoding="utf-8"?>
<Properties xmlns="http://schemas.openxmlformats.org/officeDocument/2006/extended-properties" xmlns:vt="http://schemas.openxmlformats.org/officeDocument/2006/docPropsVTypes">
  <Template>BasicDocument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WECC-0149 FAC-501-WECC - Attachment S FERC Issues - Not Used</dc:title>
  <dc:subject/>
  <dc:creator>Coleman, Chad</dc:creator>
  <cp:keywords>NERCFilings; WECC-0149; NERC Filings</cp:keywords>
  <dc:description/>
  <cp:lastModifiedBy>Coleman, Chad</cp:lastModifiedBy>
  <cp:revision>3</cp:revision>
  <cp:lastPrinted>2019-01-04T22:00:00Z</cp:lastPrinted>
  <dcterms:created xsi:type="dcterms:W3CDTF">2023-10-26T22:22:00Z</dcterms:created>
  <dcterms:modified xsi:type="dcterms:W3CDTF">2024-02-12T22:30:00Z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&lt;Public&gt;</vt:lpwstr>
  </property>
  <property fmtid="{D5CDD505-2E9C-101B-9397-08002B2CF9AE}" pid="5" name="MSIP_Label_878e9819-3d07-47f7-9697-834686d925a0_Enabled">
    <vt:lpwstr>true</vt:lpwstr>
  </property>
  <property fmtid="{D5CDD505-2E9C-101B-9397-08002B2CF9AE}" pid="6" name="MSIP_Label_878e9819-3d07-47f7-9697-834686d925a0_SetDate">
    <vt:lpwstr>2023-07-10T22:42:45Z</vt:lpwstr>
  </property>
  <property fmtid="{D5CDD505-2E9C-101B-9397-08002B2CF9AE}" pid="7" name="MSIP_Label_878e9819-3d07-47f7-9697-834686d925a0_Method">
    <vt:lpwstr>Privileged</vt:lpwstr>
  </property>
  <property fmtid="{D5CDD505-2E9C-101B-9397-08002B2CF9AE}" pid="8" name="MSIP_Label_878e9819-3d07-47f7-9697-834686d925a0_Name">
    <vt:lpwstr>Public</vt:lpwstr>
  </property>
  <property fmtid="{D5CDD505-2E9C-101B-9397-08002B2CF9AE}" pid="9" name="MSIP_Label_878e9819-3d07-47f7-9697-834686d925a0_SiteId">
    <vt:lpwstr>fd6f305d-c929-4e10-9d46-2e7058aae5e6</vt:lpwstr>
  </property>
  <property fmtid="{D5CDD505-2E9C-101B-9397-08002B2CF9AE}" pid="10" name="MSIP_Label_878e9819-3d07-47f7-9697-834686d925a0_ActionId">
    <vt:lpwstr>91ca9c58-105b-4a46-ba82-9793407a23b0</vt:lpwstr>
  </property>
  <property fmtid="{D5CDD505-2E9C-101B-9397-08002B2CF9AE}" pid="11" name="MSIP_Label_878e9819-3d07-47f7-9697-834686d925a0_ContentBits">
    <vt:lpwstr>1</vt:lpwstr>
  </property>
  <property fmtid="{D5CDD505-2E9C-101B-9397-08002B2CF9AE}" pid="12" name="ContentTypeId">
    <vt:lpwstr>0x010100E45EF0F8AAA65E428351BA36F1B645BE1200CA280BBE04EF434C8DECBE67FD58A074</vt:lpwstr>
  </property>
  <property fmtid="{D5CDD505-2E9C-101B-9397-08002B2CF9AE}" pid="13" name="_dlc_DocIdItemGuid">
    <vt:lpwstr>e6642b75-8c5c-4431-aad0-f68079f2380b</vt:lpwstr>
  </property>
  <property fmtid="{D5CDD505-2E9C-101B-9397-08002B2CF9AE}" pid="14" name="TaxKeyword">
    <vt:lpwstr>2282;#WECC-0149|aeb87f78-01e4-41a0-a32d-bb9fb8183042;#2419;#NERCFilings|0e89d8f0-e018-45cc-b5bf-f537405b2363;#1539;#NERC Filings|38da0236-f1a7-4cb0-b512-0acfdf6fb813</vt:lpwstr>
  </property>
</Properties>
</file>