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564A" w14:textId="77777777" w:rsidR="00E274A9" w:rsidRPr="00687104" w:rsidRDefault="00DD616D">
      <w:pPr>
        <w:spacing w:before="7"/>
        <w:rPr>
          <w:rFonts w:eastAsia="Times New Roman" w:cs="Times New Roman"/>
          <w:sz w:val="24"/>
          <w:szCs w:val="24"/>
        </w:rPr>
      </w:pPr>
      <w:r>
        <w:rPr>
          <w:rFonts w:eastAsia="Times New Roman" w:cs="Times New Roman"/>
          <w:sz w:val="24"/>
          <w:szCs w:val="24"/>
        </w:rPr>
        <w:softHyphen/>
      </w:r>
    </w:p>
    <w:p w14:paraId="55FB1133" w14:textId="77777777" w:rsidR="00687104" w:rsidRPr="00687104" w:rsidRDefault="00237F00" w:rsidP="00237F00">
      <w:pPr>
        <w:widowControl/>
        <w:tabs>
          <w:tab w:val="num" w:pos="540"/>
          <w:tab w:val="left" w:pos="1080"/>
        </w:tabs>
        <w:spacing w:after="120"/>
        <w:ind w:left="360" w:hanging="360"/>
        <w:rPr>
          <w:rFonts w:ascii="Tahoma" w:eastAsia="Times New Roman" w:hAnsi="Tahoma" w:cs="Tahoma"/>
          <w:b/>
          <w:color w:val="204C81"/>
          <w:sz w:val="28"/>
          <w:szCs w:val="28"/>
        </w:rPr>
      </w:pPr>
      <w:r>
        <w:rPr>
          <w:rFonts w:ascii="Tahoma" w:eastAsia="Times New Roman" w:hAnsi="Tahoma" w:cs="Tahoma"/>
          <w:b/>
          <w:color w:val="204C81"/>
          <w:sz w:val="28"/>
          <w:szCs w:val="28"/>
        </w:rPr>
        <w:t xml:space="preserve">A. </w:t>
      </w:r>
      <w:r>
        <w:rPr>
          <w:rFonts w:ascii="Tahoma" w:eastAsia="Times New Roman" w:hAnsi="Tahoma" w:cs="Tahoma"/>
          <w:b/>
          <w:color w:val="204C81"/>
          <w:sz w:val="28"/>
          <w:szCs w:val="28"/>
        </w:rPr>
        <w:tab/>
      </w:r>
      <w:r w:rsidR="00687104" w:rsidRPr="00687104">
        <w:rPr>
          <w:rFonts w:ascii="Tahoma" w:eastAsia="Times New Roman" w:hAnsi="Tahoma" w:cs="Tahoma"/>
          <w:b/>
          <w:color w:val="204C81"/>
          <w:sz w:val="28"/>
          <w:szCs w:val="28"/>
        </w:rPr>
        <w:t>Introduction</w:t>
      </w:r>
    </w:p>
    <w:p w14:paraId="1BCFB3D6" w14:textId="77777777" w:rsidR="00687104" w:rsidRPr="00687104" w:rsidRDefault="00687104" w:rsidP="00DD616D">
      <w:pPr>
        <w:pStyle w:val="Heading2"/>
        <w:tabs>
          <w:tab w:val="left" w:pos="483"/>
        </w:tabs>
        <w:spacing w:before="72" w:line="250" w:lineRule="exact"/>
        <w:ind w:hanging="482"/>
        <w:rPr>
          <w:rFonts w:asciiTheme="minorHAnsi" w:hAnsiTheme="minorHAnsi"/>
          <w:b w:val="0"/>
          <w:bCs w:val="0"/>
          <w:sz w:val="24"/>
          <w:szCs w:val="24"/>
        </w:rPr>
      </w:pPr>
    </w:p>
    <w:p w14:paraId="0A32D836" w14:textId="77777777" w:rsidR="00E274A9" w:rsidRPr="00687104" w:rsidRDefault="00A04B8B">
      <w:pPr>
        <w:numPr>
          <w:ilvl w:val="1"/>
          <w:numId w:val="4"/>
        </w:numPr>
        <w:tabs>
          <w:tab w:val="left" w:pos="771"/>
          <w:tab w:val="left" w:pos="1994"/>
        </w:tabs>
        <w:spacing w:line="250" w:lineRule="exact"/>
        <w:ind w:hanging="1531"/>
        <w:rPr>
          <w:rFonts w:eastAsia="Times New Roman" w:cs="Times New Roman"/>
          <w:sz w:val="24"/>
          <w:szCs w:val="24"/>
        </w:rPr>
      </w:pPr>
      <w:r w:rsidRPr="00687104">
        <w:rPr>
          <w:b/>
          <w:spacing w:val="-1"/>
          <w:sz w:val="24"/>
          <w:szCs w:val="24"/>
        </w:rPr>
        <w:t>Title:</w:t>
      </w:r>
      <w:r w:rsidRPr="00687104">
        <w:rPr>
          <w:b/>
          <w:spacing w:val="-1"/>
          <w:sz w:val="24"/>
          <w:szCs w:val="24"/>
        </w:rPr>
        <w:tab/>
      </w:r>
      <w:r w:rsidRPr="00687104">
        <w:rPr>
          <w:spacing w:val="8"/>
          <w:sz w:val="24"/>
          <w:szCs w:val="24"/>
        </w:rPr>
        <w:t>Transmission</w:t>
      </w:r>
      <w:r w:rsidRPr="00687104">
        <w:rPr>
          <w:spacing w:val="19"/>
          <w:sz w:val="24"/>
          <w:szCs w:val="24"/>
        </w:rPr>
        <w:t xml:space="preserve"> </w:t>
      </w:r>
      <w:r w:rsidRPr="00687104">
        <w:rPr>
          <w:spacing w:val="8"/>
          <w:sz w:val="24"/>
          <w:szCs w:val="24"/>
        </w:rPr>
        <w:t>Maintenance</w:t>
      </w:r>
    </w:p>
    <w:p w14:paraId="5B9D3D52" w14:textId="77777777" w:rsidR="00E274A9" w:rsidRPr="00687104" w:rsidRDefault="00A04B8B">
      <w:pPr>
        <w:numPr>
          <w:ilvl w:val="1"/>
          <w:numId w:val="4"/>
        </w:numPr>
        <w:tabs>
          <w:tab w:val="left" w:pos="771"/>
          <w:tab w:val="left" w:pos="2013"/>
        </w:tabs>
        <w:spacing w:before="126"/>
        <w:ind w:left="770"/>
        <w:rPr>
          <w:rFonts w:eastAsia="Times New Roman" w:cs="Times New Roman"/>
          <w:sz w:val="24"/>
          <w:szCs w:val="24"/>
        </w:rPr>
      </w:pPr>
      <w:r w:rsidRPr="00687104">
        <w:rPr>
          <w:b/>
          <w:spacing w:val="-1"/>
          <w:sz w:val="24"/>
          <w:szCs w:val="24"/>
        </w:rPr>
        <w:t>Number:</w:t>
      </w:r>
      <w:r w:rsidRPr="00687104">
        <w:rPr>
          <w:b/>
          <w:spacing w:val="-1"/>
          <w:sz w:val="24"/>
          <w:szCs w:val="24"/>
        </w:rPr>
        <w:tab/>
      </w:r>
      <w:r w:rsidRPr="00687104">
        <w:rPr>
          <w:spacing w:val="-1"/>
          <w:sz w:val="24"/>
          <w:szCs w:val="24"/>
        </w:rPr>
        <w:t>FAC-501-WECC-</w:t>
      </w:r>
      <w:r w:rsidR="00402344" w:rsidRPr="00687104">
        <w:rPr>
          <w:spacing w:val="-1"/>
          <w:sz w:val="24"/>
          <w:szCs w:val="24"/>
        </w:rPr>
        <w:t>2</w:t>
      </w:r>
    </w:p>
    <w:p w14:paraId="3A466B59" w14:textId="77777777" w:rsidR="00E274A9" w:rsidRPr="00687104" w:rsidRDefault="00E274A9">
      <w:pPr>
        <w:spacing w:before="3"/>
        <w:rPr>
          <w:rFonts w:eastAsia="Times New Roman" w:cs="Times New Roman"/>
          <w:sz w:val="24"/>
          <w:szCs w:val="24"/>
        </w:rPr>
      </w:pPr>
    </w:p>
    <w:p w14:paraId="3A911923" w14:textId="77777777" w:rsidR="00E274A9" w:rsidRPr="00687104" w:rsidRDefault="00A04B8B">
      <w:pPr>
        <w:pStyle w:val="BodyText"/>
        <w:numPr>
          <w:ilvl w:val="1"/>
          <w:numId w:val="4"/>
        </w:numPr>
        <w:tabs>
          <w:tab w:val="left" w:pos="771"/>
          <w:tab w:val="left" w:pos="1994"/>
        </w:tabs>
        <w:spacing w:before="0"/>
        <w:ind w:right="115" w:hanging="1531"/>
        <w:rPr>
          <w:rFonts w:asciiTheme="minorHAnsi" w:hAnsiTheme="minorHAnsi"/>
          <w:sz w:val="24"/>
          <w:szCs w:val="24"/>
        </w:rPr>
      </w:pPr>
      <w:r w:rsidRPr="00687104">
        <w:rPr>
          <w:rFonts w:asciiTheme="minorHAnsi" w:hAnsiTheme="minorHAnsi" w:cs="Times New Roman"/>
          <w:b/>
          <w:bCs/>
          <w:spacing w:val="-1"/>
          <w:sz w:val="24"/>
          <w:szCs w:val="24"/>
        </w:rPr>
        <w:t>Purpose:</w:t>
      </w:r>
      <w:r w:rsidRPr="00687104">
        <w:rPr>
          <w:rFonts w:asciiTheme="minorHAnsi" w:hAnsiTheme="minorHAnsi" w:cs="Times New Roman"/>
          <w:b/>
          <w:bCs/>
          <w:spacing w:val="-1"/>
          <w:sz w:val="24"/>
          <w:szCs w:val="24"/>
        </w:rPr>
        <w:tab/>
      </w:r>
      <w:r w:rsidRPr="00687104">
        <w:rPr>
          <w:rFonts w:asciiTheme="minorHAnsi" w:hAnsiTheme="minorHAnsi"/>
          <w:spacing w:val="1"/>
          <w:sz w:val="24"/>
          <w:szCs w:val="24"/>
        </w:rPr>
        <w:t>To</w:t>
      </w:r>
      <w:r w:rsidRPr="00687104">
        <w:rPr>
          <w:rFonts w:asciiTheme="minorHAnsi" w:hAnsiTheme="minorHAnsi"/>
          <w:spacing w:val="-3"/>
          <w:sz w:val="24"/>
          <w:szCs w:val="24"/>
        </w:rPr>
        <w:t xml:space="preserve"> </w:t>
      </w:r>
      <w:r w:rsidRPr="00687104">
        <w:rPr>
          <w:rFonts w:asciiTheme="minorHAnsi" w:hAnsiTheme="minorHAnsi"/>
          <w:spacing w:val="-1"/>
          <w:sz w:val="24"/>
          <w:szCs w:val="24"/>
        </w:rPr>
        <w:t>ensure</w:t>
      </w:r>
      <w:r w:rsidRPr="00687104">
        <w:rPr>
          <w:rFonts w:asciiTheme="minorHAnsi" w:hAnsiTheme="minorHAnsi"/>
          <w:spacing w:val="-2"/>
          <w:sz w:val="24"/>
          <w:szCs w:val="24"/>
        </w:rPr>
        <w:t xml:space="preserve"> </w:t>
      </w:r>
      <w:r w:rsidRPr="00687104">
        <w:rPr>
          <w:rFonts w:asciiTheme="minorHAnsi" w:hAnsiTheme="minorHAnsi"/>
          <w:sz w:val="24"/>
          <w:szCs w:val="24"/>
        </w:rPr>
        <w:t>the</w:t>
      </w:r>
      <w:r w:rsidRPr="00687104">
        <w:rPr>
          <w:rFonts w:asciiTheme="minorHAnsi" w:hAnsiTheme="minorHAnsi"/>
          <w:spacing w:val="-2"/>
          <w:sz w:val="24"/>
          <w:szCs w:val="24"/>
        </w:rPr>
        <w:t xml:space="preserve"> </w:t>
      </w:r>
      <w:r w:rsidRPr="00687104">
        <w:rPr>
          <w:rFonts w:asciiTheme="minorHAnsi" w:hAnsiTheme="minorHAnsi"/>
          <w:spacing w:val="-1"/>
          <w:sz w:val="24"/>
          <w:szCs w:val="24"/>
        </w:rPr>
        <w:t>Transmission</w:t>
      </w:r>
      <w:r w:rsidRPr="00687104">
        <w:rPr>
          <w:rFonts w:asciiTheme="minorHAnsi" w:hAnsiTheme="minorHAnsi"/>
          <w:spacing w:val="-3"/>
          <w:sz w:val="24"/>
          <w:szCs w:val="24"/>
        </w:rPr>
        <w:t xml:space="preserve"> </w:t>
      </w:r>
      <w:r w:rsidRPr="00687104">
        <w:rPr>
          <w:rFonts w:asciiTheme="minorHAnsi" w:hAnsiTheme="minorHAnsi"/>
          <w:spacing w:val="-1"/>
          <w:sz w:val="24"/>
          <w:szCs w:val="24"/>
        </w:rPr>
        <w:t>Owner</w:t>
      </w:r>
      <w:r w:rsidRPr="00687104">
        <w:rPr>
          <w:rFonts w:asciiTheme="minorHAnsi" w:hAnsiTheme="minorHAnsi"/>
          <w:spacing w:val="1"/>
          <w:sz w:val="24"/>
          <w:szCs w:val="24"/>
        </w:rPr>
        <w:t xml:space="preserve"> </w:t>
      </w:r>
      <w:r w:rsidRPr="00687104">
        <w:rPr>
          <w:rFonts w:asciiTheme="minorHAnsi" w:hAnsiTheme="minorHAnsi"/>
          <w:sz w:val="24"/>
          <w:szCs w:val="24"/>
        </w:rPr>
        <w:t>of</w:t>
      </w:r>
      <w:r w:rsidRPr="00687104">
        <w:rPr>
          <w:rFonts w:asciiTheme="minorHAnsi" w:hAnsiTheme="minorHAnsi"/>
          <w:spacing w:val="-2"/>
          <w:sz w:val="24"/>
          <w:szCs w:val="24"/>
        </w:rPr>
        <w:t xml:space="preserve"> </w:t>
      </w:r>
      <w:r w:rsidRPr="00687104">
        <w:rPr>
          <w:rFonts w:asciiTheme="minorHAnsi" w:hAnsiTheme="minorHAnsi"/>
          <w:sz w:val="24"/>
          <w:szCs w:val="24"/>
        </w:rPr>
        <w:t xml:space="preserve">a </w:t>
      </w:r>
      <w:r w:rsidRPr="00687104">
        <w:rPr>
          <w:rFonts w:asciiTheme="minorHAnsi" w:hAnsiTheme="minorHAnsi"/>
          <w:spacing w:val="-1"/>
          <w:sz w:val="24"/>
          <w:szCs w:val="24"/>
        </w:rPr>
        <w:t>transmission</w:t>
      </w:r>
      <w:r w:rsidRPr="00687104">
        <w:rPr>
          <w:rFonts w:asciiTheme="minorHAnsi" w:hAnsiTheme="minorHAnsi"/>
          <w:spacing w:val="-3"/>
          <w:sz w:val="24"/>
          <w:szCs w:val="24"/>
        </w:rPr>
        <w:t xml:space="preserve"> </w:t>
      </w:r>
      <w:r w:rsidRPr="00687104">
        <w:rPr>
          <w:rFonts w:asciiTheme="minorHAnsi" w:hAnsiTheme="minorHAnsi"/>
          <w:spacing w:val="-1"/>
          <w:sz w:val="24"/>
          <w:szCs w:val="24"/>
        </w:rPr>
        <w:t>path</w:t>
      </w:r>
      <w:r w:rsidRPr="00687104">
        <w:rPr>
          <w:rFonts w:asciiTheme="minorHAnsi" w:hAnsiTheme="minorHAnsi"/>
          <w:spacing w:val="-3"/>
          <w:sz w:val="24"/>
          <w:szCs w:val="24"/>
        </w:rPr>
        <w:t xml:space="preserve"> </w:t>
      </w:r>
      <w:r w:rsidRPr="00687104">
        <w:rPr>
          <w:rFonts w:asciiTheme="minorHAnsi" w:hAnsiTheme="minorHAnsi"/>
          <w:spacing w:val="-1"/>
          <w:sz w:val="24"/>
          <w:szCs w:val="24"/>
        </w:rPr>
        <w:t>identified</w:t>
      </w:r>
      <w:r w:rsidRPr="00687104">
        <w:rPr>
          <w:rFonts w:asciiTheme="minorHAnsi" w:hAnsiTheme="minorHAnsi"/>
          <w:sz w:val="24"/>
          <w:szCs w:val="24"/>
        </w:rPr>
        <w:t xml:space="preserve"> </w:t>
      </w:r>
      <w:r w:rsidRPr="00687104">
        <w:rPr>
          <w:rFonts w:asciiTheme="minorHAnsi" w:hAnsiTheme="minorHAnsi"/>
          <w:spacing w:val="-1"/>
          <w:sz w:val="24"/>
          <w:szCs w:val="24"/>
        </w:rPr>
        <w:t xml:space="preserve">in </w:t>
      </w:r>
      <w:r w:rsidR="00CE54AE" w:rsidRPr="00687104">
        <w:rPr>
          <w:rFonts w:asciiTheme="minorHAnsi" w:hAnsiTheme="minorHAnsi"/>
          <w:spacing w:val="-1"/>
          <w:sz w:val="24"/>
          <w:szCs w:val="24"/>
        </w:rPr>
        <w:t>Attachment B</w:t>
      </w:r>
      <w:r w:rsidR="009514BB" w:rsidRPr="00687104">
        <w:rPr>
          <w:rFonts w:asciiTheme="minorHAnsi" w:hAnsiTheme="minorHAnsi"/>
          <w:spacing w:val="-1"/>
          <w:sz w:val="24"/>
          <w:szCs w:val="24"/>
        </w:rPr>
        <w:t xml:space="preserve">, </w:t>
      </w:r>
      <w:r w:rsidR="00566E37" w:rsidRPr="00687104">
        <w:rPr>
          <w:rFonts w:asciiTheme="minorHAnsi" w:hAnsiTheme="minorHAnsi"/>
          <w:spacing w:val="-1"/>
          <w:sz w:val="24"/>
          <w:szCs w:val="24"/>
        </w:rPr>
        <w:t>Major WECC Transfer Paths in the Bulk Electric System</w:t>
      </w:r>
      <w:r w:rsidR="007E05D2">
        <w:rPr>
          <w:rFonts w:asciiTheme="minorHAnsi" w:hAnsiTheme="minorHAnsi"/>
          <w:spacing w:val="-1"/>
          <w:sz w:val="24"/>
          <w:szCs w:val="24"/>
        </w:rPr>
        <w:t xml:space="preserve">, </w:t>
      </w:r>
      <w:r w:rsidRPr="00687104">
        <w:rPr>
          <w:rFonts w:asciiTheme="minorHAnsi" w:hAnsiTheme="minorHAnsi"/>
          <w:sz w:val="24"/>
          <w:szCs w:val="24"/>
        </w:rPr>
        <w:t>including</w:t>
      </w:r>
      <w:r w:rsidR="00CE54AE" w:rsidRPr="00687104">
        <w:rPr>
          <w:rFonts w:asciiTheme="minorHAnsi" w:hAnsiTheme="minorHAnsi"/>
          <w:sz w:val="24"/>
          <w:szCs w:val="24"/>
        </w:rPr>
        <w:t xml:space="preserve"> </w:t>
      </w:r>
      <w:r w:rsidRPr="00687104">
        <w:rPr>
          <w:rFonts w:asciiTheme="minorHAnsi" w:hAnsiTheme="minorHAnsi"/>
          <w:spacing w:val="-1"/>
          <w:sz w:val="24"/>
          <w:szCs w:val="24"/>
        </w:rPr>
        <w:t>associated</w:t>
      </w:r>
      <w:r w:rsidRPr="00687104">
        <w:rPr>
          <w:rFonts w:asciiTheme="minorHAnsi" w:hAnsiTheme="minorHAnsi"/>
          <w:spacing w:val="-3"/>
          <w:sz w:val="24"/>
          <w:szCs w:val="24"/>
        </w:rPr>
        <w:t xml:space="preserve"> </w:t>
      </w:r>
      <w:r w:rsidRPr="00687104">
        <w:rPr>
          <w:rFonts w:asciiTheme="minorHAnsi" w:hAnsiTheme="minorHAnsi"/>
          <w:spacing w:val="-1"/>
          <w:sz w:val="24"/>
          <w:szCs w:val="24"/>
        </w:rPr>
        <w:t>facilities</w:t>
      </w:r>
      <w:r w:rsidRPr="00687104">
        <w:rPr>
          <w:rFonts w:asciiTheme="minorHAnsi" w:hAnsiTheme="minorHAnsi"/>
          <w:sz w:val="24"/>
          <w:szCs w:val="24"/>
        </w:rPr>
        <w:t xml:space="preserve"> </w:t>
      </w:r>
      <w:r w:rsidRPr="00687104">
        <w:rPr>
          <w:rFonts w:asciiTheme="minorHAnsi" w:hAnsiTheme="minorHAnsi"/>
          <w:spacing w:val="-1"/>
          <w:sz w:val="24"/>
          <w:szCs w:val="24"/>
        </w:rPr>
        <w:t>has</w:t>
      </w:r>
      <w:r w:rsidRPr="00687104">
        <w:rPr>
          <w:rFonts w:asciiTheme="minorHAnsi" w:hAnsiTheme="minorHAnsi"/>
          <w:sz w:val="24"/>
          <w:szCs w:val="24"/>
        </w:rPr>
        <w:t xml:space="preserve"> a</w:t>
      </w:r>
      <w:r w:rsidRPr="00687104">
        <w:rPr>
          <w:rFonts w:asciiTheme="minorHAnsi" w:hAnsiTheme="minorHAnsi"/>
          <w:spacing w:val="-2"/>
          <w:sz w:val="24"/>
          <w:szCs w:val="24"/>
        </w:rPr>
        <w:t xml:space="preserve"> </w:t>
      </w:r>
      <w:r w:rsidRPr="00687104">
        <w:rPr>
          <w:rFonts w:asciiTheme="minorHAnsi" w:hAnsiTheme="minorHAnsi"/>
          <w:spacing w:val="-1"/>
          <w:sz w:val="24"/>
          <w:szCs w:val="24"/>
        </w:rPr>
        <w:t>Transmission</w:t>
      </w:r>
      <w:r w:rsidRPr="00687104">
        <w:rPr>
          <w:rFonts w:asciiTheme="minorHAnsi" w:hAnsiTheme="minorHAnsi"/>
          <w:spacing w:val="-3"/>
          <w:sz w:val="24"/>
          <w:szCs w:val="24"/>
        </w:rPr>
        <w:t xml:space="preserve"> </w:t>
      </w:r>
      <w:r w:rsidRPr="00687104">
        <w:rPr>
          <w:rFonts w:asciiTheme="minorHAnsi" w:hAnsiTheme="minorHAnsi"/>
          <w:spacing w:val="-1"/>
          <w:sz w:val="24"/>
          <w:szCs w:val="24"/>
        </w:rPr>
        <w:t>Maintenance</w:t>
      </w:r>
      <w:r w:rsidRPr="00687104">
        <w:rPr>
          <w:rFonts w:asciiTheme="minorHAnsi" w:hAnsiTheme="minorHAnsi"/>
          <w:sz w:val="24"/>
          <w:szCs w:val="24"/>
        </w:rPr>
        <w:t xml:space="preserve"> </w:t>
      </w:r>
      <w:r w:rsidRPr="00687104">
        <w:rPr>
          <w:rFonts w:asciiTheme="minorHAnsi" w:hAnsiTheme="minorHAnsi"/>
          <w:spacing w:val="-1"/>
          <w:sz w:val="24"/>
          <w:szCs w:val="24"/>
        </w:rPr>
        <w:t>and</w:t>
      </w:r>
      <w:r w:rsidRPr="00687104">
        <w:rPr>
          <w:rFonts w:asciiTheme="minorHAnsi" w:hAnsiTheme="minorHAnsi"/>
          <w:sz w:val="24"/>
          <w:szCs w:val="24"/>
        </w:rPr>
        <w:t xml:space="preserve"> </w:t>
      </w:r>
      <w:r w:rsidRPr="00687104">
        <w:rPr>
          <w:rFonts w:asciiTheme="minorHAnsi" w:hAnsiTheme="minorHAnsi"/>
          <w:spacing w:val="-1"/>
          <w:sz w:val="24"/>
          <w:szCs w:val="24"/>
        </w:rPr>
        <w:t>Inspection</w:t>
      </w:r>
      <w:r w:rsidRPr="00687104">
        <w:rPr>
          <w:rFonts w:asciiTheme="minorHAnsi" w:hAnsiTheme="minorHAnsi"/>
          <w:sz w:val="24"/>
          <w:szCs w:val="24"/>
        </w:rPr>
        <w:t xml:space="preserve"> </w:t>
      </w:r>
      <w:r w:rsidRPr="00687104">
        <w:rPr>
          <w:rFonts w:asciiTheme="minorHAnsi" w:hAnsiTheme="minorHAnsi"/>
          <w:spacing w:val="-1"/>
          <w:sz w:val="24"/>
          <w:szCs w:val="24"/>
        </w:rPr>
        <w:t>Plan</w:t>
      </w:r>
      <w:r w:rsidRPr="00687104">
        <w:rPr>
          <w:rFonts w:asciiTheme="minorHAnsi" w:hAnsiTheme="minorHAnsi"/>
          <w:sz w:val="24"/>
          <w:szCs w:val="24"/>
        </w:rPr>
        <w:t xml:space="preserve"> </w:t>
      </w:r>
      <w:r w:rsidRPr="00687104">
        <w:rPr>
          <w:rFonts w:asciiTheme="minorHAnsi" w:hAnsiTheme="minorHAnsi"/>
          <w:spacing w:val="-2"/>
          <w:sz w:val="24"/>
          <w:szCs w:val="24"/>
        </w:rPr>
        <w:t>(TMIP);</w:t>
      </w:r>
      <w:r w:rsidR="00402344" w:rsidRPr="00687104">
        <w:rPr>
          <w:rFonts w:asciiTheme="minorHAnsi" w:hAnsiTheme="minorHAnsi"/>
          <w:spacing w:val="-2"/>
          <w:sz w:val="24"/>
          <w:szCs w:val="24"/>
        </w:rPr>
        <w:t xml:space="preserve"> </w:t>
      </w:r>
      <w:r w:rsidRPr="00687104">
        <w:rPr>
          <w:rFonts w:asciiTheme="minorHAnsi" w:hAnsiTheme="minorHAnsi"/>
          <w:sz w:val="24"/>
          <w:szCs w:val="24"/>
        </w:rPr>
        <w:t xml:space="preserve">and </w:t>
      </w:r>
      <w:r w:rsidRPr="00687104">
        <w:rPr>
          <w:rFonts w:asciiTheme="minorHAnsi" w:hAnsiTheme="minorHAnsi"/>
          <w:spacing w:val="-2"/>
          <w:sz w:val="24"/>
          <w:szCs w:val="24"/>
        </w:rPr>
        <w:t>performs</w:t>
      </w:r>
      <w:r w:rsidRPr="00687104">
        <w:rPr>
          <w:rFonts w:asciiTheme="minorHAnsi" w:hAnsiTheme="minorHAnsi"/>
          <w:sz w:val="24"/>
          <w:szCs w:val="24"/>
        </w:rPr>
        <w:t xml:space="preserve"> and </w:t>
      </w:r>
      <w:r w:rsidRPr="00687104">
        <w:rPr>
          <w:rFonts w:asciiTheme="minorHAnsi" w:hAnsiTheme="minorHAnsi"/>
          <w:spacing w:val="-1"/>
          <w:sz w:val="24"/>
          <w:szCs w:val="24"/>
        </w:rPr>
        <w:t>documents</w:t>
      </w:r>
      <w:r w:rsidRPr="00687104">
        <w:rPr>
          <w:rFonts w:asciiTheme="minorHAnsi" w:hAnsiTheme="minorHAnsi"/>
          <w:sz w:val="24"/>
          <w:szCs w:val="24"/>
        </w:rPr>
        <w:t xml:space="preserve"> </w:t>
      </w:r>
      <w:r w:rsidRPr="00687104">
        <w:rPr>
          <w:rFonts w:asciiTheme="minorHAnsi" w:hAnsiTheme="minorHAnsi"/>
          <w:spacing w:val="-1"/>
          <w:sz w:val="24"/>
          <w:szCs w:val="24"/>
        </w:rPr>
        <w:t>maintenance</w:t>
      </w:r>
      <w:r w:rsidRPr="00687104">
        <w:rPr>
          <w:rFonts w:asciiTheme="minorHAnsi" w:hAnsiTheme="minorHAnsi"/>
          <w:sz w:val="24"/>
          <w:szCs w:val="24"/>
        </w:rPr>
        <w:t xml:space="preserve"> and</w:t>
      </w:r>
      <w:r w:rsidRPr="00687104">
        <w:rPr>
          <w:rFonts w:asciiTheme="minorHAnsi" w:hAnsiTheme="minorHAnsi"/>
          <w:spacing w:val="-3"/>
          <w:sz w:val="24"/>
          <w:szCs w:val="24"/>
        </w:rPr>
        <w:t xml:space="preserve"> </w:t>
      </w:r>
      <w:r w:rsidRPr="00687104">
        <w:rPr>
          <w:rFonts w:asciiTheme="minorHAnsi" w:hAnsiTheme="minorHAnsi"/>
          <w:spacing w:val="-1"/>
          <w:sz w:val="24"/>
          <w:szCs w:val="24"/>
        </w:rPr>
        <w:t>inspection</w:t>
      </w:r>
      <w:r w:rsidRPr="00687104">
        <w:rPr>
          <w:rFonts w:asciiTheme="minorHAnsi" w:hAnsiTheme="minorHAnsi"/>
          <w:sz w:val="24"/>
          <w:szCs w:val="24"/>
        </w:rPr>
        <w:t xml:space="preserve"> </w:t>
      </w:r>
      <w:r w:rsidRPr="00687104">
        <w:rPr>
          <w:rFonts w:asciiTheme="minorHAnsi" w:hAnsiTheme="minorHAnsi"/>
          <w:spacing w:val="-1"/>
          <w:sz w:val="24"/>
          <w:szCs w:val="24"/>
        </w:rPr>
        <w:t>activities</w:t>
      </w:r>
      <w:r w:rsidRPr="00687104">
        <w:rPr>
          <w:rFonts w:asciiTheme="minorHAnsi" w:hAnsiTheme="minorHAnsi"/>
          <w:spacing w:val="-4"/>
          <w:sz w:val="24"/>
          <w:szCs w:val="24"/>
        </w:rPr>
        <w:t xml:space="preserve"> </w:t>
      </w:r>
      <w:r w:rsidRPr="00687104">
        <w:rPr>
          <w:rFonts w:asciiTheme="minorHAnsi" w:hAnsiTheme="minorHAnsi"/>
          <w:sz w:val="24"/>
          <w:szCs w:val="24"/>
        </w:rPr>
        <w:t>in</w:t>
      </w:r>
      <w:r w:rsidRPr="00687104">
        <w:rPr>
          <w:rFonts w:asciiTheme="minorHAnsi" w:hAnsiTheme="minorHAnsi"/>
          <w:spacing w:val="-3"/>
          <w:sz w:val="24"/>
          <w:szCs w:val="24"/>
        </w:rPr>
        <w:t xml:space="preserve"> </w:t>
      </w:r>
      <w:r w:rsidRPr="00687104">
        <w:rPr>
          <w:rFonts w:asciiTheme="minorHAnsi" w:hAnsiTheme="minorHAnsi"/>
          <w:spacing w:val="-1"/>
          <w:sz w:val="24"/>
          <w:szCs w:val="24"/>
        </w:rPr>
        <w:t>accordance</w:t>
      </w:r>
      <w:r w:rsidR="00402344" w:rsidRPr="00687104">
        <w:rPr>
          <w:rFonts w:asciiTheme="minorHAnsi" w:hAnsiTheme="minorHAnsi"/>
          <w:spacing w:val="-1"/>
          <w:sz w:val="24"/>
          <w:szCs w:val="24"/>
        </w:rPr>
        <w:t xml:space="preserve"> </w:t>
      </w:r>
      <w:r w:rsidRPr="00687104">
        <w:rPr>
          <w:rFonts w:asciiTheme="minorHAnsi" w:hAnsiTheme="minorHAnsi"/>
          <w:sz w:val="24"/>
          <w:szCs w:val="24"/>
        </w:rPr>
        <w:t>with</w:t>
      </w:r>
      <w:r w:rsidRPr="00687104">
        <w:rPr>
          <w:rFonts w:asciiTheme="minorHAnsi" w:hAnsiTheme="minorHAnsi"/>
          <w:spacing w:val="-3"/>
          <w:sz w:val="24"/>
          <w:szCs w:val="24"/>
        </w:rPr>
        <w:t xml:space="preserve"> </w:t>
      </w:r>
      <w:r w:rsidRPr="00687104">
        <w:rPr>
          <w:rFonts w:asciiTheme="minorHAnsi" w:hAnsiTheme="minorHAnsi"/>
          <w:sz w:val="24"/>
          <w:szCs w:val="24"/>
        </w:rPr>
        <w:t>the</w:t>
      </w:r>
      <w:r w:rsidRPr="00687104">
        <w:rPr>
          <w:rFonts w:asciiTheme="minorHAnsi" w:hAnsiTheme="minorHAnsi"/>
          <w:spacing w:val="-2"/>
          <w:sz w:val="24"/>
          <w:szCs w:val="24"/>
        </w:rPr>
        <w:t xml:space="preserve"> TMIP.</w:t>
      </w:r>
    </w:p>
    <w:p w14:paraId="6B7E2B74" w14:textId="77777777" w:rsidR="00E274A9" w:rsidRPr="00687104" w:rsidRDefault="00E274A9">
      <w:pPr>
        <w:spacing w:before="5"/>
        <w:rPr>
          <w:rFonts w:eastAsia="Times New Roman" w:cs="Times New Roman"/>
          <w:sz w:val="24"/>
          <w:szCs w:val="24"/>
        </w:rPr>
      </w:pPr>
    </w:p>
    <w:p w14:paraId="6255F5E1" w14:textId="77777777" w:rsidR="00E274A9" w:rsidRPr="00687104" w:rsidRDefault="00A04B8B">
      <w:pPr>
        <w:pStyle w:val="Heading2"/>
        <w:numPr>
          <w:ilvl w:val="1"/>
          <w:numId w:val="4"/>
        </w:numPr>
        <w:tabs>
          <w:tab w:val="left" w:pos="843"/>
        </w:tabs>
        <w:ind w:left="842" w:hanging="360"/>
        <w:rPr>
          <w:rFonts w:asciiTheme="minorHAnsi" w:hAnsiTheme="minorHAnsi"/>
          <w:b w:val="0"/>
          <w:bCs w:val="0"/>
          <w:sz w:val="24"/>
          <w:szCs w:val="24"/>
        </w:rPr>
      </w:pPr>
      <w:r w:rsidRPr="00687104">
        <w:rPr>
          <w:rFonts w:asciiTheme="minorHAnsi" w:hAnsiTheme="minorHAnsi"/>
          <w:spacing w:val="-1"/>
          <w:sz w:val="24"/>
          <w:szCs w:val="24"/>
        </w:rPr>
        <w:t>Applicability</w:t>
      </w:r>
    </w:p>
    <w:p w14:paraId="16C69295" w14:textId="77777777" w:rsidR="005B4380" w:rsidRDefault="00A04B8B" w:rsidP="00D67A31">
      <w:pPr>
        <w:pStyle w:val="BodyText"/>
        <w:spacing w:before="193"/>
        <w:ind w:left="1202" w:right="197" w:hanging="361"/>
        <w:rPr>
          <w:rFonts w:asciiTheme="minorHAnsi" w:hAnsiTheme="minorHAnsi"/>
          <w:sz w:val="24"/>
          <w:szCs w:val="24"/>
        </w:rPr>
      </w:pPr>
      <w:r w:rsidRPr="00687104">
        <w:rPr>
          <w:rFonts w:asciiTheme="minorHAnsi" w:hAnsiTheme="minorHAnsi"/>
          <w:sz w:val="24"/>
          <w:szCs w:val="24"/>
        </w:rPr>
        <w:t xml:space="preserve">4.1 </w:t>
      </w:r>
      <w:r w:rsidRPr="00687104">
        <w:rPr>
          <w:rFonts w:asciiTheme="minorHAnsi" w:hAnsiTheme="minorHAnsi"/>
          <w:spacing w:val="-1"/>
          <w:sz w:val="24"/>
          <w:szCs w:val="24"/>
        </w:rPr>
        <w:t>Transmission</w:t>
      </w:r>
      <w:r w:rsidRPr="00687104">
        <w:rPr>
          <w:rFonts w:asciiTheme="minorHAnsi" w:hAnsiTheme="minorHAnsi"/>
          <w:spacing w:val="-3"/>
          <w:sz w:val="24"/>
          <w:szCs w:val="24"/>
        </w:rPr>
        <w:t xml:space="preserve"> </w:t>
      </w:r>
      <w:r w:rsidRPr="00687104">
        <w:rPr>
          <w:rFonts w:asciiTheme="minorHAnsi" w:hAnsiTheme="minorHAnsi"/>
          <w:spacing w:val="-1"/>
          <w:sz w:val="24"/>
          <w:szCs w:val="24"/>
        </w:rPr>
        <w:t>Owners</w:t>
      </w:r>
      <w:r w:rsidRPr="00687104">
        <w:rPr>
          <w:rFonts w:asciiTheme="minorHAnsi" w:hAnsiTheme="minorHAnsi"/>
          <w:spacing w:val="-2"/>
          <w:sz w:val="24"/>
          <w:szCs w:val="24"/>
        </w:rPr>
        <w:t xml:space="preserve"> </w:t>
      </w:r>
      <w:r w:rsidRPr="00687104">
        <w:rPr>
          <w:rFonts w:asciiTheme="minorHAnsi" w:hAnsiTheme="minorHAnsi"/>
          <w:spacing w:val="-1"/>
          <w:sz w:val="24"/>
          <w:szCs w:val="24"/>
        </w:rPr>
        <w:t>that</w:t>
      </w:r>
      <w:r w:rsidRPr="00687104">
        <w:rPr>
          <w:rFonts w:asciiTheme="minorHAnsi" w:hAnsiTheme="minorHAnsi"/>
          <w:spacing w:val="1"/>
          <w:sz w:val="24"/>
          <w:szCs w:val="24"/>
        </w:rPr>
        <w:t xml:space="preserve"> </w:t>
      </w:r>
      <w:r w:rsidRPr="00687104">
        <w:rPr>
          <w:rFonts w:asciiTheme="minorHAnsi" w:hAnsiTheme="minorHAnsi"/>
          <w:spacing w:val="-1"/>
          <w:sz w:val="24"/>
          <w:szCs w:val="24"/>
        </w:rPr>
        <w:t>maintain</w:t>
      </w:r>
      <w:r w:rsidRPr="00687104">
        <w:rPr>
          <w:rFonts w:asciiTheme="minorHAnsi" w:hAnsiTheme="minorHAnsi"/>
          <w:spacing w:val="-3"/>
          <w:sz w:val="24"/>
          <w:szCs w:val="24"/>
        </w:rPr>
        <w:t xml:space="preserve"> </w:t>
      </w:r>
      <w:r w:rsidRPr="00687104">
        <w:rPr>
          <w:rFonts w:asciiTheme="minorHAnsi" w:hAnsiTheme="minorHAnsi"/>
          <w:sz w:val="24"/>
          <w:szCs w:val="24"/>
        </w:rPr>
        <w:t>the</w:t>
      </w:r>
      <w:r w:rsidRPr="00687104">
        <w:rPr>
          <w:rFonts w:asciiTheme="minorHAnsi" w:hAnsiTheme="minorHAnsi"/>
          <w:spacing w:val="-2"/>
          <w:sz w:val="24"/>
          <w:szCs w:val="24"/>
        </w:rPr>
        <w:t xml:space="preserve"> </w:t>
      </w:r>
      <w:r w:rsidRPr="00687104">
        <w:rPr>
          <w:rFonts w:asciiTheme="minorHAnsi" w:hAnsiTheme="minorHAnsi"/>
          <w:spacing w:val="-1"/>
          <w:sz w:val="24"/>
          <w:szCs w:val="24"/>
        </w:rPr>
        <w:t>transmission</w:t>
      </w:r>
      <w:r w:rsidRPr="00687104">
        <w:rPr>
          <w:rFonts w:asciiTheme="minorHAnsi" w:hAnsiTheme="minorHAnsi"/>
          <w:sz w:val="24"/>
          <w:szCs w:val="24"/>
        </w:rPr>
        <w:t xml:space="preserve"> </w:t>
      </w:r>
      <w:r w:rsidRPr="00687104">
        <w:rPr>
          <w:rFonts w:asciiTheme="minorHAnsi" w:hAnsiTheme="minorHAnsi"/>
          <w:spacing w:val="-1"/>
          <w:sz w:val="24"/>
          <w:szCs w:val="24"/>
        </w:rPr>
        <w:t>paths</w:t>
      </w:r>
      <w:r w:rsidRPr="00687104">
        <w:rPr>
          <w:rFonts w:asciiTheme="minorHAnsi" w:hAnsiTheme="minorHAnsi"/>
          <w:spacing w:val="-2"/>
          <w:sz w:val="24"/>
          <w:szCs w:val="24"/>
        </w:rPr>
        <w:t xml:space="preserve"> </w:t>
      </w:r>
      <w:r w:rsidRPr="00687104">
        <w:rPr>
          <w:rFonts w:asciiTheme="minorHAnsi" w:hAnsiTheme="minorHAnsi"/>
          <w:sz w:val="24"/>
          <w:szCs w:val="24"/>
        </w:rPr>
        <w:t xml:space="preserve">in </w:t>
      </w:r>
      <w:r w:rsidR="005B4380">
        <w:rPr>
          <w:rFonts w:asciiTheme="minorHAnsi" w:hAnsiTheme="minorHAnsi"/>
          <w:sz w:val="24"/>
          <w:szCs w:val="24"/>
        </w:rPr>
        <w:t>Attachment B.</w:t>
      </w:r>
    </w:p>
    <w:p w14:paraId="5AF20970" w14:textId="77777777" w:rsidR="00E274A9" w:rsidRPr="00687104" w:rsidRDefault="00A04B8B">
      <w:pPr>
        <w:numPr>
          <w:ilvl w:val="1"/>
          <w:numId w:val="4"/>
        </w:numPr>
        <w:tabs>
          <w:tab w:val="left" w:pos="771"/>
        </w:tabs>
        <w:spacing w:before="107"/>
        <w:ind w:left="770"/>
        <w:rPr>
          <w:rFonts w:eastAsia="Times New Roman" w:cs="Times New Roman"/>
          <w:sz w:val="24"/>
          <w:szCs w:val="24"/>
        </w:rPr>
      </w:pPr>
      <w:r w:rsidRPr="00687104">
        <w:rPr>
          <w:b/>
          <w:spacing w:val="-1"/>
          <w:sz w:val="24"/>
          <w:szCs w:val="24"/>
        </w:rPr>
        <w:t>Effective</w:t>
      </w:r>
      <w:r w:rsidRPr="00687104">
        <w:rPr>
          <w:b/>
          <w:sz w:val="24"/>
          <w:szCs w:val="24"/>
        </w:rPr>
        <w:t xml:space="preserve"> </w:t>
      </w:r>
      <w:r w:rsidRPr="00687104">
        <w:rPr>
          <w:b/>
          <w:spacing w:val="-1"/>
          <w:sz w:val="24"/>
          <w:szCs w:val="24"/>
        </w:rPr>
        <w:t>Date:</w:t>
      </w:r>
      <w:r w:rsidRPr="00687104">
        <w:rPr>
          <w:b/>
          <w:sz w:val="24"/>
          <w:szCs w:val="24"/>
        </w:rPr>
        <w:t xml:space="preserve"> </w:t>
      </w:r>
      <w:r w:rsidRPr="00687104">
        <w:rPr>
          <w:b/>
          <w:spacing w:val="1"/>
          <w:sz w:val="24"/>
          <w:szCs w:val="24"/>
        </w:rPr>
        <w:t xml:space="preserve"> </w:t>
      </w:r>
      <w:r w:rsidR="009A2E9E" w:rsidRPr="00687104">
        <w:rPr>
          <w:sz w:val="24"/>
          <w:szCs w:val="24"/>
        </w:rPr>
        <w:t>The first day of the first quarter following applicable regulatory approval.</w:t>
      </w:r>
    </w:p>
    <w:p w14:paraId="1260E714" w14:textId="77777777" w:rsidR="00E274A9" w:rsidRPr="00687104" w:rsidRDefault="00E274A9">
      <w:pPr>
        <w:spacing w:before="5"/>
        <w:rPr>
          <w:rFonts w:eastAsia="Times New Roman" w:cs="Times New Roman"/>
          <w:sz w:val="24"/>
          <w:szCs w:val="24"/>
        </w:rPr>
      </w:pPr>
    </w:p>
    <w:p w14:paraId="2A8DB87E" w14:textId="77777777" w:rsidR="00237F00" w:rsidRPr="00237F00" w:rsidRDefault="00237F00" w:rsidP="00237F00">
      <w:pPr>
        <w:widowControl/>
        <w:tabs>
          <w:tab w:val="left" w:pos="540"/>
          <w:tab w:val="left" w:pos="1080"/>
        </w:tabs>
        <w:spacing w:after="120"/>
        <w:ind w:left="720" w:hanging="720"/>
        <w:rPr>
          <w:rFonts w:ascii="Tahoma" w:eastAsia="Times New Roman" w:hAnsi="Tahoma" w:cs="Tahoma"/>
          <w:b/>
          <w:color w:val="204C81"/>
          <w:sz w:val="28"/>
          <w:szCs w:val="28"/>
        </w:rPr>
      </w:pPr>
      <w:r>
        <w:rPr>
          <w:rFonts w:ascii="Tahoma" w:eastAsia="Times New Roman" w:hAnsi="Tahoma" w:cs="Tahoma"/>
          <w:b/>
          <w:color w:val="204C81"/>
          <w:sz w:val="28"/>
          <w:szCs w:val="28"/>
        </w:rPr>
        <w:t>B.</w:t>
      </w:r>
      <w:r>
        <w:rPr>
          <w:rFonts w:ascii="Tahoma" w:eastAsia="Times New Roman" w:hAnsi="Tahoma" w:cs="Tahoma"/>
          <w:b/>
          <w:color w:val="204C81"/>
          <w:sz w:val="28"/>
          <w:szCs w:val="28"/>
        </w:rPr>
        <w:tab/>
      </w:r>
      <w:r w:rsidRPr="00237F00">
        <w:rPr>
          <w:rFonts w:ascii="Tahoma" w:eastAsia="Times New Roman" w:hAnsi="Tahoma" w:cs="Tahoma"/>
          <w:b/>
          <w:color w:val="204C81"/>
          <w:sz w:val="28"/>
          <w:szCs w:val="28"/>
        </w:rPr>
        <w:t>Requirements and Measures</w:t>
      </w:r>
    </w:p>
    <w:p w14:paraId="19EB8587" w14:textId="77777777" w:rsidR="00E274A9" w:rsidRPr="00687104" w:rsidRDefault="00237F00" w:rsidP="00237F00">
      <w:pPr>
        <w:pStyle w:val="BodyText"/>
        <w:spacing w:before="0"/>
        <w:ind w:left="1260" w:right="254" w:hanging="720"/>
        <w:rPr>
          <w:rFonts w:asciiTheme="minorHAnsi" w:hAnsiTheme="minorHAnsi" w:cs="Times New Roman"/>
          <w:sz w:val="24"/>
          <w:szCs w:val="24"/>
        </w:rPr>
      </w:pPr>
      <w:r w:rsidRPr="00237F00">
        <w:rPr>
          <w:rFonts w:asciiTheme="minorHAnsi" w:hAnsiTheme="minorHAnsi"/>
          <w:b/>
          <w:spacing w:val="-1"/>
          <w:sz w:val="24"/>
          <w:szCs w:val="24"/>
        </w:rPr>
        <w:t>R1.</w:t>
      </w:r>
      <w:r>
        <w:rPr>
          <w:rFonts w:asciiTheme="minorHAnsi" w:hAnsiTheme="minorHAnsi"/>
          <w:b/>
          <w:spacing w:val="-1"/>
          <w:sz w:val="24"/>
          <w:szCs w:val="24"/>
        </w:rPr>
        <w:tab/>
      </w:r>
      <w:r w:rsidR="00402344" w:rsidRPr="00687104">
        <w:rPr>
          <w:rFonts w:asciiTheme="minorHAnsi" w:hAnsiTheme="minorHAnsi"/>
          <w:spacing w:val="-1"/>
          <w:sz w:val="24"/>
          <w:szCs w:val="24"/>
        </w:rPr>
        <w:t xml:space="preserve">Each Transmission Owner shall have a TMIP </w:t>
      </w:r>
      <w:r w:rsidR="00D42BCB">
        <w:rPr>
          <w:rFonts w:asciiTheme="minorHAnsi" w:hAnsiTheme="minorHAnsi"/>
          <w:spacing w:val="-1"/>
          <w:sz w:val="24"/>
          <w:szCs w:val="24"/>
        </w:rPr>
        <w:t xml:space="preserve">that includes, at a minimum, each of the items listed in Attachment A, Transmission </w:t>
      </w:r>
      <w:r w:rsidR="003F7A9A">
        <w:rPr>
          <w:rFonts w:asciiTheme="minorHAnsi" w:hAnsiTheme="minorHAnsi"/>
          <w:spacing w:val="-1"/>
          <w:sz w:val="24"/>
          <w:szCs w:val="24"/>
        </w:rPr>
        <w:t>Maintenance and Inspection Plan Content.</w:t>
      </w:r>
      <w:r w:rsidR="00D42BCB">
        <w:rPr>
          <w:rFonts w:asciiTheme="minorHAnsi" w:hAnsiTheme="minorHAnsi"/>
          <w:spacing w:val="-1"/>
          <w:sz w:val="24"/>
          <w:szCs w:val="24"/>
        </w:rPr>
        <w:t xml:space="preserve">  </w:t>
      </w:r>
      <w:r w:rsidR="00A04B8B" w:rsidRPr="00687104">
        <w:rPr>
          <w:rFonts w:asciiTheme="minorHAnsi" w:hAnsiTheme="minorHAnsi" w:cs="Times New Roman"/>
          <w:i/>
          <w:spacing w:val="-1"/>
          <w:sz w:val="24"/>
          <w:szCs w:val="24"/>
        </w:rPr>
        <w:t>[Violation</w:t>
      </w:r>
      <w:r w:rsidR="00A04B8B" w:rsidRPr="00687104">
        <w:rPr>
          <w:rFonts w:asciiTheme="minorHAnsi" w:hAnsiTheme="minorHAnsi" w:cs="Times New Roman"/>
          <w:i/>
          <w:sz w:val="24"/>
          <w:szCs w:val="24"/>
        </w:rPr>
        <w:t xml:space="preserve"> Risk </w:t>
      </w:r>
      <w:r w:rsidR="00A04B8B" w:rsidRPr="00687104">
        <w:rPr>
          <w:rFonts w:asciiTheme="minorHAnsi" w:hAnsiTheme="minorHAnsi" w:cs="Times New Roman"/>
          <w:i/>
          <w:spacing w:val="-1"/>
          <w:sz w:val="24"/>
          <w:szCs w:val="24"/>
        </w:rPr>
        <w:t>Factor:</w:t>
      </w:r>
      <w:r w:rsidR="00A04B8B" w:rsidRPr="00687104">
        <w:rPr>
          <w:rFonts w:asciiTheme="minorHAnsi" w:hAnsiTheme="minorHAnsi" w:cs="Times New Roman"/>
          <w:i/>
          <w:spacing w:val="-2"/>
          <w:sz w:val="24"/>
          <w:szCs w:val="24"/>
        </w:rPr>
        <w:t xml:space="preserve"> Medium]</w:t>
      </w:r>
      <w:r w:rsidR="00A04B8B" w:rsidRPr="00687104">
        <w:rPr>
          <w:rFonts w:asciiTheme="minorHAnsi" w:hAnsiTheme="minorHAnsi" w:cs="Times New Roman"/>
          <w:i/>
          <w:spacing w:val="55"/>
          <w:sz w:val="24"/>
          <w:szCs w:val="24"/>
        </w:rPr>
        <w:t xml:space="preserve"> </w:t>
      </w:r>
      <w:r w:rsidR="00A04B8B" w:rsidRPr="00687104">
        <w:rPr>
          <w:rFonts w:asciiTheme="minorHAnsi" w:hAnsiTheme="minorHAnsi" w:cs="Times New Roman"/>
          <w:i/>
          <w:spacing w:val="-1"/>
          <w:sz w:val="24"/>
          <w:szCs w:val="24"/>
        </w:rPr>
        <w:t>[Time</w:t>
      </w:r>
      <w:r w:rsidR="00A04B8B" w:rsidRPr="00687104">
        <w:rPr>
          <w:rFonts w:asciiTheme="minorHAnsi" w:hAnsiTheme="minorHAnsi" w:cs="Times New Roman"/>
          <w:i/>
          <w:spacing w:val="59"/>
          <w:sz w:val="24"/>
          <w:szCs w:val="24"/>
        </w:rPr>
        <w:t xml:space="preserve"> </w:t>
      </w:r>
      <w:r w:rsidR="00A04B8B" w:rsidRPr="00687104">
        <w:rPr>
          <w:rFonts w:asciiTheme="minorHAnsi" w:hAnsiTheme="minorHAnsi" w:cs="Times New Roman"/>
          <w:i/>
          <w:spacing w:val="-1"/>
          <w:sz w:val="24"/>
          <w:szCs w:val="24"/>
        </w:rPr>
        <w:t>Horizon:</w:t>
      </w:r>
      <w:r w:rsidR="00A04B8B" w:rsidRPr="00687104">
        <w:rPr>
          <w:rFonts w:asciiTheme="minorHAnsi" w:hAnsiTheme="minorHAnsi" w:cs="Times New Roman"/>
          <w:i/>
          <w:spacing w:val="1"/>
          <w:sz w:val="24"/>
          <w:szCs w:val="24"/>
        </w:rPr>
        <w:t xml:space="preserve"> </w:t>
      </w:r>
      <w:r w:rsidR="00A04B8B" w:rsidRPr="00687104">
        <w:rPr>
          <w:rFonts w:asciiTheme="minorHAnsi" w:hAnsiTheme="minorHAnsi" w:cs="Times New Roman"/>
          <w:i/>
          <w:spacing w:val="-1"/>
          <w:sz w:val="24"/>
          <w:szCs w:val="24"/>
        </w:rPr>
        <w:t xml:space="preserve">Long-term </w:t>
      </w:r>
      <w:r w:rsidR="00A04B8B" w:rsidRPr="00687104">
        <w:rPr>
          <w:rFonts w:asciiTheme="minorHAnsi" w:hAnsiTheme="minorHAnsi" w:cs="Times New Roman"/>
          <w:i/>
          <w:spacing w:val="-2"/>
          <w:sz w:val="24"/>
          <w:szCs w:val="24"/>
        </w:rPr>
        <w:t>Planning]</w:t>
      </w:r>
    </w:p>
    <w:p w14:paraId="7B6E5804" w14:textId="77777777" w:rsidR="004621E9" w:rsidRDefault="00237F00" w:rsidP="004621E9">
      <w:pPr>
        <w:pStyle w:val="BodyText"/>
        <w:spacing w:before="121"/>
        <w:ind w:left="1267" w:hanging="720"/>
        <w:rPr>
          <w:rFonts w:asciiTheme="minorHAnsi" w:hAnsiTheme="minorHAnsi"/>
          <w:sz w:val="24"/>
          <w:szCs w:val="24"/>
        </w:rPr>
      </w:pPr>
      <w:r w:rsidRPr="00687104">
        <w:rPr>
          <w:rFonts w:asciiTheme="minorHAnsi" w:hAnsiTheme="minorHAnsi"/>
          <w:b/>
          <w:sz w:val="24"/>
          <w:szCs w:val="24"/>
        </w:rPr>
        <w:t>M1.</w:t>
      </w:r>
      <w:r>
        <w:rPr>
          <w:rFonts w:asciiTheme="minorHAnsi" w:hAnsiTheme="minorHAnsi"/>
          <w:b/>
          <w:sz w:val="24"/>
          <w:szCs w:val="24"/>
        </w:rPr>
        <w:tab/>
      </w:r>
      <w:r w:rsidRPr="00687104">
        <w:rPr>
          <w:rFonts w:asciiTheme="minorHAnsi" w:hAnsiTheme="minorHAnsi"/>
          <w:spacing w:val="-1"/>
          <w:sz w:val="24"/>
          <w:szCs w:val="24"/>
        </w:rPr>
        <w:t>Each Transmission</w:t>
      </w:r>
      <w:r w:rsidRPr="00687104">
        <w:rPr>
          <w:rFonts w:asciiTheme="minorHAnsi" w:hAnsiTheme="minorHAnsi"/>
          <w:sz w:val="24"/>
          <w:szCs w:val="24"/>
        </w:rPr>
        <w:t xml:space="preserve"> </w:t>
      </w:r>
      <w:r w:rsidRPr="00687104">
        <w:rPr>
          <w:rFonts w:asciiTheme="minorHAnsi" w:hAnsiTheme="minorHAnsi"/>
          <w:spacing w:val="-1"/>
          <w:sz w:val="24"/>
          <w:szCs w:val="24"/>
        </w:rPr>
        <w:t>Owner</w:t>
      </w:r>
      <w:r w:rsidRPr="00687104">
        <w:rPr>
          <w:rFonts w:asciiTheme="minorHAnsi" w:hAnsiTheme="minorHAnsi"/>
          <w:sz w:val="24"/>
          <w:szCs w:val="24"/>
        </w:rPr>
        <w:t xml:space="preserve"> will </w:t>
      </w:r>
      <w:r w:rsidRPr="00687104">
        <w:rPr>
          <w:rFonts w:asciiTheme="minorHAnsi" w:hAnsiTheme="minorHAnsi"/>
          <w:spacing w:val="-1"/>
          <w:sz w:val="24"/>
          <w:szCs w:val="24"/>
        </w:rPr>
        <w:t>have</w:t>
      </w:r>
      <w:r w:rsidRPr="00687104">
        <w:rPr>
          <w:rFonts w:asciiTheme="minorHAnsi" w:hAnsiTheme="minorHAnsi"/>
          <w:sz w:val="24"/>
          <w:szCs w:val="24"/>
        </w:rPr>
        <w:t xml:space="preserve"> evidence that </w:t>
      </w:r>
      <w:r w:rsidR="005B4380">
        <w:rPr>
          <w:rFonts w:asciiTheme="minorHAnsi" w:hAnsiTheme="minorHAnsi"/>
          <w:sz w:val="24"/>
          <w:szCs w:val="24"/>
        </w:rPr>
        <w:t xml:space="preserve">it has a TMIP detailing </w:t>
      </w:r>
      <w:r w:rsidR="00C44574">
        <w:rPr>
          <w:rFonts w:asciiTheme="minorHAnsi" w:hAnsiTheme="minorHAnsi"/>
          <w:sz w:val="24"/>
          <w:szCs w:val="24"/>
        </w:rPr>
        <w:t xml:space="preserve">each of the items listed in Attachment A, as required in Requirement R1. </w:t>
      </w:r>
    </w:p>
    <w:p w14:paraId="533398B3" w14:textId="77777777" w:rsidR="004B7840" w:rsidRPr="00AD1390" w:rsidRDefault="004B7840" w:rsidP="004B7840">
      <w:pPr>
        <w:pStyle w:val="BodyText"/>
        <w:spacing w:before="121"/>
        <w:ind w:left="1267" w:hanging="720"/>
        <w:rPr>
          <w:rFonts w:asciiTheme="minorHAnsi" w:hAnsiTheme="minorHAnsi" w:cstheme="minorHAnsi"/>
          <w:sz w:val="24"/>
          <w:szCs w:val="24"/>
        </w:rPr>
      </w:pPr>
      <w:r>
        <w:rPr>
          <w:rFonts w:asciiTheme="minorHAnsi" w:hAnsiTheme="minorHAnsi"/>
          <w:b/>
          <w:sz w:val="24"/>
          <w:szCs w:val="24"/>
        </w:rPr>
        <w:t>R</w:t>
      </w:r>
      <w:r w:rsidR="00D42BCB">
        <w:rPr>
          <w:rFonts w:asciiTheme="minorHAnsi" w:hAnsiTheme="minorHAnsi"/>
          <w:b/>
          <w:sz w:val="24"/>
          <w:szCs w:val="24"/>
        </w:rPr>
        <w:t>2</w:t>
      </w:r>
      <w:r>
        <w:rPr>
          <w:rFonts w:asciiTheme="minorHAnsi" w:hAnsiTheme="minorHAnsi"/>
          <w:b/>
          <w:sz w:val="24"/>
          <w:szCs w:val="24"/>
        </w:rPr>
        <w:t>.</w:t>
      </w:r>
      <w:r>
        <w:rPr>
          <w:rFonts w:asciiTheme="minorHAnsi" w:hAnsiTheme="minorHAnsi"/>
          <w:sz w:val="24"/>
          <w:szCs w:val="24"/>
        </w:rPr>
        <w:tab/>
      </w:r>
      <w:r w:rsidRPr="00AD1390">
        <w:rPr>
          <w:rFonts w:asciiTheme="minorHAnsi" w:hAnsiTheme="minorHAnsi" w:cstheme="minorHAnsi"/>
          <w:spacing w:val="-1"/>
          <w:sz w:val="24"/>
          <w:szCs w:val="24"/>
        </w:rPr>
        <w:t>Each Transmission</w:t>
      </w:r>
      <w:r w:rsidRPr="00AD1390">
        <w:rPr>
          <w:rFonts w:asciiTheme="minorHAnsi" w:hAnsiTheme="minorHAnsi" w:cstheme="minorHAnsi"/>
          <w:sz w:val="24"/>
          <w:szCs w:val="24"/>
        </w:rPr>
        <w:t xml:space="preserve"> </w:t>
      </w:r>
      <w:r w:rsidRPr="00AD1390">
        <w:rPr>
          <w:rFonts w:asciiTheme="minorHAnsi" w:hAnsiTheme="minorHAnsi" w:cstheme="minorHAnsi"/>
          <w:spacing w:val="-1"/>
          <w:sz w:val="24"/>
          <w:szCs w:val="24"/>
        </w:rPr>
        <w:t>Owner</w:t>
      </w:r>
      <w:r w:rsidRPr="00AD1390">
        <w:rPr>
          <w:rFonts w:asciiTheme="minorHAnsi" w:hAnsiTheme="minorHAnsi" w:cstheme="minorHAnsi"/>
          <w:sz w:val="24"/>
          <w:szCs w:val="24"/>
        </w:rPr>
        <w:t xml:space="preserve"> </w:t>
      </w:r>
      <w:r w:rsidRPr="00AD1390">
        <w:rPr>
          <w:rFonts w:asciiTheme="minorHAnsi" w:hAnsiTheme="minorHAnsi" w:cstheme="minorHAnsi"/>
          <w:spacing w:val="-1"/>
          <w:sz w:val="24"/>
          <w:szCs w:val="24"/>
        </w:rPr>
        <w:t xml:space="preserve">shall annually update its TMIP to reflect all changes to its TMIP.  </w:t>
      </w:r>
      <w:r w:rsidRPr="00AD1390">
        <w:rPr>
          <w:rFonts w:asciiTheme="minorHAnsi" w:hAnsiTheme="minorHAnsi" w:cstheme="minorHAnsi"/>
          <w:i/>
          <w:spacing w:val="-1"/>
          <w:sz w:val="24"/>
          <w:szCs w:val="24"/>
        </w:rPr>
        <w:t>[Violation</w:t>
      </w:r>
      <w:r w:rsidRPr="00AD1390">
        <w:rPr>
          <w:rFonts w:asciiTheme="minorHAnsi" w:hAnsiTheme="minorHAnsi" w:cstheme="minorHAnsi"/>
          <w:i/>
          <w:sz w:val="24"/>
          <w:szCs w:val="24"/>
        </w:rPr>
        <w:t xml:space="preserve"> </w:t>
      </w:r>
      <w:r w:rsidRPr="00AD1390">
        <w:rPr>
          <w:rFonts w:asciiTheme="minorHAnsi" w:hAnsiTheme="minorHAnsi" w:cstheme="minorHAnsi"/>
          <w:i/>
          <w:spacing w:val="-1"/>
          <w:sz w:val="24"/>
          <w:szCs w:val="24"/>
        </w:rPr>
        <w:t>Risk</w:t>
      </w:r>
      <w:r w:rsidRPr="00AD1390">
        <w:rPr>
          <w:rFonts w:asciiTheme="minorHAnsi" w:hAnsiTheme="minorHAnsi" w:cstheme="minorHAnsi"/>
          <w:i/>
          <w:sz w:val="24"/>
          <w:szCs w:val="24"/>
        </w:rPr>
        <w:t xml:space="preserve"> </w:t>
      </w:r>
      <w:r w:rsidRPr="00AD1390">
        <w:rPr>
          <w:rFonts w:asciiTheme="minorHAnsi" w:hAnsiTheme="minorHAnsi" w:cstheme="minorHAnsi"/>
          <w:i/>
          <w:spacing w:val="-1"/>
          <w:sz w:val="24"/>
          <w:szCs w:val="24"/>
        </w:rPr>
        <w:t>Factor:</w:t>
      </w:r>
      <w:r w:rsidRPr="00AD1390">
        <w:rPr>
          <w:rFonts w:asciiTheme="minorHAnsi" w:hAnsiTheme="minorHAnsi" w:cstheme="minorHAnsi"/>
          <w:i/>
          <w:spacing w:val="-2"/>
          <w:sz w:val="24"/>
          <w:szCs w:val="24"/>
        </w:rPr>
        <w:t xml:space="preserve"> </w:t>
      </w:r>
      <w:r w:rsidRPr="00AD1390">
        <w:rPr>
          <w:rFonts w:asciiTheme="minorHAnsi" w:hAnsiTheme="minorHAnsi" w:cstheme="minorHAnsi"/>
          <w:i/>
          <w:spacing w:val="-1"/>
          <w:sz w:val="24"/>
          <w:szCs w:val="24"/>
        </w:rPr>
        <w:t>Medium]</w:t>
      </w:r>
      <w:r w:rsidRPr="00AD1390">
        <w:rPr>
          <w:rFonts w:asciiTheme="minorHAnsi" w:hAnsiTheme="minorHAnsi" w:cstheme="minorHAnsi"/>
          <w:i/>
          <w:sz w:val="24"/>
          <w:szCs w:val="24"/>
        </w:rPr>
        <w:t xml:space="preserve"> </w:t>
      </w:r>
      <w:r w:rsidRPr="00AD1390">
        <w:rPr>
          <w:rFonts w:asciiTheme="minorHAnsi" w:hAnsiTheme="minorHAnsi" w:cstheme="minorHAnsi"/>
          <w:i/>
          <w:spacing w:val="-1"/>
          <w:sz w:val="24"/>
          <w:szCs w:val="24"/>
        </w:rPr>
        <w:t>[Time</w:t>
      </w:r>
      <w:r w:rsidRPr="00AD1390">
        <w:rPr>
          <w:rFonts w:asciiTheme="minorHAnsi" w:hAnsiTheme="minorHAnsi" w:cstheme="minorHAnsi"/>
          <w:i/>
          <w:spacing w:val="-2"/>
          <w:sz w:val="24"/>
          <w:szCs w:val="24"/>
        </w:rPr>
        <w:t xml:space="preserve"> </w:t>
      </w:r>
      <w:r w:rsidRPr="00AD1390">
        <w:rPr>
          <w:rFonts w:asciiTheme="minorHAnsi" w:hAnsiTheme="minorHAnsi" w:cstheme="minorHAnsi"/>
          <w:i/>
          <w:spacing w:val="-1"/>
          <w:sz w:val="24"/>
          <w:szCs w:val="24"/>
        </w:rPr>
        <w:t>Horizon:</w:t>
      </w:r>
      <w:r>
        <w:rPr>
          <w:rFonts w:asciiTheme="minorHAnsi" w:hAnsiTheme="minorHAnsi" w:cstheme="minorHAnsi"/>
          <w:i/>
          <w:spacing w:val="-1"/>
          <w:sz w:val="24"/>
          <w:szCs w:val="24"/>
        </w:rPr>
        <w:t xml:space="preserve"> </w:t>
      </w:r>
      <w:r w:rsidRPr="00AD1390">
        <w:rPr>
          <w:rFonts w:asciiTheme="minorHAnsi" w:hAnsiTheme="minorHAnsi" w:cstheme="minorHAnsi"/>
          <w:i/>
          <w:sz w:val="24"/>
          <w:szCs w:val="24"/>
        </w:rPr>
        <w:t>Long</w:t>
      </w:r>
      <w:r>
        <w:rPr>
          <w:rFonts w:asciiTheme="minorHAnsi" w:hAnsiTheme="minorHAnsi" w:cstheme="minorHAnsi"/>
          <w:i/>
          <w:sz w:val="24"/>
          <w:szCs w:val="24"/>
        </w:rPr>
        <w:t>-</w:t>
      </w:r>
      <w:r w:rsidRPr="00AD1390">
        <w:rPr>
          <w:rFonts w:asciiTheme="minorHAnsi" w:hAnsiTheme="minorHAnsi" w:cstheme="minorHAnsi"/>
          <w:i/>
          <w:sz w:val="24"/>
          <w:szCs w:val="24"/>
        </w:rPr>
        <w:t>term</w:t>
      </w:r>
      <w:r>
        <w:rPr>
          <w:rFonts w:asciiTheme="minorHAnsi" w:hAnsiTheme="minorHAnsi" w:cstheme="minorHAnsi"/>
          <w:i/>
          <w:sz w:val="24"/>
          <w:szCs w:val="24"/>
        </w:rPr>
        <w:t xml:space="preserve"> </w:t>
      </w:r>
      <w:r w:rsidRPr="00AD1390">
        <w:rPr>
          <w:rFonts w:asciiTheme="minorHAnsi" w:hAnsiTheme="minorHAnsi" w:cstheme="minorHAnsi"/>
          <w:i/>
          <w:sz w:val="24"/>
          <w:szCs w:val="24"/>
        </w:rPr>
        <w:t>P</w:t>
      </w:r>
      <w:r>
        <w:rPr>
          <w:rFonts w:asciiTheme="minorHAnsi" w:hAnsiTheme="minorHAnsi" w:cstheme="minorHAnsi"/>
          <w:i/>
          <w:sz w:val="24"/>
          <w:szCs w:val="24"/>
        </w:rPr>
        <w:t>l</w:t>
      </w:r>
      <w:r w:rsidRPr="00AD1390">
        <w:rPr>
          <w:rFonts w:asciiTheme="minorHAnsi" w:hAnsiTheme="minorHAnsi" w:cstheme="minorHAnsi"/>
          <w:i/>
          <w:sz w:val="24"/>
          <w:szCs w:val="24"/>
        </w:rPr>
        <w:t>anning]</w:t>
      </w:r>
    </w:p>
    <w:p w14:paraId="7D75DF9E" w14:textId="77777777" w:rsidR="004B7840" w:rsidRDefault="004B7840" w:rsidP="004B7840">
      <w:pPr>
        <w:pStyle w:val="BodyText"/>
        <w:spacing w:before="119"/>
        <w:ind w:left="1260" w:right="197" w:hanging="720"/>
        <w:rPr>
          <w:rFonts w:asciiTheme="minorHAnsi" w:hAnsiTheme="minorHAnsi"/>
          <w:sz w:val="24"/>
          <w:szCs w:val="24"/>
        </w:rPr>
      </w:pPr>
      <w:r w:rsidRPr="00AD1390">
        <w:rPr>
          <w:rFonts w:asciiTheme="minorHAnsi" w:hAnsiTheme="minorHAnsi" w:cstheme="minorHAnsi"/>
          <w:b/>
          <w:sz w:val="24"/>
          <w:szCs w:val="24"/>
        </w:rPr>
        <w:t>M</w:t>
      </w:r>
      <w:r w:rsidR="00D42BCB">
        <w:rPr>
          <w:rFonts w:asciiTheme="minorHAnsi" w:hAnsiTheme="minorHAnsi" w:cstheme="minorHAnsi"/>
          <w:b/>
          <w:sz w:val="24"/>
          <w:szCs w:val="24"/>
        </w:rPr>
        <w:t>2</w:t>
      </w:r>
      <w:r w:rsidRPr="00AD1390">
        <w:rPr>
          <w:rFonts w:asciiTheme="minorHAnsi" w:hAnsiTheme="minorHAnsi" w:cstheme="minorHAnsi"/>
          <w:b/>
          <w:sz w:val="24"/>
          <w:szCs w:val="24"/>
        </w:rPr>
        <w:t>.</w:t>
      </w:r>
      <w:r w:rsidRPr="00AD1390">
        <w:rPr>
          <w:rFonts w:asciiTheme="minorHAnsi" w:hAnsiTheme="minorHAnsi" w:cstheme="minorHAnsi"/>
          <w:b/>
          <w:sz w:val="24"/>
          <w:szCs w:val="24"/>
        </w:rPr>
        <w:tab/>
      </w:r>
      <w:r w:rsidRPr="00AD1390">
        <w:rPr>
          <w:rFonts w:asciiTheme="minorHAnsi" w:hAnsiTheme="minorHAnsi" w:cstheme="minorHAnsi"/>
          <w:sz w:val="24"/>
          <w:szCs w:val="24"/>
        </w:rPr>
        <w:t>Each Transmission Owner</w:t>
      </w:r>
      <w:r w:rsidRPr="00AD1390">
        <w:rPr>
          <w:rFonts w:asciiTheme="minorHAnsi" w:hAnsiTheme="minorHAnsi"/>
          <w:sz w:val="24"/>
          <w:szCs w:val="24"/>
        </w:rPr>
        <w:t xml:space="preserve"> will have</w:t>
      </w:r>
      <w:r w:rsidRPr="00687104">
        <w:rPr>
          <w:rFonts w:asciiTheme="minorHAnsi" w:hAnsiTheme="minorHAnsi"/>
          <w:sz w:val="24"/>
          <w:szCs w:val="24"/>
        </w:rPr>
        <w:t xml:space="preserve"> evidence that it annually </w:t>
      </w:r>
      <w:r>
        <w:rPr>
          <w:rFonts w:asciiTheme="minorHAnsi" w:hAnsiTheme="minorHAnsi"/>
          <w:sz w:val="24"/>
          <w:szCs w:val="24"/>
        </w:rPr>
        <w:t xml:space="preserve">updated </w:t>
      </w:r>
      <w:r w:rsidRPr="00687104">
        <w:rPr>
          <w:rFonts w:asciiTheme="minorHAnsi" w:hAnsiTheme="minorHAnsi"/>
          <w:sz w:val="24"/>
          <w:szCs w:val="24"/>
        </w:rPr>
        <w:t>its TMIP</w:t>
      </w:r>
      <w:r>
        <w:rPr>
          <w:rFonts w:asciiTheme="minorHAnsi" w:hAnsiTheme="minorHAnsi"/>
          <w:sz w:val="24"/>
          <w:szCs w:val="24"/>
        </w:rPr>
        <w:t xml:space="preserve">, </w:t>
      </w:r>
      <w:r w:rsidRPr="00687104">
        <w:rPr>
          <w:rFonts w:asciiTheme="minorHAnsi" w:hAnsiTheme="minorHAnsi"/>
          <w:sz w:val="24"/>
          <w:szCs w:val="24"/>
        </w:rPr>
        <w:t>as required in Requirement R</w:t>
      </w:r>
      <w:r w:rsidR="00D42BCB">
        <w:rPr>
          <w:rFonts w:asciiTheme="minorHAnsi" w:hAnsiTheme="minorHAnsi"/>
          <w:sz w:val="24"/>
          <w:szCs w:val="24"/>
        </w:rPr>
        <w:t>2</w:t>
      </w:r>
      <w:r>
        <w:rPr>
          <w:rFonts w:asciiTheme="minorHAnsi" w:hAnsiTheme="minorHAnsi"/>
          <w:sz w:val="24"/>
          <w:szCs w:val="24"/>
        </w:rPr>
        <w:t>.  Whe</w:t>
      </w:r>
      <w:r w:rsidR="002A55A2">
        <w:rPr>
          <w:rFonts w:asciiTheme="minorHAnsi" w:hAnsiTheme="minorHAnsi"/>
          <w:sz w:val="24"/>
          <w:szCs w:val="24"/>
        </w:rPr>
        <w:t xml:space="preserve">n an annual update shows that no changes are required to the TMIP, </w:t>
      </w:r>
      <w:r>
        <w:rPr>
          <w:rFonts w:asciiTheme="minorHAnsi" w:hAnsiTheme="minorHAnsi"/>
          <w:sz w:val="24"/>
          <w:szCs w:val="24"/>
        </w:rPr>
        <w:t>evidence may include but is not limited to</w:t>
      </w:r>
      <w:r w:rsidR="00C44574">
        <w:rPr>
          <w:rFonts w:asciiTheme="minorHAnsi" w:hAnsiTheme="minorHAnsi"/>
          <w:sz w:val="24"/>
          <w:szCs w:val="24"/>
        </w:rPr>
        <w:t>,</w:t>
      </w:r>
      <w:r>
        <w:rPr>
          <w:rFonts w:asciiTheme="minorHAnsi" w:hAnsiTheme="minorHAnsi"/>
          <w:sz w:val="24"/>
          <w:szCs w:val="24"/>
        </w:rPr>
        <w:t xml:space="preserve"> attestation that the </w:t>
      </w:r>
      <w:r w:rsidR="002A55A2">
        <w:rPr>
          <w:rFonts w:asciiTheme="minorHAnsi" w:hAnsiTheme="minorHAnsi"/>
          <w:sz w:val="24"/>
          <w:szCs w:val="24"/>
        </w:rPr>
        <w:t xml:space="preserve">update was performed but showed that no changes were required. </w:t>
      </w:r>
    </w:p>
    <w:p w14:paraId="2E10B360" w14:textId="77777777" w:rsidR="00E274A9" w:rsidRPr="00237F00" w:rsidRDefault="00237F00" w:rsidP="00237F00">
      <w:pPr>
        <w:spacing w:before="191"/>
        <w:ind w:left="1260" w:right="634" w:hanging="720"/>
        <w:rPr>
          <w:rFonts w:eastAsia="Times New Roman" w:cs="Times New Roman"/>
          <w:sz w:val="24"/>
          <w:szCs w:val="24"/>
        </w:rPr>
      </w:pPr>
      <w:r w:rsidRPr="00237F00">
        <w:rPr>
          <w:b/>
          <w:spacing w:val="-1"/>
          <w:sz w:val="24"/>
          <w:szCs w:val="24"/>
        </w:rPr>
        <w:t>R</w:t>
      </w:r>
      <w:r w:rsidR="00D42BCB">
        <w:rPr>
          <w:b/>
          <w:spacing w:val="-1"/>
          <w:sz w:val="24"/>
          <w:szCs w:val="24"/>
        </w:rPr>
        <w:t>3</w:t>
      </w:r>
      <w:r w:rsidRPr="00237F00">
        <w:rPr>
          <w:b/>
          <w:spacing w:val="-1"/>
          <w:sz w:val="24"/>
          <w:szCs w:val="24"/>
        </w:rPr>
        <w:t>.</w:t>
      </w:r>
      <w:r>
        <w:rPr>
          <w:spacing w:val="-1"/>
          <w:sz w:val="24"/>
          <w:szCs w:val="24"/>
        </w:rPr>
        <w:tab/>
      </w:r>
      <w:r w:rsidR="009A2E9E" w:rsidRPr="00687104">
        <w:rPr>
          <w:spacing w:val="-1"/>
          <w:sz w:val="24"/>
          <w:szCs w:val="24"/>
        </w:rPr>
        <w:t>Each T</w:t>
      </w:r>
      <w:r w:rsidR="00A04B8B" w:rsidRPr="00687104">
        <w:rPr>
          <w:spacing w:val="-1"/>
          <w:sz w:val="24"/>
          <w:szCs w:val="24"/>
        </w:rPr>
        <w:t>ransmission</w:t>
      </w:r>
      <w:r w:rsidR="00A04B8B" w:rsidRPr="00687104">
        <w:rPr>
          <w:sz w:val="24"/>
          <w:szCs w:val="24"/>
        </w:rPr>
        <w:t xml:space="preserve"> </w:t>
      </w:r>
      <w:r w:rsidR="00A04B8B" w:rsidRPr="00687104">
        <w:rPr>
          <w:spacing w:val="-1"/>
          <w:sz w:val="24"/>
          <w:szCs w:val="24"/>
        </w:rPr>
        <w:t>Owner</w:t>
      </w:r>
      <w:r w:rsidR="00A04B8B" w:rsidRPr="00687104">
        <w:rPr>
          <w:sz w:val="24"/>
          <w:szCs w:val="24"/>
        </w:rPr>
        <w:t xml:space="preserve"> </w:t>
      </w:r>
      <w:r w:rsidR="00A04B8B" w:rsidRPr="00687104">
        <w:rPr>
          <w:spacing w:val="-1"/>
          <w:sz w:val="24"/>
          <w:szCs w:val="24"/>
        </w:rPr>
        <w:t>shall</w:t>
      </w:r>
      <w:r w:rsidR="00A04B8B" w:rsidRPr="00687104">
        <w:rPr>
          <w:spacing w:val="-2"/>
          <w:sz w:val="24"/>
          <w:szCs w:val="24"/>
        </w:rPr>
        <w:t xml:space="preserve"> </w:t>
      </w:r>
      <w:r w:rsidR="00F11434">
        <w:rPr>
          <w:spacing w:val="-2"/>
          <w:sz w:val="24"/>
          <w:szCs w:val="24"/>
        </w:rPr>
        <w:t xml:space="preserve">adhere to its </w:t>
      </w:r>
      <w:r w:rsidR="00A04B8B" w:rsidRPr="00687104">
        <w:rPr>
          <w:spacing w:val="-1"/>
          <w:sz w:val="24"/>
          <w:szCs w:val="24"/>
        </w:rPr>
        <w:t>TMIP.</w:t>
      </w:r>
      <w:r w:rsidR="00A04B8B" w:rsidRPr="00687104">
        <w:rPr>
          <w:spacing w:val="52"/>
          <w:sz w:val="24"/>
          <w:szCs w:val="24"/>
        </w:rPr>
        <w:t xml:space="preserve"> </w:t>
      </w:r>
      <w:r w:rsidR="00A04B8B" w:rsidRPr="00687104">
        <w:rPr>
          <w:i/>
          <w:spacing w:val="-1"/>
          <w:sz w:val="24"/>
          <w:szCs w:val="24"/>
        </w:rPr>
        <w:t>[Violation</w:t>
      </w:r>
      <w:r w:rsidR="00A04B8B" w:rsidRPr="00687104">
        <w:rPr>
          <w:i/>
          <w:sz w:val="24"/>
          <w:szCs w:val="24"/>
        </w:rPr>
        <w:t xml:space="preserve"> </w:t>
      </w:r>
      <w:r w:rsidR="00A04B8B" w:rsidRPr="00687104">
        <w:rPr>
          <w:i/>
          <w:spacing w:val="-1"/>
          <w:sz w:val="24"/>
          <w:szCs w:val="24"/>
        </w:rPr>
        <w:t>Risk</w:t>
      </w:r>
      <w:r w:rsidR="00A04B8B" w:rsidRPr="00687104">
        <w:rPr>
          <w:i/>
          <w:sz w:val="24"/>
          <w:szCs w:val="24"/>
        </w:rPr>
        <w:t xml:space="preserve"> </w:t>
      </w:r>
      <w:r w:rsidR="00A04B8B" w:rsidRPr="00687104">
        <w:rPr>
          <w:i/>
          <w:spacing w:val="-1"/>
          <w:sz w:val="24"/>
          <w:szCs w:val="24"/>
        </w:rPr>
        <w:t>Factor:</w:t>
      </w:r>
      <w:r w:rsidR="00A04B8B" w:rsidRPr="00687104">
        <w:rPr>
          <w:i/>
          <w:spacing w:val="61"/>
          <w:sz w:val="24"/>
          <w:szCs w:val="24"/>
        </w:rPr>
        <w:t xml:space="preserve"> </w:t>
      </w:r>
      <w:r w:rsidR="00A04B8B" w:rsidRPr="00687104">
        <w:rPr>
          <w:i/>
          <w:spacing w:val="-2"/>
          <w:sz w:val="24"/>
          <w:szCs w:val="24"/>
        </w:rPr>
        <w:t>Medium]</w:t>
      </w:r>
      <w:r w:rsidR="00A04B8B" w:rsidRPr="00687104">
        <w:rPr>
          <w:i/>
          <w:spacing w:val="3"/>
          <w:sz w:val="24"/>
          <w:szCs w:val="24"/>
        </w:rPr>
        <w:t xml:space="preserve"> </w:t>
      </w:r>
      <w:r w:rsidR="00A04B8B" w:rsidRPr="00687104">
        <w:rPr>
          <w:i/>
          <w:spacing w:val="-1"/>
          <w:sz w:val="24"/>
          <w:szCs w:val="24"/>
        </w:rPr>
        <w:t>[Time</w:t>
      </w:r>
      <w:r w:rsidR="00A04B8B" w:rsidRPr="00687104">
        <w:rPr>
          <w:i/>
          <w:sz w:val="24"/>
          <w:szCs w:val="24"/>
        </w:rPr>
        <w:t xml:space="preserve"> </w:t>
      </w:r>
      <w:r w:rsidR="00A04B8B" w:rsidRPr="00687104">
        <w:rPr>
          <w:i/>
          <w:spacing w:val="-1"/>
          <w:sz w:val="24"/>
          <w:szCs w:val="24"/>
        </w:rPr>
        <w:t>Horizon:</w:t>
      </w:r>
      <w:r w:rsidR="00A04B8B" w:rsidRPr="00687104">
        <w:rPr>
          <w:i/>
          <w:spacing w:val="1"/>
          <w:sz w:val="24"/>
          <w:szCs w:val="24"/>
        </w:rPr>
        <w:t xml:space="preserve"> </w:t>
      </w:r>
      <w:r w:rsidR="00A04B8B" w:rsidRPr="00687104">
        <w:rPr>
          <w:i/>
          <w:spacing w:val="-1"/>
          <w:sz w:val="24"/>
          <w:szCs w:val="24"/>
        </w:rPr>
        <w:t>Operations</w:t>
      </w:r>
      <w:r w:rsidR="00A04B8B" w:rsidRPr="00687104">
        <w:rPr>
          <w:i/>
          <w:sz w:val="24"/>
          <w:szCs w:val="24"/>
        </w:rPr>
        <w:t xml:space="preserve"> </w:t>
      </w:r>
      <w:r w:rsidR="00A04B8B" w:rsidRPr="00687104">
        <w:rPr>
          <w:i/>
          <w:spacing w:val="-1"/>
          <w:sz w:val="24"/>
          <w:szCs w:val="24"/>
        </w:rPr>
        <w:t>Assessment]</w:t>
      </w:r>
    </w:p>
    <w:p w14:paraId="51BE30D5" w14:textId="77777777" w:rsidR="00606F35" w:rsidRPr="00606F35" w:rsidRDefault="00606F35" w:rsidP="00606F35">
      <w:pPr>
        <w:spacing w:before="119"/>
        <w:ind w:left="1260" w:right="197" w:hanging="720"/>
        <w:rPr>
          <w:rFonts w:ascii="Calibri" w:eastAsia="Times New Roman" w:hAnsi="Calibri" w:cs="Times New Roman"/>
          <w:sz w:val="24"/>
          <w:szCs w:val="24"/>
        </w:rPr>
      </w:pPr>
      <w:r w:rsidRPr="00606F35">
        <w:rPr>
          <w:rFonts w:ascii="Calibri" w:eastAsia="Times New Roman" w:hAnsi="Calibri" w:cs="Times New Roman"/>
          <w:b/>
          <w:sz w:val="24"/>
          <w:szCs w:val="24"/>
        </w:rPr>
        <w:t>M3.</w:t>
      </w:r>
      <w:r w:rsidRPr="00606F35">
        <w:rPr>
          <w:rFonts w:ascii="Calibri" w:eastAsia="Times New Roman" w:hAnsi="Calibri" w:cs="Times New Roman"/>
          <w:b/>
          <w:sz w:val="24"/>
          <w:szCs w:val="24"/>
        </w:rPr>
        <w:tab/>
      </w:r>
      <w:r w:rsidRPr="00606F35">
        <w:rPr>
          <w:rFonts w:ascii="Calibri" w:eastAsia="Times New Roman" w:hAnsi="Calibri" w:cs="Times New Roman"/>
          <w:spacing w:val="-1"/>
          <w:sz w:val="24"/>
          <w:szCs w:val="24"/>
        </w:rPr>
        <w:t>Each Transmission</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Owner</w:t>
      </w:r>
      <w:r w:rsidRPr="00606F35">
        <w:rPr>
          <w:rFonts w:ascii="Calibri" w:eastAsia="Times New Roman" w:hAnsi="Calibri" w:cs="Times New Roman"/>
          <w:sz w:val="24"/>
          <w:szCs w:val="24"/>
        </w:rPr>
        <w:t xml:space="preserve"> will have evidence </w:t>
      </w:r>
      <w:r w:rsidRPr="00606F35">
        <w:rPr>
          <w:rFonts w:ascii="Calibri" w:eastAsia="Times New Roman" w:hAnsi="Calibri" w:cs="Times New Roman"/>
          <w:spacing w:val="-1"/>
          <w:sz w:val="24"/>
          <w:szCs w:val="24"/>
        </w:rPr>
        <w:t>that</w:t>
      </w:r>
      <w:r w:rsidRPr="00606F35">
        <w:rPr>
          <w:rFonts w:ascii="Calibri" w:eastAsia="Times New Roman" w:hAnsi="Calibri" w:cs="Times New Roman"/>
          <w:spacing w:val="1"/>
          <w:sz w:val="24"/>
          <w:szCs w:val="24"/>
        </w:rPr>
        <w:t xml:space="preserve"> it adhered to its </w:t>
      </w:r>
      <w:r w:rsidRPr="00606F35">
        <w:rPr>
          <w:rFonts w:ascii="Calibri" w:eastAsia="Times New Roman" w:hAnsi="Calibri" w:cs="Times New Roman"/>
          <w:spacing w:val="-2"/>
          <w:sz w:val="24"/>
          <w:szCs w:val="24"/>
        </w:rPr>
        <w:t xml:space="preserve">TMIP, </w:t>
      </w:r>
      <w:r w:rsidRPr="00606F35">
        <w:rPr>
          <w:rFonts w:ascii="Calibri" w:eastAsia="Times New Roman" w:hAnsi="Calibri" w:cs="Times New Roman"/>
          <w:sz w:val="24"/>
          <w:szCs w:val="24"/>
        </w:rPr>
        <w:t xml:space="preserve">as </w:t>
      </w:r>
      <w:r w:rsidRPr="00606F35">
        <w:rPr>
          <w:rFonts w:ascii="Calibri" w:eastAsia="Times New Roman" w:hAnsi="Calibri" w:cs="Times New Roman"/>
          <w:spacing w:val="-1"/>
          <w:sz w:val="24"/>
          <w:szCs w:val="24"/>
        </w:rPr>
        <w:t>required</w:t>
      </w:r>
      <w:r w:rsidRPr="00606F35">
        <w:rPr>
          <w:rFonts w:ascii="Calibri" w:eastAsia="Times New Roman" w:hAnsi="Calibri" w:cs="Times New Roman"/>
          <w:sz w:val="24"/>
          <w:szCs w:val="24"/>
        </w:rPr>
        <w:t xml:space="preserve"> in Requirement R3.  Evidence may include, but is not limited to:</w:t>
      </w:r>
    </w:p>
    <w:p w14:paraId="086435BF" w14:textId="77777777" w:rsidR="00606F35" w:rsidRPr="00606F35" w:rsidRDefault="00606F35" w:rsidP="00606F35">
      <w:pPr>
        <w:numPr>
          <w:ilvl w:val="2"/>
          <w:numId w:val="11"/>
        </w:numPr>
        <w:spacing w:before="107"/>
        <w:ind w:left="1800" w:hanging="540"/>
        <w:jc w:val="left"/>
        <w:rPr>
          <w:rFonts w:ascii="Calibri" w:eastAsia="Times New Roman" w:hAnsi="Calibri" w:cs="Times New Roman"/>
          <w:sz w:val="24"/>
          <w:szCs w:val="24"/>
        </w:rPr>
      </w:pPr>
      <w:r w:rsidRPr="00606F35">
        <w:rPr>
          <w:rFonts w:ascii="Calibri" w:eastAsia="Times New Roman" w:hAnsi="Calibri" w:cs="Times New Roman"/>
          <w:sz w:val="24"/>
          <w:szCs w:val="24"/>
        </w:rPr>
        <w:t>The</w:t>
      </w:r>
      <w:r w:rsidRPr="00606F35">
        <w:rPr>
          <w:rFonts w:ascii="Calibri" w:eastAsia="Times New Roman" w:hAnsi="Calibri" w:cs="Times New Roman"/>
          <w:spacing w:val="-2"/>
          <w:sz w:val="24"/>
          <w:szCs w:val="24"/>
        </w:rPr>
        <w:t xml:space="preserve"> </w:t>
      </w:r>
      <w:r w:rsidRPr="00606F35">
        <w:rPr>
          <w:rFonts w:ascii="Calibri" w:eastAsia="Times New Roman" w:hAnsi="Calibri" w:cs="Times New Roman"/>
          <w:spacing w:val="-1"/>
          <w:sz w:val="24"/>
          <w:szCs w:val="24"/>
        </w:rPr>
        <w:t>date(s)</w:t>
      </w:r>
      <w:r w:rsidRPr="00606F35">
        <w:rPr>
          <w:rFonts w:ascii="Calibri" w:eastAsia="Times New Roman" w:hAnsi="Calibri" w:cs="Times New Roman"/>
          <w:spacing w:val="-2"/>
          <w:sz w:val="24"/>
          <w:szCs w:val="24"/>
        </w:rPr>
        <w:t xml:space="preserve"> </w:t>
      </w:r>
      <w:r w:rsidRPr="00606F35">
        <w:rPr>
          <w:rFonts w:ascii="Calibri" w:eastAsia="Times New Roman" w:hAnsi="Calibri" w:cs="Times New Roman"/>
          <w:sz w:val="24"/>
          <w:szCs w:val="24"/>
        </w:rPr>
        <w:t>the patrol</w:t>
      </w:r>
      <w:r w:rsidRPr="00606F35">
        <w:rPr>
          <w:rFonts w:ascii="Calibri" w:eastAsia="Times New Roman" w:hAnsi="Calibri" w:cs="Times New Roman"/>
          <w:spacing w:val="-2"/>
          <w:sz w:val="24"/>
          <w:szCs w:val="24"/>
        </w:rPr>
        <w:t xml:space="preserve">, </w:t>
      </w:r>
      <w:r w:rsidRPr="00606F35">
        <w:rPr>
          <w:rFonts w:ascii="Calibri" w:eastAsia="Times New Roman" w:hAnsi="Calibri" w:cs="Times New Roman"/>
          <w:spacing w:val="-1"/>
          <w:sz w:val="24"/>
          <w:szCs w:val="24"/>
        </w:rPr>
        <w:t>inspection</w:t>
      </w:r>
      <w:r w:rsidRPr="00606F35">
        <w:rPr>
          <w:rFonts w:ascii="Calibri" w:eastAsia="Times New Roman" w:hAnsi="Calibri" w:cs="Times New Roman"/>
          <w:sz w:val="24"/>
          <w:szCs w:val="24"/>
        </w:rPr>
        <w:t xml:space="preserve"> or maintenance </w:t>
      </w:r>
      <w:r w:rsidRPr="00606F35">
        <w:rPr>
          <w:rFonts w:ascii="Calibri" w:eastAsia="Times New Roman" w:hAnsi="Calibri" w:cs="Times New Roman"/>
          <w:spacing w:val="-2"/>
          <w:sz w:val="24"/>
          <w:szCs w:val="24"/>
        </w:rPr>
        <w:t>was</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performed;</w:t>
      </w:r>
    </w:p>
    <w:p w14:paraId="076E961D" w14:textId="77777777" w:rsidR="00606F35" w:rsidRPr="00606F35" w:rsidRDefault="00606F35" w:rsidP="00606F35">
      <w:pPr>
        <w:numPr>
          <w:ilvl w:val="2"/>
          <w:numId w:val="11"/>
        </w:numPr>
        <w:spacing w:before="107"/>
        <w:ind w:left="1800" w:hanging="540"/>
        <w:jc w:val="both"/>
        <w:rPr>
          <w:rFonts w:ascii="Calibri" w:eastAsia="Times New Roman" w:hAnsi="Calibri" w:cs="Times New Roman"/>
          <w:sz w:val="24"/>
          <w:szCs w:val="24"/>
        </w:rPr>
      </w:pPr>
      <w:r w:rsidRPr="00606F35">
        <w:rPr>
          <w:rFonts w:ascii="Calibri" w:eastAsia="Times New Roman" w:hAnsi="Calibri" w:cs="Times New Roman"/>
          <w:sz w:val="24"/>
          <w:szCs w:val="24"/>
        </w:rPr>
        <w:t>The</w:t>
      </w:r>
      <w:r w:rsidRPr="00606F35">
        <w:rPr>
          <w:rFonts w:ascii="Calibri" w:eastAsia="Times New Roman" w:hAnsi="Calibri" w:cs="Times New Roman"/>
          <w:spacing w:val="-2"/>
          <w:sz w:val="24"/>
          <w:szCs w:val="24"/>
        </w:rPr>
        <w:t xml:space="preserve"> </w:t>
      </w:r>
      <w:r w:rsidRPr="00606F35">
        <w:rPr>
          <w:rFonts w:ascii="Calibri" w:eastAsia="Times New Roman" w:hAnsi="Calibri" w:cs="Times New Roman"/>
          <w:spacing w:val="-1"/>
          <w:sz w:val="24"/>
          <w:szCs w:val="24"/>
        </w:rPr>
        <w:t>transmission</w:t>
      </w:r>
      <w:r w:rsidRPr="00606F35">
        <w:rPr>
          <w:rFonts w:ascii="Calibri" w:eastAsia="Times New Roman" w:hAnsi="Calibri" w:cs="Times New Roman"/>
          <w:spacing w:val="-3"/>
          <w:sz w:val="24"/>
          <w:szCs w:val="24"/>
        </w:rPr>
        <w:t xml:space="preserve"> F</w:t>
      </w:r>
      <w:r w:rsidRPr="00606F35">
        <w:rPr>
          <w:rFonts w:ascii="Calibri" w:eastAsia="Times New Roman" w:hAnsi="Calibri" w:cs="Times New Roman"/>
          <w:spacing w:val="-1"/>
          <w:sz w:val="24"/>
          <w:szCs w:val="24"/>
        </w:rPr>
        <w:t>acility</w:t>
      </w:r>
      <w:r w:rsidRPr="00606F35">
        <w:rPr>
          <w:rFonts w:ascii="Calibri" w:eastAsia="Times New Roman" w:hAnsi="Calibri" w:cs="Times New Roman"/>
          <w:spacing w:val="-3"/>
          <w:sz w:val="24"/>
          <w:szCs w:val="24"/>
        </w:rPr>
        <w:t xml:space="preserve"> or Element </w:t>
      </w:r>
      <w:r w:rsidRPr="00606F35">
        <w:rPr>
          <w:rFonts w:ascii="Calibri" w:eastAsia="Times New Roman" w:hAnsi="Calibri" w:cs="Times New Roman"/>
          <w:spacing w:val="-2"/>
          <w:sz w:val="24"/>
          <w:szCs w:val="24"/>
        </w:rPr>
        <w:t>on</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which</w:t>
      </w:r>
      <w:r w:rsidRPr="00606F35">
        <w:rPr>
          <w:rFonts w:ascii="Calibri" w:eastAsia="Times New Roman" w:hAnsi="Calibri" w:cs="Times New Roman"/>
          <w:spacing w:val="-3"/>
          <w:sz w:val="24"/>
          <w:szCs w:val="24"/>
        </w:rPr>
        <w:t xml:space="preserve"> </w:t>
      </w:r>
      <w:r w:rsidRPr="00606F35">
        <w:rPr>
          <w:rFonts w:ascii="Calibri" w:eastAsia="Times New Roman" w:hAnsi="Calibri" w:cs="Times New Roman"/>
          <w:sz w:val="24"/>
          <w:szCs w:val="24"/>
        </w:rPr>
        <w:t xml:space="preserve">the maintenance </w:t>
      </w:r>
      <w:r w:rsidRPr="00606F35">
        <w:rPr>
          <w:rFonts w:ascii="Calibri" w:eastAsia="Times New Roman" w:hAnsi="Calibri" w:cs="Times New Roman"/>
          <w:spacing w:val="-1"/>
          <w:sz w:val="24"/>
          <w:szCs w:val="24"/>
        </w:rPr>
        <w:t>was</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performed;</w:t>
      </w:r>
      <w:r w:rsidRPr="00606F35">
        <w:rPr>
          <w:rFonts w:ascii="Calibri" w:eastAsia="Times New Roman" w:hAnsi="Calibri" w:cs="Times New Roman"/>
          <w:sz w:val="24"/>
          <w:szCs w:val="24"/>
        </w:rPr>
        <w:t xml:space="preserve"> </w:t>
      </w:r>
    </w:p>
    <w:p w14:paraId="38819314" w14:textId="77777777" w:rsidR="00606F35" w:rsidRDefault="00606F35" w:rsidP="00606F35">
      <w:pPr>
        <w:numPr>
          <w:ilvl w:val="2"/>
          <w:numId w:val="11"/>
        </w:numPr>
        <w:spacing w:before="107"/>
        <w:ind w:left="1800" w:hanging="540"/>
        <w:jc w:val="left"/>
        <w:rPr>
          <w:rFonts w:ascii="Calibri" w:eastAsia="Times New Roman" w:hAnsi="Calibri" w:cs="Times New Roman"/>
          <w:sz w:val="24"/>
          <w:szCs w:val="24"/>
        </w:rPr>
      </w:pPr>
      <w:r w:rsidRPr="00606F35">
        <w:rPr>
          <w:rFonts w:ascii="Calibri" w:eastAsia="Times New Roman" w:hAnsi="Calibri" w:cs="Times New Roman"/>
          <w:sz w:val="24"/>
          <w:szCs w:val="24"/>
        </w:rPr>
        <w:t xml:space="preserve">A description of the inspection results or maintenance performed. </w:t>
      </w:r>
    </w:p>
    <w:p w14:paraId="5DF4371D" w14:textId="77777777" w:rsidR="00606F35" w:rsidRDefault="00606F35">
      <w:pPr>
        <w:rPr>
          <w:rFonts w:ascii="Calibri" w:eastAsia="Times New Roman" w:hAnsi="Calibri" w:cs="Times New Roman"/>
          <w:sz w:val="24"/>
          <w:szCs w:val="24"/>
        </w:rPr>
      </w:pPr>
      <w:r>
        <w:rPr>
          <w:rFonts w:ascii="Calibri" w:eastAsia="Times New Roman" w:hAnsi="Calibri" w:cs="Times New Roman"/>
          <w:sz w:val="24"/>
          <w:szCs w:val="24"/>
        </w:rPr>
        <w:br w:type="page"/>
      </w:r>
    </w:p>
    <w:p w14:paraId="7CF32CFF" w14:textId="77777777" w:rsidR="00DD616D" w:rsidRDefault="00DD616D" w:rsidP="00237F00">
      <w:pPr>
        <w:pStyle w:val="Section"/>
        <w:numPr>
          <w:ilvl w:val="0"/>
          <w:numId w:val="0"/>
        </w:numPr>
        <w:tabs>
          <w:tab w:val="clear" w:pos="1080"/>
        </w:tabs>
        <w:rPr>
          <w:rFonts w:ascii="Tahoma" w:hAnsi="Tahoma" w:cs="Tahoma"/>
          <w:color w:val="204C81"/>
          <w:sz w:val="28"/>
          <w:szCs w:val="28"/>
        </w:rPr>
      </w:pPr>
    </w:p>
    <w:p w14:paraId="18122E32" w14:textId="77777777" w:rsidR="00687104" w:rsidRPr="00CA6ACC" w:rsidRDefault="00237F00" w:rsidP="00237F00">
      <w:pPr>
        <w:pStyle w:val="Section"/>
        <w:numPr>
          <w:ilvl w:val="0"/>
          <w:numId w:val="0"/>
        </w:numPr>
        <w:tabs>
          <w:tab w:val="clear" w:pos="1080"/>
        </w:tabs>
        <w:rPr>
          <w:rFonts w:ascii="Tahoma" w:hAnsi="Tahoma" w:cs="Tahoma"/>
          <w:color w:val="204C81"/>
          <w:sz w:val="28"/>
          <w:szCs w:val="28"/>
        </w:rPr>
      </w:pPr>
      <w:r>
        <w:rPr>
          <w:rFonts w:ascii="Tahoma" w:hAnsi="Tahoma" w:cs="Tahoma"/>
          <w:color w:val="204C81"/>
          <w:sz w:val="28"/>
          <w:szCs w:val="28"/>
        </w:rPr>
        <w:t>C.</w:t>
      </w:r>
      <w:r>
        <w:rPr>
          <w:rFonts w:ascii="Tahoma" w:hAnsi="Tahoma" w:cs="Tahoma"/>
          <w:color w:val="204C81"/>
          <w:sz w:val="28"/>
          <w:szCs w:val="28"/>
        </w:rPr>
        <w:tab/>
      </w:r>
      <w:r w:rsidR="00687104" w:rsidRPr="00CA6ACC">
        <w:rPr>
          <w:rFonts w:ascii="Tahoma" w:hAnsi="Tahoma" w:cs="Tahoma"/>
          <w:color w:val="204C81"/>
          <w:sz w:val="28"/>
          <w:szCs w:val="28"/>
        </w:rPr>
        <w:t>Compliance</w:t>
      </w:r>
    </w:p>
    <w:p w14:paraId="0C82FBE0" w14:textId="77777777" w:rsidR="00687104" w:rsidRPr="00DE4750" w:rsidRDefault="00687104" w:rsidP="006D7B37">
      <w:pPr>
        <w:pStyle w:val="ListNumber"/>
        <w:numPr>
          <w:ilvl w:val="0"/>
          <w:numId w:val="7"/>
        </w:numPr>
        <w:tabs>
          <w:tab w:val="clear" w:pos="936"/>
        </w:tabs>
        <w:ind w:left="1260" w:hanging="540"/>
        <w:rPr>
          <w:rFonts w:asciiTheme="minorHAnsi" w:hAnsiTheme="minorHAnsi"/>
          <w:b/>
        </w:rPr>
      </w:pPr>
      <w:r w:rsidRPr="00DE4750">
        <w:rPr>
          <w:rFonts w:asciiTheme="minorHAnsi" w:hAnsiTheme="minorHAnsi"/>
          <w:b/>
        </w:rPr>
        <w:t>Compliance Monitoring Process</w:t>
      </w:r>
    </w:p>
    <w:p w14:paraId="18056D56" w14:textId="77777777" w:rsidR="00687104" w:rsidRPr="00DE4750" w:rsidRDefault="00687104" w:rsidP="006D7B37">
      <w:pPr>
        <w:pStyle w:val="ListNumber"/>
        <w:numPr>
          <w:ilvl w:val="1"/>
          <w:numId w:val="7"/>
        </w:numPr>
        <w:tabs>
          <w:tab w:val="clear" w:pos="1674"/>
        </w:tabs>
        <w:spacing w:after="0"/>
        <w:ind w:left="1800" w:hanging="540"/>
        <w:rPr>
          <w:rFonts w:asciiTheme="minorHAnsi" w:hAnsiTheme="minorHAnsi"/>
          <w:b/>
        </w:rPr>
      </w:pPr>
      <w:r w:rsidRPr="00DE4750">
        <w:rPr>
          <w:rFonts w:asciiTheme="minorHAnsi" w:hAnsiTheme="minorHAnsi"/>
          <w:b/>
        </w:rPr>
        <w:t>Compliance Enforcement Authority</w:t>
      </w:r>
      <w:r>
        <w:rPr>
          <w:rFonts w:asciiTheme="minorHAnsi" w:hAnsiTheme="minorHAnsi"/>
          <w:b/>
        </w:rPr>
        <w:t xml:space="preserve">: </w:t>
      </w:r>
      <w:r>
        <w:rPr>
          <w:rFonts w:ascii="Calibri" w:hAnsi="Calibri"/>
        </w:rPr>
        <w:t>“</w:t>
      </w:r>
      <w:r w:rsidRPr="00C33659">
        <w:rPr>
          <w:rFonts w:ascii="Calibri" w:hAnsi="Calibri"/>
        </w:rPr>
        <w:t>Compliance Enforcement Authority” means NERC or the Regional Entity, or any entity as otherwise designated by an Applicable Governmental Authority, in their respective roles of monitoring and/or enforcing compliance with mandatory and enforceable Reliability Standards in their respective jurisdictions</w:t>
      </w:r>
      <w:r>
        <w:rPr>
          <w:rFonts w:ascii="Calibri" w:hAnsi="Calibri"/>
        </w:rPr>
        <w:t>.</w:t>
      </w:r>
    </w:p>
    <w:p w14:paraId="23402F1F" w14:textId="77777777" w:rsidR="00687104" w:rsidRPr="00DE4750" w:rsidRDefault="00687104" w:rsidP="006D7B37">
      <w:pPr>
        <w:pStyle w:val="ListNumber"/>
        <w:numPr>
          <w:ilvl w:val="1"/>
          <w:numId w:val="5"/>
        </w:numPr>
        <w:tabs>
          <w:tab w:val="clear" w:pos="1674"/>
        </w:tabs>
        <w:spacing w:before="120" w:after="0"/>
        <w:ind w:left="1800" w:hanging="540"/>
        <w:rPr>
          <w:rFonts w:asciiTheme="minorHAnsi" w:hAnsiTheme="minorHAnsi"/>
          <w:b/>
        </w:rPr>
      </w:pPr>
      <w:r w:rsidRPr="00DE4750">
        <w:rPr>
          <w:rFonts w:asciiTheme="minorHAnsi" w:hAnsiTheme="minorHAnsi"/>
          <w:b/>
        </w:rPr>
        <w:t>Evidence Retention</w:t>
      </w:r>
      <w:r>
        <w:rPr>
          <w:rFonts w:asciiTheme="minorHAnsi" w:hAnsiTheme="minorHAnsi"/>
          <w:b/>
        </w:rPr>
        <w:t>:</w:t>
      </w:r>
      <w:r w:rsidRPr="006C2CC7">
        <w:rPr>
          <w:rFonts w:asciiTheme="minorHAnsi" w:hAnsiTheme="minorHAnsi"/>
        </w:rPr>
        <w:t xml:space="preserve"> </w:t>
      </w:r>
      <w:r w:rsidRPr="001E6F69">
        <w:rPr>
          <w:rFonts w:asciiTheme="minorHAnsi" w:hAnsiTheme="minorHAnsi"/>
        </w:rPr>
        <w:t>The following evidence retention period</w:t>
      </w:r>
      <w:r>
        <w:rPr>
          <w:rFonts w:asciiTheme="minorHAnsi" w:hAnsiTheme="minorHAnsi"/>
        </w:rPr>
        <w:t>(</w:t>
      </w:r>
      <w:r w:rsidRPr="001E6F69">
        <w:rPr>
          <w:rFonts w:asciiTheme="minorHAnsi" w:hAnsiTheme="minorHAnsi"/>
        </w:rPr>
        <w:t>s</w:t>
      </w:r>
      <w:r>
        <w:rPr>
          <w:rFonts w:asciiTheme="minorHAnsi" w:hAnsiTheme="minorHAnsi"/>
        </w:rPr>
        <w:t>)</w:t>
      </w:r>
      <w:r w:rsidRPr="001E6F69">
        <w:rPr>
          <w:rFonts w:asciiTheme="minorHAnsi" w:hAnsiTheme="minorHAnsi"/>
        </w:rPr>
        <w:t xml:space="preserve">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full-time period since the last audit</w:t>
      </w:r>
      <w:r>
        <w:rPr>
          <w:rFonts w:asciiTheme="minorHAnsi" w:hAnsiTheme="minorHAnsi"/>
        </w:rPr>
        <w:t>.</w:t>
      </w:r>
    </w:p>
    <w:p w14:paraId="705C788C" w14:textId="77777777" w:rsidR="00687104" w:rsidRDefault="00687104" w:rsidP="006D7B37">
      <w:pPr>
        <w:pStyle w:val="BodyIndent2"/>
        <w:spacing w:after="0"/>
        <w:ind w:left="1800" w:hanging="540"/>
        <w:rPr>
          <w:rFonts w:asciiTheme="minorHAnsi" w:hAnsiTheme="minorHAnsi"/>
        </w:rPr>
      </w:pPr>
    </w:p>
    <w:p w14:paraId="26898D38" w14:textId="77777777" w:rsidR="00687104" w:rsidRPr="001E6F69" w:rsidRDefault="00687104" w:rsidP="006D7B37">
      <w:pPr>
        <w:pStyle w:val="BodyIndent2"/>
        <w:ind w:left="1800"/>
        <w:rPr>
          <w:rFonts w:asciiTheme="minorHAnsi" w:hAnsiTheme="minorHAnsi"/>
        </w:rPr>
      </w:pPr>
      <w:r w:rsidRPr="001E6F69">
        <w:rPr>
          <w:rFonts w:asciiTheme="minorHAnsi" w:hAnsiTheme="minorHAnsi"/>
        </w:rPr>
        <w:t>The applicable entity shall keep data or evidence to show compliance as identified below unless directed by its Compliance Enforcement Authority to retain specific evidence for a longer period of time as part of an investigation.</w:t>
      </w:r>
    </w:p>
    <w:p w14:paraId="05FB68A7" w14:textId="77777777" w:rsidR="00687104" w:rsidRPr="00675A7A" w:rsidRDefault="00687104" w:rsidP="006D7B37">
      <w:pPr>
        <w:pStyle w:val="ListNumber"/>
        <w:numPr>
          <w:ilvl w:val="0"/>
          <w:numId w:val="8"/>
        </w:numPr>
        <w:tabs>
          <w:tab w:val="clear" w:pos="2160"/>
        </w:tabs>
        <w:ind w:left="2340" w:hanging="540"/>
        <w:rPr>
          <w:rFonts w:asciiTheme="minorHAnsi" w:hAnsiTheme="minorHAnsi"/>
        </w:rPr>
      </w:pPr>
      <w:r w:rsidRPr="001E6F69">
        <w:rPr>
          <w:rFonts w:asciiTheme="minorHAnsi" w:hAnsiTheme="minorHAnsi"/>
        </w:rPr>
        <w:t>The</w:t>
      </w:r>
      <w:r>
        <w:rPr>
          <w:rFonts w:asciiTheme="minorHAnsi" w:hAnsiTheme="minorHAnsi"/>
        </w:rPr>
        <w:t xml:space="preserve"> Transmission Owners listed in section 4.1 </w:t>
      </w:r>
      <w:r w:rsidRPr="001E6F69">
        <w:rPr>
          <w:rFonts w:asciiTheme="minorHAnsi" w:hAnsiTheme="minorHAnsi"/>
        </w:rPr>
        <w:t xml:space="preserve">shall keep data or evidence </w:t>
      </w:r>
      <w:r>
        <w:rPr>
          <w:rFonts w:asciiTheme="minorHAnsi" w:hAnsiTheme="minorHAnsi"/>
        </w:rPr>
        <w:t xml:space="preserve">of Requirements 1-3 for three calendar years, or since the last audit, whichever is longer. </w:t>
      </w:r>
    </w:p>
    <w:p w14:paraId="18EA70D7" w14:textId="77777777" w:rsidR="00687104" w:rsidRPr="00E95FE8" w:rsidRDefault="00687104" w:rsidP="006D7B37">
      <w:pPr>
        <w:pStyle w:val="ListNumber"/>
        <w:numPr>
          <w:ilvl w:val="1"/>
          <w:numId w:val="5"/>
        </w:numPr>
        <w:tabs>
          <w:tab w:val="clear" w:pos="1674"/>
        </w:tabs>
        <w:spacing w:after="0"/>
        <w:ind w:left="1800" w:hanging="540"/>
        <w:rPr>
          <w:rFonts w:asciiTheme="minorHAnsi" w:hAnsiTheme="minorHAnsi"/>
          <w:b/>
        </w:rPr>
      </w:pPr>
      <w:r w:rsidRPr="00DE4750">
        <w:rPr>
          <w:rFonts w:asciiTheme="minorHAnsi" w:hAnsiTheme="minorHAnsi"/>
          <w:b/>
        </w:rPr>
        <w:t xml:space="preserve">Compliance Monitoring and </w:t>
      </w:r>
      <w:r>
        <w:rPr>
          <w:rFonts w:asciiTheme="minorHAnsi" w:hAnsiTheme="minorHAnsi"/>
          <w:b/>
        </w:rPr>
        <w:t xml:space="preserve">Enforcement Program: </w:t>
      </w:r>
      <w:r w:rsidRPr="001E6F69">
        <w:rPr>
          <w:rFonts w:ascii="Calibri" w:hAnsi="Calibri"/>
        </w:rPr>
        <w:t>As defined in the NERC Rules of Procedure,</w:t>
      </w:r>
      <w:r w:rsidRPr="001E6F69">
        <w:rPr>
          <w:rFonts w:asciiTheme="minorHAnsi" w:hAnsiTheme="minorHAnsi"/>
        </w:rPr>
        <w:t xml:space="preserve"> “Compliance Monitoring and </w:t>
      </w:r>
      <w:r>
        <w:rPr>
          <w:rFonts w:asciiTheme="minorHAnsi" w:hAnsiTheme="minorHAnsi"/>
        </w:rPr>
        <w:t>Enforcement Program</w:t>
      </w:r>
      <w:r w:rsidRPr="001E6F69">
        <w:rPr>
          <w:rFonts w:asciiTheme="minorHAnsi" w:hAnsiTheme="minorHAnsi"/>
        </w:rPr>
        <w:t xml:space="preserve">” refers to the identification of the processes that will be used to evaluate data or information for the purpose of assessing performance or outcomes with the associated </w:t>
      </w:r>
      <w:r>
        <w:rPr>
          <w:rFonts w:asciiTheme="minorHAnsi" w:hAnsiTheme="minorHAnsi"/>
        </w:rPr>
        <w:t>R</w:t>
      </w:r>
      <w:r w:rsidRPr="001E6F69">
        <w:rPr>
          <w:rFonts w:asciiTheme="minorHAnsi" w:hAnsiTheme="minorHAnsi"/>
        </w:rPr>
        <w:t xml:space="preserve">eliability </w:t>
      </w:r>
      <w:r>
        <w:rPr>
          <w:rFonts w:asciiTheme="minorHAnsi" w:hAnsiTheme="minorHAnsi"/>
        </w:rPr>
        <w:t>S</w:t>
      </w:r>
      <w:r w:rsidRPr="001E6F69">
        <w:rPr>
          <w:rFonts w:asciiTheme="minorHAnsi" w:hAnsiTheme="minorHAnsi"/>
        </w:rPr>
        <w:t>tandard</w:t>
      </w:r>
      <w:r>
        <w:rPr>
          <w:rFonts w:asciiTheme="minorHAnsi" w:hAnsiTheme="minorHAnsi"/>
        </w:rPr>
        <w:t>.</w:t>
      </w:r>
    </w:p>
    <w:p w14:paraId="74F794FC" w14:textId="77777777" w:rsidR="00E95FE8" w:rsidRDefault="00E95FE8">
      <w:pPr>
        <w:rPr>
          <w:rFonts w:ascii="Times New Roman" w:eastAsia="Times New Roman" w:hAnsi="Times New Roman" w:cs="Times New Roman"/>
          <w:sz w:val="24"/>
          <w:szCs w:val="24"/>
        </w:rPr>
      </w:pPr>
      <w:r>
        <w:br w:type="page"/>
      </w:r>
    </w:p>
    <w:p w14:paraId="591B802E" w14:textId="77777777" w:rsidR="00E95FE8" w:rsidRDefault="00E95FE8" w:rsidP="00BF673A">
      <w:pPr>
        <w:pStyle w:val="ListNumber"/>
        <w:numPr>
          <w:ilvl w:val="0"/>
          <w:numId w:val="0"/>
        </w:numPr>
      </w:pPr>
    </w:p>
    <w:p w14:paraId="0F114FA3" w14:textId="77777777" w:rsidR="00687104" w:rsidRDefault="00687104" w:rsidP="00687104">
      <w:pPr>
        <w:widowControl/>
        <w:tabs>
          <w:tab w:val="left" w:pos="2160"/>
        </w:tabs>
        <w:rPr>
          <w:rFonts w:ascii="Tahoma" w:eastAsia="Times New Roman" w:hAnsi="Tahoma" w:cs="Tahoma"/>
          <w:b/>
          <w:color w:val="204C81"/>
          <w:sz w:val="28"/>
          <w:szCs w:val="28"/>
        </w:rPr>
      </w:pPr>
      <w:r w:rsidRPr="00687104">
        <w:rPr>
          <w:rFonts w:ascii="Tahoma" w:eastAsia="Times New Roman" w:hAnsi="Tahoma" w:cs="Tahoma"/>
          <w:b/>
          <w:color w:val="204C81"/>
          <w:sz w:val="28"/>
          <w:szCs w:val="28"/>
        </w:rPr>
        <w:t>Violation Severity Levels</w:t>
      </w: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068"/>
        <w:gridCol w:w="2070"/>
        <w:gridCol w:w="2070"/>
        <w:gridCol w:w="2430"/>
      </w:tblGrid>
      <w:tr w:rsidR="00EE168C" w:rsidRPr="00687104" w14:paraId="34900A96" w14:textId="77777777" w:rsidTr="00E95FE8">
        <w:trPr>
          <w:trHeight w:val="521"/>
        </w:trPr>
        <w:tc>
          <w:tcPr>
            <w:tcW w:w="537" w:type="dxa"/>
            <w:vMerge w:val="restart"/>
            <w:shd w:val="clear" w:color="auto" w:fill="264D74"/>
          </w:tcPr>
          <w:p w14:paraId="2628DB69" w14:textId="77777777" w:rsidR="00EE168C" w:rsidRPr="00687104" w:rsidRDefault="00EE168C" w:rsidP="00E95FE8">
            <w:pPr>
              <w:widowControl/>
              <w:tabs>
                <w:tab w:val="left" w:pos="2160"/>
              </w:tabs>
              <w:spacing w:before="100" w:beforeAutospacing="1" w:after="100" w:afterAutospacing="1"/>
              <w:ind w:left="-171"/>
              <w:contextualSpacing/>
              <w:jc w:val="center"/>
              <w:rPr>
                <w:rFonts w:eastAsia="Times New Roman" w:cs="Times New Roman"/>
                <w:b/>
                <w:color w:val="FFFFFF"/>
                <w:sz w:val="24"/>
                <w:szCs w:val="24"/>
              </w:rPr>
            </w:pPr>
            <w:r w:rsidRPr="00687104">
              <w:rPr>
                <w:rFonts w:eastAsia="Times New Roman" w:cs="Times New Roman"/>
                <w:b/>
                <w:color w:val="FFFFFF"/>
                <w:sz w:val="24"/>
                <w:szCs w:val="24"/>
              </w:rPr>
              <w:t>R #</w:t>
            </w:r>
          </w:p>
        </w:tc>
        <w:tc>
          <w:tcPr>
            <w:tcW w:w="8638" w:type="dxa"/>
            <w:gridSpan w:val="4"/>
            <w:shd w:val="clear" w:color="auto" w:fill="264D74"/>
            <w:vAlign w:val="center"/>
          </w:tcPr>
          <w:p w14:paraId="087611A8"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color w:val="FFFFFF"/>
                <w:sz w:val="24"/>
                <w:szCs w:val="24"/>
              </w:rPr>
              <w:t>Violation Severity Levels</w:t>
            </w:r>
          </w:p>
        </w:tc>
      </w:tr>
      <w:tr w:rsidR="004B7840" w:rsidRPr="00687104" w14:paraId="353EB3EB" w14:textId="77777777" w:rsidTr="00E95FE8">
        <w:trPr>
          <w:trHeight w:val="487"/>
        </w:trPr>
        <w:tc>
          <w:tcPr>
            <w:tcW w:w="537" w:type="dxa"/>
            <w:vMerge/>
            <w:shd w:val="clear" w:color="auto" w:fill="264D74"/>
          </w:tcPr>
          <w:p w14:paraId="14F2EAF2"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p>
        </w:tc>
        <w:tc>
          <w:tcPr>
            <w:tcW w:w="2068" w:type="dxa"/>
            <w:shd w:val="clear" w:color="auto" w:fill="5D85A9"/>
            <w:vAlign w:val="center"/>
          </w:tcPr>
          <w:p w14:paraId="462C0035"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bCs/>
                <w:color w:val="FFFFFF"/>
                <w:sz w:val="24"/>
                <w:szCs w:val="24"/>
              </w:rPr>
              <w:t>Lower VSL</w:t>
            </w:r>
          </w:p>
        </w:tc>
        <w:tc>
          <w:tcPr>
            <w:tcW w:w="2070" w:type="dxa"/>
            <w:shd w:val="clear" w:color="auto" w:fill="5D85A9"/>
            <w:vAlign w:val="center"/>
          </w:tcPr>
          <w:p w14:paraId="2110D73C"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bCs/>
                <w:color w:val="FFFFFF"/>
                <w:sz w:val="24"/>
                <w:szCs w:val="24"/>
              </w:rPr>
              <w:t>Moderate VSL</w:t>
            </w:r>
          </w:p>
        </w:tc>
        <w:tc>
          <w:tcPr>
            <w:tcW w:w="2070" w:type="dxa"/>
            <w:shd w:val="clear" w:color="auto" w:fill="5D85A9"/>
            <w:vAlign w:val="center"/>
          </w:tcPr>
          <w:p w14:paraId="1E1DD471"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bCs/>
                <w:color w:val="FFFFFF"/>
                <w:sz w:val="24"/>
                <w:szCs w:val="24"/>
              </w:rPr>
              <w:t>High VSL</w:t>
            </w:r>
          </w:p>
        </w:tc>
        <w:tc>
          <w:tcPr>
            <w:tcW w:w="2430" w:type="dxa"/>
            <w:shd w:val="clear" w:color="auto" w:fill="5D85A9"/>
            <w:vAlign w:val="center"/>
          </w:tcPr>
          <w:p w14:paraId="796BBD00"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color w:val="FFFFFF"/>
                <w:sz w:val="24"/>
                <w:szCs w:val="24"/>
              </w:rPr>
              <w:t>Severe VSL</w:t>
            </w:r>
          </w:p>
        </w:tc>
      </w:tr>
      <w:tr w:rsidR="001A07E6" w:rsidRPr="00687104" w14:paraId="71D3AA39" w14:textId="77777777" w:rsidTr="00E95FE8">
        <w:trPr>
          <w:trHeight w:val="538"/>
        </w:trPr>
        <w:tc>
          <w:tcPr>
            <w:tcW w:w="537" w:type="dxa"/>
          </w:tcPr>
          <w:p w14:paraId="41890F38" w14:textId="77777777" w:rsidR="001A07E6" w:rsidRPr="00687104" w:rsidRDefault="001A07E6" w:rsidP="001A07E6">
            <w:pPr>
              <w:widowControl/>
              <w:tabs>
                <w:tab w:val="left" w:pos="2160"/>
              </w:tabs>
              <w:spacing w:before="100" w:beforeAutospacing="1" w:after="100" w:afterAutospacing="1"/>
              <w:contextualSpacing/>
              <w:rPr>
                <w:rFonts w:eastAsia="Times New Roman" w:cs="Times New Roman"/>
                <w:b/>
                <w:sz w:val="24"/>
                <w:szCs w:val="24"/>
              </w:rPr>
            </w:pPr>
            <w:r w:rsidRPr="00687104">
              <w:rPr>
                <w:rFonts w:eastAsia="Times New Roman" w:cs="Times New Roman"/>
                <w:b/>
                <w:sz w:val="24"/>
                <w:szCs w:val="24"/>
              </w:rPr>
              <w:t>R1.</w:t>
            </w:r>
          </w:p>
        </w:tc>
        <w:tc>
          <w:tcPr>
            <w:tcW w:w="2068" w:type="dxa"/>
          </w:tcPr>
          <w:p w14:paraId="4219B0CF"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one of the items listed in Attachment A, as required in Requirement R1. </w:t>
            </w:r>
          </w:p>
        </w:tc>
        <w:tc>
          <w:tcPr>
            <w:tcW w:w="2070" w:type="dxa"/>
          </w:tcPr>
          <w:p w14:paraId="6EA0CA64"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two of the items listed in Attachment A, as required in Requirement R1. </w:t>
            </w:r>
          </w:p>
        </w:tc>
        <w:tc>
          <w:tcPr>
            <w:tcW w:w="2070" w:type="dxa"/>
          </w:tcPr>
          <w:p w14:paraId="29814C53"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three of the items listed in Attachment A, as required in Requirement R1. </w:t>
            </w:r>
          </w:p>
        </w:tc>
        <w:tc>
          <w:tcPr>
            <w:tcW w:w="2430" w:type="dxa"/>
          </w:tcPr>
          <w:p w14:paraId="6059D881"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four or more of the items listed in Attachment A, as required in Requirement R1. </w:t>
            </w:r>
          </w:p>
        </w:tc>
      </w:tr>
      <w:tr w:rsidR="004B7840" w:rsidRPr="00687104" w14:paraId="6BE4AE9A" w14:textId="77777777" w:rsidTr="004533B9">
        <w:trPr>
          <w:trHeight w:val="538"/>
        </w:trPr>
        <w:tc>
          <w:tcPr>
            <w:tcW w:w="537" w:type="dxa"/>
          </w:tcPr>
          <w:p w14:paraId="603632FC" w14:textId="77777777" w:rsidR="004B7840" w:rsidRPr="00687104" w:rsidRDefault="004B7840" w:rsidP="004533B9">
            <w:pPr>
              <w:widowControl/>
              <w:tabs>
                <w:tab w:val="left" w:pos="2160"/>
              </w:tabs>
              <w:spacing w:before="100" w:beforeAutospacing="1" w:after="100" w:afterAutospacing="1"/>
              <w:contextualSpacing/>
              <w:rPr>
                <w:rFonts w:eastAsia="Times New Roman" w:cs="Times New Roman"/>
                <w:b/>
                <w:sz w:val="24"/>
                <w:szCs w:val="24"/>
              </w:rPr>
            </w:pPr>
            <w:r>
              <w:rPr>
                <w:rFonts w:eastAsia="Times New Roman" w:cs="Times New Roman"/>
                <w:b/>
                <w:sz w:val="24"/>
                <w:szCs w:val="24"/>
              </w:rPr>
              <w:t>R</w:t>
            </w:r>
            <w:r w:rsidR="00D42BCB">
              <w:rPr>
                <w:rFonts w:eastAsia="Times New Roman" w:cs="Times New Roman"/>
                <w:b/>
                <w:sz w:val="24"/>
                <w:szCs w:val="24"/>
              </w:rPr>
              <w:t>2</w:t>
            </w:r>
            <w:r>
              <w:rPr>
                <w:rFonts w:eastAsia="Times New Roman" w:cs="Times New Roman"/>
                <w:b/>
                <w:sz w:val="24"/>
                <w:szCs w:val="24"/>
              </w:rPr>
              <w:t>.</w:t>
            </w:r>
          </w:p>
        </w:tc>
        <w:tc>
          <w:tcPr>
            <w:tcW w:w="2068" w:type="dxa"/>
          </w:tcPr>
          <w:p w14:paraId="1A4EC524" w14:textId="77777777" w:rsidR="004B7840" w:rsidRPr="00687104" w:rsidRDefault="004B7840" w:rsidP="004533B9">
            <w:pPr>
              <w:tabs>
                <w:tab w:val="left" w:pos="2014"/>
              </w:tabs>
              <w:spacing w:before="100" w:beforeAutospacing="1" w:after="100" w:afterAutospacing="1"/>
              <w:ind w:left="132"/>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w:t>
            </w:r>
            <w:r w:rsidRPr="00687104">
              <w:rPr>
                <w:rFonts w:eastAsia="Times New Roman" w:cs="Times New Roman"/>
                <w:sz w:val="24"/>
                <w:szCs w:val="24"/>
              </w:rPr>
              <w:t xml:space="preserve">did not </w:t>
            </w:r>
            <w:r w:rsidRPr="00687104">
              <w:rPr>
                <w:sz w:val="24"/>
                <w:szCs w:val="24"/>
              </w:rPr>
              <w:t>annually</w:t>
            </w:r>
            <w:r w:rsidRPr="00687104">
              <w:rPr>
                <w:spacing w:val="-3"/>
                <w:sz w:val="24"/>
                <w:szCs w:val="24"/>
              </w:rPr>
              <w:t xml:space="preserve"> </w:t>
            </w:r>
            <w:r>
              <w:rPr>
                <w:spacing w:val="-3"/>
                <w:sz w:val="24"/>
                <w:szCs w:val="24"/>
              </w:rPr>
              <w:t xml:space="preserve">update its TMIP (within the 365 days following the last review), </w:t>
            </w:r>
            <w:r w:rsidRPr="00687104">
              <w:rPr>
                <w:rFonts w:eastAsia="Times New Roman" w:cs="Times New Roman"/>
                <w:sz w:val="24"/>
                <w:szCs w:val="24"/>
              </w:rPr>
              <w:t>as required by R</w:t>
            </w:r>
            <w:r w:rsidR="00D42BCB">
              <w:rPr>
                <w:rFonts w:eastAsia="Times New Roman" w:cs="Times New Roman"/>
                <w:sz w:val="24"/>
                <w:szCs w:val="24"/>
              </w:rPr>
              <w:t>2.</w:t>
            </w:r>
          </w:p>
        </w:tc>
        <w:tc>
          <w:tcPr>
            <w:tcW w:w="2070" w:type="dxa"/>
          </w:tcPr>
          <w:p w14:paraId="5AEDB684" w14:textId="77777777" w:rsidR="004B7840" w:rsidRPr="00687104" w:rsidRDefault="004B7840" w:rsidP="004533B9">
            <w:pPr>
              <w:widowControl/>
              <w:spacing w:before="100" w:beforeAutospacing="1" w:after="100" w:afterAutospacing="1"/>
              <w:ind w:left="158"/>
              <w:contextualSpacing/>
              <w:rPr>
                <w:rFonts w:eastAsia="Times New Roman" w:cs="Times New Roman"/>
                <w:sz w:val="24"/>
                <w:szCs w:val="24"/>
              </w:rPr>
            </w:pPr>
            <w:r>
              <w:rPr>
                <w:rFonts w:eastAsia="Times New Roman" w:cs="Times New Roman"/>
                <w:sz w:val="24"/>
                <w:szCs w:val="24"/>
              </w:rPr>
              <w:t xml:space="preserve">The Transmission Owner did </w:t>
            </w:r>
            <w:r w:rsidRPr="00687104">
              <w:rPr>
                <w:rFonts w:eastAsia="Times New Roman" w:cs="Times New Roman"/>
                <w:sz w:val="24"/>
                <w:szCs w:val="24"/>
              </w:rPr>
              <w:t xml:space="preserve">not </w:t>
            </w:r>
            <w:r>
              <w:rPr>
                <w:rFonts w:eastAsia="Times New Roman" w:cs="Times New Roman"/>
                <w:sz w:val="24"/>
                <w:szCs w:val="24"/>
              </w:rPr>
              <w:t xml:space="preserve">update </w:t>
            </w:r>
            <w:r>
              <w:rPr>
                <w:spacing w:val="-3"/>
                <w:sz w:val="24"/>
                <w:szCs w:val="24"/>
              </w:rPr>
              <w:t>its TMIP</w:t>
            </w:r>
            <w:r>
              <w:rPr>
                <w:rFonts w:eastAsia="Times New Roman" w:cs="Times New Roman"/>
                <w:sz w:val="24"/>
                <w:szCs w:val="24"/>
              </w:rPr>
              <w:t xml:space="preserve"> within the last one year and 1 day (within the 366 days following the last review), </w:t>
            </w:r>
            <w:r>
              <w:rPr>
                <w:spacing w:val="-3"/>
                <w:sz w:val="24"/>
                <w:szCs w:val="24"/>
              </w:rPr>
              <w:t xml:space="preserve">as required </w:t>
            </w:r>
            <w:r w:rsidRPr="00687104">
              <w:rPr>
                <w:rFonts w:eastAsia="Times New Roman" w:cs="Times New Roman"/>
                <w:sz w:val="24"/>
                <w:szCs w:val="24"/>
              </w:rPr>
              <w:t>by</w:t>
            </w:r>
            <w:r>
              <w:rPr>
                <w:rFonts w:eastAsia="Times New Roman" w:cs="Times New Roman"/>
                <w:sz w:val="24"/>
                <w:szCs w:val="24"/>
              </w:rPr>
              <w:t xml:space="preserve"> </w:t>
            </w:r>
            <w:r w:rsidRPr="00687104">
              <w:rPr>
                <w:rFonts w:eastAsia="Times New Roman" w:cs="Times New Roman"/>
                <w:sz w:val="24"/>
                <w:szCs w:val="24"/>
              </w:rPr>
              <w:t>R</w:t>
            </w:r>
            <w:r w:rsidR="00D42BCB">
              <w:rPr>
                <w:rFonts w:eastAsia="Times New Roman" w:cs="Times New Roman"/>
                <w:sz w:val="24"/>
                <w:szCs w:val="24"/>
              </w:rPr>
              <w:t>2.</w:t>
            </w:r>
          </w:p>
        </w:tc>
        <w:tc>
          <w:tcPr>
            <w:tcW w:w="2070" w:type="dxa"/>
          </w:tcPr>
          <w:p w14:paraId="6C7FC7E2" w14:textId="77777777" w:rsidR="004B7840" w:rsidRPr="00687104" w:rsidRDefault="004B7840" w:rsidP="004533B9">
            <w:pPr>
              <w:widowControl/>
              <w:tabs>
                <w:tab w:val="left" w:pos="2160"/>
              </w:tabs>
              <w:spacing w:before="100" w:beforeAutospacing="1" w:after="100" w:afterAutospacing="1"/>
              <w:ind w:left="158"/>
              <w:contextualSpacing/>
              <w:rPr>
                <w:rFonts w:eastAsia="Times New Roman" w:cs="Times New Roman"/>
                <w:sz w:val="24"/>
                <w:szCs w:val="24"/>
              </w:rPr>
            </w:pPr>
            <w:r w:rsidRPr="007E6383">
              <w:rPr>
                <w:rFonts w:eastAsia="Times New Roman" w:cs="Times New Roman"/>
                <w:sz w:val="24"/>
                <w:szCs w:val="24"/>
              </w:rPr>
              <w:t>The Transmission Owner did not update its TMIP within the last two years and 1 day (within the 731 days following the last review), as required by R</w:t>
            </w:r>
            <w:r w:rsidR="00D42BCB">
              <w:rPr>
                <w:rFonts w:eastAsia="Times New Roman" w:cs="Times New Roman"/>
                <w:sz w:val="24"/>
                <w:szCs w:val="24"/>
              </w:rPr>
              <w:t>2.</w:t>
            </w:r>
          </w:p>
        </w:tc>
        <w:tc>
          <w:tcPr>
            <w:tcW w:w="2430" w:type="dxa"/>
          </w:tcPr>
          <w:p w14:paraId="7D241273" w14:textId="77777777" w:rsidR="004B7840" w:rsidRPr="00687104" w:rsidRDefault="004B7840" w:rsidP="004533B9">
            <w:pPr>
              <w:widowControl/>
              <w:tabs>
                <w:tab w:val="left" w:pos="2160"/>
              </w:tabs>
              <w:spacing w:before="100" w:beforeAutospacing="1" w:after="100" w:afterAutospacing="1"/>
              <w:ind w:left="74"/>
              <w:contextualSpacing/>
              <w:rPr>
                <w:rFonts w:eastAsia="Times New Roman" w:cs="Times New Roman"/>
                <w:sz w:val="24"/>
                <w:szCs w:val="24"/>
              </w:rPr>
            </w:pPr>
            <w:r>
              <w:rPr>
                <w:rFonts w:eastAsia="Times New Roman" w:cs="Times New Roman"/>
                <w:sz w:val="24"/>
                <w:szCs w:val="24"/>
              </w:rPr>
              <w:t xml:space="preserve">The Transmission Owner did </w:t>
            </w:r>
            <w:r w:rsidRPr="00687104">
              <w:rPr>
                <w:rFonts w:eastAsia="Times New Roman" w:cs="Times New Roman"/>
                <w:sz w:val="24"/>
                <w:szCs w:val="24"/>
              </w:rPr>
              <w:t xml:space="preserve">not </w:t>
            </w:r>
            <w:r>
              <w:rPr>
                <w:spacing w:val="-3"/>
                <w:sz w:val="24"/>
                <w:szCs w:val="24"/>
              </w:rPr>
              <w:t>update its TMIP</w:t>
            </w:r>
            <w:r>
              <w:rPr>
                <w:rFonts w:eastAsia="Times New Roman" w:cs="Times New Roman"/>
                <w:sz w:val="24"/>
                <w:szCs w:val="24"/>
              </w:rPr>
              <w:t xml:space="preserve"> within the last three years and 1 day (within the 1095 days following the last review), </w:t>
            </w:r>
            <w:r>
              <w:rPr>
                <w:spacing w:val="-3"/>
                <w:sz w:val="24"/>
                <w:szCs w:val="24"/>
              </w:rPr>
              <w:t xml:space="preserve">as required </w:t>
            </w:r>
            <w:r w:rsidRPr="00687104">
              <w:rPr>
                <w:rFonts w:eastAsia="Times New Roman" w:cs="Times New Roman"/>
                <w:sz w:val="24"/>
                <w:szCs w:val="24"/>
              </w:rPr>
              <w:t>by</w:t>
            </w:r>
            <w:r>
              <w:rPr>
                <w:rFonts w:eastAsia="Times New Roman" w:cs="Times New Roman"/>
                <w:sz w:val="24"/>
                <w:szCs w:val="24"/>
              </w:rPr>
              <w:t xml:space="preserve"> </w:t>
            </w:r>
            <w:r w:rsidRPr="00687104">
              <w:rPr>
                <w:rFonts w:eastAsia="Times New Roman" w:cs="Times New Roman"/>
                <w:sz w:val="24"/>
                <w:szCs w:val="24"/>
              </w:rPr>
              <w:t>R</w:t>
            </w:r>
            <w:r w:rsidR="00D42BCB">
              <w:rPr>
                <w:rFonts w:eastAsia="Times New Roman" w:cs="Times New Roman"/>
                <w:sz w:val="24"/>
                <w:szCs w:val="24"/>
              </w:rPr>
              <w:t>2.</w:t>
            </w:r>
          </w:p>
        </w:tc>
      </w:tr>
      <w:tr w:rsidR="0077615D" w:rsidRPr="00687104" w14:paraId="3511F825" w14:textId="77777777" w:rsidTr="00E95FE8">
        <w:trPr>
          <w:trHeight w:val="521"/>
        </w:trPr>
        <w:tc>
          <w:tcPr>
            <w:tcW w:w="537" w:type="dxa"/>
          </w:tcPr>
          <w:p w14:paraId="3F0B2848" w14:textId="77777777" w:rsidR="004B7840" w:rsidRPr="00687104" w:rsidRDefault="004B7840" w:rsidP="004B7840">
            <w:pPr>
              <w:widowControl/>
              <w:tabs>
                <w:tab w:val="left" w:pos="2160"/>
              </w:tabs>
              <w:spacing w:before="100" w:beforeAutospacing="1" w:after="100" w:afterAutospacing="1"/>
              <w:contextualSpacing/>
              <w:rPr>
                <w:rFonts w:eastAsia="Times New Roman" w:cs="Times New Roman"/>
                <w:b/>
                <w:sz w:val="24"/>
                <w:szCs w:val="24"/>
              </w:rPr>
            </w:pPr>
            <w:r w:rsidRPr="00687104">
              <w:rPr>
                <w:rFonts w:eastAsia="Times New Roman" w:cs="Times New Roman"/>
                <w:b/>
                <w:sz w:val="24"/>
                <w:szCs w:val="24"/>
              </w:rPr>
              <w:t>R</w:t>
            </w:r>
            <w:r w:rsidR="00D42BCB">
              <w:rPr>
                <w:rFonts w:eastAsia="Times New Roman" w:cs="Times New Roman"/>
                <w:b/>
                <w:sz w:val="24"/>
                <w:szCs w:val="24"/>
              </w:rPr>
              <w:t>3</w:t>
            </w:r>
            <w:r w:rsidRPr="00687104">
              <w:rPr>
                <w:rFonts w:eastAsia="Times New Roman" w:cs="Times New Roman"/>
                <w:b/>
                <w:sz w:val="24"/>
                <w:szCs w:val="24"/>
              </w:rPr>
              <w:t>.</w:t>
            </w:r>
          </w:p>
        </w:tc>
        <w:tc>
          <w:tcPr>
            <w:tcW w:w="2068" w:type="dxa"/>
          </w:tcPr>
          <w:p w14:paraId="2A152002"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w:t>
            </w:r>
            <w:r w:rsidR="00B10E49">
              <w:rPr>
                <w:rFonts w:eastAsia="Times New Roman" w:cs="Times New Roman"/>
                <w:sz w:val="24"/>
                <w:szCs w:val="24"/>
              </w:rPr>
              <w:t xml:space="preserve"> 1)</w:t>
            </w:r>
          </w:p>
          <w:p w14:paraId="0779BC01"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one transmission line maintenance item</w:t>
            </w:r>
            <w:r w:rsidR="00B10E49">
              <w:rPr>
                <w:rFonts w:eastAsia="Times New Roman" w:cs="Times New Roman"/>
                <w:sz w:val="24"/>
                <w:szCs w:val="24"/>
              </w:rPr>
              <w:t xml:space="preserve">, </w:t>
            </w:r>
            <w:r>
              <w:rPr>
                <w:rFonts w:eastAsia="Times New Roman" w:cs="Times New Roman"/>
                <w:sz w:val="24"/>
                <w:szCs w:val="24"/>
              </w:rPr>
              <w:t xml:space="preserve">or </w:t>
            </w:r>
            <w:r w:rsidR="00B10E49">
              <w:rPr>
                <w:rFonts w:eastAsia="Times New Roman" w:cs="Times New Roman"/>
                <w:sz w:val="24"/>
                <w:szCs w:val="24"/>
              </w:rPr>
              <w:t xml:space="preserve">2) </w:t>
            </w:r>
            <w:r>
              <w:rPr>
                <w:rFonts w:eastAsia="Times New Roman" w:cs="Times New Roman"/>
                <w:sz w:val="24"/>
                <w:szCs w:val="24"/>
              </w:rPr>
              <w:t>one station maintenance item, as contained in its TMIP, as required in R</w:t>
            </w:r>
            <w:r w:rsidR="00D42BCB">
              <w:rPr>
                <w:rFonts w:eastAsia="Times New Roman" w:cs="Times New Roman"/>
                <w:sz w:val="24"/>
                <w:szCs w:val="24"/>
              </w:rPr>
              <w:t>3</w:t>
            </w:r>
            <w:r>
              <w:rPr>
                <w:rFonts w:eastAsia="Times New Roman" w:cs="Times New Roman"/>
                <w:sz w:val="24"/>
                <w:szCs w:val="24"/>
              </w:rPr>
              <w:t>.</w:t>
            </w:r>
          </w:p>
        </w:tc>
        <w:tc>
          <w:tcPr>
            <w:tcW w:w="2070" w:type="dxa"/>
          </w:tcPr>
          <w:p w14:paraId="642E2C95"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 </w:t>
            </w:r>
          </w:p>
          <w:p w14:paraId="5A712F23"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1) two transmission line maintenance items; or, 2) two station maintenance items; or 3) any combination of two items </w:t>
            </w:r>
            <w:r w:rsidR="001A07E6">
              <w:rPr>
                <w:rFonts w:eastAsia="Times New Roman" w:cs="Times New Roman"/>
                <w:sz w:val="24"/>
                <w:szCs w:val="24"/>
              </w:rPr>
              <w:t xml:space="preserve">taken </w:t>
            </w:r>
            <w:r>
              <w:rPr>
                <w:rFonts w:eastAsia="Times New Roman" w:cs="Times New Roman"/>
                <w:sz w:val="24"/>
                <w:szCs w:val="24"/>
              </w:rPr>
              <w:t>from the above list, for items contained in its TMIP, as required in R</w:t>
            </w:r>
            <w:r w:rsidR="00D42BCB">
              <w:rPr>
                <w:rFonts w:eastAsia="Times New Roman" w:cs="Times New Roman"/>
                <w:sz w:val="24"/>
                <w:szCs w:val="24"/>
              </w:rPr>
              <w:t>3</w:t>
            </w:r>
            <w:r>
              <w:rPr>
                <w:rFonts w:eastAsia="Times New Roman" w:cs="Times New Roman"/>
                <w:sz w:val="24"/>
                <w:szCs w:val="24"/>
              </w:rPr>
              <w:t>.</w:t>
            </w:r>
          </w:p>
        </w:tc>
        <w:tc>
          <w:tcPr>
            <w:tcW w:w="2070" w:type="dxa"/>
          </w:tcPr>
          <w:p w14:paraId="432A37D8"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 </w:t>
            </w:r>
          </w:p>
          <w:p w14:paraId="45AD230C"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1) three transmission line maintenance items; or, 2) three station maintenance items; or 3) any combination of three items taken from the above list, for items contained in its TMIP, as required in R</w:t>
            </w:r>
            <w:r w:rsidR="00D42BCB">
              <w:rPr>
                <w:rFonts w:eastAsia="Times New Roman" w:cs="Times New Roman"/>
                <w:sz w:val="24"/>
                <w:szCs w:val="24"/>
              </w:rPr>
              <w:t>3</w:t>
            </w:r>
            <w:r>
              <w:rPr>
                <w:rFonts w:eastAsia="Times New Roman" w:cs="Times New Roman"/>
                <w:sz w:val="24"/>
                <w:szCs w:val="24"/>
              </w:rPr>
              <w:t>.</w:t>
            </w:r>
          </w:p>
        </w:tc>
        <w:tc>
          <w:tcPr>
            <w:tcW w:w="2430" w:type="dxa"/>
          </w:tcPr>
          <w:p w14:paraId="1E266B70"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 </w:t>
            </w:r>
          </w:p>
          <w:p w14:paraId="42F466A1"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1) four or more transmission line maintenance items; or, 2) four or more station maintenance items; or, 3) any combination of four or more items taken from the above list, for items contained in its TMIP, as required in R</w:t>
            </w:r>
            <w:r w:rsidR="00D42BCB">
              <w:rPr>
                <w:rFonts w:eastAsia="Times New Roman" w:cs="Times New Roman"/>
                <w:sz w:val="24"/>
                <w:szCs w:val="24"/>
              </w:rPr>
              <w:t>3</w:t>
            </w:r>
            <w:r>
              <w:rPr>
                <w:rFonts w:eastAsia="Times New Roman" w:cs="Times New Roman"/>
                <w:sz w:val="24"/>
                <w:szCs w:val="24"/>
              </w:rPr>
              <w:t>.</w:t>
            </w:r>
          </w:p>
        </w:tc>
      </w:tr>
    </w:tbl>
    <w:p w14:paraId="0D696C20" w14:textId="77777777" w:rsidR="00EE168C" w:rsidRPr="00687104" w:rsidRDefault="00EE168C" w:rsidP="00EE168C">
      <w:pPr>
        <w:pStyle w:val="BodyText"/>
        <w:tabs>
          <w:tab w:val="left" w:pos="1949"/>
        </w:tabs>
        <w:ind w:right="165"/>
        <w:rPr>
          <w:rFonts w:asciiTheme="minorHAnsi" w:hAnsiTheme="minorHAnsi"/>
          <w:sz w:val="24"/>
          <w:szCs w:val="24"/>
        </w:rPr>
      </w:pPr>
    </w:p>
    <w:p w14:paraId="2065C272" w14:textId="77777777" w:rsidR="006D7B37" w:rsidRPr="006D7B37" w:rsidRDefault="006D7B37" w:rsidP="006D7B37">
      <w:pPr>
        <w:widowControl/>
        <w:tabs>
          <w:tab w:val="num" w:pos="360"/>
        </w:tabs>
        <w:ind w:left="360" w:hanging="360"/>
        <w:rPr>
          <w:rFonts w:ascii="Tahoma" w:eastAsia="Times New Roman" w:hAnsi="Tahoma" w:cs="Tahoma"/>
          <w:b/>
          <w:color w:val="204C81"/>
          <w:sz w:val="28"/>
          <w:szCs w:val="28"/>
        </w:rPr>
      </w:pPr>
      <w:r>
        <w:rPr>
          <w:rFonts w:ascii="Tahoma" w:eastAsia="Times New Roman" w:hAnsi="Tahoma" w:cs="Tahoma"/>
          <w:b/>
          <w:color w:val="204C81"/>
          <w:sz w:val="28"/>
          <w:szCs w:val="28"/>
        </w:rPr>
        <w:t>D.</w:t>
      </w:r>
      <w:r>
        <w:rPr>
          <w:rFonts w:ascii="Tahoma" w:eastAsia="Times New Roman" w:hAnsi="Tahoma" w:cs="Tahoma"/>
          <w:b/>
          <w:color w:val="204C81"/>
          <w:sz w:val="28"/>
          <w:szCs w:val="28"/>
        </w:rPr>
        <w:tab/>
      </w:r>
      <w:r>
        <w:rPr>
          <w:rFonts w:ascii="Tahoma" w:eastAsia="Times New Roman" w:hAnsi="Tahoma" w:cs="Tahoma"/>
          <w:b/>
          <w:color w:val="204C81"/>
          <w:sz w:val="28"/>
          <w:szCs w:val="28"/>
        </w:rPr>
        <w:tab/>
      </w:r>
      <w:r w:rsidRPr="006D7B37">
        <w:rPr>
          <w:rFonts w:ascii="Tahoma" w:eastAsia="Times New Roman" w:hAnsi="Tahoma" w:cs="Tahoma"/>
          <w:b/>
          <w:color w:val="204C81"/>
          <w:sz w:val="28"/>
          <w:szCs w:val="28"/>
        </w:rPr>
        <w:t>Regional Variances</w:t>
      </w:r>
    </w:p>
    <w:p w14:paraId="7AE15971" w14:textId="77777777" w:rsidR="006D7B37" w:rsidRPr="006D7B37" w:rsidRDefault="006D7B37" w:rsidP="006D7B37">
      <w:pPr>
        <w:widowControl/>
        <w:tabs>
          <w:tab w:val="left" w:pos="720"/>
        </w:tabs>
        <w:spacing w:after="120"/>
        <w:ind w:left="360"/>
        <w:rPr>
          <w:rFonts w:eastAsia="Times New Roman" w:cs="Times New Roman"/>
          <w:sz w:val="24"/>
          <w:szCs w:val="24"/>
        </w:rPr>
      </w:pPr>
      <w:r>
        <w:rPr>
          <w:rFonts w:eastAsia="Times New Roman" w:cs="Times New Roman"/>
          <w:sz w:val="24"/>
          <w:szCs w:val="24"/>
        </w:rPr>
        <w:tab/>
      </w:r>
      <w:r w:rsidRPr="006D7B37">
        <w:rPr>
          <w:rFonts w:eastAsia="Times New Roman" w:cs="Times New Roman"/>
          <w:sz w:val="24"/>
          <w:szCs w:val="24"/>
        </w:rPr>
        <w:t>None.</w:t>
      </w:r>
    </w:p>
    <w:p w14:paraId="32312F93" w14:textId="77777777" w:rsidR="00EE168C" w:rsidRPr="00687104" w:rsidRDefault="00EE168C" w:rsidP="00EE168C">
      <w:pPr>
        <w:tabs>
          <w:tab w:val="left" w:pos="360"/>
        </w:tabs>
        <w:rPr>
          <w:rFonts w:eastAsia="Times New Roman" w:cs="Times New Roman"/>
          <w:sz w:val="24"/>
          <w:szCs w:val="24"/>
        </w:rPr>
      </w:pPr>
    </w:p>
    <w:p w14:paraId="23FAE70E" w14:textId="77777777" w:rsidR="006D7B37" w:rsidRPr="00C937F0" w:rsidRDefault="006D7B37" w:rsidP="006D7B37">
      <w:pPr>
        <w:pStyle w:val="Section"/>
        <w:numPr>
          <w:ilvl w:val="0"/>
          <w:numId w:val="0"/>
        </w:numPr>
        <w:tabs>
          <w:tab w:val="clear" w:pos="1080"/>
          <w:tab w:val="left" w:pos="720"/>
        </w:tabs>
        <w:spacing w:after="0"/>
        <w:rPr>
          <w:rFonts w:ascii="Tahoma" w:hAnsi="Tahoma" w:cs="Tahoma"/>
          <w:color w:val="204C81"/>
          <w:sz w:val="28"/>
          <w:szCs w:val="28"/>
        </w:rPr>
      </w:pPr>
      <w:r>
        <w:rPr>
          <w:rFonts w:ascii="Tahoma" w:hAnsi="Tahoma" w:cs="Tahoma"/>
          <w:color w:val="204C81"/>
          <w:sz w:val="28"/>
          <w:szCs w:val="28"/>
        </w:rPr>
        <w:t>E.</w:t>
      </w:r>
      <w:r>
        <w:rPr>
          <w:rFonts w:ascii="Tahoma" w:hAnsi="Tahoma" w:cs="Tahoma"/>
          <w:color w:val="204C81"/>
          <w:sz w:val="28"/>
          <w:szCs w:val="28"/>
        </w:rPr>
        <w:tab/>
      </w:r>
      <w:r w:rsidRPr="00C937F0">
        <w:rPr>
          <w:rFonts w:ascii="Tahoma" w:hAnsi="Tahoma" w:cs="Tahoma"/>
          <w:color w:val="204C81"/>
          <w:sz w:val="28"/>
          <w:szCs w:val="28"/>
        </w:rPr>
        <w:t>Associated Documents</w:t>
      </w:r>
    </w:p>
    <w:p w14:paraId="6B7ED6F4" w14:textId="77777777" w:rsidR="00EE168C" w:rsidRPr="00687104" w:rsidRDefault="00EE168C" w:rsidP="00EE168C">
      <w:pPr>
        <w:tabs>
          <w:tab w:val="left" w:pos="360"/>
        </w:tabs>
        <w:rPr>
          <w:rFonts w:eastAsia="Times New Roman" w:cs="Times New Roman"/>
          <w:sz w:val="24"/>
          <w:szCs w:val="24"/>
        </w:rPr>
      </w:pPr>
    </w:p>
    <w:p w14:paraId="7C094ACB" w14:textId="77777777" w:rsidR="00EE168C" w:rsidRPr="00687104" w:rsidRDefault="00EE168C" w:rsidP="00EE168C">
      <w:pPr>
        <w:tabs>
          <w:tab w:val="left" w:pos="360"/>
        </w:tabs>
        <w:rPr>
          <w:rFonts w:eastAsia="Times New Roman" w:cs="Times New Roman"/>
          <w:sz w:val="24"/>
          <w:szCs w:val="24"/>
        </w:rPr>
      </w:pPr>
      <w:r w:rsidRPr="00687104">
        <w:rPr>
          <w:rFonts w:eastAsia="Times New Roman" w:cs="Times New Roman"/>
          <w:sz w:val="24"/>
          <w:szCs w:val="24"/>
        </w:rPr>
        <w:tab/>
      </w:r>
      <w:r w:rsidR="006D7B37">
        <w:rPr>
          <w:rFonts w:eastAsia="Times New Roman" w:cs="Times New Roman"/>
          <w:sz w:val="24"/>
          <w:szCs w:val="24"/>
        </w:rPr>
        <w:tab/>
      </w:r>
      <w:r w:rsidRPr="00687104">
        <w:rPr>
          <w:rFonts w:eastAsia="Times New Roman" w:cs="Times New Roman"/>
          <w:sz w:val="24"/>
          <w:szCs w:val="24"/>
        </w:rPr>
        <w:t>None</w:t>
      </w:r>
    </w:p>
    <w:p w14:paraId="0B874D34" w14:textId="77777777" w:rsidR="00E274A9" w:rsidRPr="00687104" w:rsidRDefault="00E274A9">
      <w:pPr>
        <w:spacing w:before="11"/>
        <w:rPr>
          <w:rFonts w:eastAsia="Times New Roman" w:cs="Times New Roman"/>
          <w:sz w:val="24"/>
          <w:szCs w:val="24"/>
        </w:rPr>
      </w:pPr>
    </w:p>
    <w:p w14:paraId="60A97651" w14:textId="77777777" w:rsidR="00E274A9" w:rsidRPr="00687104" w:rsidRDefault="006D7B37">
      <w:pPr>
        <w:ind w:left="220"/>
        <w:rPr>
          <w:rFonts w:eastAsia="Times New Roman" w:cs="Times New Roman"/>
          <w:sz w:val="24"/>
          <w:szCs w:val="24"/>
        </w:rPr>
      </w:pPr>
      <w:r w:rsidRPr="006D7B37">
        <w:rPr>
          <w:rFonts w:ascii="Tahoma" w:hAnsi="Tahoma" w:cs="Tahoma"/>
          <w:b/>
          <w:color w:val="204C81"/>
          <w:sz w:val="28"/>
          <w:szCs w:val="28"/>
        </w:rPr>
        <w:t>Version History</w:t>
      </w:r>
      <w:r w:rsidRPr="00C937F0">
        <w:rPr>
          <w:rFonts w:ascii="Tahoma" w:hAnsi="Tahoma" w:cs="Tahoma"/>
          <w:color w:val="204C81"/>
          <w:sz w:val="28"/>
          <w:szCs w:val="28"/>
        </w:rPr>
        <w:t xml:space="preserve"> </w:t>
      </w:r>
      <w:r w:rsidR="00A04B8B" w:rsidRPr="00687104">
        <w:rPr>
          <w:rFonts w:eastAsia="Times New Roman" w:cs="Times New Roman"/>
          <w:b/>
          <w:bCs/>
          <w:sz w:val="24"/>
          <w:szCs w:val="24"/>
        </w:rPr>
        <w:t>–</w:t>
      </w:r>
      <w:r w:rsidR="00A04B8B" w:rsidRPr="00687104">
        <w:rPr>
          <w:rFonts w:eastAsia="Times New Roman" w:cs="Times New Roman"/>
          <w:b/>
          <w:bCs/>
          <w:spacing w:val="21"/>
          <w:sz w:val="24"/>
          <w:szCs w:val="24"/>
        </w:rPr>
        <w:t xml:space="preserve"> </w:t>
      </w:r>
      <w:r w:rsidR="00A04B8B" w:rsidRPr="00687104">
        <w:rPr>
          <w:rFonts w:eastAsia="Times New Roman" w:cs="Times New Roman"/>
          <w:spacing w:val="-1"/>
          <w:sz w:val="24"/>
          <w:szCs w:val="24"/>
        </w:rPr>
        <w:t>Shows</w:t>
      </w:r>
      <w:r w:rsidR="00A04B8B" w:rsidRPr="00687104">
        <w:rPr>
          <w:rFonts w:eastAsia="Times New Roman" w:cs="Times New Roman"/>
          <w:spacing w:val="-2"/>
          <w:sz w:val="24"/>
          <w:szCs w:val="24"/>
        </w:rPr>
        <w:t xml:space="preserve"> </w:t>
      </w:r>
      <w:r w:rsidR="00A04B8B" w:rsidRPr="00687104">
        <w:rPr>
          <w:rFonts w:eastAsia="Times New Roman" w:cs="Times New Roman"/>
          <w:spacing w:val="-1"/>
          <w:sz w:val="24"/>
          <w:szCs w:val="24"/>
        </w:rPr>
        <w:t>Approval</w:t>
      </w:r>
      <w:r w:rsidR="00A04B8B" w:rsidRPr="00687104">
        <w:rPr>
          <w:rFonts w:eastAsia="Times New Roman" w:cs="Times New Roman"/>
          <w:spacing w:val="1"/>
          <w:sz w:val="24"/>
          <w:szCs w:val="24"/>
        </w:rPr>
        <w:t xml:space="preserve"> </w:t>
      </w:r>
      <w:r w:rsidR="00A04B8B" w:rsidRPr="00687104">
        <w:rPr>
          <w:rFonts w:eastAsia="Times New Roman" w:cs="Times New Roman"/>
          <w:spacing w:val="9"/>
          <w:sz w:val="24"/>
          <w:szCs w:val="24"/>
        </w:rPr>
        <w:t>History</w:t>
      </w:r>
      <w:r w:rsidR="00A04B8B" w:rsidRPr="00687104">
        <w:rPr>
          <w:rFonts w:eastAsia="Times New Roman" w:cs="Times New Roman"/>
          <w:spacing w:val="22"/>
          <w:sz w:val="24"/>
          <w:szCs w:val="24"/>
        </w:rPr>
        <w:t xml:space="preserve"> </w:t>
      </w:r>
      <w:r w:rsidR="00A04B8B" w:rsidRPr="00687104">
        <w:rPr>
          <w:rFonts w:eastAsia="Times New Roman" w:cs="Times New Roman"/>
          <w:sz w:val="24"/>
          <w:szCs w:val="24"/>
        </w:rPr>
        <w:t xml:space="preserve">and </w:t>
      </w:r>
      <w:r w:rsidR="00A04B8B" w:rsidRPr="00687104">
        <w:rPr>
          <w:rFonts w:eastAsia="Times New Roman" w:cs="Times New Roman"/>
          <w:spacing w:val="9"/>
          <w:sz w:val="24"/>
          <w:szCs w:val="24"/>
        </w:rPr>
        <w:t>Summary</w:t>
      </w:r>
      <w:r w:rsidR="00A04B8B" w:rsidRPr="00687104">
        <w:rPr>
          <w:rFonts w:eastAsia="Times New Roman" w:cs="Times New Roman"/>
          <w:spacing w:val="21"/>
          <w:sz w:val="24"/>
          <w:szCs w:val="24"/>
        </w:rPr>
        <w:t xml:space="preserve"> </w:t>
      </w:r>
      <w:r w:rsidR="00A04B8B" w:rsidRPr="00687104">
        <w:rPr>
          <w:rFonts w:eastAsia="Times New Roman" w:cs="Times New Roman"/>
          <w:sz w:val="24"/>
          <w:szCs w:val="24"/>
        </w:rPr>
        <w:t>of</w:t>
      </w:r>
      <w:r w:rsidR="00A04B8B" w:rsidRPr="00687104">
        <w:rPr>
          <w:rFonts w:eastAsia="Times New Roman" w:cs="Times New Roman"/>
          <w:spacing w:val="1"/>
          <w:sz w:val="24"/>
          <w:szCs w:val="24"/>
        </w:rPr>
        <w:t xml:space="preserve"> </w:t>
      </w:r>
      <w:r w:rsidR="00A04B8B" w:rsidRPr="00687104">
        <w:rPr>
          <w:rFonts w:eastAsia="Times New Roman" w:cs="Times New Roman"/>
          <w:spacing w:val="-1"/>
          <w:sz w:val="24"/>
          <w:szCs w:val="24"/>
        </w:rPr>
        <w:t>Changes</w:t>
      </w:r>
      <w:r w:rsidR="00A04B8B" w:rsidRPr="00687104">
        <w:rPr>
          <w:rFonts w:eastAsia="Times New Roman" w:cs="Times New Roman"/>
          <w:sz w:val="24"/>
          <w:szCs w:val="24"/>
        </w:rPr>
        <w:t xml:space="preserve"> in</w:t>
      </w:r>
      <w:r w:rsidR="00A04B8B" w:rsidRPr="00687104">
        <w:rPr>
          <w:rFonts w:eastAsia="Times New Roman" w:cs="Times New Roman"/>
          <w:spacing w:val="-3"/>
          <w:sz w:val="24"/>
          <w:szCs w:val="24"/>
        </w:rPr>
        <w:t xml:space="preserve"> </w:t>
      </w:r>
      <w:r w:rsidR="00A04B8B" w:rsidRPr="00687104">
        <w:rPr>
          <w:rFonts w:eastAsia="Times New Roman" w:cs="Times New Roman"/>
          <w:sz w:val="24"/>
          <w:szCs w:val="24"/>
        </w:rPr>
        <w:t>the</w:t>
      </w:r>
      <w:r w:rsidR="00A04B8B" w:rsidRPr="00687104">
        <w:rPr>
          <w:rFonts w:eastAsia="Times New Roman" w:cs="Times New Roman"/>
          <w:spacing w:val="-2"/>
          <w:sz w:val="24"/>
          <w:szCs w:val="24"/>
        </w:rPr>
        <w:t xml:space="preserve"> </w:t>
      </w:r>
      <w:r w:rsidR="00A04B8B" w:rsidRPr="00687104">
        <w:rPr>
          <w:rFonts w:eastAsia="Times New Roman" w:cs="Times New Roman"/>
          <w:sz w:val="24"/>
          <w:szCs w:val="24"/>
        </w:rPr>
        <w:t>Action</w:t>
      </w:r>
      <w:r w:rsidR="00A04B8B" w:rsidRPr="00687104">
        <w:rPr>
          <w:rFonts w:eastAsia="Times New Roman" w:cs="Times New Roman"/>
          <w:spacing w:val="-3"/>
          <w:sz w:val="24"/>
          <w:szCs w:val="24"/>
        </w:rPr>
        <w:t xml:space="preserve"> </w:t>
      </w:r>
      <w:r w:rsidR="00A04B8B" w:rsidRPr="00687104">
        <w:rPr>
          <w:rFonts w:eastAsia="Times New Roman" w:cs="Times New Roman"/>
          <w:sz w:val="24"/>
          <w:szCs w:val="24"/>
        </w:rPr>
        <w:t>Field</w:t>
      </w:r>
    </w:p>
    <w:p w14:paraId="602CE4A1" w14:textId="77777777" w:rsidR="00E274A9" w:rsidRDefault="00E274A9" w:rsidP="00F95112">
      <w:pPr>
        <w:rPr>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530"/>
        <w:gridCol w:w="4320"/>
        <w:gridCol w:w="1890"/>
      </w:tblGrid>
      <w:tr w:rsidR="006D7B37" w:rsidRPr="006D7B37" w14:paraId="7E0F8E42" w14:textId="77777777" w:rsidTr="004533B9">
        <w:tc>
          <w:tcPr>
            <w:tcW w:w="1507" w:type="dxa"/>
            <w:shd w:val="clear" w:color="auto" w:fill="204C81"/>
          </w:tcPr>
          <w:p w14:paraId="354BE136" w14:textId="77777777" w:rsidR="006D7B37" w:rsidRPr="006D7B37" w:rsidRDefault="006D7B37" w:rsidP="006D7B37">
            <w:pPr>
              <w:widowControl/>
              <w:spacing w:before="120" w:after="120"/>
              <w:jc w:val="center"/>
              <w:rPr>
                <w:rFonts w:ascii="Tahoma" w:eastAsia="Times New Roman" w:hAnsi="Tahoma" w:cs="Tahoma"/>
                <w:b/>
                <w:color w:val="FFFFFF"/>
              </w:rPr>
            </w:pPr>
            <w:r w:rsidRPr="006D7B37">
              <w:rPr>
                <w:rFonts w:ascii="Tahoma" w:eastAsia="Times New Roman" w:hAnsi="Tahoma" w:cs="Tahoma"/>
                <w:b/>
                <w:color w:val="FFFFFF"/>
              </w:rPr>
              <w:t>Version</w:t>
            </w:r>
          </w:p>
        </w:tc>
        <w:tc>
          <w:tcPr>
            <w:tcW w:w="1530" w:type="dxa"/>
            <w:shd w:val="clear" w:color="auto" w:fill="204C81"/>
          </w:tcPr>
          <w:p w14:paraId="3B0B9D99" w14:textId="77777777" w:rsidR="006D7B37" w:rsidRPr="006D7B37" w:rsidRDefault="006D7B37" w:rsidP="006D7B37">
            <w:pPr>
              <w:widowControl/>
              <w:spacing w:before="120" w:after="120"/>
              <w:jc w:val="center"/>
              <w:rPr>
                <w:rFonts w:ascii="Tahoma" w:eastAsia="Times New Roman" w:hAnsi="Tahoma" w:cs="Tahoma"/>
                <w:b/>
                <w:color w:val="FFFFFF"/>
              </w:rPr>
            </w:pPr>
            <w:r w:rsidRPr="006D7B37">
              <w:rPr>
                <w:rFonts w:ascii="Tahoma" w:eastAsia="Times New Roman" w:hAnsi="Tahoma" w:cs="Tahoma"/>
                <w:b/>
                <w:color w:val="FFFFFF"/>
              </w:rPr>
              <w:t>Date</w:t>
            </w:r>
          </w:p>
        </w:tc>
        <w:tc>
          <w:tcPr>
            <w:tcW w:w="4320" w:type="dxa"/>
            <w:shd w:val="clear" w:color="auto" w:fill="204C81"/>
          </w:tcPr>
          <w:p w14:paraId="47A9CD46" w14:textId="77777777" w:rsidR="006D7B37" w:rsidRPr="006D7B37" w:rsidRDefault="006D7B37" w:rsidP="006D7B37">
            <w:pPr>
              <w:widowControl/>
              <w:spacing w:before="120" w:after="120"/>
              <w:jc w:val="center"/>
              <w:rPr>
                <w:rFonts w:ascii="Tahoma" w:eastAsia="Times New Roman" w:hAnsi="Tahoma" w:cs="Tahoma"/>
                <w:b/>
                <w:color w:val="76923C" w:themeColor="accent3" w:themeShade="BF"/>
              </w:rPr>
            </w:pPr>
            <w:r w:rsidRPr="006D7B37">
              <w:rPr>
                <w:rFonts w:ascii="Tahoma" w:eastAsia="Times New Roman" w:hAnsi="Tahoma" w:cs="Tahoma"/>
                <w:b/>
                <w:color w:val="FFFFFF"/>
              </w:rPr>
              <w:t xml:space="preserve">Action </w:t>
            </w:r>
          </w:p>
        </w:tc>
        <w:tc>
          <w:tcPr>
            <w:tcW w:w="1890" w:type="dxa"/>
            <w:shd w:val="clear" w:color="auto" w:fill="204C81"/>
          </w:tcPr>
          <w:p w14:paraId="5834D656" w14:textId="77777777" w:rsidR="006D7B37" w:rsidRPr="006D7B37" w:rsidRDefault="006D7B37" w:rsidP="006D7B37">
            <w:pPr>
              <w:widowControl/>
              <w:spacing w:before="120" w:after="120"/>
              <w:jc w:val="center"/>
              <w:rPr>
                <w:rFonts w:ascii="Tahoma" w:eastAsia="Times New Roman" w:hAnsi="Tahoma" w:cs="Tahoma"/>
                <w:b/>
                <w:color w:val="76923C" w:themeColor="accent3" w:themeShade="BF"/>
              </w:rPr>
            </w:pPr>
            <w:r w:rsidRPr="006D7B37">
              <w:rPr>
                <w:rFonts w:ascii="Tahoma" w:eastAsia="Times New Roman" w:hAnsi="Tahoma" w:cs="Tahoma"/>
                <w:b/>
                <w:color w:val="FFFFFF"/>
              </w:rPr>
              <w:t xml:space="preserve">Change Tracking </w:t>
            </w:r>
          </w:p>
        </w:tc>
      </w:tr>
      <w:tr w:rsidR="006D7B37" w:rsidRPr="006D7B37" w14:paraId="5A35DBE6" w14:textId="77777777" w:rsidTr="004533B9">
        <w:tc>
          <w:tcPr>
            <w:tcW w:w="1507" w:type="dxa"/>
          </w:tcPr>
          <w:p w14:paraId="35D18532" w14:textId="77777777" w:rsidR="006D7B37" w:rsidRPr="006D7B37" w:rsidRDefault="006D7B37" w:rsidP="006D7B37">
            <w:pPr>
              <w:widowControl/>
              <w:spacing w:after="120"/>
              <w:jc w:val="center"/>
              <w:rPr>
                <w:rFonts w:eastAsia="Times New Roman" w:cs="Times New Roman"/>
                <w:sz w:val="24"/>
                <w:szCs w:val="24"/>
              </w:rPr>
            </w:pPr>
            <w:r w:rsidRPr="00A231DA">
              <w:t>1</w:t>
            </w:r>
          </w:p>
        </w:tc>
        <w:tc>
          <w:tcPr>
            <w:tcW w:w="1530" w:type="dxa"/>
          </w:tcPr>
          <w:p w14:paraId="41EF9586" w14:textId="77777777" w:rsidR="006D7B37" w:rsidRPr="006D7B37" w:rsidRDefault="006D7B37" w:rsidP="006D7B37">
            <w:pPr>
              <w:widowControl/>
              <w:spacing w:after="120"/>
              <w:rPr>
                <w:rFonts w:eastAsia="Times New Roman" w:cs="Times New Roman"/>
                <w:sz w:val="24"/>
                <w:szCs w:val="24"/>
              </w:rPr>
            </w:pPr>
            <w:r w:rsidRPr="00A231DA">
              <w:t>April 16, 2008</w:t>
            </w:r>
          </w:p>
        </w:tc>
        <w:tc>
          <w:tcPr>
            <w:tcW w:w="4320" w:type="dxa"/>
          </w:tcPr>
          <w:p w14:paraId="1F47FEAA" w14:textId="77777777" w:rsidR="006D7B37" w:rsidRPr="006D7B37" w:rsidRDefault="006D7B37" w:rsidP="006D7B37">
            <w:pPr>
              <w:widowControl/>
              <w:spacing w:after="120"/>
              <w:rPr>
                <w:rFonts w:eastAsia="Times New Roman" w:cs="Times New Roman"/>
                <w:sz w:val="24"/>
                <w:szCs w:val="24"/>
              </w:rPr>
            </w:pPr>
            <w:r w:rsidRPr="00A231DA">
              <w:t>Permanent Replacement Standard for</w:t>
            </w:r>
            <w:r>
              <w:t xml:space="preserve"> PRC-STD-005-1</w:t>
            </w:r>
          </w:p>
        </w:tc>
        <w:tc>
          <w:tcPr>
            <w:tcW w:w="1890" w:type="dxa"/>
          </w:tcPr>
          <w:p w14:paraId="28017017" w14:textId="77777777" w:rsidR="006D7B37" w:rsidRPr="006D7B37" w:rsidRDefault="006D7B37" w:rsidP="006D7B37">
            <w:pPr>
              <w:widowControl/>
              <w:spacing w:after="120"/>
              <w:rPr>
                <w:rFonts w:eastAsia="Times New Roman" w:cs="Times New Roman"/>
                <w:sz w:val="24"/>
                <w:szCs w:val="24"/>
              </w:rPr>
            </w:pPr>
          </w:p>
        </w:tc>
      </w:tr>
      <w:tr w:rsidR="006D7B37" w:rsidRPr="006D7B37" w14:paraId="3E5C9101" w14:textId="77777777" w:rsidTr="004533B9">
        <w:tc>
          <w:tcPr>
            <w:tcW w:w="1507" w:type="dxa"/>
          </w:tcPr>
          <w:p w14:paraId="5F41F393" w14:textId="77777777" w:rsidR="006D7B37" w:rsidRPr="006D7B37" w:rsidRDefault="006D7B37" w:rsidP="006D7B37">
            <w:pPr>
              <w:widowControl/>
              <w:spacing w:after="120"/>
              <w:jc w:val="center"/>
              <w:rPr>
                <w:rFonts w:eastAsia="Times New Roman" w:cs="Times New Roman"/>
                <w:sz w:val="24"/>
                <w:szCs w:val="24"/>
              </w:rPr>
            </w:pPr>
            <w:r w:rsidRPr="00A231DA">
              <w:t>1</w:t>
            </w:r>
          </w:p>
        </w:tc>
        <w:tc>
          <w:tcPr>
            <w:tcW w:w="1530" w:type="dxa"/>
          </w:tcPr>
          <w:p w14:paraId="002A3343" w14:textId="77777777" w:rsidR="006D7B37" w:rsidRPr="006D7B37" w:rsidRDefault="006D7B37" w:rsidP="006D7B37">
            <w:pPr>
              <w:widowControl/>
              <w:spacing w:after="120"/>
              <w:rPr>
                <w:rFonts w:eastAsia="Times New Roman" w:cs="Times New Roman"/>
                <w:sz w:val="24"/>
                <w:szCs w:val="24"/>
              </w:rPr>
            </w:pPr>
            <w:r w:rsidRPr="00A231DA">
              <w:t>October 29, 2008</w:t>
            </w:r>
          </w:p>
        </w:tc>
        <w:tc>
          <w:tcPr>
            <w:tcW w:w="4320" w:type="dxa"/>
          </w:tcPr>
          <w:p w14:paraId="6DFD312F" w14:textId="77777777" w:rsidR="006D7B37" w:rsidRPr="006D7B37" w:rsidRDefault="006D7B37" w:rsidP="006D7B37">
            <w:pPr>
              <w:widowControl/>
              <w:spacing w:after="120"/>
              <w:rPr>
                <w:rFonts w:eastAsia="Times New Roman" w:cs="Times New Roman"/>
                <w:sz w:val="24"/>
                <w:szCs w:val="24"/>
              </w:rPr>
            </w:pPr>
            <w:r w:rsidRPr="00A231DA">
              <w:t>NERC BOT conditional approval</w:t>
            </w:r>
          </w:p>
        </w:tc>
        <w:tc>
          <w:tcPr>
            <w:tcW w:w="1890" w:type="dxa"/>
          </w:tcPr>
          <w:p w14:paraId="2554B97C" w14:textId="77777777" w:rsidR="006D7B37" w:rsidRPr="006D7B37" w:rsidRDefault="006D7B37" w:rsidP="006D7B37">
            <w:pPr>
              <w:widowControl/>
              <w:spacing w:after="120"/>
              <w:rPr>
                <w:rFonts w:eastAsia="Times New Roman" w:cs="Times New Roman"/>
                <w:sz w:val="24"/>
                <w:szCs w:val="24"/>
              </w:rPr>
            </w:pPr>
          </w:p>
        </w:tc>
      </w:tr>
      <w:tr w:rsidR="006D7B37" w:rsidRPr="006D7B37" w14:paraId="66426CE7" w14:textId="77777777" w:rsidTr="004533B9">
        <w:tc>
          <w:tcPr>
            <w:tcW w:w="1507" w:type="dxa"/>
          </w:tcPr>
          <w:p w14:paraId="0033ADBB" w14:textId="77777777" w:rsidR="006D7B37" w:rsidRPr="006D7B37" w:rsidRDefault="006D7B37" w:rsidP="006D7B37">
            <w:pPr>
              <w:widowControl/>
              <w:spacing w:after="120"/>
              <w:jc w:val="center"/>
              <w:rPr>
                <w:rFonts w:eastAsia="Times New Roman" w:cs="Times New Roman"/>
                <w:sz w:val="24"/>
                <w:szCs w:val="24"/>
              </w:rPr>
            </w:pPr>
            <w:r w:rsidRPr="00A231DA">
              <w:t>1</w:t>
            </w:r>
          </w:p>
        </w:tc>
        <w:tc>
          <w:tcPr>
            <w:tcW w:w="1530" w:type="dxa"/>
          </w:tcPr>
          <w:p w14:paraId="599C94A8" w14:textId="77777777" w:rsidR="006D7B37" w:rsidRPr="006D7B37" w:rsidRDefault="006D7B37" w:rsidP="006D7B37">
            <w:pPr>
              <w:widowControl/>
              <w:spacing w:after="120"/>
              <w:rPr>
                <w:rFonts w:eastAsia="Times New Roman" w:cs="Times New Roman"/>
                <w:sz w:val="24"/>
                <w:szCs w:val="24"/>
              </w:rPr>
            </w:pPr>
            <w:r w:rsidRPr="00A231DA">
              <w:t>April 21, 2011</w:t>
            </w:r>
          </w:p>
        </w:tc>
        <w:tc>
          <w:tcPr>
            <w:tcW w:w="4320" w:type="dxa"/>
          </w:tcPr>
          <w:p w14:paraId="66FFD3F0" w14:textId="77777777" w:rsidR="006D7B37" w:rsidRPr="006D7B37" w:rsidRDefault="006D7B37" w:rsidP="006D7B37">
            <w:pPr>
              <w:widowControl/>
              <w:spacing w:after="120"/>
              <w:rPr>
                <w:rFonts w:eastAsia="Times New Roman" w:cs="Times New Roman"/>
                <w:sz w:val="24"/>
                <w:szCs w:val="24"/>
              </w:rPr>
            </w:pPr>
            <w:r w:rsidRPr="00A231DA">
              <w:t>FERC Approved in Order 751</w:t>
            </w:r>
          </w:p>
        </w:tc>
        <w:tc>
          <w:tcPr>
            <w:tcW w:w="1890" w:type="dxa"/>
          </w:tcPr>
          <w:p w14:paraId="7F727D6B" w14:textId="77777777" w:rsidR="006D7B37" w:rsidRPr="006D7B37" w:rsidRDefault="006D7B37" w:rsidP="006D7B37">
            <w:pPr>
              <w:widowControl/>
              <w:spacing w:after="120"/>
              <w:rPr>
                <w:rFonts w:eastAsia="Times New Roman" w:cs="Times New Roman"/>
                <w:sz w:val="24"/>
                <w:szCs w:val="24"/>
              </w:rPr>
            </w:pPr>
          </w:p>
        </w:tc>
      </w:tr>
      <w:tr w:rsidR="006D7B37" w:rsidRPr="006D7B37" w14:paraId="3A440AA9" w14:textId="77777777" w:rsidTr="004533B9">
        <w:tc>
          <w:tcPr>
            <w:tcW w:w="1507" w:type="dxa"/>
          </w:tcPr>
          <w:p w14:paraId="1D58BDA6" w14:textId="77777777" w:rsidR="006D7B37" w:rsidRPr="006D7B37" w:rsidRDefault="006D7B37" w:rsidP="006D7B37">
            <w:pPr>
              <w:widowControl/>
              <w:spacing w:after="120"/>
              <w:jc w:val="center"/>
              <w:rPr>
                <w:rFonts w:eastAsia="Times New Roman" w:cs="Times New Roman"/>
                <w:sz w:val="24"/>
                <w:szCs w:val="24"/>
              </w:rPr>
            </w:pPr>
            <w:r w:rsidRPr="00A231DA">
              <w:t>2</w:t>
            </w:r>
          </w:p>
        </w:tc>
        <w:tc>
          <w:tcPr>
            <w:tcW w:w="1530" w:type="dxa"/>
          </w:tcPr>
          <w:p w14:paraId="70705A13" w14:textId="77777777" w:rsidR="006D7B37" w:rsidRPr="006D7B37" w:rsidRDefault="00BF673A" w:rsidP="006D7B37">
            <w:pPr>
              <w:widowControl/>
              <w:spacing w:after="120"/>
              <w:rPr>
                <w:rFonts w:eastAsia="Times New Roman" w:cs="Times New Roman"/>
                <w:sz w:val="24"/>
                <w:szCs w:val="24"/>
              </w:rPr>
            </w:pPr>
            <w:r>
              <w:rPr>
                <w:rFonts w:eastAsia="Times New Roman" w:cs="Times New Roman"/>
                <w:sz w:val="24"/>
                <w:szCs w:val="24"/>
              </w:rPr>
              <w:t>July 1, 2017</w:t>
            </w:r>
          </w:p>
        </w:tc>
        <w:tc>
          <w:tcPr>
            <w:tcW w:w="4320" w:type="dxa"/>
          </w:tcPr>
          <w:p w14:paraId="213C83C4" w14:textId="77777777" w:rsidR="006D7B37" w:rsidRPr="006D7B37" w:rsidRDefault="00BF673A" w:rsidP="006D7B37">
            <w:pPr>
              <w:widowControl/>
              <w:spacing w:after="120"/>
              <w:rPr>
                <w:rFonts w:eastAsia="Times New Roman" w:cs="Times New Roman"/>
                <w:sz w:val="24"/>
                <w:szCs w:val="24"/>
              </w:rPr>
            </w:pPr>
            <w:r>
              <w:rPr>
                <w:rFonts w:eastAsia="Times New Roman" w:cs="Times New Roman"/>
                <w:sz w:val="24"/>
                <w:szCs w:val="24"/>
              </w:rPr>
              <w:t>Approved by the WECC Board of Directors.</w:t>
            </w:r>
          </w:p>
        </w:tc>
        <w:tc>
          <w:tcPr>
            <w:tcW w:w="1890" w:type="dxa"/>
          </w:tcPr>
          <w:p w14:paraId="2997A93B" w14:textId="77777777" w:rsidR="006D7B37" w:rsidRPr="006D7B37" w:rsidRDefault="00E70FF1" w:rsidP="006D7B37">
            <w:pPr>
              <w:widowControl/>
              <w:spacing w:after="120"/>
              <w:rPr>
                <w:rFonts w:eastAsia="Times New Roman" w:cs="Times New Roman"/>
                <w:sz w:val="24"/>
                <w:szCs w:val="24"/>
              </w:rPr>
            </w:pPr>
            <w:r>
              <w:rPr>
                <w:rFonts w:eastAsia="Times New Roman" w:cs="Times New Roman"/>
                <w:sz w:val="24"/>
                <w:szCs w:val="24"/>
              </w:rPr>
              <w:t xml:space="preserve">1) Conformed to newest NERC template and drafting conventions, 2) eliminated URLs, 3) clarified Attachment A, and Measure </w:t>
            </w:r>
            <w:r w:rsidR="0028247F">
              <w:rPr>
                <w:rFonts w:eastAsia="Times New Roman" w:cs="Times New Roman"/>
                <w:sz w:val="24"/>
                <w:szCs w:val="24"/>
              </w:rPr>
              <w:t>M</w:t>
            </w:r>
            <w:r>
              <w:rPr>
                <w:rFonts w:eastAsia="Times New Roman" w:cs="Times New Roman"/>
                <w:sz w:val="24"/>
                <w:szCs w:val="24"/>
              </w:rPr>
              <w:t>3.</w:t>
            </w:r>
          </w:p>
        </w:tc>
      </w:tr>
      <w:tr w:rsidR="00BF673A" w:rsidRPr="006D7B37" w14:paraId="6269794F" w14:textId="77777777" w:rsidTr="004533B9">
        <w:tc>
          <w:tcPr>
            <w:tcW w:w="1507" w:type="dxa"/>
          </w:tcPr>
          <w:p w14:paraId="5F59C125" w14:textId="77777777" w:rsidR="00BF673A" w:rsidRPr="00A231DA" w:rsidRDefault="00BF673A" w:rsidP="006D7B37">
            <w:pPr>
              <w:widowControl/>
              <w:spacing w:after="120"/>
              <w:jc w:val="center"/>
            </w:pPr>
            <w:r>
              <w:t>2</w:t>
            </w:r>
          </w:p>
        </w:tc>
        <w:tc>
          <w:tcPr>
            <w:tcW w:w="1530" w:type="dxa"/>
          </w:tcPr>
          <w:p w14:paraId="11539AC9" w14:textId="77777777" w:rsidR="00BF673A" w:rsidRDefault="00BF673A" w:rsidP="006D7B37">
            <w:pPr>
              <w:widowControl/>
              <w:spacing w:after="120"/>
              <w:rPr>
                <w:rFonts w:eastAsia="Times New Roman" w:cs="Times New Roman"/>
                <w:sz w:val="24"/>
                <w:szCs w:val="24"/>
              </w:rPr>
            </w:pPr>
            <w:r>
              <w:rPr>
                <w:rFonts w:eastAsia="Times New Roman" w:cs="Times New Roman"/>
                <w:sz w:val="24"/>
                <w:szCs w:val="24"/>
              </w:rPr>
              <w:t>February 8, 2018</w:t>
            </w:r>
          </w:p>
        </w:tc>
        <w:tc>
          <w:tcPr>
            <w:tcW w:w="4320" w:type="dxa"/>
          </w:tcPr>
          <w:p w14:paraId="4F65CB8A" w14:textId="77777777" w:rsidR="00BF673A" w:rsidRDefault="00BF673A" w:rsidP="00C76E2D">
            <w:pPr>
              <w:widowControl/>
              <w:spacing w:after="120"/>
              <w:rPr>
                <w:rFonts w:eastAsia="Times New Roman" w:cs="Times New Roman"/>
                <w:sz w:val="24"/>
                <w:szCs w:val="24"/>
              </w:rPr>
            </w:pPr>
            <w:r>
              <w:rPr>
                <w:rFonts w:eastAsia="Times New Roman" w:cs="Times New Roman"/>
                <w:sz w:val="24"/>
                <w:szCs w:val="24"/>
              </w:rPr>
              <w:t>A</w:t>
            </w:r>
            <w:r w:rsidR="00C76E2D">
              <w:rPr>
                <w:rFonts w:eastAsia="Times New Roman" w:cs="Times New Roman"/>
                <w:sz w:val="24"/>
                <w:szCs w:val="24"/>
              </w:rPr>
              <w:t>dopted</w:t>
            </w:r>
            <w:r>
              <w:rPr>
                <w:rFonts w:eastAsia="Times New Roman" w:cs="Times New Roman"/>
                <w:sz w:val="24"/>
                <w:szCs w:val="24"/>
              </w:rPr>
              <w:t xml:space="preserve"> by the NERC Board of Trustees.</w:t>
            </w:r>
          </w:p>
        </w:tc>
        <w:tc>
          <w:tcPr>
            <w:tcW w:w="1890" w:type="dxa"/>
          </w:tcPr>
          <w:p w14:paraId="0F3E41A8" w14:textId="77777777" w:rsidR="00BF673A" w:rsidRDefault="00BF673A" w:rsidP="006D7B37">
            <w:pPr>
              <w:widowControl/>
              <w:spacing w:after="120"/>
              <w:rPr>
                <w:rFonts w:eastAsia="Times New Roman" w:cs="Times New Roman"/>
                <w:sz w:val="24"/>
                <w:szCs w:val="24"/>
              </w:rPr>
            </w:pPr>
          </w:p>
        </w:tc>
      </w:tr>
      <w:tr w:rsidR="00C76E2D" w:rsidRPr="006D7B37" w14:paraId="6B2DFBAB" w14:textId="77777777" w:rsidTr="004533B9">
        <w:tc>
          <w:tcPr>
            <w:tcW w:w="1507" w:type="dxa"/>
          </w:tcPr>
          <w:p w14:paraId="035FBD25" w14:textId="77777777" w:rsidR="00C76E2D" w:rsidRDefault="00C76E2D" w:rsidP="006D7B37">
            <w:pPr>
              <w:widowControl/>
              <w:spacing w:after="120"/>
              <w:jc w:val="center"/>
            </w:pPr>
            <w:r>
              <w:t>2</w:t>
            </w:r>
          </w:p>
        </w:tc>
        <w:tc>
          <w:tcPr>
            <w:tcW w:w="1530" w:type="dxa"/>
          </w:tcPr>
          <w:p w14:paraId="0AE7E812" w14:textId="77777777" w:rsidR="00C76E2D" w:rsidRDefault="00C76E2D" w:rsidP="006D7B37">
            <w:pPr>
              <w:widowControl/>
              <w:spacing w:after="120"/>
              <w:rPr>
                <w:rFonts w:eastAsia="Times New Roman" w:cs="Times New Roman"/>
                <w:sz w:val="24"/>
                <w:szCs w:val="24"/>
              </w:rPr>
            </w:pPr>
            <w:r>
              <w:rPr>
                <w:rFonts w:eastAsia="Times New Roman" w:cs="Times New Roman"/>
                <w:sz w:val="24"/>
                <w:szCs w:val="24"/>
              </w:rPr>
              <w:t>May 30, 2018</w:t>
            </w:r>
          </w:p>
        </w:tc>
        <w:tc>
          <w:tcPr>
            <w:tcW w:w="4320" w:type="dxa"/>
          </w:tcPr>
          <w:p w14:paraId="7DBEB3C8" w14:textId="77777777" w:rsidR="00C76E2D" w:rsidRDefault="00C76E2D" w:rsidP="00C76E2D">
            <w:pPr>
              <w:widowControl/>
              <w:autoSpaceDE w:val="0"/>
              <w:autoSpaceDN w:val="0"/>
              <w:adjustRightInd w:val="0"/>
              <w:rPr>
                <w:rFonts w:eastAsia="Times New Roman" w:cs="Times New Roman"/>
                <w:sz w:val="24"/>
                <w:szCs w:val="24"/>
              </w:rPr>
            </w:pPr>
            <w:r>
              <w:rPr>
                <w:rFonts w:ascii="Calibri" w:hAnsi="Calibri" w:cs="Calibri"/>
                <w:sz w:val="23"/>
                <w:szCs w:val="23"/>
              </w:rPr>
              <w:t xml:space="preserve">FERC Order issued approving FAC-501-WECC-2. Docket No. </w:t>
            </w:r>
            <w:r w:rsidRPr="00C76E2D">
              <w:rPr>
                <w:rFonts w:ascii="Calibri" w:hAnsi="Calibri" w:cs="Calibri"/>
                <w:sz w:val="23"/>
                <w:szCs w:val="23"/>
              </w:rPr>
              <w:t>RD18-5-000</w:t>
            </w:r>
            <w:r w:rsidR="004D6654">
              <w:rPr>
                <w:rFonts w:ascii="Calibri" w:hAnsi="Calibri" w:cs="Calibri"/>
                <w:sz w:val="23"/>
                <w:szCs w:val="23"/>
              </w:rPr>
              <w:t xml:space="preserve">.  Effective July 1, 2018. </w:t>
            </w:r>
          </w:p>
        </w:tc>
        <w:tc>
          <w:tcPr>
            <w:tcW w:w="1890" w:type="dxa"/>
          </w:tcPr>
          <w:p w14:paraId="1803F72B" w14:textId="77777777" w:rsidR="00C76E2D" w:rsidRDefault="00C76E2D" w:rsidP="006D7B37">
            <w:pPr>
              <w:widowControl/>
              <w:spacing w:after="120"/>
              <w:rPr>
                <w:rFonts w:eastAsia="Times New Roman" w:cs="Times New Roman"/>
                <w:sz w:val="24"/>
                <w:szCs w:val="24"/>
              </w:rPr>
            </w:pPr>
          </w:p>
        </w:tc>
      </w:tr>
    </w:tbl>
    <w:p w14:paraId="5E1CC129" w14:textId="77777777" w:rsidR="00C32CAB" w:rsidRDefault="00C32CAB" w:rsidP="00F95112">
      <w:pPr>
        <w:rPr>
          <w:sz w:val="24"/>
          <w:szCs w:val="24"/>
        </w:rPr>
      </w:pPr>
    </w:p>
    <w:p w14:paraId="102B2D6B" w14:textId="77777777" w:rsidR="00C32CAB" w:rsidRPr="00C32CAB" w:rsidRDefault="00C32CAB" w:rsidP="00C32CAB">
      <w:pPr>
        <w:rPr>
          <w:sz w:val="24"/>
          <w:szCs w:val="24"/>
        </w:rPr>
      </w:pPr>
    </w:p>
    <w:p w14:paraId="637A2E72" w14:textId="77777777" w:rsidR="00C32CAB" w:rsidRPr="00C32CAB" w:rsidRDefault="00C32CAB" w:rsidP="00C32CAB">
      <w:pPr>
        <w:rPr>
          <w:sz w:val="24"/>
          <w:szCs w:val="24"/>
        </w:rPr>
      </w:pPr>
    </w:p>
    <w:p w14:paraId="6154BDAE" w14:textId="77777777" w:rsidR="00C32CAB" w:rsidRPr="00C32CAB" w:rsidRDefault="00C32CAB" w:rsidP="00C32CAB">
      <w:pPr>
        <w:rPr>
          <w:sz w:val="24"/>
          <w:szCs w:val="24"/>
        </w:rPr>
      </w:pPr>
    </w:p>
    <w:p w14:paraId="0AFD9621" w14:textId="77777777" w:rsidR="00C32CAB" w:rsidRPr="00C32CAB" w:rsidRDefault="00C32CAB" w:rsidP="00C32CAB">
      <w:pPr>
        <w:rPr>
          <w:sz w:val="24"/>
          <w:szCs w:val="24"/>
        </w:rPr>
      </w:pPr>
    </w:p>
    <w:p w14:paraId="3D752244" w14:textId="77777777" w:rsidR="00C32CAB" w:rsidRPr="00C32CAB" w:rsidRDefault="00C32CAB" w:rsidP="00C32CAB">
      <w:pPr>
        <w:rPr>
          <w:sz w:val="24"/>
          <w:szCs w:val="24"/>
        </w:rPr>
      </w:pPr>
    </w:p>
    <w:p w14:paraId="51B05FF9" w14:textId="77777777" w:rsidR="00C32CAB" w:rsidRPr="00C32CAB" w:rsidRDefault="00C32CAB" w:rsidP="00C32CAB">
      <w:pPr>
        <w:rPr>
          <w:sz w:val="24"/>
          <w:szCs w:val="24"/>
        </w:rPr>
      </w:pPr>
    </w:p>
    <w:p w14:paraId="765EA20E" w14:textId="77777777" w:rsidR="00C32CAB" w:rsidRPr="00C32CAB" w:rsidRDefault="00C32CAB" w:rsidP="00C32CAB">
      <w:pPr>
        <w:rPr>
          <w:sz w:val="24"/>
          <w:szCs w:val="24"/>
        </w:rPr>
      </w:pPr>
    </w:p>
    <w:p w14:paraId="277BE1AF" w14:textId="77777777" w:rsidR="00C32CAB" w:rsidRPr="00C32CAB" w:rsidRDefault="00C32CAB" w:rsidP="00C32CAB">
      <w:pPr>
        <w:rPr>
          <w:sz w:val="24"/>
          <w:szCs w:val="24"/>
        </w:rPr>
      </w:pPr>
    </w:p>
    <w:p w14:paraId="568DADF2" w14:textId="77777777" w:rsidR="00C32CAB" w:rsidRPr="00C32CAB" w:rsidRDefault="00C32CAB" w:rsidP="00C32CAB">
      <w:pPr>
        <w:rPr>
          <w:sz w:val="24"/>
          <w:szCs w:val="24"/>
        </w:rPr>
      </w:pPr>
    </w:p>
    <w:p w14:paraId="1456FFAC" w14:textId="77777777" w:rsidR="00C32CAB" w:rsidRPr="00C32CAB" w:rsidRDefault="00C32CAB" w:rsidP="00C32CAB">
      <w:pPr>
        <w:rPr>
          <w:sz w:val="24"/>
          <w:szCs w:val="24"/>
        </w:rPr>
      </w:pPr>
    </w:p>
    <w:p w14:paraId="689B2C65" w14:textId="77777777" w:rsidR="00C32CAB" w:rsidRPr="00C32CAB" w:rsidRDefault="00C32CAB" w:rsidP="00C32CAB">
      <w:pPr>
        <w:rPr>
          <w:sz w:val="24"/>
          <w:szCs w:val="24"/>
        </w:rPr>
      </w:pPr>
    </w:p>
    <w:p w14:paraId="24030066" w14:textId="77777777" w:rsidR="00C32CAB" w:rsidRDefault="00C32CAB" w:rsidP="00C32CAB">
      <w:pPr>
        <w:rPr>
          <w:sz w:val="24"/>
          <w:szCs w:val="24"/>
        </w:rPr>
      </w:pPr>
    </w:p>
    <w:p w14:paraId="22331D80" w14:textId="77777777" w:rsidR="00C32CAB" w:rsidRDefault="00C32CAB" w:rsidP="00C32CAB">
      <w:pPr>
        <w:tabs>
          <w:tab w:val="center" w:pos="4740"/>
        </w:tabs>
        <w:rPr>
          <w:sz w:val="24"/>
          <w:szCs w:val="24"/>
        </w:rPr>
      </w:pPr>
      <w:r>
        <w:rPr>
          <w:sz w:val="24"/>
          <w:szCs w:val="24"/>
        </w:rPr>
        <w:tab/>
      </w:r>
    </w:p>
    <w:p w14:paraId="1DFF862D" w14:textId="77777777" w:rsidR="00C32CAB" w:rsidRDefault="00C32CAB" w:rsidP="00C32CAB">
      <w:pPr>
        <w:rPr>
          <w:sz w:val="24"/>
          <w:szCs w:val="24"/>
        </w:rPr>
      </w:pPr>
    </w:p>
    <w:p w14:paraId="6ECB3B8B" w14:textId="77777777" w:rsidR="006D7B37" w:rsidRPr="00C32CAB" w:rsidRDefault="00C32CAB" w:rsidP="00C32CAB">
      <w:pPr>
        <w:tabs>
          <w:tab w:val="center" w:pos="4740"/>
        </w:tabs>
        <w:rPr>
          <w:sz w:val="24"/>
          <w:szCs w:val="24"/>
        </w:rPr>
        <w:sectPr w:rsidR="006D7B37" w:rsidRPr="00C32CAB">
          <w:headerReference w:type="even" r:id="rId12"/>
          <w:headerReference w:type="default" r:id="rId13"/>
          <w:footerReference w:type="default" r:id="rId14"/>
          <w:headerReference w:type="first" r:id="rId15"/>
          <w:pgSz w:w="12240" w:h="15840"/>
          <w:pgMar w:top="920" w:right="1240" w:bottom="980" w:left="1520" w:header="691" w:footer="790" w:gutter="0"/>
          <w:cols w:space="720"/>
        </w:sectPr>
      </w:pPr>
      <w:r>
        <w:rPr>
          <w:sz w:val="24"/>
          <w:szCs w:val="24"/>
        </w:rPr>
        <w:tab/>
      </w:r>
    </w:p>
    <w:p w14:paraId="05B8437A" w14:textId="77777777" w:rsidR="00606F35" w:rsidRPr="00D959BE" w:rsidRDefault="00606F35" w:rsidP="00606F35">
      <w:pPr>
        <w:spacing w:before="29" w:line="228" w:lineRule="exact"/>
        <w:ind w:right="1876"/>
        <w:jc w:val="center"/>
        <w:outlineLvl w:val="1"/>
        <w:rPr>
          <w:rFonts w:ascii="Calibri" w:eastAsia="Times New Roman" w:hAnsi="Calibri" w:cs="Times New Roman"/>
          <w:b/>
          <w:bCs/>
          <w:sz w:val="23"/>
          <w:szCs w:val="23"/>
        </w:rPr>
      </w:pPr>
      <w:r w:rsidRPr="00D959BE">
        <w:rPr>
          <w:rFonts w:ascii="Calibri" w:eastAsia="Times New Roman" w:hAnsi="Calibri" w:cs="Times New Roman"/>
          <w:b/>
          <w:bCs/>
          <w:sz w:val="23"/>
          <w:szCs w:val="23"/>
        </w:rPr>
        <w:t>Attachment A</w:t>
      </w:r>
    </w:p>
    <w:p w14:paraId="09015C17" w14:textId="77777777" w:rsidR="00606F35" w:rsidRPr="00D959BE" w:rsidRDefault="00606F35" w:rsidP="00606F35">
      <w:pPr>
        <w:spacing w:before="29" w:line="228" w:lineRule="exact"/>
        <w:ind w:right="1876"/>
        <w:jc w:val="center"/>
        <w:outlineLvl w:val="1"/>
        <w:rPr>
          <w:rFonts w:ascii="Calibri" w:eastAsia="Times New Roman" w:hAnsi="Calibri" w:cs="Times New Roman"/>
          <w:b/>
          <w:bCs/>
          <w:sz w:val="23"/>
          <w:szCs w:val="23"/>
        </w:rPr>
      </w:pPr>
      <w:r w:rsidRPr="00D959BE">
        <w:rPr>
          <w:rFonts w:ascii="Calibri" w:eastAsia="Times New Roman" w:hAnsi="Calibri" w:cs="Times New Roman"/>
          <w:b/>
          <w:bCs/>
          <w:sz w:val="23"/>
          <w:szCs w:val="23"/>
        </w:rPr>
        <w:t>Transmission Maintenance and Inspection Plan Content</w:t>
      </w:r>
    </w:p>
    <w:p w14:paraId="14369DBF" w14:textId="77777777" w:rsidR="00606F35" w:rsidRPr="00D959BE" w:rsidRDefault="00606F35" w:rsidP="00606F35">
      <w:pPr>
        <w:spacing w:before="6"/>
        <w:rPr>
          <w:rFonts w:ascii="Calibri" w:eastAsia="Times New Roman" w:hAnsi="Calibri" w:cs="Times New Roman"/>
          <w:b/>
          <w:bCs/>
          <w:sz w:val="23"/>
          <w:szCs w:val="23"/>
        </w:rPr>
      </w:pPr>
    </w:p>
    <w:p w14:paraId="0E4E757E" w14:textId="77777777" w:rsidR="00606F35" w:rsidRPr="00D959BE" w:rsidRDefault="00606F35" w:rsidP="00606F35">
      <w:pPr>
        <w:ind w:right="137"/>
        <w:rPr>
          <w:rFonts w:ascii="Calibri" w:eastAsia="Times New Roman" w:hAnsi="Calibri" w:cs="Times New Roman"/>
          <w:sz w:val="23"/>
          <w:szCs w:val="23"/>
        </w:rPr>
      </w:pPr>
      <w:r w:rsidRPr="00D959BE">
        <w:rPr>
          <w:rFonts w:ascii="Calibri" w:eastAsia="Times New Roman" w:hAnsi="Calibri" w:cs="Times New Roman"/>
          <w:sz w:val="23"/>
          <w:szCs w:val="23"/>
        </w:rPr>
        <w:t xml:space="preserve">The TMIP shall include, at a minimum, each of the following details: </w:t>
      </w:r>
    </w:p>
    <w:p w14:paraId="72FE12BA" w14:textId="77777777" w:rsidR="00606F35" w:rsidRPr="00D959BE" w:rsidRDefault="00606F35" w:rsidP="00606F35">
      <w:pPr>
        <w:ind w:right="137"/>
        <w:rPr>
          <w:rFonts w:ascii="Calibri" w:eastAsia="Times New Roman" w:hAnsi="Calibri" w:cs="Times New Roman"/>
          <w:sz w:val="23"/>
          <w:szCs w:val="23"/>
        </w:rPr>
      </w:pPr>
    </w:p>
    <w:p w14:paraId="18214D01" w14:textId="77777777" w:rsidR="00B10E49" w:rsidRPr="00D959BE" w:rsidRDefault="00B10E49" w:rsidP="00B10E49">
      <w:pPr>
        <w:ind w:right="137"/>
        <w:rPr>
          <w:rFonts w:ascii="Calibri" w:eastAsia="Times New Roman" w:hAnsi="Calibri" w:cs="Times New Roman"/>
          <w:b/>
          <w:sz w:val="23"/>
          <w:szCs w:val="23"/>
        </w:rPr>
      </w:pPr>
      <w:r>
        <w:rPr>
          <w:rFonts w:ascii="Calibri" w:eastAsia="Times New Roman" w:hAnsi="Calibri" w:cs="Times New Roman"/>
          <w:b/>
          <w:sz w:val="23"/>
          <w:szCs w:val="23"/>
        </w:rPr>
        <w:t>1.</w:t>
      </w:r>
      <w:r w:rsidRPr="00D959BE">
        <w:rPr>
          <w:rFonts w:ascii="Calibri" w:eastAsia="Times New Roman" w:hAnsi="Calibri" w:cs="Times New Roman"/>
          <w:b/>
          <w:sz w:val="23"/>
          <w:szCs w:val="23"/>
        </w:rPr>
        <w:tab/>
        <w:t>Facilities</w:t>
      </w:r>
    </w:p>
    <w:p w14:paraId="5093D456" w14:textId="77777777" w:rsidR="00B10E49" w:rsidRPr="00D959BE" w:rsidRDefault="00B10E49" w:rsidP="00B10E49">
      <w:pPr>
        <w:ind w:right="137"/>
        <w:rPr>
          <w:rFonts w:ascii="Calibri" w:eastAsia="Times New Roman" w:hAnsi="Calibri" w:cs="Times New Roman"/>
          <w:sz w:val="23"/>
          <w:szCs w:val="23"/>
        </w:rPr>
      </w:pPr>
    </w:p>
    <w:p w14:paraId="5245D131" w14:textId="77777777" w:rsidR="00B10E49" w:rsidRPr="00D959BE" w:rsidRDefault="00B10E49" w:rsidP="00B10E49">
      <w:pPr>
        <w:ind w:right="137"/>
        <w:rPr>
          <w:rFonts w:ascii="Calibri" w:eastAsia="Times New Roman" w:hAnsi="Calibri" w:cs="Times New Roman"/>
          <w:sz w:val="23"/>
          <w:szCs w:val="23"/>
        </w:rPr>
      </w:pPr>
      <w:r w:rsidRPr="00D959BE">
        <w:rPr>
          <w:rFonts w:ascii="Calibri" w:eastAsia="Times New Roman" w:hAnsi="Calibri" w:cs="Times New Roman"/>
          <w:sz w:val="23"/>
          <w:szCs w:val="23"/>
        </w:rPr>
        <w:t>A list of Facilities (e.g., transmission lines, transformers, etc.) and Elements (e.g. circuit breaker, bus section, etc.) that comprise each transmission path(s) identified in Attachment B, Major WECC Transfer Paths in the Bulk Electric System.</w:t>
      </w:r>
    </w:p>
    <w:p w14:paraId="5B77187F" w14:textId="77777777" w:rsidR="00B10E49" w:rsidRDefault="00B10E49" w:rsidP="00606F35">
      <w:pPr>
        <w:ind w:right="137"/>
        <w:rPr>
          <w:rFonts w:ascii="Calibri" w:eastAsia="Times New Roman" w:hAnsi="Calibri" w:cs="Times New Roman"/>
          <w:b/>
          <w:sz w:val="23"/>
          <w:szCs w:val="23"/>
        </w:rPr>
      </w:pPr>
    </w:p>
    <w:p w14:paraId="02F395DC" w14:textId="77777777" w:rsidR="00606F35" w:rsidRPr="00D959BE" w:rsidRDefault="00B10E49" w:rsidP="00606F35">
      <w:pPr>
        <w:ind w:right="137"/>
        <w:rPr>
          <w:rFonts w:ascii="Calibri" w:eastAsia="Times New Roman" w:hAnsi="Calibri" w:cs="Times New Roman"/>
          <w:b/>
          <w:sz w:val="23"/>
          <w:szCs w:val="23"/>
        </w:rPr>
      </w:pPr>
      <w:r>
        <w:rPr>
          <w:rFonts w:ascii="Calibri" w:eastAsia="Times New Roman" w:hAnsi="Calibri" w:cs="Times New Roman"/>
          <w:b/>
          <w:sz w:val="23"/>
          <w:szCs w:val="23"/>
        </w:rPr>
        <w:t>2</w:t>
      </w:r>
      <w:r w:rsidR="00606F35" w:rsidRPr="00D959BE">
        <w:rPr>
          <w:rFonts w:ascii="Calibri" w:eastAsia="Times New Roman" w:hAnsi="Calibri" w:cs="Times New Roman"/>
          <w:b/>
          <w:sz w:val="23"/>
          <w:szCs w:val="23"/>
        </w:rPr>
        <w:t>.</w:t>
      </w:r>
      <w:r w:rsidR="00606F35" w:rsidRPr="00D959BE">
        <w:rPr>
          <w:rFonts w:ascii="Calibri" w:eastAsia="Times New Roman" w:hAnsi="Calibri" w:cs="Times New Roman"/>
          <w:b/>
          <w:sz w:val="23"/>
          <w:szCs w:val="23"/>
        </w:rPr>
        <w:tab/>
        <w:t>Maintenance Methodology</w:t>
      </w:r>
    </w:p>
    <w:p w14:paraId="55C8C49B" w14:textId="77777777" w:rsidR="00606F35" w:rsidRPr="00D959BE" w:rsidRDefault="00606F35" w:rsidP="00606F35">
      <w:pPr>
        <w:ind w:right="137"/>
        <w:rPr>
          <w:rFonts w:ascii="Calibri" w:eastAsia="Times New Roman" w:hAnsi="Calibri" w:cs="Times New Roman"/>
          <w:sz w:val="23"/>
          <w:szCs w:val="23"/>
        </w:rPr>
      </w:pPr>
    </w:p>
    <w:p w14:paraId="122B442F" w14:textId="77777777" w:rsidR="00606F35" w:rsidRPr="00D959BE" w:rsidRDefault="00606F35" w:rsidP="00606F35">
      <w:pPr>
        <w:ind w:right="137"/>
        <w:rPr>
          <w:rFonts w:ascii="Calibri" w:eastAsia="Times New Roman" w:hAnsi="Calibri" w:cs="Times New Roman"/>
          <w:sz w:val="23"/>
          <w:szCs w:val="23"/>
        </w:rPr>
      </w:pPr>
      <w:r w:rsidRPr="00D959BE">
        <w:rPr>
          <w:rFonts w:ascii="Calibri" w:eastAsia="Times New Roman" w:hAnsi="Calibri" w:cs="Times New Roman"/>
          <w:sz w:val="23"/>
          <w:szCs w:val="23"/>
        </w:rPr>
        <w:t xml:space="preserve">A description of the maintenance methodology used for the Facility, transmission line, or station included in the TMIP.  </w:t>
      </w:r>
    </w:p>
    <w:p w14:paraId="20E36956" w14:textId="77777777" w:rsidR="00606F35" w:rsidRPr="00D959BE" w:rsidRDefault="00606F35" w:rsidP="00606F35">
      <w:pPr>
        <w:ind w:right="137"/>
        <w:rPr>
          <w:rFonts w:ascii="Calibri" w:eastAsia="Times New Roman" w:hAnsi="Calibri" w:cs="Times New Roman"/>
          <w:sz w:val="23"/>
          <w:szCs w:val="23"/>
        </w:rPr>
      </w:pPr>
    </w:p>
    <w:p w14:paraId="4F4CCCCD" w14:textId="77777777" w:rsidR="00606F35" w:rsidRPr="00D959BE" w:rsidRDefault="00606F35" w:rsidP="00606F35">
      <w:pPr>
        <w:ind w:right="137"/>
        <w:rPr>
          <w:rFonts w:ascii="Calibri" w:eastAsia="Times New Roman" w:hAnsi="Calibri" w:cs="Times New Roman"/>
          <w:sz w:val="23"/>
          <w:szCs w:val="23"/>
        </w:rPr>
      </w:pPr>
      <w:r w:rsidRPr="00D959BE">
        <w:rPr>
          <w:rFonts w:ascii="Calibri" w:eastAsia="Times New Roman" w:hAnsi="Calibri" w:cs="Times New Roman"/>
          <w:sz w:val="23"/>
          <w:szCs w:val="23"/>
        </w:rPr>
        <w:t xml:space="preserve">The TMIP maintenance methodology may be any one of the following or any combination thereof, but must include at least one of the following: </w:t>
      </w:r>
    </w:p>
    <w:p w14:paraId="5059B607" w14:textId="77777777" w:rsidR="00606F35" w:rsidRPr="00D959BE" w:rsidRDefault="00606F35" w:rsidP="00606F35">
      <w:pPr>
        <w:ind w:right="137"/>
        <w:rPr>
          <w:rFonts w:ascii="Calibri" w:eastAsia="Times New Roman" w:hAnsi="Calibri" w:cs="Times New Roman"/>
          <w:sz w:val="23"/>
          <w:szCs w:val="23"/>
        </w:rPr>
      </w:pPr>
    </w:p>
    <w:p w14:paraId="1CA9176B" w14:textId="77777777" w:rsidR="00606F35" w:rsidRPr="00D959BE" w:rsidRDefault="00606F35" w:rsidP="00606F35">
      <w:pPr>
        <w:pStyle w:val="ListParagraph"/>
        <w:numPr>
          <w:ilvl w:val="0"/>
          <w:numId w:val="12"/>
        </w:numPr>
        <w:ind w:right="137"/>
        <w:contextualSpacing/>
        <w:rPr>
          <w:rFonts w:ascii="Calibri" w:eastAsia="Times New Roman" w:hAnsi="Calibri" w:cs="Times New Roman"/>
          <w:sz w:val="23"/>
          <w:szCs w:val="23"/>
        </w:rPr>
      </w:pPr>
      <w:r w:rsidRPr="00D959BE">
        <w:rPr>
          <w:rFonts w:ascii="Calibri" w:eastAsia="Times New Roman" w:hAnsi="Calibri" w:cs="Times New Roman"/>
          <w:sz w:val="23"/>
          <w:szCs w:val="23"/>
        </w:rPr>
        <w:t>Performance-based</w:t>
      </w:r>
    </w:p>
    <w:p w14:paraId="1DF4146D" w14:textId="77777777" w:rsidR="00606F35" w:rsidRPr="00D959BE" w:rsidRDefault="00606F35" w:rsidP="00606F35">
      <w:pPr>
        <w:pStyle w:val="ListParagraph"/>
        <w:numPr>
          <w:ilvl w:val="0"/>
          <w:numId w:val="12"/>
        </w:numPr>
        <w:ind w:right="137"/>
        <w:contextualSpacing/>
        <w:rPr>
          <w:rFonts w:ascii="Calibri" w:eastAsia="Times New Roman" w:hAnsi="Calibri" w:cs="Times New Roman"/>
          <w:sz w:val="23"/>
          <w:szCs w:val="23"/>
        </w:rPr>
      </w:pPr>
      <w:r w:rsidRPr="00D959BE">
        <w:rPr>
          <w:rFonts w:ascii="Calibri" w:eastAsia="Times New Roman" w:hAnsi="Calibri" w:cs="Times New Roman"/>
          <w:sz w:val="23"/>
          <w:szCs w:val="23"/>
        </w:rPr>
        <w:t xml:space="preserve">Time-based </w:t>
      </w:r>
    </w:p>
    <w:p w14:paraId="37C0680C" w14:textId="77777777" w:rsidR="00606F35" w:rsidRPr="00D959BE" w:rsidRDefault="00606F35" w:rsidP="00606F35">
      <w:pPr>
        <w:pStyle w:val="ListParagraph"/>
        <w:numPr>
          <w:ilvl w:val="0"/>
          <w:numId w:val="12"/>
        </w:numPr>
        <w:ind w:right="137"/>
        <w:contextualSpacing/>
        <w:rPr>
          <w:rFonts w:ascii="Calibri" w:eastAsia="Times New Roman" w:hAnsi="Calibri" w:cs="Times New Roman"/>
          <w:sz w:val="23"/>
          <w:szCs w:val="23"/>
        </w:rPr>
      </w:pPr>
      <w:r w:rsidRPr="00D959BE">
        <w:rPr>
          <w:rFonts w:ascii="Calibri" w:eastAsia="Times New Roman" w:hAnsi="Calibri" w:cs="Times New Roman"/>
          <w:sz w:val="23"/>
          <w:szCs w:val="23"/>
        </w:rPr>
        <w:t>Condition based</w:t>
      </w:r>
    </w:p>
    <w:p w14:paraId="6B647504" w14:textId="77777777" w:rsidR="00606F35" w:rsidRPr="00D959BE" w:rsidRDefault="00606F35" w:rsidP="00606F35">
      <w:pPr>
        <w:spacing w:before="145"/>
        <w:ind w:right="137"/>
        <w:rPr>
          <w:rFonts w:ascii="Calibri" w:eastAsia="Times New Roman" w:hAnsi="Calibri" w:cs="Times New Roman"/>
          <w:b/>
          <w:sz w:val="23"/>
          <w:szCs w:val="23"/>
        </w:rPr>
      </w:pPr>
      <w:r w:rsidRPr="00D959BE">
        <w:rPr>
          <w:rFonts w:ascii="Calibri" w:eastAsia="Times New Roman" w:hAnsi="Calibri" w:cs="Times New Roman"/>
          <w:b/>
          <w:sz w:val="23"/>
          <w:szCs w:val="23"/>
        </w:rPr>
        <w:t xml:space="preserve">3. </w:t>
      </w:r>
      <w:r w:rsidRPr="00D959BE">
        <w:rPr>
          <w:rFonts w:ascii="Calibri" w:eastAsia="Times New Roman" w:hAnsi="Calibri" w:cs="Times New Roman"/>
          <w:b/>
          <w:sz w:val="23"/>
          <w:szCs w:val="23"/>
        </w:rPr>
        <w:tab/>
        <w:t>Periodicity</w:t>
      </w:r>
    </w:p>
    <w:p w14:paraId="07EA006F" w14:textId="77777777" w:rsidR="00606F35" w:rsidRPr="00D959BE" w:rsidRDefault="00606F35" w:rsidP="00606F35">
      <w:pPr>
        <w:spacing w:before="145"/>
        <w:ind w:right="137"/>
        <w:rPr>
          <w:rFonts w:ascii="Calibri" w:eastAsia="Times New Roman" w:hAnsi="Calibri" w:cs="Times New Roman"/>
          <w:sz w:val="23"/>
          <w:szCs w:val="23"/>
        </w:rPr>
      </w:pPr>
      <w:r w:rsidRPr="00D959BE">
        <w:rPr>
          <w:rFonts w:ascii="Calibri" w:eastAsia="Times New Roman" w:hAnsi="Calibri" w:cs="Times New Roman"/>
          <w:sz w:val="23"/>
          <w:szCs w:val="23"/>
        </w:rPr>
        <w:t xml:space="preserve">A specification of the periodicity that the described maintenance will occur, or under what circumstances it occurs. </w:t>
      </w:r>
    </w:p>
    <w:p w14:paraId="371F5E0B" w14:textId="77777777" w:rsidR="00606F35" w:rsidRPr="00D959BE" w:rsidRDefault="00606F35" w:rsidP="00606F35">
      <w:pPr>
        <w:spacing w:before="145"/>
        <w:ind w:right="137"/>
        <w:rPr>
          <w:rFonts w:ascii="Calibri" w:eastAsia="Times New Roman" w:hAnsi="Calibri" w:cs="Times New Roman"/>
          <w:b/>
          <w:sz w:val="23"/>
          <w:szCs w:val="23"/>
        </w:rPr>
      </w:pPr>
      <w:r w:rsidRPr="00D959BE">
        <w:rPr>
          <w:rFonts w:ascii="Calibri" w:eastAsia="Times New Roman" w:hAnsi="Calibri" w:cs="Times New Roman"/>
          <w:b/>
          <w:sz w:val="23"/>
          <w:szCs w:val="23"/>
        </w:rPr>
        <w:t>4.</w:t>
      </w:r>
      <w:r w:rsidRPr="00D959BE">
        <w:rPr>
          <w:rFonts w:ascii="Calibri" w:eastAsia="Times New Roman" w:hAnsi="Calibri" w:cs="Times New Roman"/>
          <w:b/>
          <w:sz w:val="23"/>
          <w:szCs w:val="23"/>
        </w:rPr>
        <w:tab/>
        <w:t xml:space="preserve">Transmission Line Maintenance </w:t>
      </w:r>
    </w:p>
    <w:p w14:paraId="49679CEB" w14:textId="77777777" w:rsidR="00606F35" w:rsidRPr="00D959BE" w:rsidRDefault="00606F35" w:rsidP="00606F35">
      <w:pPr>
        <w:ind w:right="137"/>
        <w:rPr>
          <w:rFonts w:ascii="Calibri" w:eastAsia="Times New Roman" w:hAnsi="Calibri" w:cs="Times New Roman"/>
          <w:sz w:val="23"/>
          <w:szCs w:val="23"/>
        </w:rPr>
      </w:pPr>
    </w:p>
    <w:p w14:paraId="26FBC3CE" w14:textId="77777777" w:rsidR="00606F35" w:rsidRPr="00D959BE" w:rsidRDefault="00606F35" w:rsidP="00606F35">
      <w:pPr>
        <w:ind w:right="137"/>
        <w:rPr>
          <w:rFonts w:ascii="Calibri" w:eastAsia="Times New Roman" w:hAnsi="Calibri" w:cs="Times New Roman"/>
          <w:sz w:val="23"/>
          <w:szCs w:val="23"/>
        </w:rPr>
      </w:pPr>
      <w:r w:rsidRPr="00D959BE">
        <w:rPr>
          <w:rFonts w:ascii="Calibri" w:eastAsia="Times New Roman" w:hAnsi="Calibri" w:cs="Times New Roman"/>
          <w:sz w:val="23"/>
          <w:szCs w:val="23"/>
        </w:rPr>
        <w:t xml:space="preserve">A description of each of the following for the transmission line(s) included in the TMIP: </w:t>
      </w:r>
    </w:p>
    <w:p w14:paraId="239386E9" w14:textId="77777777" w:rsidR="00606F35" w:rsidRPr="00D959BE" w:rsidRDefault="00606F35" w:rsidP="00606F35">
      <w:pPr>
        <w:spacing w:before="145"/>
        <w:ind w:right="137"/>
        <w:rPr>
          <w:rFonts w:ascii="Calibri" w:eastAsia="Times New Roman" w:hAnsi="Calibri" w:cs="Times New Roman"/>
          <w:sz w:val="23"/>
          <w:szCs w:val="23"/>
        </w:rPr>
      </w:pPr>
      <w:r w:rsidRPr="00D959BE">
        <w:rPr>
          <w:rFonts w:ascii="Calibri" w:eastAsia="Times New Roman" w:hAnsi="Calibri" w:cs="Times New Roman"/>
          <w:sz w:val="23"/>
          <w:szCs w:val="23"/>
        </w:rPr>
        <w:tab/>
        <w:t>a.  Inspection requirements</w:t>
      </w:r>
    </w:p>
    <w:p w14:paraId="6DAB60A6" w14:textId="77777777" w:rsidR="00606F35" w:rsidRPr="00D959BE" w:rsidRDefault="00606F35" w:rsidP="00606F35">
      <w:pPr>
        <w:spacing w:before="145"/>
        <w:ind w:right="137" w:firstLine="720"/>
        <w:rPr>
          <w:rFonts w:ascii="Calibri" w:eastAsia="Times New Roman" w:hAnsi="Calibri" w:cs="Times New Roman"/>
          <w:sz w:val="23"/>
          <w:szCs w:val="23"/>
        </w:rPr>
      </w:pPr>
      <w:r w:rsidRPr="00D959BE">
        <w:rPr>
          <w:rFonts w:ascii="Calibri" w:eastAsia="Times New Roman" w:hAnsi="Calibri" w:cs="Times New Roman"/>
          <w:sz w:val="23"/>
          <w:szCs w:val="23"/>
        </w:rPr>
        <w:t>b.  Patrol requirements</w:t>
      </w:r>
    </w:p>
    <w:p w14:paraId="62A7AF7F" w14:textId="77777777" w:rsidR="00606F35" w:rsidRPr="00D959BE" w:rsidRDefault="00606F35" w:rsidP="00606F35">
      <w:pPr>
        <w:spacing w:before="145"/>
        <w:ind w:right="137" w:firstLine="720"/>
        <w:rPr>
          <w:rFonts w:ascii="Calibri" w:eastAsia="Times New Roman" w:hAnsi="Calibri" w:cs="Times New Roman"/>
          <w:sz w:val="23"/>
          <w:szCs w:val="23"/>
        </w:rPr>
      </w:pPr>
      <w:r w:rsidRPr="00D959BE">
        <w:rPr>
          <w:rFonts w:ascii="Calibri" w:eastAsia="Times New Roman" w:hAnsi="Calibri" w:cs="Times New Roman"/>
          <w:sz w:val="23"/>
          <w:szCs w:val="23"/>
        </w:rPr>
        <w:t>c.  Tower and wood pole structure management</w:t>
      </w:r>
    </w:p>
    <w:p w14:paraId="56048A41" w14:textId="77777777" w:rsidR="00606F35" w:rsidRPr="00D959BE" w:rsidRDefault="00606F35" w:rsidP="00606F35">
      <w:pPr>
        <w:spacing w:before="6"/>
        <w:ind w:left="360" w:hanging="360"/>
        <w:rPr>
          <w:rFonts w:ascii="Calibri" w:eastAsia="Times New Roman" w:hAnsi="Calibri" w:cs="Times New Roman"/>
          <w:sz w:val="23"/>
          <w:szCs w:val="23"/>
        </w:rPr>
      </w:pPr>
    </w:p>
    <w:p w14:paraId="0738C7C4" w14:textId="77777777" w:rsidR="00606F35" w:rsidRPr="00D959BE" w:rsidRDefault="00606F35" w:rsidP="00606F35">
      <w:pPr>
        <w:spacing w:before="6"/>
        <w:ind w:left="360" w:hanging="360"/>
        <w:rPr>
          <w:rFonts w:ascii="Calibri" w:eastAsia="Times New Roman" w:hAnsi="Calibri" w:cs="Times New Roman"/>
          <w:b/>
          <w:sz w:val="23"/>
          <w:szCs w:val="23"/>
        </w:rPr>
      </w:pPr>
      <w:r w:rsidRPr="00D959BE">
        <w:rPr>
          <w:rFonts w:ascii="Calibri" w:eastAsia="Times New Roman" w:hAnsi="Calibri" w:cs="Times New Roman"/>
          <w:b/>
          <w:sz w:val="23"/>
          <w:szCs w:val="23"/>
        </w:rPr>
        <w:t>5.</w:t>
      </w:r>
      <w:r w:rsidRPr="00D959BE">
        <w:rPr>
          <w:rFonts w:ascii="Calibri" w:eastAsia="Times New Roman" w:hAnsi="Calibri" w:cs="Times New Roman"/>
          <w:b/>
          <w:sz w:val="23"/>
          <w:szCs w:val="23"/>
        </w:rPr>
        <w:tab/>
      </w:r>
      <w:r w:rsidRPr="00D959BE">
        <w:rPr>
          <w:rFonts w:ascii="Calibri" w:eastAsia="Times New Roman" w:hAnsi="Calibri" w:cs="Times New Roman"/>
          <w:b/>
          <w:sz w:val="23"/>
          <w:szCs w:val="23"/>
        </w:rPr>
        <w:tab/>
        <w:t>Station Maintenance</w:t>
      </w:r>
    </w:p>
    <w:p w14:paraId="2854701D" w14:textId="77777777" w:rsidR="00606F35" w:rsidRPr="00D959BE" w:rsidRDefault="00606F35" w:rsidP="00606F35">
      <w:pPr>
        <w:tabs>
          <w:tab w:val="left" w:pos="811"/>
        </w:tabs>
        <w:ind w:left="450"/>
        <w:rPr>
          <w:rFonts w:ascii="Calibri" w:eastAsia="Times New Roman" w:hAnsi="Calibri" w:cs="Times New Roman"/>
          <w:sz w:val="23"/>
          <w:szCs w:val="23"/>
        </w:rPr>
      </w:pPr>
    </w:p>
    <w:p w14:paraId="4A5DCE11" w14:textId="77777777" w:rsidR="00606F35" w:rsidRPr="00D959BE" w:rsidRDefault="00606F35" w:rsidP="00606F35">
      <w:pPr>
        <w:rPr>
          <w:rFonts w:ascii="Calibri" w:eastAsia="Times New Roman" w:hAnsi="Calibri" w:cs="Times New Roman"/>
          <w:sz w:val="23"/>
          <w:szCs w:val="23"/>
        </w:rPr>
      </w:pPr>
      <w:r w:rsidRPr="00D959BE">
        <w:rPr>
          <w:rFonts w:ascii="Calibri" w:eastAsia="Times New Roman" w:hAnsi="Calibri" w:cs="Times New Roman"/>
          <w:sz w:val="23"/>
          <w:szCs w:val="23"/>
        </w:rPr>
        <w:t xml:space="preserve">A description of each of the following for </w:t>
      </w:r>
      <w:r w:rsidR="00074678" w:rsidRPr="00D959BE">
        <w:rPr>
          <w:rFonts w:ascii="Calibri" w:eastAsia="Times New Roman" w:hAnsi="Calibri" w:cs="Times New Roman"/>
          <w:sz w:val="23"/>
          <w:szCs w:val="23"/>
        </w:rPr>
        <w:t xml:space="preserve">each </w:t>
      </w:r>
      <w:r w:rsidRPr="00D959BE">
        <w:rPr>
          <w:rFonts w:ascii="Calibri" w:eastAsia="Times New Roman" w:hAnsi="Calibri" w:cs="Times New Roman"/>
          <w:sz w:val="23"/>
          <w:szCs w:val="23"/>
        </w:rPr>
        <w:t>station included in the TMIP:</w:t>
      </w:r>
    </w:p>
    <w:p w14:paraId="0BB75199" w14:textId="77777777" w:rsidR="00606F35" w:rsidRPr="00D959BE" w:rsidRDefault="00606F35" w:rsidP="00606F35">
      <w:pPr>
        <w:numPr>
          <w:ilvl w:val="1"/>
          <w:numId w:val="1"/>
        </w:numPr>
        <w:tabs>
          <w:tab w:val="left" w:pos="811"/>
        </w:tabs>
        <w:spacing w:before="145"/>
        <w:ind w:right="137"/>
        <w:rPr>
          <w:rFonts w:ascii="Calibri" w:eastAsia="Times New Roman" w:hAnsi="Calibri" w:cs="Times New Roman"/>
          <w:sz w:val="23"/>
          <w:szCs w:val="23"/>
        </w:rPr>
      </w:pPr>
      <w:r w:rsidRPr="00D959BE">
        <w:rPr>
          <w:rFonts w:ascii="Calibri" w:eastAsia="Times New Roman" w:hAnsi="Calibri" w:cs="Times New Roman"/>
          <w:sz w:val="23"/>
          <w:szCs w:val="23"/>
        </w:rPr>
        <w:t>Inspection requirements</w:t>
      </w:r>
    </w:p>
    <w:p w14:paraId="12C211E2" w14:textId="77777777" w:rsidR="00606F35" w:rsidRPr="00D959BE" w:rsidRDefault="00606F35" w:rsidP="00606F35">
      <w:pPr>
        <w:numPr>
          <w:ilvl w:val="1"/>
          <w:numId w:val="1"/>
        </w:numPr>
        <w:tabs>
          <w:tab w:val="left" w:pos="811"/>
        </w:tabs>
        <w:spacing w:before="145"/>
        <w:ind w:right="137"/>
        <w:rPr>
          <w:rFonts w:ascii="Calibri" w:eastAsia="Times New Roman" w:hAnsi="Calibri" w:cs="Times New Roman"/>
          <w:sz w:val="23"/>
          <w:szCs w:val="23"/>
        </w:rPr>
      </w:pPr>
      <w:r w:rsidRPr="00D959BE">
        <w:rPr>
          <w:rFonts w:ascii="Calibri" w:eastAsia="Times New Roman" w:hAnsi="Calibri" w:cs="Times New Roman"/>
          <w:sz w:val="23"/>
          <w:szCs w:val="23"/>
        </w:rPr>
        <w:t>Equipment maintenance for each of the following:</w:t>
      </w:r>
    </w:p>
    <w:p w14:paraId="3A34C087" w14:textId="77777777" w:rsidR="00606F35" w:rsidRPr="00D959BE" w:rsidRDefault="00606F35" w:rsidP="00606F35">
      <w:pPr>
        <w:tabs>
          <w:tab w:val="left" w:pos="811"/>
        </w:tabs>
        <w:spacing w:before="145"/>
        <w:ind w:left="1529" w:right="137"/>
        <w:rPr>
          <w:rFonts w:ascii="Calibri" w:eastAsia="Times New Roman" w:hAnsi="Calibri" w:cs="Times New Roman"/>
          <w:sz w:val="23"/>
          <w:szCs w:val="23"/>
        </w:rPr>
      </w:pPr>
      <w:r w:rsidRPr="00D959BE">
        <w:rPr>
          <w:rFonts w:ascii="Calibri" w:eastAsia="Times New Roman" w:hAnsi="Calibri" w:cs="Times New Roman"/>
          <w:sz w:val="23"/>
          <w:szCs w:val="23"/>
        </w:rPr>
        <w:t>1.</w:t>
      </w:r>
      <w:r w:rsidRPr="00D959BE">
        <w:rPr>
          <w:rFonts w:ascii="Calibri" w:eastAsia="Times New Roman" w:hAnsi="Calibri" w:cs="Times New Roman"/>
          <w:sz w:val="23"/>
          <w:szCs w:val="23"/>
        </w:rPr>
        <w:tab/>
        <w:t>Circuit breakers</w:t>
      </w:r>
    </w:p>
    <w:p w14:paraId="14CAC214" w14:textId="77777777" w:rsidR="00606F35" w:rsidRPr="00D959BE" w:rsidRDefault="00606F35" w:rsidP="00074678">
      <w:pPr>
        <w:tabs>
          <w:tab w:val="left" w:pos="811"/>
        </w:tabs>
        <w:spacing w:before="145"/>
        <w:ind w:left="2160" w:right="137" w:hanging="630"/>
        <w:rPr>
          <w:rFonts w:ascii="Calibri" w:eastAsia="Times New Roman" w:hAnsi="Calibri" w:cs="Times New Roman"/>
          <w:sz w:val="23"/>
          <w:szCs w:val="23"/>
        </w:rPr>
      </w:pPr>
      <w:r w:rsidRPr="00D959BE">
        <w:rPr>
          <w:rFonts w:ascii="Calibri" w:eastAsia="Times New Roman" w:hAnsi="Calibri" w:cs="Times New Roman"/>
          <w:sz w:val="23"/>
          <w:szCs w:val="23"/>
        </w:rPr>
        <w:t>2.</w:t>
      </w:r>
      <w:r w:rsidRPr="00D959BE">
        <w:rPr>
          <w:rFonts w:ascii="Calibri" w:eastAsia="Times New Roman" w:hAnsi="Calibri" w:cs="Times New Roman"/>
          <w:sz w:val="23"/>
          <w:szCs w:val="23"/>
        </w:rPr>
        <w:tab/>
        <w:t>Power transformers (including</w:t>
      </w:r>
      <w:r w:rsidR="00074678" w:rsidRPr="00D959BE">
        <w:rPr>
          <w:rFonts w:ascii="Calibri" w:eastAsia="Times New Roman" w:hAnsi="Calibri" w:cs="Times New Roman"/>
          <w:sz w:val="23"/>
          <w:szCs w:val="23"/>
        </w:rPr>
        <w:t>, but not limited to</w:t>
      </w:r>
      <w:r w:rsidR="00D959BE">
        <w:rPr>
          <w:rFonts w:ascii="Calibri" w:eastAsia="Times New Roman" w:hAnsi="Calibri" w:cs="Times New Roman"/>
          <w:sz w:val="23"/>
          <w:szCs w:val="23"/>
        </w:rPr>
        <w:t>,</w:t>
      </w:r>
      <w:r w:rsidR="00074678" w:rsidRPr="00D959BE">
        <w:rPr>
          <w:rFonts w:ascii="Calibri" w:eastAsia="Times New Roman" w:hAnsi="Calibri" w:cs="Times New Roman"/>
          <w:sz w:val="23"/>
          <w:szCs w:val="23"/>
        </w:rPr>
        <w:t xml:space="preserve"> </w:t>
      </w:r>
      <w:r w:rsidRPr="00D959BE">
        <w:rPr>
          <w:rFonts w:ascii="Calibri" w:eastAsia="Times New Roman" w:hAnsi="Calibri" w:cs="Times New Roman"/>
          <w:sz w:val="23"/>
          <w:szCs w:val="23"/>
        </w:rPr>
        <w:t>phase-shifting transformers)</w:t>
      </w:r>
    </w:p>
    <w:p w14:paraId="4184343C" w14:textId="77777777" w:rsidR="00B403F9" w:rsidRPr="00C44574" w:rsidRDefault="00606F35" w:rsidP="00D8364A">
      <w:pPr>
        <w:tabs>
          <w:tab w:val="left" w:pos="811"/>
        </w:tabs>
        <w:spacing w:before="145"/>
        <w:ind w:left="2160" w:right="137" w:hanging="630"/>
        <w:rPr>
          <w:sz w:val="24"/>
          <w:szCs w:val="24"/>
        </w:rPr>
      </w:pPr>
      <w:r w:rsidRPr="00D959BE">
        <w:rPr>
          <w:rFonts w:ascii="Calibri" w:eastAsia="Times New Roman" w:hAnsi="Calibri" w:cs="Times New Roman"/>
          <w:sz w:val="23"/>
          <w:szCs w:val="23"/>
        </w:rPr>
        <w:t>3.</w:t>
      </w:r>
      <w:r w:rsidRPr="00D959BE">
        <w:rPr>
          <w:rFonts w:ascii="Calibri" w:eastAsia="Times New Roman" w:hAnsi="Calibri" w:cs="Times New Roman"/>
          <w:sz w:val="23"/>
          <w:szCs w:val="23"/>
        </w:rPr>
        <w:tab/>
        <w:t>Reactive devices (including, but not limited to, shu</w:t>
      </w:r>
      <w:r w:rsidR="0044574C">
        <w:rPr>
          <w:rFonts w:ascii="Calibri" w:eastAsia="Times New Roman" w:hAnsi="Calibri" w:cs="Times New Roman"/>
          <w:sz w:val="23"/>
          <w:szCs w:val="23"/>
        </w:rPr>
        <w:t>n</w:t>
      </w:r>
      <w:r w:rsidRPr="00D959BE">
        <w:rPr>
          <w:rFonts w:ascii="Calibri" w:eastAsia="Times New Roman" w:hAnsi="Calibri" w:cs="Times New Roman"/>
          <w:sz w:val="23"/>
          <w:szCs w:val="23"/>
        </w:rPr>
        <w:t>t capacitors, series capacitors, synchronous condensers, shunt reactors, and tertiary reactors)</w:t>
      </w:r>
      <w:r w:rsidR="004533B9" w:rsidRPr="00C44574">
        <w:rPr>
          <w:spacing w:val="-1"/>
          <w:sz w:val="24"/>
          <w:szCs w:val="24"/>
        </w:rPr>
        <w:t xml:space="preserve"> </w:t>
      </w:r>
      <w:r w:rsidR="00B403F9" w:rsidRPr="00C44574">
        <w:rPr>
          <w:sz w:val="24"/>
          <w:szCs w:val="24"/>
        </w:rPr>
        <w:br w:type="page"/>
      </w:r>
    </w:p>
    <w:p w14:paraId="07D4B9C4" w14:textId="77777777" w:rsidR="00B403F9" w:rsidRPr="00687104" w:rsidRDefault="00B403F9" w:rsidP="00B403F9">
      <w:pPr>
        <w:autoSpaceDE w:val="0"/>
        <w:autoSpaceDN w:val="0"/>
        <w:spacing w:before="72"/>
        <w:ind w:left="763" w:right="831"/>
        <w:jc w:val="center"/>
        <w:rPr>
          <w:rFonts w:eastAsia="Times New Roman" w:cs="Times New Roman"/>
          <w:b/>
          <w:w w:val="105"/>
          <w:sz w:val="24"/>
          <w:szCs w:val="24"/>
        </w:rPr>
      </w:pPr>
      <w:r w:rsidRPr="00687104">
        <w:rPr>
          <w:rFonts w:eastAsia="Times New Roman" w:cs="Times New Roman"/>
          <w:b/>
          <w:w w:val="105"/>
          <w:sz w:val="24"/>
          <w:szCs w:val="24"/>
        </w:rPr>
        <w:t>Attachment B</w:t>
      </w:r>
    </w:p>
    <w:p w14:paraId="06E75120" w14:textId="77777777" w:rsidR="009514BB" w:rsidRPr="00687104" w:rsidRDefault="00566E37" w:rsidP="00B403F9">
      <w:pPr>
        <w:autoSpaceDE w:val="0"/>
        <w:autoSpaceDN w:val="0"/>
        <w:spacing w:before="72"/>
        <w:ind w:left="763" w:right="831"/>
        <w:jc w:val="center"/>
        <w:rPr>
          <w:rFonts w:eastAsia="Times New Roman" w:cs="Times New Roman"/>
          <w:b/>
          <w:sz w:val="24"/>
          <w:szCs w:val="24"/>
        </w:rPr>
      </w:pPr>
      <w:r w:rsidRPr="00687104">
        <w:rPr>
          <w:rFonts w:eastAsia="Times New Roman" w:cs="Times New Roman"/>
          <w:b/>
          <w:w w:val="105"/>
          <w:sz w:val="24"/>
          <w:szCs w:val="24"/>
        </w:rPr>
        <w:t>Major WECC Transfer Paths in the Bulk Electric System</w:t>
      </w:r>
    </w:p>
    <w:p w14:paraId="731FDF96" w14:textId="77777777" w:rsidR="00B403F9" w:rsidRPr="00687104" w:rsidRDefault="00B403F9" w:rsidP="00B403F9">
      <w:pPr>
        <w:autoSpaceDE w:val="0"/>
        <w:autoSpaceDN w:val="0"/>
        <w:spacing w:before="11" w:after="6"/>
        <w:ind w:left="897" w:right="825"/>
        <w:jc w:val="center"/>
        <w:rPr>
          <w:rFonts w:eastAsia="Times New Roman" w:cs="Times New Roman"/>
          <w:b/>
          <w:sz w:val="24"/>
          <w:szCs w:val="24"/>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75"/>
        <w:gridCol w:w="5851"/>
        <w:gridCol w:w="1978"/>
      </w:tblGrid>
      <w:tr w:rsidR="00B403F9" w:rsidRPr="00DD616D" w14:paraId="10FC7132" w14:textId="77777777" w:rsidTr="006D7B37">
        <w:trPr>
          <w:trHeight w:val="220"/>
          <w:jc w:val="center"/>
        </w:trPr>
        <w:tc>
          <w:tcPr>
            <w:tcW w:w="675" w:type="dxa"/>
          </w:tcPr>
          <w:p w14:paraId="28D168B7" w14:textId="77777777" w:rsidR="00B403F9" w:rsidRPr="00DD616D" w:rsidRDefault="00B403F9" w:rsidP="00B403F9">
            <w:pPr>
              <w:autoSpaceDE w:val="0"/>
              <w:autoSpaceDN w:val="0"/>
              <w:rPr>
                <w:rFonts w:eastAsia="Times New Roman" w:cs="Times New Roman"/>
                <w:sz w:val="24"/>
                <w:szCs w:val="24"/>
              </w:rPr>
            </w:pPr>
          </w:p>
        </w:tc>
        <w:tc>
          <w:tcPr>
            <w:tcW w:w="5851" w:type="dxa"/>
          </w:tcPr>
          <w:p w14:paraId="04AB0BA0" w14:textId="77777777" w:rsidR="00B403F9" w:rsidRPr="00DD616D" w:rsidRDefault="00B403F9" w:rsidP="00B403F9">
            <w:pPr>
              <w:autoSpaceDE w:val="0"/>
              <w:autoSpaceDN w:val="0"/>
              <w:spacing w:before="5" w:line="215" w:lineRule="exact"/>
              <w:ind w:left="249"/>
              <w:rPr>
                <w:rFonts w:eastAsia="Times New Roman" w:cs="Times New Roman"/>
                <w:b/>
                <w:sz w:val="24"/>
                <w:szCs w:val="24"/>
              </w:rPr>
            </w:pPr>
            <w:r w:rsidRPr="00DD616D">
              <w:rPr>
                <w:rFonts w:eastAsia="Times New Roman" w:cs="Times New Roman"/>
                <w:b/>
                <w:w w:val="105"/>
                <w:sz w:val="24"/>
                <w:szCs w:val="24"/>
              </w:rPr>
              <w:t>PATH NAME*</w:t>
            </w:r>
          </w:p>
        </w:tc>
        <w:tc>
          <w:tcPr>
            <w:tcW w:w="1978" w:type="dxa"/>
          </w:tcPr>
          <w:p w14:paraId="30E9B61E" w14:textId="77777777" w:rsidR="00B403F9" w:rsidRPr="00DD616D" w:rsidRDefault="00B403F9" w:rsidP="006D7B37">
            <w:pPr>
              <w:autoSpaceDE w:val="0"/>
              <w:autoSpaceDN w:val="0"/>
              <w:spacing w:before="5" w:line="215" w:lineRule="exact"/>
              <w:ind w:left="249"/>
              <w:jc w:val="center"/>
              <w:rPr>
                <w:rFonts w:eastAsia="Times New Roman" w:cs="Times New Roman"/>
                <w:b/>
                <w:sz w:val="24"/>
                <w:szCs w:val="24"/>
              </w:rPr>
            </w:pPr>
            <w:r w:rsidRPr="00DD616D">
              <w:rPr>
                <w:rFonts w:eastAsia="Times New Roman" w:cs="Times New Roman"/>
                <w:b/>
                <w:w w:val="105"/>
                <w:sz w:val="24"/>
                <w:szCs w:val="24"/>
              </w:rPr>
              <w:t>Path Number</w:t>
            </w:r>
          </w:p>
        </w:tc>
      </w:tr>
      <w:tr w:rsidR="00B403F9" w:rsidRPr="00DD616D" w14:paraId="15D908D8" w14:textId="77777777" w:rsidTr="006D7B37">
        <w:trPr>
          <w:trHeight w:val="220"/>
          <w:jc w:val="center"/>
        </w:trPr>
        <w:tc>
          <w:tcPr>
            <w:tcW w:w="675" w:type="dxa"/>
          </w:tcPr>
          <w:p w14:paraId="3F8F4BE7" w14:textId="77777777" w:rsidR="00B403F9" w:rsidRPr="00DD616D" w:rsidRDefault="00B403F9" w:rsidP="00B403F9">
            <w:pPr>
              <w:autoSpaceDE w:val="0"/>
              <w:autoSpaceDN w:val="0"/>
              <w:spacing w:before="5" w:line="205" w:lineRule="exact"/>
              <w:ind w:left="68" w:right="60"/>
              <w:jc w:val="center"/>
              <w:rPr>
                <w:rFonts w:eastAsia="Times New Roman" w:cs="Times New Roman"/>
                <w:sz w:val="24"/>
                <w:szCs w:val="24"/>
              </w:rPr>
            </w:pPr>
            <w:r w:rsidRPr="00DD616D">
              <w:rPr>
                <w:rFonts w:eastAsia="Times New Roman" w:cs="Times New Roman"/>
                <w:w w:val="105"/>
                <w:sz w:val="24"/>
                <w:szCs w:val="24"/>
              </w:rPr>
              <w:t>1.</w:t>
            </w:r>
          </w:p>
        </w:tc>
        <w:tc>
          <w:tcPr>
            <w:tcW w:w="5851" w:type="dxa"/>
          </w:tcPr>
          <w:p w14:paraId="775FB45B" w14:textId="77777777" w:rsidR="00B403F9" w:rsidRPr="00DD616D" w:rsidRDefault="00B403F9" w:rsidP="00B403F9">
            <w:pPr>
              <w:autoSpaceDE w:val="0"/>
              <w:autoSpaceDN w:val="0"/>
              <w:spacing w:before="5" w:line="205" w:lineRule="exact"/>
              <w:ind w:left="249"/>
              <w:rPr>
                <w:rFonts w:eastAsia="Times New Roman" w:cs="Times New Roman"/>
                <w:sz w:val="24"/>
                <w:szCs w:val="24"/>
              </w:rPr>
            </w:pPr>
            <w:r w:rsidRPr="00DD616D">
              <w:rPr>
                <w:rFonts w:eastAsia="Times New Roman" w:cs="Times New Roman"/>
                <w:w w:val="105"/>
                <w:sz w:val="24"/>
                <w:szCs w:val="24"/>
              </w:rPr>
              <w:t>Alberta – British Columbia</w:t>
            </w:r>
          </w:p>
        </w:tc>
        <w:tc>
          <w:tcPr>
            <w:tcW w:w="1978" w:type="dxa"/>
          </w:tcPr>
          <w:p w14:paraId="2D97064A" w14:textId="77777777" w:rsidR="00B403F9" w:rsidRPr="00DD616D" w:rsidRDefault="00B403F9" w:rsidP="006D7B37">
            <w:pPr>
              <w:autoSpaceDE w:val="0"/>
              <w:autoSpaceDN w:val="0"/>
              <w:spacing w:before="5" w:line="205" w:lineRule="exact"/>
              <w:ind w:left="249"/>
              <w:jc w:val="center"/>
              <w:rPr>
                <w:rFonts w:eastAsia="Times New Roman" w:cs="Times New Roman"/>
                <w:sz w:val="24"/>
                <w:szCs w:val="24"/>
              </w:rPr>
            </w:pPr>
            <w:r w:rsidRPr="00DD616D">
              <w:rPr>
                <w:rFonts w:eastAsia="Times New Roman" w:cs="Times New Roman"/>
                <w:w w:val="103"/>
                <w:sz w:val="24"/>
                <w:szCs w:val="24"/>
              </w:rPr>
              <w:t>1</w:t>
            </w:r>
          </w:p>
        </w:tc>
      </w:tr>
      <w:tr w:rsidR="00B403F9" w:rsidRPr="00DD616D" w14:paraId="4E1D2AFC" w14:textId="77777777" w:rsidTr="006D7B37">
        <w:trPr>
          <w:trHeight w:val="220"/>
          <w:jc w:val="center"/>
        </w:trPr>
        <w:tc>
          <w:tcPr>
            <w:tcW w:w="675" w:type="dxa"/>
          </w:tcPr>
          <w:p w14:paraId="423516A4" w14:textId="77777777" w:rsidR="00B403F9" w:rsidRPr="00DD616D" w:rsidRDefault="00B403F9" w:rsidP="00B403F9">
            <w:pPr>
              <w:autoSpaceDE w:val="0"/>
              <w:autoSpaceDN w:val="0"/>
              <w:spacing w:before="5" w:line="215" w:lineRule="exact"/>
              <w:ind w:left="68" w:right="60"/>
              <w:jc w:val="center"/>
              <w:rPr>
                <w:rFonts w:eastAsia="Times New Roman" w:cs="Times New Roman"/>
                <w:sz w:val="24"/>
                <w:szCs w:val="24"/>
              </w:rPr>
            </w:pPr>
            <w:r w:rsidRPr="00DD616D">
              <w:rPr>
                <w:rFonts w:eastAsia="Times New Roman" w:cs="Times New Roman"/>
                <w:w w:val="105"/>
                <w:sz w:val="24"/>
                <w:szCs w:val="24"/>
              </w:rPr>
              <w:t>2.</w:t>
            </w:r>
          </w:p>
        </w:tc>
        <w:tc>
          <w:tcPr>
            <w:tcW w:w="5851" w:type="dxa"/>
          </w:tcPr>
          <w:p w14:paraId="09B2790F" w14:textId="77777777" w:rsidR="00B403F9" w:rsidRPr="00DD616D" w:rsidRDefault="00B403F9" w:rsidP="00B403F9">
            <w:pPr>
              <w:autoSpaceDE w:val="0"/>
              <w:autoSpaceDN w:val="0"/>
              <w:spacing w:before="5" w:line="215" w:lineRule="exact"/>
              <w:ind w:left="249"/>
              <w:rPr>
                <w:rFonts w:eastAsia="Times New Roman" w:cs="Times New Roman"/>
                <w:sz w:val="24"/>
                <w:szCs w:val="24"/>
              </w:rPr>
            </w:pPr>
            <w:r w:rsidRPr="00DD616D">
              <w:rPr>
                <w:rFonts w:eastAsia="Times New Roman" w:cs="Times New Roman"/>
                <w:w w:val="105"/>
                <w:sz w:val="24"/>
                <w:szCs w:val="24"/>
              </w:rPr>
              <w:t>Northwest – British Columbia</w:t>
            </w:r>
          </w:p>
        </w:tc>
        <w:tc>
          <w:tcPr>
            <w:tcW w:w="1978" w:type="dxa"/>
          </w:tcPr>
          <w:p w14:paraId="1EDAE202" w14:textId="77777777" w:rsidR="00B403F9" w:rsidRPr="00DD616D" w:rsidRDefault="00B403F9" w:rsidP="006D7B37">
            <w:pPr>
              <w:autoSpaceDE w:val="0"/>
              <w:autoSpaceDN w:val="0"/>
              <w:spacing w:before="5" w:line="215" w:lineRule="exact"/>
              <w:ind w:left="249"/>
              <w:jc w:val="center"/>
              <w:rPr>
                <w:rFonts w:eastAsia="Times New Roman" w:cs="Times New Roman"/>
                <w:sz w:val="24"/>
                <w:szCs w:val="24"/>
              </w:rPr>
            </w:pPr>
            <w:r w:rsidRPr="00DD616D">
              <w:rPr>
                <w:rFonts w:eastAsia="Times New Roman" w:cs="Times New Roman"/>
                <w:w w:val="103"/>
                <w:sz w:val="24"/>
                <w:szCs w:val="24"/>
              </w:rPr>
              <w:t>3</w:t>
            </w:r>
          </w:p>
        </w:tc>
      </w:tr>
      <w:tr w:rsidR="00B403F9" w:rsidRPr="00DD616D" w14:paraId="28DE11CF" w14:textId="77777777" w:rsidTr="006D7B37">
        <w:trPr>
          <w:trHeight w:val="220"/>
          <w:jc w:val="center"/>
        </w:trPr>
        <w:tc>
          <w:tcPr>
            <w:tcW w:w="675" w:type="dxa"/>
          </w:tcPr>
          <w:p w14:paraId="5006F198" w14:textId="77777777" w:rsidR="00B403F9" w:rsidRPr="00DD616D" w:rsidRDefault="00B403F9" w:rsidP="00B403F9">
            <w:pPr>
              <w:autoSpaceDE w:val="0"/>
              <w:autoSpaceDN w:val="0"/>
              <w:spacing w:before="5" w:line="210" w:lineRule="exact"/>
              <w:ind w:left="68" w:right="60"/>
              <w:jc w:val="center"/>
              <w:rPr>
                <w:rFonts w:eastAsia="Times New Roman" w:cs="Times New Roman"/>
                <w:sz w:val="24"/>
                <w:szCs w:val="24"/>
              </w:rPr>
            </w:pPr>
            <w:r w:rsidRPr="00DD616D">
              <w:rPr>
                <w:rFonts w:eastAsia="Times New Roman" w:cs="Times New Roman"/>
                <w:w w:val="105"/>
                <w:sz w:val="24"/>
                <w:szCs w:val="24"/>
              </w:rPr>
              <w:t>3.</w:t>
            </w:r>
          </w:p>
        </w:tc>
        <w:tc>
          <w:tcPr>
            <w:tcW w:w="5851" w:type="dxa"/>
          </w:tcPr>
          <w:p w14:paraId="356F2B36"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West of Cascades – North</w:t>
            </w:r>
          </w:p>
        </w:tc>
        <w:tc>
          <w:tcPr>
            <w:tcW w:w="1978" w:type="dxa"/>
          </w:tcPr>
          <w:p w14:paraId="04D98C0A"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3"/>
                <w:sz w:val="24"/>
                <w:szCs w:val="24"/>
              </w:rPr>
              <w:t>4</w:t>
            </w:r>
          </w:p>
        </w:tc>
      </w:tr>
      <w:tr w:rsidR="00B403F9" w:rsidRPr="00DD616D" w14:paraId="55D131D7" w14:textId="77777777" w:rsidTr="006D7B37">
        <w:trPr>
          <w:trHeight w:val="220"/>
          <w:jc w:val="center"/>
        </w:trPr>
        <w:tc>
          <w:tcPr>
            <w:tcW w:w="675" w:type="dxa"/>
          </w:tcPr>
          <w:p w14:paraId="6A5DF230" w14:textId="77777777" w:rsidR="00B403F9" w:rsidRPr="00DD616D" w:rsidRDefault="00B403F9" w:rsidP="00B403F9">
            <w:pPr>
              <w:autoSpaceDE w:val="0"/>
              <w:autoSpaceDN w:val="0"/>
              <w:spacing w:before="5" w:line="205" w:lineRule="exact"/>
              <w:ind w:left="68" w:right="60"/>
              <w:jc w:val="center"/>
              <w:rPr>
                <w:rFonts w:eastAsia="Times New Roman" w:cs="Times New Roman"/>
                <w:sz w:val="24"/>
                <w:szCs w:val="24"/>
              </w:rPr>
            </w:pPr>
            <w:r w:rsidRPr="00DD616D">
              <w:rPr>
                <w:rFonts w:eastAsia="Times New Roman" w:cs="Times New Roman"/>
                <w:w w:val="105"/>
                <w:sz w:val="24"/>
                <w:szCs w:val="24"/>
              </w:rPr>
              <w:t>4.</w:t>
            </w:r>
          </w:p>
        </w:tc>
        <w:tc>
          <w:tcPr>
            <w:tcW w:w="5851" w:type="dxa"/>
          </w:tcPr>
          <w:p w14:paraId="3120F9EC" w14:textId="77777777" w:rsidR="00B403F9" w:rsidRPr="00DD616D" w:rsidRDefault="00B403F9" w:rsidP="00B403F9">
            <w:pPr>
              <w:autoSpaceDE w:val="0"/>
              <w:autoSpaceDN w:val="0"/>
              <w:spacing w:before="5" w:line="205" w:lineRule="exact"/>
              <w:ind w:left="249"/>
              <w:rPr>
                <w:rFonts w:eastAsia="Times New Roman" w:cs="Times New Roman"/>
                <w:sz w:val="24"/>
                <w:szCs w:val="24"/>
              </w:rPr>
            </w:pPr>
            <w:r w:rsidRPr="00DD616D">
              <w:rPr>
                <w:rFonts w:eastAsia="Times New Roman" w:cs="Times New Roman"/>
                <w:w w:val="105"/>
                <w:sz w:val="24"/>
                <w:szCs w:val="24"/>
              </w:rPr>
              <w:t>West of Cascades – South</w:t>
            </w:r>
          </w:p>
        </w:tc>
        <w:tc>
          <w:tcPr>
            <w:tcW w:w="1978" w:type="dxa"/>
          </w:tcPr>
          <w:p w14:paraId="5920AE72" w14:textId="77777777" w:rsidR="00B403F9" w:rsidRPr="00DD616D" w:rsidRDefault="00B403F9" w:rsidP="006D7B37">
            <w:pPr>
              <w:autoSpaceDE w:val="0"/>
              <w:autoSpaceDN w:val="0"/>
              <w:spacing w:before="5" w:line="205" w:lineRule="exact"/>
              <w:ind w:left="249"/>
              <w:jc w:val="center"/>
              <w:rPr>
                <w:rFonts w:eastAsia="Times New Roman" w:cs="Times New Roman"/>
                <w:sz w:val="24"/>
                <w:szCs w:val="24"/>
              </w:rPr>
            </w:pPr>
            <w:r w:rsidRPr="00DD616D">
              <w:rPr>
                <w:rFonts w:eastAsia="Times New Roman" w:cs="Times New Roman"/>
                <w:w w:val="103"/>
                <w:sz w:val="24"/>
                <w:szCs w:val="24"/>
              </w:rPr>
              <w:t>5</w:t>
            </w:r>
          </w:p>
        </w:tc>
      </w:tr>
      <w:tr w:rsidR="00B403F9" w:rsidRPr="00DD616D" w14:paraId="103E35C2" w14:textId="77777777" w:rsidTr="006D7B37">
        <w:trPr>
          <w:trHeight w:val="220"/>
          <w:jc w:val="center"/>
        </w:trPr>
        <w:tc>
          <w:tcPr>
            <w:tcW w:w="675" w:type="dxa"/>
          </w:tcPr>
          <w:p w14:paraId="5571EA8F" w14:textId="77777777" w:rsidR="00B403F9" w:rsidRPr="00DD616D" w:rsidRDefault="00B403F9" w:rsidP="00B403F9">
            <w:pPr>
              <w:autoSpaceDE w:val="0"/>
              <w:autoSpaceDN w:val="0"/>
              <w:spacing w:before="5" w:line="215" w:lineRule="exact"/>
              <w:ind w:left="68" w:right="60"/>
              <w:jc w:val="center"/>
              <w:rPr>
                <w:rFonts w:eastAsia="Times New Roman" w:cs="Times New Roman"/>
                <w:sz w:val="24"/>
                <w:szCs w:val="24"/>
              </w:rPr>
            </w:pPr>
            <w:r w:rsidRPr="00DD616D">
              <w:rPr>
                <w:rFonts w:eastAsia="Times New Roman" w:cs="Times New Roman"/>
                <w:w w:val="105"/>
                <w:sz w:val="24"/>
                <w:szCs w:val="24"/>
              </w:rPr>
              <w:t>5.</w:t>
            </w:r>
          </w:p>
        </w:tc>
        <w:tc>
          <w:tcPr>
            <w:tcW w:w="5851" w:type="dxa"/>
          </w:tcPr>
          <w:p w14:paraId="0E40478B" w14:textId="77777777" w:rsidR="00B403F9" w:rsidRPr="00DD616D" w:rsidRDefault="00B403F9" w:rsidP="00B403F9">
            <w:pPr>
              <w:autoSpaceDE w:val="0"/>
              <w:autoSpaceDN w:val="0"/>
              <w:spacing w:before="5" w:line="215" w:lineRule="exact"/>
              <w:ind w:left="249"/>
              <w:rPr>
                <w:rFonts w:eastAsia="Times New Roman" w:cs="Times New Roman"/>
                <w:sz w:val="24"/>
                <w:szCs w:val="24"/>
              </w:rPr>
            </w:pPr>
            <w:r w:rsidRPr="00DD616D">
              <w:rPr>
                <w:rFonts w:eastAsia="Times New Roman" w:cs="Times New Roman"/>
                <w:w w:val="105"/>
                <w:sz w:val="24"/>
                <w:szCs w:val="24"/>
              </w:rPr>
              <w:t>West of Hatwai</w:t>
            </w:r>
          </w:p>
        </w:tc>
        <w:tc>
          <w:tcPr>
            <w:tcW w:w="1978" w:type="dxa"/>
          </w:tcPr>
          <w:p w14:paraId="53055FEF" w14:textId="77777777" w:rsidR="00B403F9" w:rsidRPr="00DD616D" w:rsidRDefault="00B403F9" w:rsidP="006D7B37">
            <w:pPr>
              <w:autoSpaceDE w:val="0"/>
              <w:autoSpaceDN w:val="0"/>
              <w:spacing w:before="5" w:line="215" w:lineRule="exact"/>
              <w:ind w:left="249"/>
              <w:jc w:val="center"/>
              <w:rPr>
                <w:rFonts w:eastAsia="Times New Roman" w:cs="Times New Roman"/>
                <w:sz w:val="24"/>
                <w:szCs w:val="24"/>
              </w:rPr>
            </w:pPr>
            <w:r w:rsidRPr="00DD616D">
              <w:rPr>
                <w:rFonts w:eastAsia="Times New Roman" w:cs="Times New Roman"/>
                <w:w w:val="103"/>
                <w:sz w:val="24"/>
                <w:szCs w:val="24"/>
              </w:rPr>
              <w:t>6</w:t>
            </w:r>
          </w:p>
        </w:tc>
      </w:tr>
      <w:tr w:rsidR="00B403F9" w:rsidRPr="00DD616D" w14:paraId="2D91D857" w14:textId="77777777" w:rsidTr="006D7B37">
        <w:trPr>
          <w:trHeight w:val="220"/>
          <w:jc w:val="center"/>
        </w:trPr>
        <w:tc>
          <w:tcPr>
            <w:tcW w:w="675" w:type="dxa"/>
          </w:tcPr>
          <w:p w14:paraId="3DA11677" w14:textId="77777777" w:rsidR="00B403F9" w:rsidRPr="00DD616D" w:rsidRDefault="00B403F9" w:rsidP="00B403F9">
            <w:pPr>
              <w:autoSpaceDE w:val="0"/>
              <w:autoSpaceDN w:val="0"/>
              <w:spacing w:before="5" w:line="210" w:lineRule="exact"/>
              <w:ind w:left="68" w:right="60"/>
              <w:jc w:val="center"/>
              <w:rPr>
                <w:rFonts w:eastAsia="Times New Roman" w:cs="Times New Roman"/>
                <w:sz w:val="24"/>
                <w:szCs w:val="24"/>
              </w:rPr>
            </w:pPr>
            <w:r w:rsidRPr="00DD616D">
              <w:rPr>
                <w:rFonts w:eastAsia="Times New Roman" w:cs="Times New Roman"/>
                <w:w w:val="105"/>
                <w:sz w:val="24"/>
                <w:szCs w:val="24"/>
              </w:rPr>
              <w:t>6.</w:t>
            </w:r>
          </w:p>
        </w:tc>
        <w:tc>
          <w:tcPr>
            <w:tcW w:w="5851" w:type="dxa"/>
          </w:tcPr>
          <w:p w14:paraId="67E7958A"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Montana to Northwest</w:t>
            </w:r>
          </w:p>
        </w:tc>
        <w:tc>
          <w:tcPr>
            <w:tcW w:w="1978" w:type="dxa"/>
          </w:tcPr>
          <w:p w14:paraId="3A60C5D2"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3"/>
                <w:sz w:val="24"/>
                <w:szCs w:val="24"/>
              </w:rPr>
              <w:t>8</w:t>
            </w:r>
          </w:p>
        </w:tc>
      </w:tr>
      <w:tr w:rsidR="00B403F9" w:rsidRPr="00DD616D" w14:paraId="58F7DE81" w14:textId="77777777" w:rsidTr="006D7B37">
        <w:trPr>
          <w:trHeight w:val="220"/>
          <w:jc w:val="center"/>
        </w:trPr>
        <w:tc>
          <w:tcPr>
            <w:tcW w:w="675" w:type="dxa"/>
          </w:tcPr>
          <w:p w14:paraId="4F254D48" w14:textId="77777777" w:rsidR="00B403F9" w:rsidRPr="00DD616D" w:rsidRDefault="00B403F9" w:rsidP="00B403F9">
            <w:pPr>
              <w:autoSpaceDE w:val="0"/>
              <w:autoSpaceDN w:val="0"/>
              <w:spacing w:before="5" w:line="205" w:lineRule="exact"/>
              <w:ind w:left="68" w:right="60"/>
              <w:jc w:val="center"/>
              <w:rPr>
                <w:rFonts w:eastAsia="Times New Roman" w:cs="Times New Roman"/>
                <w:sz w:val="24"/>
                <w:szCs w:val="24"/>
              </w:rPr>
            </w:pPr>
            <w:r w:rsidRPr="00DD616D">
              <w:rPr>
                <w:rFonts w:eastAsia="Times New Roman" w:cs="Times New Roman"/>
                <w:w w:val="105"/>
                <w:sz w:val="24"/>
                <w:szCs w:val="24"/>
              </w:rPr>
              <w:t>7.</w:t>
            </w:r>
          </w:p>
        </w:tc>
        <w:tc>
          <w:tcPr>
            <w:tcW w:w="5851" w:type="dxa"/>
          </w:tcPr>
          <w:p w14:paraId="6512AE87" w14:textId="77777777" w:rsidR="00B403F9" w:rsidRPr="00DD616D" w:rsidRDefault="00B403F9" w:rsidP="00B403F9">
            <w:pPr>
              <w:autoSpaceDE w:val="0"/>
              <w:autoSpaceDN w:val="0"/>
              <w:spacing w:before="5" w:line="205" w:lineRule="exact"/>
              <w:ind w:left="249"/>
              <w:rPr>
                <w:rFonts w:eastAsia="Times New Roman" w:cs="Times New Roman"/>
                <w:sz w:val="24"/>
                <w:szCs w:val="24"/>
              </w:rPr>
            </w:pPr>
            <w:r w:rsidRPr="00DD616D">
              <w:rPr>
                <w:rFonts w:eastAsia="Times New Roman" w:cs="Times New Roman"/>
                <w:w w:val="105"/>
                <w:sz w:val="24"/>
                <w:szCs w:val="24"/>
              </w:rPr>
              <w:t>Idaho to Northwest</w:t>
            </w:r>
          </w:p>
        </w:tc>
        <w:tc>
          <w:tcPr>
            <w:tcW w:w="1978" w:type="dxa"/>
          </w:tcPr>
          <w:p w14:paraId="18BE560D" w14:textId="77777777" w:rsidR="00B403F9" w:rsidRPr="00DD616D" w:rsidRDefault="00B403F9" w:rsidP="006D7B37">
            <w:pPr>
              <w:autoSpaceDE w:val="0"/>
              <w:autoSpaceDN w:val="0"/>
              <w:spacing w:before="5" w:line="205" w:lineRule="exact"/>
              <w:ind w:left="249"/>
              <w:jc w:val="center"/>
              <w:rPr>
                <w:rFonts w:eastAsia="Times New Roman" w:cs="Times New Roman"/>
                <w:sz w:val="24"/>
                <w:szCs w:val="24"/>
              </w:rPr>
            </w:pPr>
            <w:r w:rsidRPr="00DD616D">
              <w:rPr>
                <w:rFonts w:eastAsia="Times New Roman" w:cs="Times New Roman"/>
                <w:w w:val="105"/>
                <w:sz w:val="24"/>
                <w:szCs w:val="24"/>
              </w:rPr>
              <w:t>14</w:t>
            </w:r>
          </w:p>
        </w:tc>
      </w:tr>
      <w:tr w:rsidR="00B403F9" w:rsidRPr="00DD616D" w14:paraId="6FA6314A" w14:textId="77777777" w:rsidTr="006D7B37">
        <w:trPr>
          <w:trHeight w:val="220"/>
          <w:jc w:val="center"/>
        </w:trPr>
        <w:tc>
          <w:tcPr>
            <w:tcW w:w="675" w:type="dxa"/>
          </w:tcPr>
          <w:p w14:paraId="381FD407" w14:textId="77777777" w:rsidR="00B403F9" w:rsidRPr="00DD616D" w:rsidRDefault="00B403F9" w:rsidP="00B403F9">
            <w:pPr>
              <w:autoSpaceDE w:val="0"/>
              <w:autoSpaceDN w:val="0"/>
              <w:spacing w:before="5" w:line="210" w:lineRule="exact"/>
              <w:ind w:left="68" w:right="60"/>
              <w:jc w:val="center"/>
              <w:rPr>
                <w:rFonts w:eastAsia="Times New Roman" w:cs="Times New Roman"/>
                <w:sz w:val="24"/>
                <w:szCs w:val="24"/>
              </w:rPr>
            </w:pPr>
            <w:r w:rsidRPr="00DD616D">
              <w:rPr>
                <w:rFonts w:eastAsia="Times New Roman" w:cs="Times New Roman"/>
                <w:w w:val="105"/>
                <w:sz w:val="24"/>
                <w:szCs w:val="24"/>
              </w:rPr>
              <w:t>8.</w:t>
            </w:r>
          </w:p>
        </w:tc>
        <w:tc>
          <w:tcPr>
            <w:tcW w:w="5851" w:type="dxa"/>
          </w:tcPr>
          <w:p w14:paraId="3815F03A"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South of Los Banos or Midway- Los Banos</w:t>
            </w:r>
          </w:p>
        </w:tc>
        <w:tc>
          <w:tcPr>
            <w:tcW w:w="1978" w:type="dxa"/>
          </w:tcPr>
          <w:p w14:paraId="3CADB930"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15</w:t>
            </w:r>
          </w:p>
        </w:tc>
      </w:tr>
      <w:tr w:rsidR="00B403F9" w:rsidRPr="00DD616D" w14:paraId="2E2FEBCC" w14:textId="77777777" w:rsidTr="006D7B37">
        <w:trPr>
          <w:trHeight w:val="220"/>
          <w:jc w:val="center"/>
        </w:trPr>
        <w:tc>
          <w:tcPr>
            <w:tcW w:w="675" w:type="dxa"/>
          </w:tcPr>
          <w:p w14:paraId="55BDCF54" w14:textId="77777777" w:rsidR="00B403F9" w:rsidRPr="00DD616D" w:rsidRDefault="00B403F9" w:rsidP="00B403F9">
            <w:pPr>
              <w:autoSpaceDE w:val="0"/>
              <w:autoSpaceDN w:val="0"/>
              <w:spacing w:before="5" w:line="210" w:lineRule="exact"/>
              <w:ind w:left="68" w:right="60"/>
              <w:jc w:val="center"/>
              <w:rPr>
                <w:rFonts w:eastAsia="Times New Roman" w:cs="Times New Roman"/>
                <w:sz w:val="24"/>
                <w:szCs w:val="24"/>
              </w:rPr>
            </w:pPr>
            <w:r w:rsidRPr="00DD616D">
              <w:rPr>
                <w:rFonts w:eastAsia="Times New Roman" w:cs="Times New Roman"/>
                <w:w w:val="105"/>
                <w:sz w:val="24"/>
                <w:szCs w:val="24"/>
              </w:rPr>
              <w:t>9.</w:t>
            </w:r>
          </w:p>
        </w:tc>
        <w:tc>
          <w:tcPr>
            <w:tcW w:w="5851" w:type="dxa"/>
          </w:tcPr>
          <w:p w14:paraId="6DC7B5A2"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Idaho – Sierra</w:t>
            </w:r>
          </w:p>
        </w:tc>
        <w:tc>
          <w:tcPr>
            <w:tcW w:w="1978" w:type="dxa"/>
          </w:tcPr>
          <w:p w14:paraId="21900C2D"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16</w:t>
            </w:r>
          </w:p>
        </w:tc>
      </w:tr>
      <w:tr w:rsidR="00B403F9" w:rsidRPr="00DD616D" w14:paraId="585EA06D" w14:textId="77777777" w:rsidTr="006D7B37">
        <w:trPr>
          <w:trHeight w:val="220"/>
          <w:jc w:val="center"/>
        </w:trPr>
        <w:tc>
          <w:tcPr>
            <w:tcW w:w="675" w:type="dxa"/>
          </w:tcPr>
          <w:p w14:paraId="7F75B597"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10.</w:t>
            </w:r>
          </w:p>
        </w:tc>
        <w:tc>
          <w:tcPr>
            <w:tcW w:w="5851" w:type="dxa"/>
          </w:tcPr>
          <w:p w14:paraId="61C462CE"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Borah West</w:t>
            </w:r>
          </w:p>
        </w:tc>
        <w:tc>
          <w:tcPr>
            <w:tcW w:w="1978" w:type="dxa"/>
          </w:tcPr>
          <w:p w14:paraId="460F69E7"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17</w:t>
            </w:r>
          </w:p>
        </w:tc>
      </w:tr>
      <w:tr w:rsidR="00B403F9" w:rsidRPr="00DD616D" w14:paraId="44AD903D" w14:textId="77777777" w:rsidTr="006D7B37">
        <w:trPr>
          <w:trHeight w:val="220"/>
          <w:jc w:val="center"/>
        </w:trPr>
        <w:tc>
          <w:tcPr>
            <w:tcW w:w="675" w:type="dxa"/>
          </w:tcPr>
          <w:p w14:paraId="413D69D0"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11.</w:t>
            </w:r>
          </w:p>
        </w:tc>
        <w:tc>
          <w:tcPr>
            <w:tcW w:w="5851" w:type="dxa"/>
          </w:tcPr>
          <w:p w14:paraId="6C111FD6"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Idaho – Montana</w:t>
            </w:r>
          </w:p>
        </w:tc>
        <w:tc>
          <w:tcPr>
            <w:tcW w:w="1978" w:type="dxa"/>
          </w:tcPr>
          <w:p w14:paraId="67FF3553"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18</w:t>
            </w:r>
          </w:p>
        </w:tc>
      </w:tr>
      <w:tr w:rsidR="00B403F9" w:rsidRPr="00DD616D" w14:paraId="03A9DDE6" w14:textId="77777777" w:rsidTr="006D7B37">
        <w:trPr>
          <w:trHeight w:val="220"/>
          <w:jc w:val="center"/>
        </w:trPr>
        <w:tc>
          <w:tcPr>
            <w:tcW w:w="675" w:type="dxa"/>
          </w:tcPr>
          <w:p w14:paraId="51833AE4"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12.</w:t>
            </w:r>
          </w:p>
        </w:tc>
        <w:tc>
          <w:tcPr>
            <w:tcW w:w="5851" w:type="dxa"/>
          </w:tcPr>
          <w:p w14:paraId="327728A7"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Bridger West</w:t>
            </w:r>
          </w:p>
        </w:tc>
        <w:tc>
          <w:tcPr>
            <w:tcW w:w="1978" w:type="dxa"/>
          </w:tcPr>
          <w:p w14:paraId="205F50C2"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19</w:t>
            </w:r>
          </w:p>
        </w:tc>
      </w:tr>
      <w:tr w:rsidR="00B403F9" w:rsidRPr="00DD616D" w14:paraId="4A2A5404" w14:textId="77777777" w:rsidTr="006D7B37">
        <w:trPr>
          <w:trHeight w:val="220"/>
          <w:jc w:val="center"/>
        </w:trPr>
        <w:tc>
          <w:tcPr>
            <w:tcW w:w="675" w:type="dxa"/>
          </w:tcPr>
          <w:p w14:paraId="26B2759B"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13.</w:t>
            </w:r>
          </w:p>
        </w:tc>
        <w:tc>
          <w:tcPr>
            <w:tcW w:w="5851" w:type="dxa"/>
          </w:tcPr>
          <w:p w14:paraId="275685DD"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Path C</w:t>
            </w:r>
          </w:p>
        </w:tc>
        <w:tc>
          <w:tcPr>
            <w:tcW w:w="1978" w:type="dxa"/>
          </w:tcPr>
          <w:p w14:paraId="3D5A3EDC"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20</w:t>
            </w:r>
          </w:p>
        </w:tc>
      </w:tr>
      <w:tr w:rsidR="00B403F9" w:rsidRPr="00DD616D" w14:paraId="0CAB5973" w14:textId="77777777" w:rsidTr="006D7B37">
        <w:trPr>
          <w:trHeight w:val="220"/>
          <w:jc w:val="center"/>
        </w:trPr>
        <w:tc>
          <w:tcPr>
            <w:tcW w:w="675" w:type="dxa"/>
          </w:tcPr>
          <w:p w14:paraId="54E5EBFA"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14.</w:t>
            </w:r>
          </w:p>
        </w:tc>
        <w:tc>
          <w:tcPr>
            <w:tcW w:w="5851" w:type="dxa"/>
          </w:tcPr>
          <w:p w14:paraId="139ABD73"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Southwest of Four Corners</w:t>
            </w:r>
          </w:p>
        </w:tc>
        <w:tc>
          <w:tcPr>
            <w:tcW w:w="1978" w:type="dxa"/>
          </w:tcPr>
          <w:p w14:paraId="3262A046"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22</w:t>
            </w:r>
          </w:p>
        </w:tc>
      </w:tr>
      <w:tr w:rsidR="00B403F9" w:rsidRPr="00DD616D" w14:paraId="2A5E9C2C" w14:textId="77777777" w:rsidTr="006D7B37">
        <w:trPr>
          <w:trHeight w:val="220"/>
          <w:jc w:val="center"/>
        </w:trPr>
        <w:tc>
          <w:tcPr>
            <w:tcW w:w="675" w:type="dxa"/>
          </w:tcPr>
          <w:p w14:paraId="24935736"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15.</w:t>
            </w:r>
          </w:p>
        </w:tc>
        <w:tc>
          <w:tcPr>
            <w:tcW w:w="5851" w:type="dxa"/>
          </w:tcPr>
          <w:p w14:paraId="43858291"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PG&amp;E – SPP</w:t>
            </w:r>
          </w:p>
        </w:tc>
        <w:tc>
          <w:tcPr>
            <w:tcW w:w="1978" w:type="dxa"/>
          </w:tcPr>
          <w:p w14:paraId="73EEC73E"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24</w:t>
            </w:r>
          </w:p>
        </w:tc>
      </w:tr>
      <w:tr w:rsidR="00B403F9" w:rsidRPr="00DD616D" w14:paraId="075F0B7D" w14:textId="77777777" w:rsidTr="006D7B37">
        <w:trPr>
          <w:trHeight w:val="220"/>
          <w:jc w:val="center"/>
        </w:trPr>
        <w:tc>
          <w:tcPr>
            <w:tcW w:w="675" w:type="dxa"/>
          </w:tcPr>
          <w:p w14:paraId="0A9A0733"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16.</w:t>
            </w:r>
          </w:p>
        </w:tc>
        <w:tc>
          <w:tcPr>
            <w:tcW w:w="5851" w:type="dxa"/>
          </w:tcPr>
          <w:p w14:paraId="5212E061"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Northern – Southern California</w:t>
            </w:r>
          </w:p>
        </w:tc>
        <w:tc>
          <w:tcPr>
            <w:tcW w:w="1978" w:type="dxa"/>
          </w:tcPr>
          <w:p w14:paraId="3936D390"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26</w:t>
            </w:r>
          </w:p>
        </w:tc>
      </w:tr>
      <w:tr w:rsidR="00B403F9" w:rsidRPr="00DD616D" w14:paraId="6FCABDEF" w14:textId="77777777" w:rsidTr="006D7B37">
        <w:trPr>
          <w:trHeight w:val="220"/>
          <w:jc w:val="center"/>
        </w:trPr>
        <w:tc>
          <w:tcPr>
            <w:tcW w:w="675" w:type="dxa"/>
          </w:tcPr>
          <w:p w14:paraId="64487B85"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17.</w:t>
            </w:r>
          </w:p>
        </w:tc>
        <w:tc>
          <w:tcPr>
            <w:tcW w:w="5851" w:type="dxa"/>
          </w:tcPr>
          <w:p w14:paraId="4BB79799"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Intmntn. Power Project DC Line</w:t>
            </w:r>
          </w:p>
        </w:tc>
        <w:tc>
          <w:tcPr>
            <w:tcW w:w="1978" w:type="dxa"/>
          </w:tcPr>
          <w:p w14:paraId="5D3FB334"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27</w:t>
            </w:r>
          </w:p>
        </w:tc>
      </w:tr>
      <w:tr w:rsidR="00B403F9" w:rsidRPr="00DD616D" w14:paraId="05B597ED" w14:textId="77777777" w:rsidTr="006D7B37">
        <w:trPr>
          <w:trHeight w:val="220"/>
          <w:jc w:val="center"/>
        </w:trPr>
        <w:tc>
          <w:tcPr>
            <w:tcW w:w="675" w:type="dxa"/>
          </w:tcPr>
          <w:p w14:paraId="4FE5772E"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18.</w:t>
            </w:r>
          </w:p>
        </w:tc>
        <w:tc>
          <w:tcPr>
            <w:tcW w:w="5851" w:type="dxa"/>
          </w:tcPr>
          <w:p w14:paraId="3119F535"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TOT 1A</w:t>
            </w:r>
          </w:p>
        </w:tc>
        <w:tc>
          <w:tcPr>
            <w:tcW w:w="1978" w:type="dxa"/>
          </w:tcPr>
          <w:p w14:paraId="4BE0AF65"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30</w:t>
            </w:r>
          </w:p>
        </w:tc>
      </w:tr>
      <w:tr w:rsidR="00B403F9" w:rsidRPr="00DD616D" w14:paraId="31AC6E0F" w14:textId="77777777" w:rsidTr="006D7B37">
        <w:trPr>
          <w:trHeight w:val="220"/>
          <w:jc w:val="center"/>
        </w:trPr>
        <w:tc>
          <w:tcPr>
            <w:tcW w:w="675" w:type="dxa"/>
          </w:tcPr>
          <w:p w14:paraId="22921799"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19.</w:t>
            </w:r>
          </w:p>
        </w:tc>
        <w:tc>
          <w:tcPr>
            <w:tcW w:w="5851" w:type="dxa"/>
          </w:tcPr>
          <w:p w14:paraId="599FFA68"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TOT 2A</w:t>
            </w:r>
          </w:p>
        </w:tc>
        <w:tc>
          <w:tcPr>
            <w:tcW w:w="1978" w:type="dxa"/>
          </w:tcPr>
          <w:p w14:paraId="69565FF7"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31</w:t>
            </w:r>
          </w:p>
        </w:tc>
      </w:tr>
      <w:tr w:rsidR="00B403F9" w:rsidRPr="00DD616D" w14:paraId="0DFF9F55" w14:textId="77777777" w:rsidTr="006D7B37">
        <w:trPr>
          <w:trHeight w:val="460"/>
          <w:jc w:val="center"/>
        </w:trPr>
        <w:tc>
          <w:tcPr>
            <w:tcW w:w="675" w:type="dxa"/>
          </w:tcPr>
          <w:p w14:paraId="3F06FB6F" w14:textId="77777777" w:rsidR="00B403F9" w:rsidRPr="00DD616D" w:rsidRDefault="00B403F9" w:rsidP="00B403F9">
            <w:pPr>
              <w:autoSpaceDE w:val="0"/>
              <w:autoSpaceDN w:val="0"/>
              <w:spacing w:before="5"/>
              <w:ind w:left="101" w:right="60"/>
              <w:jc w:val="center"/>
              <w:rPr>
                <w:rFonts w:eastAsia="Times New Roman" w:cs="Times New Roman"/>
                <w:sz w:val="24"/>
                <w:szCs w:val="24"/>
              </w:rPr>
            </w:pPr>
            <w:r w:rsidRPr="00DD616D">
              <w:rPr>
                <w:rFonts w:eastAsia="Times New Roman" w:cs="Times New Roman"/>
                <w:w w:val="105"/>
                <w:sz w:val="24"/>
                <w:szCs w:val="24"/>
              </w:rPr>
              <w:t>20.</w:t>
            </w:r>
          </w:p>
        </w:tc>
        <w:tc>
          <w:tcPr>
            <w:tcW w:w="5851" w:type="dxa"/>
          </w:tcPr>
          <w:p w14:paraId="09E89DD4" w14:textId="77777777" w:rsidR="00B403F9" w:rsidRPr="00DD616D" w:rsidRDefault="00B403F9" w:rsidP="00B403F9">
            <w:pPr>
              <w:autoSpaceDE w:val="0"/>
              <w:autoSpaceDN w:val="0"/>
              <w:spacing w:before="5"/>
              <w:ind w:left="244"/>
              <w:rPr>
                <w:rFonts w:eastAsia="Times New Roman" w:cs="Times New Roman"/>
                <w:sz w:val="24"/>
                <w:szCs w:val="24"/>
              </w:rPr>
            </w:pPr>
            <w:r w:rsidRPr="00DD616D">
              <w:rPr>
                <w:rFonts w:eastAsia="Times New Roman" w:cs="Times New Roman"/>
                <w:w w:val="105"/>
                <w:sz w:val="24"/>
                <w:szCs w:val="24"/>
              </w:rPr>
              <w:t>Pavant – Gonder 230 kV</w:t>
            </w:r>
          </w:p>
          <w:p w14:paraId="3BFB92F3" w14:textId="77777777" w:rsidR="00B403F9" w:rsidRPr="00DD616D" w:rsidRDefault="00B403F9" w:rsidP="00B403F9">
            <w:pPr>
              <w:autoSpaceDE w:val="0"/>
              <w:autoSpaceDN w:val="0"/>
              <w:spacing w:before="12" w:line="210" w:lineRule="exact"/>
              <w:ind w:left="249"/>
              <w:rPr>
                <w:rFonts w:eastAsia="Times New Roman" w:cs="Times New Roman"/>
                <w:sz w:val="24"/>
                <w:szCs w:val="24"/>
              </w:rPr>
            </w:pPr>
            <w:r w:rsidRPr="00DD616D">
              <w:rPr>
                <w:rFonts w:eastAsia="Times New Roman" w:cs="Times New Roman"/>
                <w:w w:val="105"/>
                <w:sz w:val="24"/>
                <w:szCs w:val="24"/>
              </w:rPr>
              <w:t>Intermountain – Gonder 230 kV</w:t>
            </w:r>
          </w:p>
        </w:tc>
        <w:tc>
          <w:tcPr>
            <w:tcW w:w="1978" w:type="dxa"/>
          </w:tcPr>
          <w:p w14:paraId="3D415250" w14:textId="77777777" w:rsidR="00B403F9" w:rsidRPr="00DD616D" w:rsidRDefault="00B403F9" w:rsidP="006D7B37">
            <w:pPr>
              <w:autoSpaceDE w:val="0"/>
              <w:autoSpaceDN w:val="0"/>
              <w:spacing w:before="5"/>
              <w:ind w:left="249"/>
              <w:jc w:val="center"/>
              <w:rPr>
                <w:rFonts w:eastAsia="Times New Roman" w:cs="Times New Roman"/>
                <w:sz w:val="24"/>
                <w:szCs w:val="24"/>
              </w:rPr>
            </w:pPr>
            <w:r w:rsidRPr="00DD616D">
              <w:rPr>
                <w:rFonts w:eastAsia="Times New Roman" w:cs="Times New Roman"/>
                <w:w w:val="105"/>
                <w:sz w:val="24"/>
                <w:szCs w:val="24"/>
              </w:rPr>
              <w:t>32</w:t>
            </w:r>
          </w:p>
        </w:tc>
      </w:tr>
      <w:tr w:rsidR="00B403F9" w:rsidRPr="00DD616D" w14:paraId="14F1F18B" w14:textId="77777777" w:rsidTr="006D7B37">
        <w:trPr>
          <w:trHeight w:val="220"/>
          <w:jc w:val="center"/>
        </w:trPr>
        <w:tc>
          <w:tcPr>
            <w:tcW w:w="675" w:type="dxa"/>
          </w:tcPr>
          <w:p w14:paraId="2290324F"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21.</w:t>
            </w:r>
          </w:p>
        </w:tc>
        <w:tc>
          <w:tcPr>
            <w:tcW w:w="5851" w:type="dxa"/>
          </w:tcPr>
          <w:p w14:paraId="10E6BD8B"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TOT 2B</w:t>
            </w:r>
          </w:p>
        </w:tc>
        <w:tc>
          <w:tcPr>
            <w:tcW w:w="1978" w:type="dxa"/>
          </w:tcPr>
          <w:p w14:paraId="7F0243DA"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34</w:t>
            </w:r>
          </w:p>
        </w:tc>
      </w:tr>
      <w:tr w:rsidR="00B403F9" w:rsidRPr="00DD616D" w14:paraId="5BDAA45A" w14:textId="77777777" w:rsidTr="006D7B37">
        <w:trPr>
          <w:trHeight w:val="220"/>
          <w:jc w:val="center"/>
        </w:trPr>
        <w:tc>
          <w:tcPr>
            <w:tcW w:w="675" w:type="dxa"/>
          </w:tcPr>
          <w:p w14:paraId="20CC11FA"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22.</w:t>
            </w:r>
          </w:p>
        </w:tc>
        <w:tc>
          <w:tcPr>
            <w:tcW w:w="5851" w:type="dxa"/>
          </w:tcPr>
          <w:p w14:paraId="4FDA6B4D"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TOT 2C</w:t>
            </w:r>
          </w:p>
        </w:tc>
        <w:tc>
          <w:tcPr>
            <w:tcW w:w="1978" w:type="dxa"/>
          </w:tcPr>
          <w:p w14:paraId="09534DC1"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35</w:t>
            </w:r>
          </w:p>
        </w:tc>
      </w:tr>
      <w:tr w:rsidR="00B403F9" w:rsidRPr="00DD616D" w14:paraId="283977A7" w14:textId="77777777" w:rsidTr="006D7B37">
        <w:trPr>
          <w:trHeight w:val="220"/>
          <w:jc w:val="center"/>
        </w:trPr>
        <w:tc>
          <w:tcPr>
            <w:tcW w:w="675" w:type="dxa"/>
          </w:tcPr>
          <w:p w14:paraId="6DDFF638"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23.</w:t>
            </w:r>
          </w:p>
        </w:tc>
        <w:tc>
          <w:tcPr>
            <w:tcW w:w="5851" w:type="dxa"/>
          </w:tcPr>
          <w:p w14:paraId="43F5C744"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TOT 3</w:t>
            </w:r>
          </w:p>
        </w:tc>
        <w:tc>
          <w:tcPr>
            <w:tcW w:w="1978" w:type="dxa"/>
          </w:tcPr>
          <w:p w14:paraId="46EA5E89"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36</w:t>
            </w:r>
          </w:p>
        </w:tc>
      </w:tr>
      <w:tr w:rsidR="00B403F9" w:rsidRPr="00DD616D" w14:paraId="7A889775" w14:textId="77777777" w:rsidTr="006D7B37">
        <w:trPr>
          <w:trHeight w:val="220"/>
          <w:jc w:val="center"/>
        </w:trPr>
        <w:tc>
          <w:tcPr>
            <w:tcW w:w="675" w:type="dxa"/>
          </w:tcPr>
          <w:p w14:paraId="3FAFF8E4"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24.</w:t>
            </w:r>
          </w:p>
        </w:tc>
        <w:tc>
          <w:tcPr>
            <w:tcW w:w="5851" w:type="dxa"/>
          </w:tcPr>
          <w:p w14:paraId="5CEC17A5"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TOT 5</w:t>
            </w:r>
          </w:p>
        </w:tc>
        <w:tc>
          <w:tcPr>
            <w:tcW w:w="1978" w:type="dxa"/>
          </w:tcPr>
          <w:p w14:paraId="68540675"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39</w:t>
            </w:r>
          </w:p>
        </w:tc>
      </w:tr>
      <w:tr w:rsidR="00B403F9" w:rsidRPr="00DD616D" w14:paraId="76DBE47C" w14:textId="77777777" w:rsidTr="006D7B37">
        <w:trPr>
          <w:trHeight w:val="220"/>
          <w:jc w:val="center"/>
        </w:trPr>
        <w:tc>
          <w:tcPr>
            <w:tcW w:w="675" w:type="dxa"/>
          </w:tcPr>
          <w:p w14:paraId="6527655A"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25.</w:t>
            </w:r>
          </w:p>
        </w:tc>
        <w:tc>
          <w:tcPr>
            <w:tcW w:w="5851" w:type="dxa"/>
          </w:tcPr>
          <w:p w14:paraId="336825A8"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SDGE – CFE</w:t>
            </w:r>
          </w:p>
        </w:tc>
        <w:tc>
          <w:tcPr>
            <w:tcW w:w="1978" w:type="dxa"/>
          </w:tcPr>
          <w:p w14:paraId="3D797074"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45</w:t>
            </w:r>
          </w:p>
        </w:tc>
      </w:tr>
      <w:tr w:rsidR="00B403F9" w:rsidRPr="00DD616D" w14:paraId="706D865E" w14:textId="77777777" w:rsidTr="006D7B37">
        <w:trPr>
          <w:trHeight w:val="220"/>
          <w:jc w:val="center"/>
        </w:trPr>
        <w:tc>
          <w:tcPr>
            <w:tcW w:w="675" w:type="dxa"/>
          </w:tcPr>
          <w:p w14:paraId="6CD95AC9"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26.</w:t>
            </w:r>
          </w:p>
        </w:tc>
        <w:tc>
          <w:tcPr>
            <w:tcW w:w="5851" w:type="dxa"/>
          </w:tcPr>
          <w:p w14:paraId="697CC708"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West of Colorado River (WOR)</w:t>
            </w:r>
          </w:p>
        </w:tc>
        <w:tc>
          <w:tcPr>
            <w:tcW w:w="1978" w:type="dxa"/>
          </w:tcPr>
          <w:p w14:paraId="72EC5B0A"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46</w:t>
            </w:r>
          </w:p>
        </w:tc>
      </w:tr>
      <w:tr w:rsidR="00B403F9" w:rsidRPr="00DD616D" w14:paraId="5BDDFF02" w14:textId="77777777" w:rsidTr="006D7B37">
        <w:trPr>
          <w:trHeight w:val="220"/>
          <w:jc w:val="center"/>
        </w:trPr>
        <w:tc>
          <w:tcPr>
            <w:tcW w:w="675" w:type="dxa"/>
          </w:tcPr>
          <w:p w14:paraId="34C8A82E"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27.</w:t>
            </w:r>
          </w:p>
        </w:tc>
        <w:tc>
          <w:tcPr>
            <w:tcW w:w="5851" w:type="dxa"/>
          </w:tcPr>
          <w:p w14:paraId="10E8B312"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Southern New Mexico (NM1)</w:t>
            </w:r>
          </w:p>
        </w:tc>
        <w:tc>
          <w:tcPr>
            <w:tcW w:w="1978" w:type="dxa"/>
          </w:tcPr>
          <w:p w14:paraId="4A2A8285"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47</w:t>
            </w:r>
          </w:p>
        </w:tc>
      </w:tr>
      <w:tr w:rsidR="00B403F9" w:rsidRPr="00DD616D" w14:paraId="7611B3B9" w14:textId="77777777" w:rsidTr="006D7B37">
        <w:trPr>
          <w:trHeight w:val="220"/>
          <w:jc w:val="center"/>
        </w:trPr>
        <w:tc>
          <w:tcPr>
            <w:tcW w:w="675" w:type="dxa"/>
          </w:tcPr>
          <w:p w14:paraId="6E8CCFA2"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28.</w:t>
            </w:r>
          </w:p>
        </w:tc>
        <w:tc>
          <w:tcPr>
            <w:tcW w:w="5851" w:type="dxa"/>
          </w:tcPr>
          <w:p w14:paraId="2B0666E0"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Northern New Mexico (NM2)</w:t>
            </w:r>
          </w:p>
        </w:tc>
        <w:tc>
          <w:tcPr>
            <w:tcW w:w="1978" w:type="dxa"/>
          </w:tcPr>
          <w:p w14:paraId="2FA55DF1"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48</w:t>
            </w:r>
          </w:p>
        </w:tc>
      </w:tr>
      <w:tr w:rsidR="00B403F9" w:rsidRPr="00DD616D" w14:paraId="55D2D8DE" w14:textId="77777777" w:rsidTr="006D7B37">
        <w:trPr>
          <w:trHeight w:val="220"/>
          <w:jc w:val="center"/>
        </w:trPr>
        <w:tc>
          <w:tcPr>
            <w:tcW w:w="675" w:type="dxa"/>
          </w:tcPr>
          <w:p w14:paraId="2028C3DC"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29.</w:t>
            </w:r>
          </w:p>
        </w:tc>
        <w:tc>
          <w:tcPr>
            <w:tcW w:w="5851" w:type="dxa"/>
          </w:tcPr>
          <w:p w14:paraId="56EE87F1"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East of the Colorado River (EOR)</w:t>
            </w:r>
          </w:p>
        </w:tc>
        <w:tc>
          <w:tcPr>
            <w:tcW w:w="1978" w:type="dxa"/>
          </w:tcPr>
          <w:p w14:paraId="17E20B29"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49</w:t>
            </w:r>
          </w:p>
        </w:tc>
      </w:tr>
      <w:tr w:rsidR="00B403F9" w:rsidRPr="00DD616D" w14:paraId="0E0E2FA4" w14:textId="77777777" w:rsidTr="006D7B37">
        <w:trPr>
          <w:trHeight w:val="220"/>
          <w:jc w:val="center"/>
        </w:trPr>
        <w:tc>
          <w:tcPr>
            <w:tcW w:w="675" w:type="dxa"/>
          </w:tcPr>
          <w:p w14:paraId="14D6A69A"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30.</w:t>
            </w:r>
          </w:p>
        </w:tc>
        <w:tc>
          <w:tcPr>
            <w:tcW w:w="5851" w:type="dxa"/>
          </w:tcPr>
          <w:p w14:paraId="09C20F48"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Cholla – Pinnacle Peak</w:t>
            </w:r>
          </w:p>
        </w:tc>
        <w:tc>
          <w:tcPr>
            <w:tcW w:w="1978" w:type="dxa"/>
          </w:tcPr>
          <w:p w14:paraId="74D0EC82"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50</w:t>
            </w:r>
          </w:p>
        </w:tc>
      </w:tr>
      <w:tr w:rsidR="00B403F9" w:rsidRPr="00DD616D" w14:paraId="18F1A355" w14:textId="77777777" w:rsidTr="006D7B37">
        <w:trPr>
          <w:trHeight w:val="220"/>
          <w:jc w:val="center"/>
        </w:trPr>
        <w:tc>
          <w:tcPr>
            <w:tcW w:w="675" w:type="dxa"/>
          </w:tcPr>
          <w:p w14:paraId="51465628"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31.</w:t>
            </w:r>
          </w:p>
        </w:tc>
        <w:tc>
          <w:tcPr>
            <w:tcW w:w="5851" w:type="dxa"/>
          </w:tcPr>
          <w:p w14:paraId="1264237C"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Southern Navajo</w:t>
            </w:r>
          </w:p>
        </w:tc>
        <w:tc>
          <w:tcPr>
            <w:tcW w:w="1978" w:type="dxa"/>
          </w:tcPr>
          <w:p w14:paraId="26B2158E"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51</w:t>
            </w:r>
          </w:p>
        </w:tc>
      </w:tr>
      <w:tr w:rsidR="00B403F9" w:rsidRPr="00DD616D" w14:paraId="4050C28E" w14:textId="77777777" w:rsidTr="006D7B37">
        <w:trPr>
          <w:trHeight w:val="220"/>
          <w:jc w:val="center"/>
        </w:trPr>
        <w:tc>
          <w:tcPr>
            <w:tcW w:w="675" w:type="dxa"/>
          </w:tcPr>
          <w:p w14:paraId="0913B6F2"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32.</w:t>
            </w:r>
          </w:p>
        </w:tc>
        <w:tc>
          <w:tcPr>
            <w:tcW w:w="5851" w:type="dxa"/>
          </w:tcPr>
          <w:p w14:paraId="545E04D4"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Brownlee East</w:t>
            </w:r>
          </w:p>
        </w:tc>
        <w:tc>
          <w:tcPr>
            <w:tcW w:w="1978" w:type="dxa"/>
          </w:tcPr>
          <w:p w14:paraId="35EC2B95"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55</w:t>
            </w:r>
          </w:p>
        </w:tc>
      </w:tr>
      <w:tr w:rsidR="00B403F9" w:rsidRPr="00DD616D" w14:paraId="66743C9E" w14:textId="77777777" w:rsidTr="006D7B37">
        <w:trPr>
          <w:trHeight w:val="220"/>
          <w:jc w:val="center"/>
        </w:trPr>
        <w:tc>
          <w:tcPr>
            <w:tcW w:w="675" w:type="dxa"/>
          </w:tcPr>
          <w:p w14:paraId="754489BD"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33.</w:t>
            </w:r>
          </w:p>
        </w:tc>
        <w:tc>
          <w:tcPr>
            <w:tcW w:w="5851" w:type="dxa"/>
          </w:tcPr>
          <w:p w14:paraId="616514CA"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Lugo – Victorville 500 kV</w:t>
            </w:r>
          </w:p>
        </w:tc>
        <w:tc>
          <w:tcPr>
            <w:tcW w:w="1978" w:type="dxa"/>
          </w:tcPr>
          <w:p w14:paraId="7DDB7068"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61</w:t>
            </w:r>
          </w:p>
        </w:tc>
      </w:tr>
      <w:tr w:rsidR="00B403F9" w:rsidRPr="00DD616D" w14:paraId="34F94CB7" w14:textId="77777777" w:rsidTr="006D7B37">
        <w:trPr>
          <w:trHeight w:val="220"/>
          <w:jc w:val="center"/>
        </w:trPr>
        <w:tc>
          <w:tcPr>
            <w:tcW w:w="675" w:type="dxa"/>
          </w:tcPr>
          <w:p w14:paraId="1446568A"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34.</w:t>
            </w:r>
          </w:p>
        </w:tc>
        <w:tc>
          <w:tcPr>
            <w:tcW w:w="5851" w:type="dxa"/>
          </w:tcPr>
          <w:p w14:paraId="69729724"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Pacific DC Intertie</w:t>
            </w:r>
          </w:p>
        </w:tc>
        <w:tc>
          <w:tcPr>
            <w:tcW w:w="1978" w:type="dxa"/>
          </w:tcPr>
          <w:p w14:paraId="6C1D23F5"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65</w:t>
            </w:r>
          </w:p>
        </w:tc>
      </w:tr>
      <w:tr w:rsidR="00B403F9" w:rsidRPr="00DD616D" w14:paraId="01968D08" w14:textId="77777777" w:rsidTr="006D7B37">
        <w:trPr>
          <w:trHeight w:val="220"/>
          <w:jc w:val="center"/>
        </w:trPr>
        <w:tc>
          <w:tcPr>
            <w:tcW w:w="675" w:type="dxa"/>
          </w:tcPr>
          <w:p w14:paraId="5B00D2BC"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35.</w:t>
            </w:r>
          </w:p>
        </w:tc>
        <w:tc>
          <w:tcPr>
            <w:tcW w:w="5851" w:type="dxa"/>
          </w:tcPr>
          <w:p w14:paraId="49A1505C"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COI</w:t>
            </w:r>
          </w:p>
        </w:tc>
        <w:tc>
          <w:tcPr>
            <w:tcW w:w="1978" w:type="dxa"/>
          </w:tcPr>
          <w:p w14:paraId="4C94C000"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66</w:t>
            </w:r>
          </w:p>
        </w:tc>
      </w:tr>
      <w:tr w:rsidR="00B403F9" w:rsidRPr="00DD616D" w14:paraId="66D6C846" w14:textId="77777777" w:rsidTr="006D7B37">
        <w:trPr>
          <w:trHeight w:val="220"/>
          <w:jc w:val="center"/>
        </w:trPr>
        <w:tc>
          <w:tcPr>
            <w:tcW w:w="675" w:type="dxa"/>
          </w:tcPr>
          <w:p w14:paraId="07AD14E5"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36.</w:t>
            </w:r>
          </w:p>
        </w:tc>
        <w:tc>
          <w:tcPr>
            <w:tcW w:w="5851" w:type="dxa"/>
          </w:tcPr>
          <w:p w14:paraId="16075662"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North of John Day cutplane</w:t>
            </w:r>
          </w:p>
        </w:tc>
        <w:tc>
          <w:tcPr>
            <w:tcW w:w="1978" w:type="dxa"/>
          </w:tcPr>
          <w:p w14:paraId="3289ADA1"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73</w:t>
            </w:r>
          </w:p>
        </w:tc>
      </w:tr>
      <w:tr w:rsidR="00B403F9" w:rsidRPr="00DD616D" w14:paraId="5EB4C05E" w14:textId="77777777" w:rsidTr="006D7B37">
        <w:trPr>
          <w:trHeight w:val="220"/>
          <w:jc w:val="center"/>
        </w:trPr>
        <w:tc>
          <w:tcPr>
            <w:tcW w:w="675" w:type="dxa"/>
          </w:tcPr>
          <w:p w14:paraId="58CE1243"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37.</w:t>
            </w:r>
          </w:p>
        </w:tc>
        <w:tc>
          <w:tcPr>
            <w:tcW w:w="5851" w:type="dxa"/>
          </w:tcPr>
          <w:p w14:paraId="749F7AFD"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Alturas</w:t>
            </w:r>
          </w:p>
        </w:tc>
        <w:tc>
          <w:tcPr>
            <w:tcW w:w="1978" w:type="dxa"/>
          </w:tcPr>
          <w:p w14:paraId="253E3645"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76</w:t>
            </w:r>
          </w:p>
        </w:tc>
      </w:tr>
      <w:tr w:rsidR="00B403F9" w:rsidRPr="00DD616D" w14:paraId="3C4D5C85" w14:textId="77777777" w:rsidTr="006D7B37">
        <w:trPr>
          <w:trHeight w:val="220"/>
          <w:jc w:val="center"/>
        </w:trPr>
        <w:tc>
          <w:tcPr>
            <w:tcW w:w="675" w:type="dxa"/>
          </w:tcPr>
          <w:p w14:paraId="5744C50B"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38.</w:t>
            </w:r>
          </w:p>
        </w:tc>
        <w:tc>
          <w:tcPr>
            <w:tcW w:w="5851" w:type="dxa"/>
          </w:tcPr>
          <w:p w14:paraId="04480A3F"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Montana Southeast</w:t>
            </w:r>
          </w:p>
        </w:tc>
        <w:tc>
          <w:tcPr>
            <w:tcW w:w="1978" w:type="dxa"/>
          </w:tcPr>
          <w:p w14:paraId="5ABDBECB" w14:textId="77777777" w:rsidR="00B403F9" w:rsidRPr="00DD616D" w:rsidRDefault="00B403F9" w:rsidP="006D7B37">
            <w:pPr>
              <w:autoSpaceDE w:val="0"/>
              <w:autoSpaceDN w:val="0"/>
              <w:spacing w:before="5" w:line="210" w:lineRule="exact"/>
              <w:ind w:left="249"/>
              <w:jc w:val="center"/>
              <w:rPr>
                <w:rFonts w:eastAsia="Times New Roman" w:cs="Times New Roman"/>
                <w:sz w:val="24"/>
                <w:szCs w:val="24"/>
              </w:rPr>
            </w:pPr>
            <w:r w:rsidRPr="00DD616D">
              <w:rPr>
                <w:rFonts w:eastAsia="Times New Roman" w:cs="Times New Roman"/>
                <w:w w:val="105"/>
                <w:sz w:val="24"/>
                <w:szCs w:val="24"/>
              </w:rPr>
              <w:t>80</w:t>
            </w:r>
          </w:p>
        </w:tc>
      </w:tr>
      <w:tr w:rsidR="00B403F9" w:rsidRPr="00DD616D" w14:paraId="1C995F80" w14:textId="77777777" w:rsidTr="006D7B37">
        <w:trPr>
          <w:trHeight w:val="220"/>
          <w:jc w:val="center"/>
        </w:trPr>
        <w:tc>
          <w:tcPr>
            <w:tcW w:w="675" w:type="dxa"/>
          </w:tcPr>
          <w:p w14:paraId="7EE32DEF" w14:textId="77777777" w:rsidR="00B403F9" w:rsidRPr="00DD616D" w:rsidRDefault="00B403F9" w:rsidP="00B403F9">
            <w:pPr>
              <w:autoSpaceDE w:val="0"/>
              <w:autoSpaceDN w:val="0"/>
              <w:spacing w:before="5" w:line="210" w:lineRule="exact"/>
              <w:ind w:left="101" w:right="60"/>
              <w:jc w:val="center"/>
              <w:rPr>
                <w:rFonts w:eastAsia="Times New Roman" w:cs="Times New Roman"/>
                <w:sz w:val="24"/>
                <w:szCs w:val="24"/>
              </w:rPr>
            </w:pPr>
            <w:r w:rsidRPr="00DD616D">
              <w:rPr>
                <w:rFonts w:eastAsia="Times New Roman" w:cs="Times New Roman"/>
                <w:w w:val="105"/>
                <w:sz w:val="24"/>
                <w:szCs w:val="24"/>
              </w:rPr>
              <w:t>39.</w:t>
            </w:r>
          </w:p>
        </w:tc>
        <w:tc>
          <w:tcPr>
            <w:tcW w:w="5851" w:type="dxa"/>
          </w:tcPr>
          <w:p w14:paraId="6C661EEF" w14:textId="77777777" w:rsidR="00B403F9" w:rsidRPr="00DD616D" w:rsidRDefault="00B403F9" w:rsidP="00B403F9">
            <w:pPr>
              <w:autoSpaceDE w:val="0"/>
              <w:autoSpaceDN w:val="0"/>
              <w:spacing w:before="5" w:line="210" w:lineRule="exact"/>
              <w:ind w:left="249"/>
              <w:rPr>
                <w:rFonts w:eastAsia="Times New Roman" w:cs="Times New Roman"/>
                <w:sz w:val="24"/>
                <w:szCs w:val="24"/>
              </w:rPr>
            </w:pPr>
            <w:r w:rsidRPr="00DD616D">
              <w:rPr>
                <w:rFonts w:eastAsia="Times New Roman" w:cs="Times New Roman"/>
                <w:w w:val="105"/>
                <w:sz w:val="24"/>
                <w:szCs w:val="24"/>
              </w:rPr>
              <w:t>SCIT**</w:t>
            </w:r>
          </w:p>
        </w:tc>
        <w:tc>
          <w:tcPr>
            <w:tcW w:w="1978" w:type="dxa"/>
          </w:tcPr>
          <w:p w14:paraId="24BDB36F" w14:textId="77777777" w:rsidR="00B403F9" w:rsidRPr="00DD616D" w:rsidRDefault="00B403F9" w:rsidP="006D7B37">
            <w:pPr>
              <w:autoSpaceDE w:val="0"/>
              <w:autoSpaceDN w:val="0"/>
              <w:jc w:val="center"/>
              <w:rPr>
                <w:rFonts w:eastAsia="Times New Roman" w:cs="Times New Roman"/>
                <w:sz w:val="24"/>
                <w:szCs w:val="24"/>
              </w:rPr>
            </w:pPr>
          </w:p>
        </w:tc>
      </w:tr>
      <w:tr w:rsidR="00B403F9" w:rsidRPr="00DD616D" w14:paraId="549DD658" w14:textId="77777777" w:rsidTr="006D7B37">
        <w:trPr>
          <w:trHeight w:val="220"/>
          <w:jc w:val="center"/>
        </w:trPr>
        <w:tc>
          <w:tcPr>
            <w:tcW w:w="675" w:type="dxa"/>
          </w:tcPr>
          <w:p w14:paraId="42F1717D" w14:textId="77777777" w:rsidR="00B403F9" w:rsidRPr="00DD616D" w:rsidRDefault="00B403F9" w:rsidP="00B403F9">
            <w:pPr>
              <w:autoSpaceDE w:val="0"/>
              <w:autoSpaceDN w:val="0"/>
              <w:spacing w:before="5" w:line="215" w:lineRule="exact"/>
              <w:ind w:left="101" w:right="60"/>
              <w:jc w:val="center"/>
              <w:rPr>
                <w:rFonts w:eastAsia="Times New Roman" w:cs="Times New Roman"/>
                <w:sz w:val="24"/>
                <w:szCs w:val="24"/>
              </w:rPr>
            </w:pPr>
            <w:r w:rsidRPr="00DD616D">
              <w:rPr>
                <w:rFonts w:eastAsia="Times New Roman" w:cs="Times New Roman"/>
                <w:w w:val="105"/>
                <w:sz w:val="24"/>
                <w:szCs w:val="24"/>
              </w:rPr>
              <w:t>40.</w:t>
            </w:r>
          </w:p>
        </w:tc>
        <w:tc>
          <w:tcPr>
            <w:tcW w:w="5851" w:type="dxa"/>
          </w:tcPr>
          <w:p w14:paraId="439BA6E5" w14:textId="77777777" w:rsidR="00B403F9" w:rsidRPr="00DD616D" w:rsidRDefault="00B403F9" w:rsidP="00B403F9">
            <w:pPr>
              <w:autoSpaceDE w:val="0"/>
              <w:autoSpaceDN w:val="0"/>
              <w:spacing w:before="5" w:line="215" w:lineRule="exact"/>
              <w:ind w:left="249"/>
              <w:rPr>
                <w:rFonts w:eastAsia="Times New Roman" w:cs="Times New Roman"/>
                <w:sz w:val="24"/>
                <w:szCs w:val="24"/>
              </w:rPr>
            </w:pPr>
            <w:r w:rsidRPr="00DD616D">
              <w:rPr>
                <w:rFonts w:eastAsia="Times New Roman" w:cs="Times New Roman"/>
                <w:w w:val="105"/>
                <w:sz w:val="24"/>
                <w:szCs w:val="24"/>
              </w:rPr>
              <w:t>COI/PDCI – North of John Day cutplane**</w:t>
            </w:r>
          </w:p>
        </w:tc>
        <w:tc>
          <w:tcPr>
            <w:tcW w:w="1978" w:type="dxa"/>
          </w:tcPr>
          <w:p w14:paraId="455E7AE7" w14:textId="77777777" w:rsidR="00B403F9" w:rsidRPr="00DD616D" w:rsidRDefault="00B403F9" w:rsidP="006D7B37">
            <w:pPr>
              <w:autoSpaceDE w:val="0"/>
              <w:autoSpaceDN w:val="0"/>
              <w:jc w:val="center"/>
              <w:rPr>
                <w:rFonts w:eastAsia="Times New Roman" w:cs="Times New Roman"/>
                <w:sz w:val="24"/>
                <w:szCs w:val="24"/>
              </w:rPr>
            </w:pPr>
          </w:p>
        </w:tc>
      </w:tr>
    </w:tbl>
    <w:p w14:paraId="4634D36C" w14:textId="77777777" w:rsidR="00B403F9" w:rsidRPr="00687104" w:rsidRDefault="00B403F9" w:rsidP="00B403F9">
      <w:pPr>
        <w:autoSpaceDE w:val="0"/>
        <w:autoSpaceDN w:val="0"/>
        <w:spacing w:before="5" w:line="252" w:lineRule="auto"/>
        <w:ind w:left="720" w:right="891" w:hanging="360"/>
        <w:rPr>
          <w:rFonts w:eastAsia="Times New Roman" w:cs="Times New Roman"/>
          <w:w w:val="105"/>
          <w:sz w:val="24"/>
          <w:szCs w:val="24"/>
        </w:rPr>
      </w:pPr>
    </w:p>
    <w:p w14:paraId="739FADD3" w14:textId="77777777" w:rsidR="00B403F9" w:rsidRPr="00687104" w:rsidRDefault="00B403F9" w:rsidP="00B403F9">
      <w:pPr>
        <w:autoSpaceDE w:val="0"/>
        <w:autoSpaceDN w:val="0"/>
        <w:spacing w:before="5" w:line="252" w:lineRule="auto"/>
        <w:ind w:left="720" w:right="891" w:hanging="360"/>
        <w:rPr>
          <w:rFonts w:eastAsia="Times New Roman" w:cs="Times New Roman"/>
          <w:sz w:val="24"/>
          <w:szCs w:val="24"/>
        </w:rPr>
      </w:pPr>
      <w:r w:rsidRPr="00687104">
        <w:rPr>
          <w:rFonts w:eastAsia="Times New Roman" w:cs="Times New Roman"/>
          <w:w w:val="105"/>
          <w:sz w:val="24"/>
          <w:szCs w:val="24"/>
        </w:rPr>
        <w:t>*</w:t>
      </w:r>
      <w:r w:rsidRPr="00687104">
        <w:rPr>
          <w:rFonts w:eastAsia="Times New Roman" w:cs="Times New Roman"/>
          <w:w w:val="105"/>
          <w:sz w:val="24"/>
          <w:szCs w:val="24"/>
        </w:rPr>
        <w:tab/>
        <w:t>For an explanation of terms, path numbers, and definition for the paths refer to</w:t>
      </w:r>
      <w:r w:rsidRPr="00687104">
        <w:rPr>
          <w:rFonts w:eastAsia="Times New Roman" w:cs="Times New Roman"/>
          <w:spacing w:val="-16"/>
          <w:w w:val="105"/>
          <w:sz w:val="24"/>
          <w:szCs w:val="24"/>
        </w:rPr>
        <w:t xml:space="preserve"> </w:t>
      </w:r>
      <w:r w:rsidRPr="00687104">
        <w:rPr>
          <w:rFonts w:eastAsia="Times New Roman" w:cs="Times New Roman"/>
          <w:w w:val="105"/>
          <w:sz w:val="24"/>
          <w:szCs w:val="24"/>
        </w:rPr>
        <w:t>WECC’s Path</w:t>
      </w:r>
      <w:r w:rsidRPr="00687104">
        <w:rPr>
          <w:rFonts w:eastAsia="Times New Roman" w:cs="Times New Roman"/>
          <w:w w:val="103"/>
          <w:sz w:val="24"/>
          <w:szCs w:val="24"/>
        </w:rPr>
        <w:t xml:space="preserve"> </w:t>
      </w:r>
      <w:r w:rsidRPr="00687104">
        <w:rPr>
          <w:rFonts w:eastAsia="Times New Roman" w:cs="Times New Roman"/>
          <w:w w:val="105"/>
          <w:sz w:val="24"/>
          <w:szCs w:val="24"/>
        </w:rPr>
        <w:t>Rating</w:t>
      </w:r>
      <w:r w:rsidRPr="00687104">
        <w:rPr>
          <w:rFonts w:eastAsia="Times New Roman" w:cs="Times New Roman"/>
          <w:spacing w:val="-8"/>
          <w:w w:val="105"/>
          <w:sz w:val="24"/>
          <w:szCs w:val="24"/>
        </w:rPr>
        <w:t xml:space="preserve"> </w:t>
      </w:r>
      <w:r w:rsidRPr="00687104">
        <w:rPr>
          <w:rFonts w:eastAsia="Times New Roman" w:cs="Times New Roman"/>
          <w:w w:val="105"/>
          <w:sz w:val="24"/>
          <w:szCs w:val="24"/>
        </w:rPr>
        <w:t>Catalog.</w:t>
      </w:r>
    </w:p>
    <w:p w14:paraId="4FDC5E74" w14:textId="77777777" w:rsidR="00B403F9" w:rsidRPr="00687104" w:rsidRDefault="00B403F9" w:rsidP="00B403F9">
      <w:pPr>
        <w:autoSpaceDE w:val="0"/>
        <w:autoSpaceDN w:val="0"/>
        <w:spacing w:before="6"/>
        <w:ind w:left="360"/>
        <w:rPr>
          <w:rFonts w:eastAsia="Times New Roman" w:cs="Times New Roman"/>
          <w:sz w:val="24"/>
          <w:szCs w:val="24"/>
        </w:rPr>
      </w:pPr>
    </w:p>
    <w:p w14:paraId="54206A12" w14:textId="77777777" w:rsidR="00797F13" w:rsidRDefault="00B403F9" w:rsidP="00E61A4E">
      <w:pPr>
        <w:autoSpaceDE w:val="0"/>
        <w:autoSpaceDN w:val="0"/>
        <w:spacing w:before="1" w:line="247" w:lineRule="auto"/>
        <w:ind w:left="720" w:hanging="360"/>
        <w:rPr>
          <w:rFonts w:eastAsia="Times New Roman" w:cs="Times New Roman"/>
          <w:w w:val="105"/>
          <w:sz w:val="24"/>
          <w:szCs w:val="24"/>
        </w:rPr>
      </w:pPr>
      <w:r w:rsidRPr="00687104">
        <w:rPr>
          <w:rFonts w:eastAsia="Times New Roman" w:cs="Times New Roman"/>
          <w:w w:val="105"/>
          <w:sz w:val="24"/>
          <w:szCs w:val="24"/>
        </w:rPr>
        <w:t xml:space="preserve">** </w:t>
      </w:r>
      <w:r w:rsidRPr="00687104">
        <w:rPr>
          <w:rFonts w:eastAsia="Times New Roman" w:cs="Times New Roman"/>
          <w:w w:val="105"/>
          <w:sz w:val="24"/>
          <w:szCs w:val="24"/>
        </w:rPr>
        <w:tab/>
        <w:t>The SCIT and COI/PDCI-North of John Day Cutplane are paths that are operated in accordance with nomograms identified in WECC’s Path Rating Catalog.</w:t>
      </w:r>
    </w:p>
    <w:sectPr w:rsidR="00797F13" w:rsidSect="00606F35">
      <w:headerReference w:type="even" r:id="rId16"/>
      <w:headerReference w:type="default" r:id="rId17"/>
      <w:headerReference w:type="first" r:id="rId18"/>
      <w:pgSz w:w="12240" w:h="15840"/>
      <w:pgMar w:top="920" w:right="1080" w:bottom="980" w:left="1620" w:header="691"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FA229" w14:textId="77777777" w:rsidR="00230DEA" w:rsidRDefault="00230DEA">
      <w:r>
        <w:separator/>
      </w:r>
    </w:p>
  </w:endnote>
  <w:endnote w:type="continuationSeparator" w:id="0">
    <w:p w14:paraId="20927710" w14:textId="77777777" w:rsidR="00230DEA" w:rsidRDefault="0023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AE18" w14:textId="77777777" w:rsidR="004533B9" w:rsidRDefault="004533B9">
    <w:pPr>
      <w:spacing w:line="14" w:lineRule="auto"/>
      <w:rPr>
        <w:sz w:val="20"/>
        <w:szCs w:val="20"/>
      </w:rPr>
    </w:pPr>
    <w:r>
      <w:rPr>
        <w:noProof/>
      </w:rPr>
      <mc:AlternateContent>
        <mc:Choice Requires="wps">
          <w:drawing>
            <wp:anchor distT="0" distB="0" distL="114300" distR="114300" simplePos="0" relativeHeight="251654144" behindDoc="1" locked="0" layoutInCell="1" allowOverlap="1" wp14:anchorId="3400F3AB" wp14:editId="2390A4CA">
              <wp:simplePos x="0" y="0"/>
              <wp:positionH relativeFrom="page">
                <wp:posOffset>3453130</wp:posOffset>
              </wp:positionH>
              <wp:positionV relativeFrom="page">
                <wp:posOffset>9417050</wp:posOffset>
              </wp:positionV>
              <wp:extent cx="3521075" cy="177800"/>
              <wp:effectExtent l="0" t="0" r="317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D643D" w14:textId="77777777" w:rsidR="004533B9" w:rsidRPr="00687104" w:rsidRDefault="004533B9" w:rsidP="00C32CAB">
                          <w:pPr>
                            <w:spacing w:line="265" w:lineRule="exact"/>
                            <w:ind w:left="4410"/>
                            <w:rPr>
                              <w:rFonts w:eastAsia="Times New Roman" w:cs="Times New Roman"/>
                              <w:sz w:val="24"/>
                              <w:szCs w:val="24"/>
                            </w:rPr>
                          </w:pPr>
                          <w:r w:rsidRPr="00687104">
                            <w:rPr>
                              <w:spacing w:val="-1"/>
                              <w:sz w:val="24"/>
                            </w:rPr>
                            <w:t xml:space="preserve">Page </w:t>
                          </w:r>
                          <w:r w:rsidRPr="00687104">
                            <w:fldChar w:fldCharType="begin"/>
                          </w:r>
                          <w:r w:rsidRPr="00687104">
                            <w:rPr>
                              <w:sz w:val="24"/>
                            </w:rPr>
                            <w:instrText xml:space="preserve"> PAGE </w:instrText>
                          </w:r>
                          <w:r w:rsidRPr="00687104">
                            <w:fldChar w:fldCharType="separate"/>
                          </w:r>
                          <w:r w:rsidR="00E61A4E">
                            <w:rPr>
                              <w:noProof/>
                              <w:sz w:val="24"/>
                            </w:rPr>
                            <w:t>7</w:t>
                          </w:r>
                          <w:r w:rsidRPr="00687104">
                            <w:fldChar w:fldCharType="end"/>
                          </w:r>
                          <w:r w:rsidRPr="00687104">
                            <w:rPr>
                              <w:sz w:val="24"/>
                            </w:rPr>
                            <w:t xml:space="preserve"> </w:t>
                          </w:r>
                          <w:r w:rsidRPr="00687104">
                            <w:rPr>
                              <w:spacing w:val="1"/>
                              <w:sz w:val="24"/>
                            </w:rPr>
                            <w:t>of</w:t>
                          </w:r>
                          <w:r w:rsidRPr="00687104">
                            <w:rPr>
                              <w:spacing w:val="-1"/>
                              <w:sz w:val="24"/>
                            </w:rPr>
                            <w:t xml:space="preserve"> </w:t>
                          </w:r>
                          <w:r w:rsidR="00C32CAB">
                            <w:rPr>
                              <w:spacing w:val="-1"/>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3A0D946" id="_x0000_t202" coordsize="21600,21600" o:spt="202" path="m,l,21600r21600,l21600,xe">
              <v:stroke joinstyle="miter"/>
              <v:path gradientshapeok="t" o:connecttype="rect"/>
            </v:shapetype>
            <v:shape id="Text Box 3" o:spid="_x0000_s1027" type="#_x0000_t202" style="position:absolute;margin-left:271.9pt;margin-top:741.5pt;width:277.25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" filled="f" stroked="f">
              <v:textbox inset="0,0,0,0">
                <w:txbxContent>
                  <w:p w:rsidR="004533B9" w:rsidRPr="00687104" w:rsidRDefault="004533B9" w:rsidP="00C32CAB">
                    <w:pPr>
                      <w:spacing w:line="265" w:lineRule="exact"/>
                      <w:ind w:left="4410"/>
                      <w:rPr>
                        <w:rFonts w:eastAsia="Times New Roman" w:cs="Times New Roman"/>
                        <w:sz w:val="24"/>
                        <w:szCs w:val="24"/>
                      </w:rPr>
                    </w:pPr>
                    <w:r w:rsidRPr="00687104">
                      <w:rPr>
                        <w:spacing w:val="-1"/>
                        <w:sz w:val="24"/>
                      </w:rPr>
                      <w:t xml:space="preserve">Page </w:t>
                    </w:r>
                    <w:r w:rsidRPr="00687104">
                      <w:fldChar w:fldCharType="begin"/>
                    </w:r>
                    <w:r w:rsidRPr="00687104">
                      <w:rPr>
                        <w:sz w:val="24"/>
                      </w:rPr>
                      <w:instrText xml:space="preserve"> PAGE </w:instrText>
                    </w:r>
                    <w:r w:rsidRPr="00687104">
                      <w:fldChar w:fldCharType="separate"/>
                    </w:r>
                    <w:r w:rsidR="00E61A4E">
                      <w:rPr>
                        <w:noProof/>
                        <w:sz w:val="24"/>
                      </w:rPr>
                      <w:t>7</w:t>
                    </w:r>
                    <w:r w:rsidRPr="00687104">
                      <w:fldChar w:fldCharType="end"/>
                    </w:r>
                    <w:r w:rsidRPr="00687104">
                      <w:rPr>
                        <w:sz w:val="24"/>
                      </w:rPr>
                      <w:t xml:space="preserve"> </w:t>
                    </w:r>
                    <w:r w:rsidRPr="00687104">
                      <w:rPr>
                        <w:spacing w:val="1"/>
                        <w:sz w:val="24"/>
                      </w:rPr>
                      <w:t>of</w:t>
                    </w:r>
                    <w:r w:rsidRPr="00687104">
                      <w:rPr>
                        <w:spacing w:val="-1"/>
                        <w:sz w:val="24"/>
                      </w:rPr>
                      <w:t xml:space="preserve"> </w:t>
                    </w:r>
                    <w:r w:rsidR="00C32CAB">
                      <w:rPr>
                        <w:spacing w:val="-1"/>
                        <w:sz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1DE3" w14:textId="77777777" w:rsidR="00230DEA" w:rsidRDefault="00230DEA">
      <w:r>
        <w:separator/>
      </w:r>
    </w:p>
  </w:footnote>
  <w:footnote w:type="continuationSeparator" w:id="0">
    <w:p w14:paraId="316E137A" w14:textId="77777777" w:rsidR="00230DEA" w:rsidRDefault="0023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37BC" w14:textId="64C80F79" w:rsidR="00C32CAB" w:rsidRDefault="003211D7">
    <w:pPr>
      <w:pStyle w:val="Header"/>
    </w:pPr>
    <w:r>
      <w:rPr>
        <w:noProof/>
      </w:rPr>
      <mc:AlternateContent>
        <mc:Choice Requires="wps">
          <w:drawing>
            <wp:anchor distT="0" distB="0" distL="0" distR="0" simplePos="0" relativeHeight="251659264" behindDoc="0" locked="0" layoutInCell="1" allowOverlap="1" wp14:anchorId="6A0685DF" wp14:editId="2CEC307F">
              <wp:simplePos x="635" y="635"/>
              <wp:positionH relativeFrom="page">
                <wp:align>center</wp:align>
              </wp:positionH>
              <wp:positionV relativeFrom="page">
                <wp:align>top</wp:align>
              </wp:positionV>
              <wp:extent cx="443865" cy="443865"/>
              <wp:effectExtent l="0" t="0" r="0" b="16510"/>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D14409" w14:textId="1F2BF4E6" w:rsidR="003211D7" w:rsidRPr="003211D7" w:rsidRDefault="003211D7" w:rsidP="003211D7">
                          <w:pPr>
                            <w:rPr>
                              <w:rFonts w:ascii="Calibri" w:eastAsia="Calibri" w:hAnsi="Calibri" w:cs="Calibri"/>
                              <w:noProof/>
                              <w:color w:val="000000"/>
                              <w:sz w:val="20"/>
                              <w:szCs w:val="20"/>
                            </w:rPr>
                          </w:pPr>
                          <w:r w:rsidRPr="003211D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A0685DF"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8D14409" w14:textId="1F2BF4E6" w:rsidR="003211D7" w:rsidRPr="003211D7" w:rsidRDefault="003211D7" w:rsidP="003211D7">
                    <w:pPr>
                      <w:rPr>
                        <w:rFonts w:ascii="Calibri" w:eastAsia="Calibri" w:hAnsi="Calibri" w:cs="Calibri"/>
                        <w:noProof/>
                        <w:color w:val="000000"/>
                        <w:sz w:val="20"/>
                        <w:szCs w:val="20"/>
                      </w:rPr>
                    </w:pPr>
                    <w:r w:rsidRPr="003211D7">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21B0" w14:textId="222F021D" w:rsidR="004533B9" w:rsidRDefault="003211D7">
    <w:pPr>
      <w:spacing w:line="14" w:lineRule="auto"/>
      <w:rPr>
        <w:sz w:val="20"/>
        <w:szCs w:val="20"/>
      </w:rPr>
    </w:pPr>
    <w:r>
      <w:rPr>
        <w:noProof/>
      </w:rPr>
      <mc:AlternateContent>
        <mc:Choice Requires="wps">
          <w:drawing>
            <wp:anchor distT="0" distB="0" distL="0" distR="0" simplePos="0" relativeHeight="251660288" behindDoc="0" locked="0" layoutInCell="1" allowOverlap="1" wp14:anchorId="0070C7F7" wp14:editId="297B45BD">
              <wp:simplePos x="965835" y="439420"/>
              <wp:positionH relativeFrom="page">
                <wp:align>center</wp:align>
              </wp:positionH>
              <wp:positionV relativeFrom="page">
                <wp:align>top</wp:align>
              </wp:positionV>
              <wp:extent cx="443865" cy="443865"/>
              <wp:effectExtent l="0" t="0" r="0" b="16510"/>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4CA26F" w14:textId="14003100" w:rsidR="003211D7" w:rsidRPr="003211D7" w:rsidRDefault="003211D7" w:rsidP="003211D7">
                          <w:pPr>
                            <w:rPr>
                              <w:rFonts w:ascii="Calibri" w:eastAsia="Calibri" w:hAnsi="Calibri" w:cs="Calibri"/>
                              <w:noProof/>
                              <w:color w:val="000000"/>
                              <w:sz w:val="20"/>
                              <w:szCs w:val="20"/>
                            </w:rPr>
                          </w:pPr>
                          <w:r w:rsidRPr="003211D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070C7F7" id="_x0000_t202" coordsize="21600,21600" o:spt="202" path="m,l,21600r21600,l21600,xe">
              <v:stroke joinstyle="miter"/>
              <v:path gradientshapeok="t" o:connecttype="rect"/>
            </v:shapetype>
            <v:shape id="Text Box 5" o:spid="_x0000_s1027" type="#_x0000_t202" alt="&lt;Public&gt;"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14CA26F" w14:textId="14003100" w:rsidR="003211D7" w:rsidRPr="003211D7" w:rsidRDefault="003211D7" w:rsidP="003211D7">
                    <w:pPr>
                      <w:rPr>
                        <w:rFonts w:ascii="Calibri" w:eastAsia="Calibri" w:hAnsi="Calibri" w:cs="Calibri"/>
                        <w:noProof/>
                        <w:color w:val="000000"/>
                        <w:sz w:val="20"/>
                        <w:szCs w:val="20"/>
                      </w:rPr>
                    </w:pPr>
                    <w:r w:rsidRPr="003211D7">
                      <w:rPr>
                        <w:rFonts w:ascii="Calibri" w:eastAsia="Calibri" w:hAnsi="Calibri" w:cs="Calibri"/>
                        <w:noProof/>
                        <w:color w:val="000000"/>
                        <w:sz w:val="20"/>
                        <w:szCs w:val="20"/>
                      </w:rPr>
                      <w:t>&lt;Public&gt;</w:t>
                    </w:r>
                  </w:p>
                </w:txbxContent>
              </v:textbox>
              <w10:wrap anchorx="page" anchory="page"/>
            </v:shape>
          </w:pict>
        </mc:Fallback>
      </mc:AlternateContent>
    </w:r>
    <w:r w:rsidR="00D8364A">
      <w:rPr>
        <w:noProof/>
      </w:rPr>
      <mc:AlternateContent>
        <mc:Choice Requires="wps">
          <w:drawing>
            <wp:anchor distT="0" distB="0" distL="114300" distR="114300" simplePos="0" relativeHeight="251653120" behindDoc="1" locked="0" layoutInCell="1" allowOverlap="1" wp14:anchorId="216C9AE1" wp14:editId="5E7E72A4">
              <wp:simplePos x="0" y="0"/>
              <wp:positionH relativeFrom="page">
                <wp:posOffset>949738</wp:posOffset>
              </wp:positionH>
              <wp:positionV relativeFrom="page">
                <wp:posOffset>424070</wp:posOffset>
              </wp:positionV>
              <wp:extent cx="6003235" cy="177800"/>
              <wp:effectExtent l="0" t="0" r="1714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E9FA9" w14:textId="474E73D9" w:rsidR="004533B9" w:rsidRPr="00BF673A" w:rsidRDefault="004533B9" w:rsidP="003211D7">
                          <w:pPr>
                            <w:spacing w:line="265" w:lineRule="exact"/>
                            <w:ind w:left="20"/>
                            <w:rPr>
                              <w:rFonts w:eastAsia="Arial" w:cs="Arial"/>
                              <w:sz w:val="24"/>
                              <w:szCs w:val="24"/>
                              <w:u w:val="single"/>
                            </w:rPr>
                          </w:pPr>
                          <w:r w:rsidRPr="00BF673A">
                            <w:rPr>
                              <w:rFonts w:eastAsia="Arial" w:cs="Arial"/>
                              <w:bCs/>
                              <w:spacing w:val="-1"/>
                              <w:sz w:val="24"/>
                              <w:szCs w:val="24"/>
                              <w:u w:val="single"/>
                            </w:rPr>
                            <w:t xml:space="preserve">FAC-501-WECC-2 </w:t>
                          </w:r>
                          <w:r w:rsidRPr="00BF673A">
                            <w:rPr>
                              <w:rFonts w:eastAsia="Arial" w:cs="Arial"/>
                              <w:bCs/>
                              <w:sz w:val="24"/>
                              <w:szCs w:val="24"/>
                              <w:u w:val="single"/>
                            </w:rPr>
                            <w:t>–</w:t>
                          </w:r>
                          <w:r w:rsidRPr="00BF673A">
                            <w:rPr>
                              <w:rFonts w:eastAsia="Arial" w:cs="Arial"/>
                              <w:bCs/>
                              <w:spacing w:val="1"/>
                              <w:sz w:val="24"/>
                              <w:szCs w:val="24"/>
                              <w:u w:val="single"/>
                            </w:rPr>
                            <w:t xml:space="preserve"> </w:t>
                          </w:r>
                          <w:r w:rsidRPr="00BF673A">
                            <w:rPr>
                              <w:rFonts w:eastAsia="Arial" w:cs="Arial"/>
                              <w:bCs/>
                              <w:spacing w:val="-1"/>
                              <w:sz w:val="24"/>
                              <w:szCs w:val="24"/>
                              <w:u w:val="single"/>
                            </w:rPr>
                            <w:t>Transmission</w:t>
                          </w:r>
                          <w:r w:rsidRPr="00BF673A">
                            <w:rPr>
                              <w:rFonts w:eastAsia="Arial" w:cs="Arial"/>
                              <w:bCs/>
                              <w:sz w:val="24"/>
                              <w:szCs w:val="24"/>
                              <w:u w:val="single"/>
                            </w:rPr>
                            <w:t xml:space="preserve"> </w:t>
                          </w:r>
                          <w:r w:rsidRPr="00BF673A">
                            <w:rPr>
                              <w:rFonts w:eastAsia="Arial" w:cs="Arial"/>
                              <w:bCs/>
                              <w:spacing w:val="-1"/>
                              <w:sz w:val="24"/>
                              <w:szCs w:val="24"/>
                              <w:u w:val="single"/>
                            </w:rPr>
                            <w:t>Maintenance</w:t>
                          </w:r>
                          <w:r w:rsidRPr="00BF673A">
                            <w:rPr>
                              <w:rFonts w:eastAsia="Arial" w:cs="Arial"/>
                              <w:bCs/>
                              <w:sz w:val="24"/>
                              <w:szCs w:val="24"/>
                              <w:u w:val="single"/>
                            </w:rPr>
                            <w:t xml:space="preserve"> </w:t>
                          </w:r>
                          <w:r w:rsidR="003211D7">
                            <w:rPr>
                              <w:rFonts w:eastAsia="Arial" w:cs="Arial"/>
                              <w:bCs/>
                              <w:sz w:val="24"/>
                              <w:szCs w:val="24"/>
                              <w:u w:val="single"/>
                            </w:rPr>
                            <w:tab/>
                            <w:t xml:space="preserve">Attachment B NERC </w:t>
                          </w:r>
                          <w:r w:rsidR="003211D7" w:rsidRPr="00DA33CB">
                            <w:rPr>
                              <w:rFonts w:eastAsia="Arial" w:cs="Arial"/>
                              <w:b/>
                              <w:i/>
                              <w:iCs/>
                              <w:sz w:val="24"/>
                              <w:szCs w:val="24"/>
                              <w:u w:val="single"/>
                            </w:rPr>
                            <w:t>Clean As Approved</w:t>
                          </w:r>
                          <w:r w:rsidRPr="00BF673A">
                            <w:rPr>
                              <w:rFonts w:eastAsia="Arial" w:cs="Arial"/>
                              <w:bCs/>
                              <w:sz w:val="24"/>
                              <w:szCs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C9AE1" id="_x0000_t202" coordsize="21600,21600" o:spt="202" path="m,l,21600r21600,l21600,xe">
              <v:stroke joinstyle="miter"/>
              <v:path gradientshapeok="t" o:connecttype="rect"/>
            </v:shapetype>
            <v:shape id="Text Box 4" o:spid="_x0000_s1028" type="#_x0000_t202" style="position:absolute;margin-left:74.8pt;margin-top:33.4pt;width:472.7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" filled="f" stroked="f">
              <v:textbox inset="0,0,0,0">
                <w:txbxContent>
                  <w:p w14:paraId="7F0E9FA9" w14:textId="474E73D9" w:rsidR="004533B9" w:rsidRPr="00BF673A" w:rsidRDefault="004533B9" w:rsidP="003211D7">
                    <w:pPr>
                      <w:spacing w:line="265" w:lineRule="exact"/>
                      <w:ind w:left="20"/>
                      <w:rPr>
                        <w:rFonts w:eastAsia="Arial" w:cs="Arial"/>
                        <w:sz w:val="24"/>
                        <w:szCs w:val="24"/>
                        <w:u w:val="single"/>
                      </w:rPr>
                    </w:pPr>
                    <w:r w:rsidRPr="00BF673A">
                      <w:rPr>
                        <w:rFonts w:eastAsia="Arial" w:cs="Arial"/>
                        <w:bCs/>
                        <w:spacing w:val="-1"/>
                        <w:sz w:val="24"/>
                        <w:szCs w:val="24"/>
                        <w:u w:val="single"/>
                      </w:rPr>
                      <w:t xml:space="preserve">FAC-501-WECC-2 </w:t>
                    </w:r>
                    <w:r w:rsidRPr="00BF673A">
                      <w:rPr>
                        <w:rFonts w:eastAsia="Arial" w:cs="Arial"/>
                        <w:bCs/>
                        <w:sz w:val="24"/>
                        <w:szCs w:val="24"/>
                        <w:u w:val="single"/>
                      </w:rPr>
                      <w:t>–</w:t>
                    </w:r>
                    <w:r w:rsidRPr="00BF673A">
                      <w:rPr>
                        <w:rFonts w:eastAsia="Arial" w:cs="Arial"/>
                        <w:bCs/>
                        <w:spacing w:val="1"/>
                        <w:sz w:val="24"/>
                        <w:szCs w:val="24"/>
                        <w:u w:val="single"/>
                      </w:rPr>
                      <w:t xml:space="preserve"> </w:t>
                    </w:r>
                    <w:r w:rsidRPr="00BF673A">
                      <w:rPr>
                        <w:rFonts w:eastAsia="Arial" w:cs="Arial"/>
                        <w:bCs/>
                        <w:spacing w:val="-1"/>
                        <w:sz w:val="24"/>
                        <w:szCs w:val="24"/>
                        <w:u w:val="single"/>
                      </w:rPr>
                      <w:t>Transmission</w:t>
                    </w:r>
                    <w:r w:rsidRPr="00BF673A">
                      <w:rPr>
                        <w:rFonts w:eastAsia="Arial" w:cs="Arial"/>
                        <w:bCs/>
                        <w:sz w:val="24"/>
                        <w:szCs w:val="24"/>
                        <w:u w:val="single"/>
                      </w:rPr>
                      <w:t xml:space="preserve"> </w:t>
                    </w:r>
                    <w:r w:rsidRPr="00BF673A">
                      <w:rPr>
                        <w:rFonts w:eastAsia="Arial" w:cs="Arial"/>
                        <w:bCs/>
                        <w:spacing w:val="-1"/>
                        <w:sz w:val="24"/>
                        <w:szCs w:val="24"/>
                        <w:u w:val="single"/>
                      </w:rPr>
                      <w:t>Maintenance</w:t>
                    </w:r>
                    <w:r w:rsidRPr="00BF673A">
                      <w:rPr>
                        <w:rFonts w:eastAsia="Arial" w:cs="Arial"/>
                        <w:bCs/>
                        <w:sz w:val="24"/>
                        <w:szCs w:val="24"/>
                        <w:u w:val="single"/>
                      </w:rPr>
                      <w:t xml:space="preserve"> </w:t>
                    </w:r>
                    <w:r w:rsidR="003211D7">
                      <w:rPr>
                        <w:rFonts w:eastAsia="Arial" w:cs="Arial"/>
                        <w:bCs/>
                        <w:sz w:val="24"/>
                        <w:szCs w:val="24"/>
                        <w:u w:val="single"/>
                      </w:rPr>
                      <w:tab/>
                      <w:t xml:space="preserve">Attachment B NERC </w:t>
                    </w:r>
                    <w:r w:rsidR="003211D7" w:rsidRPr="00DA33CB">
                      <w:rPr>
                        <w:rFonts w:eastAsia="Arial" w:cs="Arial"/>
                        <w:b/>
                        <w:i/>
                        <w:iCs/>
                        <w:sz w:val="24"/>
                        <w:szCs w:val="24"/>
                        <w:u w:val="single"/>
                      </w:rPr>
                      <w:t>Clean As Approved</w:t>
                    </w:r>
                    <w:r w:rsidRPr="00BF673A">
                      <w:rPr>
                        <w:rFonts w:eastAsia="Arial" w:cs="Arial"/>
                        <w:bCs/>
                        <w:sz w:val="24"/>
                        <w:szCs w:val="24"/>
                        <w:u w:val="single"/>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E538" w14:textId="02B4BC56" w:rsidR="00C32CAB" w:rsidRDefault="003211D7">
    <w:pPr>
      <w:pStyle w:val="Header"/>
    </w:pPr>
    <w:r>
      <w:rPr>
        <w:noProof/>
      </w:rPr>
      <mc:AlternateContent>
        <mc:Choice Requires="wps">
          <w:drawing>
            <wp:anchor distT="0" distB="0" distL="0" distR="0" simplePos="0" relativeHeight="251658240" behindDoc="0" locked="0" layoutInCell="1" allowOverlap="1" wp14:anchorId="6AA9F034" wp14:editId="5C149F28">
              <wp:simplePos x="635" y="635"/>
              <wp:positionH relativeFrom="page">
                <wp:align>center</wp:align>
              </wp:positionH>
              <wp:positionV relativeFrom="page">
                <wp:align>top</wp:align>
              </wp:positionV>
              <wp:extent cx="443865" cy="443865"/>
              <wp:effectExtent l="0" t="0" r="0" b="16510"/>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145FC" w14:textId="69C6D9C4" w:rsidR="003211D7" w:rsidRPr="003211D7" w:rsidRDefault="003211D7" w:rsidP="003211D7">
                          <w:pPr>
                            <w:rPr>
                              <w:rFonts w:ascii="Calibri" w:eastAsia="Calibri" w:hAnsi="Calibri" w:cs="Calibri"/>
                              <w:noProof/>
                              <w:color w:val="000000"/>
                              <w:sz w:val="20"/>
                              <w:szCs w:val="20"/>
                            </w:rPr>
                          </w:pPr>
                          <w:r w:rsidRPr="003211D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AA9F034" id="_x0000_t202" coordsize="21600,21600" o:spt="202" path="m,l,21600r21600,l21600,xe">
              <v:stroke joinstyle="miter"/>
              <v:path gradientshapeok="t" o:connecttype="rect"/>
            </v:shapetype>
            <v:shape id="Text Box 1" o:spid="_x0000_s1030" type="#_x0000_t202" alt="&lt;Public&g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76145FC" w14:textId="69C6D9C4" w:rsidR="003211D7" w:rsidRPr="003211D7" w:rsidRDefault="003211D7" w:rsidP="003211D7">
                    <w:pPr>
                      <w:rPr>
                        <w:rFonts w:ascii="Calibri" w:eastAsia="Calibri" w:hAnsi="Calibri" w:cs="Calibri"/>
                        <w:noProof/>
                        <w:color w:val="000000"/>
                        <w:sz w:val="20"/>
                        <w:szCs w:val="20"/>
                      </w:rPr>
                    </w:pPr>
                    <w:r w:rsidRPr="003211D7">
                      <w:rPr>
                        <w:rFonts w:ascii="Calibri" w:eastAsia="Calibri" w:hAnsi="Calibri" w:cs="Calibri"/>
                        <w:noProof/>
                        <w:color w:val="000000"/>
                        <w:sz w:val="20"/>
                        <w:szCs w:val="20"/>
                      </w:rPr>
                      <w:t>&lt;Public&gt;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D457" w14:textId="2AD05870" w:rsidR="004533B9" w:rsidRDefault="003211D7">
    <w:pPr>
      <w:pStyle w:val="Header"/>
    </w:pPr>
    <w:r>
      <w:rPr>
        <w:noProof/>
      </w:rPr>
      <mc:AlternateContent>
        <mc:Choice Requires="wps">
          <w:drawing>
            <wp:anchor distT="0" distB="0" distL="0" distR="0" simplePos="0" relativeHeight="251662336" behindDoc="0" locked="0" layoutInCell="1" allowOverlap="1" wp14:anchorId="15DD9103" wp14:editId="23D08917">
              <wp:simplePos x="635" y="635"/>
              <wp:positionH relativeFrom="page">
                <wp:align>center</wp:align>
              </wp:positionH>
              <wp:positionV relativeFrom="page">
                <wp:align>top</wp:align>
              </wp:positionV>
              <wp:extent cx="443865" cy="443865"/>
              <wp:effectExtent l="0" t="0" r="0" b="16510"/>
              <wp:wrapNone/>
              <wp:docPr id="7" name="Text Box 7"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3EEA2" w14:textId="1606AFCB" w:rsidR="003211D7" w:rsidRPr="003211D7" w:rsidRDefault="003211D7" w:rsidP="003211D7">
                          <w:pPr>
                            <w:rPr>
                              <w:rFonts w:ascii="Calibri" w:eastAsia="Calibri" w:hAnsi="Calibri" w:cs="Calibri"/>
                              <w:noProof/>
                              <w:color w:val="000000"/>
                              <w:sz w:val="20"/>
                              <w:szCs w:val="20"/>
                            </w:rPr>
                          </w:pPr>
                          <w:r w:rsidRPr="003211D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5DD9103" id="_x0000_t202" coordsize="21600,21600" o:spt="202" path="m,l,21600r21600,l21600,xe">
              <v:stroke joinstyle="miter"/>
              <v:path gradientshapeok="t" o:connecttype="rect"/>
            </v:shapetype>
            <v:shape id="Text Box 7" o:spid="_x0000_s1031" type="#_x0000_t202" alt="&lt;Public&g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2A3EEA2" w14:textId="1606AFCB" w:rsidR="003211D7" w:rsidRPr="003211D7" w:rsidRDefault="003211D7" w:rsidP="003211D7">
                    <w:pPr>
                      <w:rPr>
                        <w:rFonts w:ascii="Calibri" w:eastAsia="Calibri" w:hAnsi="Calibri" w:cs="Calibri"/>
                        <w:noProof/>
                        <w:color w:val="000000"/>
                        <w:sz w:val="20"/>
                        <w:szCs w:val="20"/>
                      </w:rPr>
                    </w:pPr>
                    <w:r w:rsidRPr="003211D7">
                      <w:rPr>
                        <w:rFonts w:ascii="Calibri" w:eastAsia="Calibri" w:hAnsi="Calibri" w:cs="Calibri"/>
                        <w:noProof/>
                        <w:color w:val="000000"/>
                        <w:sz w:val="20"/>
                        <w:szCs w:val="20"/>
                      </w:rPr>
                      <w:t>&lt;Public&gt;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614A" w14:textId="218DF1DD" w:rsidR="004533B9" w:rsidRDefault="003211D7">
    <w:pPr>
      <w:pStyle w:val="Header"/>
    </w:pPr>
    <w:r>
      <w:rPr>
        <w:noProof/>
      </w:rPr>
      <mc:AlternateContent>
        <mc:Choice Requires="wps">
          <w:drawing>
            <wp:anchor distT="0" distB="0" distL="0" distR="0" simplePos="0" relativeHeight="251663360" behindDoc="0" locked="0" layoutInCell="1" allowOverlap="1" wp14:anchorId="5D845FF5" wp14:editId="79DED1EA">
              <wp:simplePos x="1029810" y="439445"/>
              <wp:positionH relativeFrom="page">
                <wp:align>center</wp:align>
              </wp:positionH>
              <wp:positionV relativeFrom="page">
                <wp:align>top</wp:align>
              </wp:positionV>
              <wp:extent cx="443865" cy="443865"/>
              <wp:effectExtent l="0" t="0" r="0" b="16510"/>
              <wp:wrapNone/>
              <wp:docPr id="8" name="Text Box 8"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4970A8" w14:textId="277396CE" w:rsidR="003211D7" w:rsidRPr="003211D7" w:rsidRDefault="003211D7" w:rsidP="003211D7">
                          <w:pPr>
                            <w:rPr>
                              <w:rFonts w:ascii="Calibri" w:eastAsia="Calibri" w:hAnsi="Calibri" w:cs="Calibri"/>
                              <w:noProof/>
                              <w:color w:val="000000"/>
                              <w:sz w:val="20"/>
                              <w:szCs w:val="20"/>
                            </w:rPr>
                          </w:pPr>
                          <w:r w:rsidRPr="003211D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D845FF5" id="_x0000_t202" coordsize="21600,21600" o:spt="202" path="m,l,21600r21600,l21600,xe">
              <v:stroke joinstyle="miter"/>
              <v:path gradientshapeok="t" o:connecttype="rect"/>
            </v:shapetype>
            <v:shape id="Text Box 8" o:spid="_x0000_s1032" type="#_x0000_t202" alt="&lt;Public&gt;"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074970A8" w14:textId="277396CE" w:rsidR="003211D7" w:rsidRPr="003211D7" w:rsidRDefault="003211D7" w:rsidP="003211D7">
                    <w:pPr>
                      <w:rPr>
                        <w:rFonts w:ascii="Calibri" w:eastAsia="Calibri" w:hAnsi="Calibri" w:cs="Calibri"/>
                        <w:noProof/>
                        <w:color w:val="000000"/>
                        <w:sz w:val="20"/>
                        <w:szCs w:val="20"/>
                      </w:rPr>
                    </w:pPr>
                    <w:r w:rsidRPr="003211D7">
                      <w:rPr>
                        <w:rFonts w:ascii="Calibri" w:eastAsia="Calibri" w:hAnsi="Calibri" w:cs="Calibri"/>
                        <w:noProof/>
                        <w:color w:val="000000"/>
                        <w:sz w:val="20"/>
                        <w:szCs w:val="20"/>
                      </w:rPr>
                      <w:t>&lt;Public&gt;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C63F" w14:textId="2191291E" w:rsidR="004533B9" w:rsidRDefault="003211D7">
    <w:pPr>
      <w:pStyle w:val="Header"/>
    </w:pPr>
    <w:r>
      <w:rPr>
        <w:noProof/>
      </w:rPr>
      <mc:AlternateContent>
        <mc:Choice Requires="wps">
          <w:drawing>
            <wp:anchor distT="0" distB="0" distL="0" distR="0" simplePos="0" relativeHeight="251661312" behindDoc="0" locked="0" layoutInCell="1" allowOverlap="1" wp14:anchorId="58E32B74" wp14:editId="6F057F0F">
              <wp:simplePos x="635" y="635"/>
              <wp:positionH relativeFrom="page">
                <wp:align>center</wp:align>
              </wp:positionH>
              <wp:positionV relativeFrom="page">
                <wp:align>top</wp:align>
              </wp:positionV>
              <wp:extent cx="443865" cy="443865"/>
              <wp:effectExtent l="0" t="0" r="0" b="16510"/>
              <wp:wrapNone/>
              <wp:docPr id="6" name="Text Box 6"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E3A6D1" w14:textId="1C837AF7" w:rsidR="003211D7" w:rsidRPr="003211D7" w:rsidRDefault="003211D7" w:rsidP="003211D7">
                          <w:pPr>
                            <w:rPr>
                              <w:rFonts w:ascii="Calibri" w:eastAsia="Calibri" w:hAnsi="Calibri" w:cs="Calibri"/>
                              <w:noProof/>
                              <w:color w:val="000000"/>
                              <w:sz w:val="20"/>
                              <w:szCs w:val="20"/>
                            </w:rPr>
                          </w:pPr>
                          <w:r w:rsidRPr="003211D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8E32B74" id="_x0000_t202" coordsize="21600,21600" o:spt="202" path="m,l,21600r21600,l21600,xe">
              <v:stroke joinstyle="miter"/>
              <v:path gradientshapeok="t" o:connecttype="rect"/>
            </v:shapetype>
            <v:shape id="Text Box 6" o:spid="_x0000_s1033" type="#_x0000_t202" alt="&lt;Public&g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4E3A6D1" w14:textId="1C837AF7" w:rsidR="003211D7" w:rsidRPr="003211D7" w:rsidRDefault="003211D7" w:rsidP="003211D7">
                    <w:pPr>
                      <w:rPr>
                        <w:rFonts w:ascii="Calibri" w:eastAsia="Calibri" w:hAnsi="Calibri" w:cs="Calibri"/>
                        <w:noProof/>
                        <w:color w:val="000000"/>
                        <w:sz w:val="20"/>
                        <w:szCs w:val="20"/>
                      </w:rPr>
                    </w:pPr>
                    <w:r w:rsidRPr="003211D7">
                      <w:rPr>
                        <w:rFonts w:ascii="Calibri" w:eastAsia="Calibri" w:hAnsi="Calibri" w:cs="Calibri"/>
                        <w:noProof/>
                        <w:color w:val="000000"/>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74756D5"/>
    <w:multiLevelType w:val="multilevel"/>
    <w:tmpl w:val="7A2C8F28"/>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heme="minorHAnsi" w:eastAsia="Times New Roman" w:hAnsiTheme="minorHAnsi"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2" w15:restartNumberingAfterBreak="0">
    <w:nsid w:val="0F711E50"/>
    <w:multiLevelType w:val="multilevel"/>
    <w:tmpl w:val="FC8AFB70"/>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imes New Roman" w:eastAsia="Times New Roman" w:hAnsi="Times New Roman"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3" w15:restartNumberingAfterBreak="0">
    <w:nsid w:val="187339D7"/>
    <w:multiLevelType w:val="multilevel"/>
    <w:tmpl w:val="BA84CCC6"/>
    <w:lvl w:ilvl="0">
      <w:start w:val="2"/>
      <w:numFmt w:val="decimal"/>
      <w:lvlText w:val="%1"/>
      <w:lvlJc w:val="left"/>
      <w:pPr>
        <w:ind w:left="1274" w:hanging="433"/>
      </w:pPr>
      <w:rPr>
        <w:rFonts w:hint="default"/>
      </w:rPr>
    </w:lvl>
    <w:lvl w:ilvl="1">
      <w:start w:val="1"/>
      <w:numFmt w:val="decimal"/>
      <w:lvlText w:val="%1.%2."/>
      <w:lvlJc w:val="left"/>
      <w:pPr>
        <w:ind w:left="1274" w:hanging="433"/>
        <w:jc w:val="right"/>
      </w:pPr>
      <w:rPr>
        <w:rFonts w:ascii="Times New Roman" w:eastAsia="Times New Roman" w:hAnsi="Times New Roman" w:hint="default"/>
        <w:b/>
        <w:bCs/>
        <w:spacing w:val="-3"/>
        <w:sz w:val="22"/>
        <w:szCs w:val="22"/>
      </w:rPr>
    </w:lvl>
    <w:lvl w:ilvl="2">
      <w:start w:val="1"/>
      <w:numFmt w:val="decimal"/>
      <w:lvlText w:val="%1.%2.%3"/>
      <w:lvlJc w:val="left"/>
      <w:pPr>
        <w:ind w:left="2013" w:hanging="740"/>
      </w:pPr>
      <w:rPr>
        <w:rFonts w:ascii="Times New Roman" w:eastAsia="Times New Roman" w:hAnsi="Times New Roman" w:hint="default"/>
        <w:b/>
        <w:bCs/>
        <w:sz w:val="22"/>
        <w:szCs w:val="22"/>
      </w:rPr>
    </w:lvl>
    <w:lvl w:ilvl="3">
      <w:start w:val="1"/>
      <w:numFmt w:val="bullet"/>
      <w:lvlText w:val="•"/>
      <w:lvlJc w:val="left"/>
      <w:pPr>
        <w:ind w:left="2012" w:hanging="740"/>
      </w:pPr>
      <w:rPr>
        <w:rFonts w:hint="default"/>
      </w:rPr>
    </w:lvl>
    <w:lvl w:ilvl="4">
      <w:start w:val="1"/>
      <w:numFmt w:val="bullet"/>
      <w:lvlText w:val="•"/>
      <w:lvlJc w:val="left"/>
      <w:pPr>
        <w:ind w:left="2013" w:hanging="740"/>
      </w:pPr>
      <w:rPr>
        <w:rFonts w:hint="default"/>
      </w:rPr>
    </w:lvl>
    <w:lvl w:ilvl="5">
      <w:start w:val="1"/>
      <w:numFmt w:val="bullet"/>
      <w:lvlText w:val="•"/>
      <w:lvlJc w:val="left"/>
      <w:pPr>
        <w:ind w:left="3240" w:hanging="740"/>
      </w:pPr>
      <w:rPr>
        <w:rFonts w:hint="default"/>
      </w:rPr>
    </w:lvl>
    <w:lvl w:ilvl="6">
      <w:start w:val="1"/>
      <w:numFmt w:val="bullet"/>
      <w:lvlText w:val="•"/>
      <w:lvlJc w:val="left"/>
      <w:pPr>
        <w:ind w:left="4468" w:hanging="740"/>
      </w:pPr>
      <w:rPr>
        <w:rFonts w:hint="default"/>
      </w:rPr>
    </w:lvl>
    <w:lvl w:ilvl="7">
      <w:start w:val="1"/>
      <w:numFmt w:val="bullet"/>
      <w:lvlText w:val="•"/>
      <w:lvlJc w:val="left"/>
      <w:pPr>
        <w:ind w:left="5696" w:hanging="740"/>
      </w:pPr>
      <w:rPr>
        <w:rFonts w:hint="default"/>
      </w:rPr>
    </w:lvl>
    <w:lvl w:ilvl="8">
      <w:start w:val="1"/>
      <w:numFmt w:val="bullet"/>
      <w:lvlText w:val="•"/>
      <w:lvlJc w:val="left"/>
      <w:pPr>
        <w:ind w:left="6924" w:hanging="740"/>
      </w:pPr>
      <w:rPr>
        <w:rFonts w:hint="default"/>
      </w:rPr>
    </w:lvl>
  </w:abstractNum>
  <w:abstractNum w:abstractNumId="4" w15:restartNumberingAfterBreak="0">
    <w:nsid w:val="270A5EF4"/>
    <w:multiLevelType w:val="multilevel"/>
    <w:tmpl w:val="A0B6E7F2"/>
    <w:lvl w:ilvl="0">
      <w:start w:val="18"/>
      <w:numFmt w:val="upperLetter"/>
      <w:lvlText w:val="%1"/>
      <w:lvlJc w:val="left"/>
      <w:pPr>
        <w:ind w:left="1027" w:hanging="577"/>
      </w:pPr>
      <w:rPr>
        <w:rFonts w:hint="default"/>
      </w:rPr>
    </w:lvl>
    <w:lvl w:ilvl="1">
      <w:start w:val="1"/>
      <w:numFmt w:val="decimal"/>
      <w:lvlText w:val="%1.%2."/>
      <w:lvlJc w:val="left"/>
      <w:pPr>
        <w:ind w:left="1058" w:hanging="577"/>
      </w:pPr>
      <w:rPr>
        <w:rFonts w:asciiTheme="minorHAnsi" w:eastAsia="Times New Roman" w:hAnsiTheme="minorHAnsi" w:hint="default"/>
        <w:b/>
        <w:bCs/>
        <w:spacing w:val="-2"/>
        <w:sz w:val="24"/>
        <w:szCs w:val="24"/>
      </w:rPr>
    </w:lvl>
    <w:lvl w:ilvl="2">
      <w:start w:val="1"/>
      <w:numFmt w:val="bullet"/>
      <w:lvlText w:val="•"/>
      <w:lvlJc w:val="left"/>
      <w:pPr>
        <w:ind w:left="2718" w:hanging="577"/>
      </w:pPr>
      <w:rPr>
        <w:rFonts w:hint="default"/>
      </w:rPr>
    </w:lvl>
    <w:lvl w:ilvl="3">
      <w:start w:val="1"/>
      <w:numFmt w:val="bullet"/>
      <w:lvlText w:val="•"/>
      <w:lvlJc w:val="left"/>
      <w:pPr>
        <w:ind w:left="3548" w:hanging="577"/>
      </w:pPr>
      <w:rPr>
        <w:rFonts w:hint="default"/>
      </w:rPr>
    </w:lvl>
    <w:lvl w:ilvl="4">
      <w:start w:val="1"/>
      <w:numFmt w:val="bullet"/>
      <w:lvlText w:val="•"/>
      <w:lvlJc w:val="left"/>
      <w:pPr>
        <w:ind w:left="4378" w:hanging="577"/>
      </w:pPr>
      <w:rPr>
        <w:rFonts w:hint="default"/>
      </w:rPr>
    </w:lvl>
    <w:lvl w:ilvl="5">
      <w:start w:val="1"/>
      <w:numFmt w:val="bullet"/>
      <w:lvlText w:val="•"/>
      <w:lvlJc w:val="left"/>
      <w:pPr>
        <w:ind w:left="5209" w:hanging="577"/>
      </w:pPr>
      <w:rPr>
        <w:rFonts w:hint="default"/>
      </w:rPr>
    </w:lvl>
    <w:lvl w:ilvl="6">
      <w:start w:val="1"/>
      <w:numFmt w:val="bullet"/>
      <w:lvlText w:val="•"/>
      <w:lvlJc w:val="left"/>
      <w:pPr>
        <w:ind w:left="6039" w:hanging="577"/>
      </w:pPr>
      <w:rPr>
        <w:rFonts w:hint="default"/>
      </w:rPr>
    </w:lvl>
    <w:lvl w:ilvl="7">
      <w:start w:val="1"/>
      <w:numFmt w:val="bullet"/>
      <w:lvlText w:val="•"/>
      <w:lvlJc w:val="left"/>
      <w:pPr>
        <w:ind w:left="6869" w:hanging="577"/>
      </w:pPr>
      <w:rPr>
        <w:rFonts w:hint="default"/>
      </w:rPr>
    </w:lvl>
    <w:lvl w:ilvl="8">
      <w:start w:val="1"/>
      <w:numFmt w:val="bullet"/>
      <w:lvlText w:val="•"/>
      <w:lvlJc w:val="left"/>
      <w:pPr>
        <w:ind w:left="7699" w:hanging="577"/>
      </w:pPr>
      <w:rPr>
        <w:rFonts w:hint="default"/>
      </w:rPr>
    </w:lvl>
  </w:abstractNum>
  <w:abstractNum w:abstractNumId="5"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A42510"/>
    <w:multiLevelType w:val="hybridMultilevel"/>
    <w:tmpl w:val="5BE2799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66F41"/>
    <w:multiLevelType w:val="hybridMultilevel"/>
    <w:tmpl w:val="DF6A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C15C5"/>
    <w:multiLevelType w:val="hybridMultilevel"/>
    <w:tmpl w:val="838630B8"/>
    <w:lvl w:ilvl="0" w:tplc="EFC058F4">
      <w:start w:val="1"/>
      <w:numFmt w:val="decimal"/>
      <w:lvlText w:val="%1."/>
      <w:lvlJc w:val="left"/>
      <w:pPr>
        <w:ind w:left="810" w:hanging="360"/>
      </w:pPr>
      <w:rPr>
        <w:rFonts w:asciiTheme="minorHAnsi" w:eastAsia="Times New Roman" w:hAnsiTheme="minorHAnsi" w:hint="default"/>
        <w:sz w:val="22"/>
        <w:szCs w:val="22"/>
      </w:rPr>
    </w:lvl>
    <w:lvl w:ilvl="1" w:tplc="53A2F4F0">
      <w:start w:val="1"/>
      <w:numFmt w:val="lowerLetter"/>
      <w:lvlText w:val="%2."/>
      <w:lvlJc w:val="left"/>
      <w:pPr>
        <w:ind w:left="1171" w:hanging="361"/>
      </w:pPr>
      <w:rPr>
        <w:rFonts w:asciiTheme="minorHAnsi" w:eastAsia="Times New Roman" w:hAnsiTheme="minorHAnsi" w:hint="default"/>
        <w:sz w:val="22"/>
        <w:szCs w:val="22"/>
      </w:rPr>
    </w:lvl>
    <w:lvl w:ilvl="2" w:tplc="8818932A">
      <w:start w:val="1"/>
      <w:numFmt w:val="bullet"/>
      <w:lvlText w:val=""/>
      <w:lvlJc w:val="left"/>
      <w:pPr>
        <w:ind w:left="2250" w:hanging="721"/>
      </w:pPr>
      <w:rPr>
        <w:rFonts w:ascii="Symbol" w:eastAsia="Symbol" w:hAnsi="Symbol" w:hint="default"/>
        <w:sz w:val="22"/>
        <w:szCs w:val="22"/>
      </w:rPr>
    </w:lvl>
    <w:lvl w:ilvl="3" w:tplc="476E96BA">
      <w:start w:val="1"/>
      <w:numFmt w:val="bullet"/>
      <w:lvlText w:val="•"/>
      <w:lvlJc w:val="left"/>
      <w:pPr>
        <w:ind w:left="2250" w:hanging="721"/>
      </w:pPr>
      <w:rPr>
        <w:rFonts w:hint="default"/>
      </w:rPr>
    </w:lvl>
    <w:lvl w:ilvl="4" w:tplc="C56A1AB4">
      <w:start w:val="1"/>
      <w:numFmt w:val="bullet"/>
      <w:lvlText w:val="•"/>
      <w:lvlJc w:val="left"/>
      <w:pPr>
        <w:ind w:left="3268" w:hanging="721"/>
      </w:pPr>
      <w:rPr>
        <w:rFonts w:hint="default"/>
      </w:rPr>
    </w:lvl>
    <w:lvl w:ilvl="5" w:tplc="D3DA02CA">
      <w:start w:val="1"/>
      <w:numFmt w:val="bullet"/>
      <w:lvlText w:val="•"/>
      <w:lvlJc w:val="left"/>
      <w:pPr>
        <w:ind w:left="4287" w:hanging="721"/>
      </w:pPr>
      <w:rPr>
        <w:rFonts w:hint="default"/>
      </w:rPr>
    </w:lvl>
    <w:lvl w:ilvl="6" w:tplc="760AC5FC">
      <w:start w:val="1"/>
      <w:numFmt w:val="bullet"/>
      <w:lvlText w:val="•"/>
      <w:lvlJc w:val="left"/>
      <w:pPr>
        <w:ind w:left="5305" w:hanging="721"/>
      </w:pPr>
      <w:rPr>
        <w:rFonts w:hint="default"/>
      </w:rPr>
    </w:lvl>
    <w:lvl w:ilvl="7" w:tplc="DDBC1006">
      <w:start w:val="1"/>
      <w:numFmt w:val="bullet"/>
      <w:lvlText w:val="•"/>
      <w:lvlJc w:val="left"/>
      <w:pPr>
        <w:ind w:left="6324" w:hanging="721"/>
      </w:pPr>
      <w:rPr>
        <w:rFonts w:hint="default"/>
      </w:rPr>
    </w:lvl>
    <w:lvl w:ilvl="8" w:tplc="13B8BBEE">
      <w:start w:val="1"/>
      <w:numFmt w:val="bullet"/>
      <w:lvlText w:val="•"/>
      <w:lvlJc w:val="left"/>
      <w:pPr>
        <w:ind w:left="7343" w:hanging="721"/>
      </w:pPr>
      <w:rPr>
        <w:rFonts w:hint="default"/>
      </w:rPr>
    </w:lvl>
  </w:abstractNum>
  <w:abstractNum w:abstractNumId="10" w15:restartNumberingAfterBreak="0">
    <w:nsid w:val="78180CA2"/>
    <w:multiLevelType w:val="multilevel"/>
    <w:tmpl w:val="7A2C8F28"/>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heme="minorHAnsi" w:eastAsia="Times New Roman" w:hAnsiTheme="minorHAnsi"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num w:numId="1" w16cid:durableId="1270745714">
    <w:abstractNumId w:val="9"/>
  </w:num>
  <w:num w:numId="2" w16cid:durableId="1941984859">
    <w:abstractNumId w:val="3"/>
  </w:num>
  <w:num w:numId="3" w16cid:durableId="1230649229">
    <w:abstractNumId w:val="4"/>
  </w:num>
  <w:num w:numId="4" w16cid:durableId="7488290">
    <w:abstractNumId w:val="2"/>
  </w:num>
  <w:num w:numId="5" w16cid:durableId="1865635829">
    <w:abstractNumId w:val="0"/>
  </w:num>
  <w:num w:numId="6" w16cid:durableId="215434425">
    <w:abstractNumId w:val="5"/>
  </w:num>
  <w:num w:numId="7" w16cid:durableId="761266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6972651">
    <w:abstractNumId w:val="6"/>
  </w:num>
  <w:num w:numId="9" w16cid:durableId="62333004">
    <w:abstractNumId w:val="1"/>
  </w:num>
  <w:num w:numId="10" w16cid:durableId="442070079">
    <w:abstractNumId w:val="7"/>
  </w:num>
  <w:num w:numId="11" w16cid:durableId="378210821">
    <w:abstractNumId w:val="10"/>
  </w:num>
  <w:num w:numId="12" w16cid:durableId="684987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4A9"/>
    <w:rsid w:val="00013148"/>
    <w:rsid w:val="00026D73"/>
    <w:rsid w:val="000451A5"/>
    <w:rsid w:val="00074678"/>
    <w:rsid w:val="000D5C13"/>
    <w:rsid w:val="000F225F"/>
    <w:rsid w:val="00112C6F"/>
    <w:rsid w:val="001442DC"/>
    <w:rsid w:val="00190461"/>
    <w:rsid w:val="001A07E6"/>
    <w:rsid w:val="001B51E3"/>
    <w:rsid w:val="001C38F7"/>
    <w:rsid w:val="001E0D5F"/>
    <w:rsid w:val="00230DEA"/>
    <w:rsid w:val="002325AB"/>
    <w:rsid w:val="00237F00"/>
    <w:rsid w:val="002529DB"/>
    <w:rsid w:val="0027086A"/>
    <w:rsid w:val="00272888"/>
    <w:rsid w:val="0028247F"/>
    <w:rsid w:val="00283CA3"/>
    <w:rsid w:val="002A55A2"/>
    <w:rsid w:val="00313563"/>
    <w:rsid w:val="003211D7"/>
    <w:rsid w:val="00353BAE"/>
    <w:rsid w:val="00394F92"/>
    <w:rsid w:val="003D5533"/>
    <w:rsid w:val="003F7A9A"/>
    <w:rsid w:val="00402344"/>
    <w:rsid w:val="00424534"/>
    <w:rsid w:val="00434CC0"/>
    <w:rsid w:val="0044574C"/>
    <w:rsid w:val="004533B9"/>
    <w:rsid w:val="004621E9"/>
    <w:rsid w:val="00462584"/>
    <w:rsid w:val="004B7840"/>
    <w:rsid w:val="004C00B2"/>
    <w:rsid w:val="004C0221"/>
    <w:rsid w:val="004D6654"/>
    <w:rsid w:val="004F71CF"/>
    <w:rsid w:val="00504663"/>
    <w:rsid w:val="00531AFC"/>
    <w:rsid w:val="00545B78"/>
    <w:rsid w:val="00566E37"/>
    <w:rsid w:val="005A1F05"/>
    <w:rsid w:val="005A62DE"/>
    <w:rsid w:val="005B4380"/>
    <w:rsid w:val="005E36B3"/>
    <w:rsid w:val="00606F35"/>
    <w:rsid w:val="00607AD3"/>
    <w:rsid w:val="00681CF4"/>
    <w:rsid w:val="00687104"/>
    <w:rsid w:val="006A2BBB"/>
    <w:rsid w:val="006D7B37"/>
    <w:rsid w:val="006E743F"/>
    <w:rsid w:val="00707F34"/>
    <w:rsid w:val="0077140F"/>
    <w:rsid w:val="0077615D"/>
    <w:rsid w:val="007932C1"/>
    <w:rsid w:val="00797F13"/>
    <w:rsid w:val="007A624F"/>
    <w:rsid w:val="007E05D2"/>
    <w:rsid w:val="007E6383"/>
    <w:rsid w:val="00896921"/>
    <w:rsid w:val="008B353E"/>
    <w:rsid w:val="0093510B"/>
    <w:rsid w:val="009514BB"/>
    <w:rsid w:val="00971ABA"/>
    <w:rsid w:val="00987E6C"/>
    <w:rsid w:val="009A2E9E"/>
    <w:rsid w:val="009E5A63"/>
    <w:rsid w:val="00A04B8B"/>
    <w:rsid w:val="00A259DD"/>
    <w:rsid w:val="00A976FF"/>
    <w:rsid w:val="00AA230C"/>
    <w:rsid w:val="00AD1390"/>
    <w:rsid w:val="00B06B65"/>
    <w:rsid w:val="00B10E49"/>
    <w:rsid w:val="00B26EBF"/>
    <w:rsid w:val="00B403F9"/>
    <w:rsid w:val="00B42BFE"/>
    <w:rsid w:val="00BC24DD"/>
    <w:rsid w:val="00BE5894"/>
    <w:rsid w:val="00BF673A"/>
    <w:rsid w:val="00C02961"/>
    <w:rsid w:val="00C32CAB"/>
    <w:rsid w:val="00C44574"/>
    <w:rsid w:val="00C72FA2"/>
    <w:rsid w:val="00C76E2D"/>
    <w:rsid w:val="00C9352D"/>
    <w:rsid w:val="00CC01F8"/>
    <w:rsid w:val="00CE54AE"/>
    <w:rsid w:val="00D31851"/>
    <w:rsid w:val="00D34AD5"/>
    <w:rsid w:val="00D42BCB"/>
    <w:rsid w:val="00D4509E"/>
    <w:rsid w:val="00D4727E"/>
    <w:rsid w:val="00D67A31"/>
    <w:rsid w:val="00D70236"/>
    <w:rsid w:val="00D8364A"/>
    <w:rsid w:val="00D959BE"/>
    <w:rsid w:val="00DA33CB"/>
    <w:rsid w:val="00DA3EAB"/>
    <w:rsid w:val="00DA4BA3"/>
    <w:rsid w:val="00DD616D"/>
    <w:rsid w:val="00DE4078"/>
    <w:rsid w:val="00DE4E26"/>
    <w:rsid w:val="00E226B6"/>
    <w:rsid w:val="00E274A9"/>
    <w:rsid w:val="00E32006"/>
    <w:rsid w:val="00E336B1"/>
    <w:rsid w:val="00E61A4E"/>
    <w:rsid w:val="00E70FF1"/>
    <w:rsid w:val="00E95FE8"/>
    <w:rsid w:val="00EE168C"/>
    <w:rsid w:val="00F11434"/>
    <w:rsid w:val="00F133E3"/>
    <w:rsid w:val="00F42045"/>
    <w:rsid w:val="00F422A6"/>
    <w:rsid w:val="00F95112"/>
    <w:rsid w:val="00FD65DE"/>
    <w:rsid w:val="00FF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431813"/>
  <w15:docId w15:val="{CE46D50A-7B3C-4CDA-8EA0-A529B59D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21E9"/>
  </w:style>
  <w:style w:type="paragraph" w:styleId="Heading1">
    <w:name w:val="heading 1"/>
    <w:basedOn w:val="Normal"/>
    <w:uiPriority w:val="1"/>
    <w:qFormat/>
    <w:pPr>
      <w:ind w:left="20"/>
      <w:outlineLvl w:val="0"/>
    </w:pPr>
    <w:rPr>
      <w:rFonts w:ascii="Times New Roman" w:eastAsia="Times New Roman" w:hAnsi="Times New Roman"/>
      <w:sz w:val="24"/>
      <w:szCs w:val="24"/>
    </w:rPr>
  </w:style>
  <w:style w:type="paragraph" w:styleId="Heading2">
    <w:name w:val="heading 2"/>
    <w:basedOn w:val="Normal"/>
    <w:uiPriority w:val="1"/>
    <w:qFormat/>
    <w:pPr>
      <w:ind w:left="482" w:hanging="36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7"/>
      <w:ind w:left="1170" w:hanging="36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2E9E"/>
    <w:rPr>
      <w:rFonts w:ascii="Tahoma" w:hAnsi="Tahoma" w:cs="Tahoma"/>
      <w:sz w:val="16"/>
      <w:szCs w:val="16"/>
    </w:rPr>
  </w:style>
  <w:style w:type="character" w:customStyle="1" w:styleId="BalloonTextChar">
    <w:name w:val="Balloon Text Char"/>
    <w:basedOn w:val="DefaultParagraphFont"/>
    <w:link w:val="BalloonText"/>
    <w:uiPriority w:val="99"/>
    <w:semiHidden/>
    <w:rsid w:val="009A2E9E"/>
    <w:rPr>
      <w:rFonts w:ascii="Tahoma" w:hAnsi="Tahoma" w:cs="Tahoma"/>
      <w:sz w:val="16"/>
      <w:szCs w:val="16"/>
    </w:rPr>
  </w:style>
  <w:style w:type="paragraph" w:styleId="Header">
    <w:name w:val="header"/>
    <w:basedOn w:val="Normal"/>
    <w:link w:val="HeaderChar"/>
    <w:uiPriority w:val="99"/>
    <w:unhideWhenUsed/>
    <w:rsid w:val="00BC24DD"/>
    <w:pPr>
      <w:tabs>
        <w:tab w:val="center" w:pos="4680"/>
        <w:tab w:val="right" w:pos="9360"/>
      </w:tabs>
    </w:pPr>
  </w:style>
  <w:style w:type="character" w:customStyle="1" w:styleId="HeaderChar">
    <w:name w:val="Header Char"/>
    <w:basedOn w:val="DefaultParagraphFont"/>
    <w:link w:val="Header"/>
    <w:uiPriority w:val="99"/>
    <w:rsid w:val="00BC24DD"/>
  </w:style>
  <w:style w:type="paragraph" w:styleId="Footer">
    <w:name w:val="footer"/>
    <w:basedOn w:val="Normal"/>
    <w:link w:val="FooterChar"/>
    <w:uiPriority w:val="99"/>
    <w:unhideWhenUsed/>
    <w:rsid w:val="00BC24DD"/>
    <w:pPr>
      <w:tabs>
        <w:tab w:val="center" w:pos="4680"/>
        <w:tab w:val="right" w:pos="9360"/>
      </w:tabs>
    </w:pPr>
  </w:style>
  <w:style w:type="character" w:customStyle="1" w:styleId="FooterChar">
    <w:name w:val="Footer Char"/>
    <w:basedOn w:val="DefaultParagraphFont"/>
    <w:link w:val="Footer"/>
    <w:uiPriority w:val="99"/>
    <w:rsid w:val="00BC24DD"/>
  </w:style>
  <w:style w:type="paragraph" w:styleId="FootnoteText">
    <w:name w:val="footnote text"/>
    <w:basedOn w:val="Normal"/>
    <w:link w:val="FootnoteTextChar"/>
    <w:uiPriority w:val="99"/>
    <w:semiHidden/>
    <w:unhideWhenUsed/>
    <w:rsid w:val="00B403F9"/>
    <w:pPr>
      <w:autoSpaceDE w:val="0"/>
      <w:autoSpaceDN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403F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403F9"/>
    <w:rPr>
      <w:vertAlign w:val="superscript"/>
    </w:rPr>
  </w:style>
  <w:style w:type="paragraph" w:customStyle="1" w:styleId="Section">
    <w:name w:val="Section"/>
    <w:basedOn w:val="Normal"/>
    <w:next w:val="ListNumber"/>
    <w:rsid w:val="00687104"/>
    <w:pPr>
      <w:widowControl/>
      <w:numPr>
        <w:numId w:val="6"/>
      </w:numPr>
      <w:tabs>
        <w:tab w:val="left" w:pos="1080"/>
      </w:tabs>
      <w:spacing w:after="120"/>
    </w:pPr>
    <w:rPr>
      <w:rFonts w:ascii="Arial" w:eastAsia="Times New Roman" w:hAnsi="Arial" w:cs="Times New Roman"/>
      <w:b/>
      <w:sz w:val="24"/>
      <w:szCs w:val="24"/>
    </w:rPr>
  </w:style>
  <w:style w:type="paragraph" w:styleId="ListNumber">
    <w:name w:val="List Number"/>
    <w:basedOn w:val="Normal"/>
    <w:rsid w:val="00687104"/>
    <w:pPr>
      <w:widowControl/>
      <w:numPr>
        <w:numId w:val="5"/>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687104"/>
    <w:pPr>
      <w:widowControl/>
      <w:spacing w:after="120"/>
      <w:ind w:lef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621E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62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Approval Item</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_dlc_DocId xmlns="4bd63098-0c83-43cf-abdd-085f2cc55a51">YWEQ7USXTMD7-3-13826</_dlc_DocId>
    <_dlc_DocIdUrl xmlns="4bd63098-0c83-43cf-abdd-085f2cc55a51">
      <Url>https://internal.wecc.org/_layouts/15/DocIdRedir.aspx?ID=YWEQ7USXTMD7-3-13826</Url>
      <Description>YWEQ7USXTMD7-3-13826</Description>
    </_dlc_DocIdUrl>
    <Jurisdiction xmlns="2fb8a92a-9032-49d6-b983-191f0a73b01f"/>
    <Standard_x0020_Family xmlns="2fb8a92a-9032-49d6-b983-191f0a73b01f">FAC</Standard_x0020_Family>
    <Adopted_x002f_Approved_x0020_By xmlns="2fb8a92a-9032-49d6-b983-191f0a73b01f">WSC</Adopted_x002f_Approved_x0020_By>
    <Approver xmlns="4bd63098-0c83-43cf-abdd-085f2cc55a51">
      <UserInfo>
        <DisplayName>Crane, Donovan</DisplayName>
        <AccountId>6264</AccountId>
        <AccountType/>
      </UserInfo>
    </Approver>
    <Other_x0020_Reliability_x0020_Documents xmlns="2fb8a92a-9032-49d6-b983-191f0a73b0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EAE6-3485-47CF-9DEA-516F2D45290A}">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purl.org/dc/dcmitype/"/>
    <ds:schemaRef ds:uri="4bd63098-0c83-43cf-abdd-085f2cc55a51"/>
    <ds:schemaRef ds:uri="http://schemas.openxmlformats.org/package/2006/metadata/core-properties"/>
    <ds:schemaRef ds:uri="http://schemas.microsoft.com/office/infopath/2007/PartnerControls"/>
    <ds:schemaRef ds:uri="2fb8a92a-9032-49d6-b983-191f0a73b01f"/>
  </ds:schemaRefs>
</ds:datastoreItem>
</file>

<file path=customXml/itemProps2.xml><?xml version="1.0" encoding="utf-8"?>
<ds:datastoreItem xmlns:ds="http://schemas.openxmlformats.org/officeDocument/2006/customXml" ds:itemID="{89B2E5B1-E6EB-42AA-9F4E-D3AB1DEEF8CE}"/>
</file>

<file path=customXml/itemProps3.xml><?xml version="1.0" encoding="utf-8"?>
<ds:datastoreItem xmlns:ds="http://schemas.openxmlformats.org/officeDocument/2006/customXml" ds:itemID="{EE4EB77D-B707-4E4D-8053-276F3B4F2572}">
  <ds:schemaRefs>
    <ds:schemaRef ds:uri="http://schemas.microsoft.com/sharepoint/events"/>
  </ds:schemaRefs>
</ds:datastoreItem>
</file>

<file path=customXml/itemProps4.xml><?xml version="1.0" encoding="utf-8"?>
<ds:datastoreItem xmlns:ds="http://schemas.openxmlformats.org/officeDocument/2006/customXml" ds:itemID="{9F085064-0D47-4773-9512-F8F0497DA209}">
  <ds:schemaRefs>
    <ds:schemaRef ds:uri="http://schemas.microsoft.com/sharepoint/v3/contenttype/forms"/>
  </ds:schemaRefs>
</ds:datastoreItem>
</file>

<file path=customXml/itemProps5.xml><?xml version="1.0" encoding="utf-8"?>
<ds:datastoreItem xmlns:ds="http://schemas.openxmlformats.org/officeDocument/2006/customXml" ds:itemID="{35C1F82B-C788-4EBE-88E8-5197E2CF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WECC-0120 Posting 5 FAC-501-WECC-2 Transmission Maintenance Posting 5 Clean</vt:lpstr>
    </vt:vector>
  </TitlesOfParts>
  <Company>WECC</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B Clean as Approved V2</dc:title>
  <dc:creator>Brimhall, Merrill</dc:creator>
  <cp:keywords>NERCFilings; WECC-0149; NERC Filings</cp:keywords>
  <cp:lastModifiedBy>Black, Shannon</cp:lastModifiedBy>
  <cp:revision>2</cp:revision>
  <cp:lastPrinted>2017-06-06T22:36:00Z</cp:lastPrinted>
  <dcterms:created xsi:type="dcterms:W3CDTF">2023-12-18T20:52:00Z</dcterms:created>
  <dcterms:modified xsi:type="dcterms:W3CDTF">2023-12-18T20:52:00Z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2016-10-07T00:00:00Z</vt:filetime>
  </property>
  <property fmtid="{D5CDD505-2E9C-101B-9397-08002B2CF9AE}" pid="4" name="ContentTypeId">
    <vt:lpwstr>0x010100E45EF0F8AAA65E428351BA36F1B645BE1200CA280BBE04EF434C8DECBE67FD58A074</vt:lpwstr>
  </property>
  <property fmtid="{D5CDD505-2E9C-101B-9397-08002B2CF9AE}" pid="5" name="_dlc_DocIdItemGuid">
    <vt:lpwstr>479ec7ea-b133-460e-a2de-5fed3ec0b58b</vt:lpwstr>
  </property>
  <property fmtid="{D5CDD505-2E9C-101B-9397-08002B2CF9AE}" pid="6" name="TaxKeyword">
    <vt:lpwstr>2282;#WECC-0149|aeb87f78-01e4-41a0-a32d-bb9fb8183042;#2419;#NERCFilings|0e89d8f0-e018-45cc-b5bf-f537405b2363;#1539;#NERC Filings|38da0236-f1a7-4cb0-b512-0acfdf6fb813</vt:lpwstr>
  </property>
  <property fmtid="{D5CDD505-2E9C-101B-9397-08002B2CF9AE}" pid="7" name="ClassificationContentMarkingHeaderShapeIds">
    <vt:lpwstr>1,2,5,6,7,8</vt:lpwstr>
  </property>
  <property fmtid="{D5CDD505-2E9C-101B-9397-08002B2CF9AE}" pid="8" name="ClassificationContentMarkingHeaderFontProps">
    <vt:lpwstr>#000000,10,Calibri</vt:lpwstr>
  </property>
  <property fmtid="{D5CDD505-2E9C-101B-9397-08002B2CF9AE}" pid="9" name="ClassificationContentMarkingHeaderText">
    <vt:lpwstr>&lt;Public&gt;</vt:lpwstr>
  </property>
  <property fmtid="{D5CDD505-2E9C-101B-9397-08002B2CF9AE}" pid="10" name="MSIP_Label_878e9819-3d07-47f7-9697-834686d925a0_Enabled">
    <vt:lpwstr>true</vt:lpwstr>
  </property>
  <property fmtid="{D5CDD505-2E9C-101B-9397-08002B2CF9AE}" pid="11" name="MSIP_Label_878e9819-3d07-47f7-9697-834686d925a0_SetDate">
    <vt:lpwstr>2023-06-27T21:52:36Z</vt:lpwstr>
  </property>
  <property fmtid="{D5CDD505-2E9C-101B-9397-08002B2CF9AE}" pid="12" name="MSIP_Label_878e9819-3d07-47f7-9697-834686d925a0_Method">
    <vt:lpwstr>Privileged</vt:lpwstr>
  </property>
  <property fmtid="{D5CDD505-2E9C-101B-9397-08002B2CF9AE}" pid="13" name="MSIP_Label_878e9819-3d07-47f7-9697-834686d925a0_Name">
    <vt:lpwstr>Public</vt:lpwstr>
  </property>
  <property fmtid="{D5CDD505-2E9C-101B-9397-08002B2CF9AE}" pid="14" name="MSIP_Label_878e9819-3d07-47f7-9697-834686d925a0_SiteId">
    <vt:lpwstr>fd6f305d-c929-4e10-9d46-2e7058aae5e6</vt:lpwstr>
  </property>
  <property fmtid="{D5CDD505-2E9C-101B-9397-08002B2CF9AE}" pid="15" name="MSIP_Label_878e9819-3d07-47f7-9697-834686d925a0_ActionId">
    <vt:lpwstr>8bb8997a-3344-45e8-a339-8f79d2a65dbb</vt:lpwstr>
  </property>
  <property fmtid="{D5CDD505-2E9C-101B-9397-08002B2CF9AE}" pid="16" name="MSIP_Label_878e9819-3d07-47f7-9697-834686d925a0_ContentBits">
    <vt:lpwstr>1</vt:lpwstr>
  </property>
  <property fmtid="{D5CDD505-2E9C-101B-9397-08002B2CF9AE}" pid="17" name="Document Date">
    <vt:filetime>2017-06-08T06:00:00Z</vt:filetime>
  </property>
  <property fmtid="{D5CDD505-2E9C-101B-9397-08002B2CF9AE}" pid="18" name="Reliability Standard Type">
    <vt:lpwstr>Regional</vt:lpwstr>
  </property>
</Properties>
</file>