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8F24" w14:textId="77777777" w:rsidR="00E86353" w:rsidRDefault="00E86353" w:rsidP="00686540">
      <w:pPr>
        <w:rPr>
          <w:lang w:val="en"/>
        </w:rPr>
      </w:pPr>
    </w:p>
    <w:p w14:paraId="410C434D" w14:textId="46586CF8" w:rsidR="004D4AB7" w:rsidRPr="003A02A3" w:rsidRDefault="004D4AB7" w:rsidP="00157968">
      <w:pPr>
        <w:tabs>
          <w:tab w:val="left" w:pos="2691"/>
          <w:tab w:val="center" w:pos="5040"/>
        </w:tabs>
        <w:rPr>
          <w:lang w:val="en"/>
        </w:rPr>
      </w:pPr>
      <w:r w:rsidRPr="003A02A3">
        <w:rPr>
          <w:lang w:val="en"/>
        </w:rPr>
        <w:t xml:space="preserve">Ms. </w:t>
      </w:r>
      <w:r w:rsidR="000B3753" w:rsidRPr="003A02A3">
        <w:rPr>
          <w:lang w:val="en"/>
        </w:rPr>
        <w:t>Sarah Crawford, Counsel, Legal &amp; Regulatory</w:t>
      </w:r>
      <w:r w:rsidR="000D3EB0" w:rsidRPr="003A02A3">
        <w:rPr>
          <w:lang w:val="en"/>
        </w:rPr>
        <w:tab/>
      </w:r>
      <w:r w:rsidR="00157968" w:rsidRPr="003A02A3">
        <w:rPr>
          <w:lang w:val="en"/>
        </w:rPr>
        <w:tab/>
      </w:r>
    </w:p>
    <w:p w14:paraId="2C55870A" w14:textId="77777777" w:rsidR="000B3753" w:rsidRPr="003A02A3" w:rsidRDefault="000B3753" w:rsidP="000B3753">
      <w:pPr>
        <w:ind w:left="1440" w:hanging="1440"/>
        <w:rPr>
          <w:lang w:val="en"/>
        </w:rPr>
      </w:pPr>
      <w:r w:rsidRPr="003A02A3">
        <w:rPr>
          <w:lang w:val="en"/>
        </w:rPr>
        <w:t>North American Electric Reliability Corporation</w:t>
      </w:r>
    </w:p>
    <w:p w14:paraId="682A5C9A" w14:textId="77777777" w:rsidR="000B3753" w:rsidRPr="003A02A3" w:rsidRDefault="000B3753" w:rsidP="000B3753">
      <w:pPr>
        <w:ind w:left="1440" w:hanging="1440"/>
        <w:rPr>
          <w:lang w:val="en"/>
        </w:rPr>
      </w:pPr>
      <w:r w:rsidRPr="003A02A3">
        <w:rPr>
          <w:lang w:val="en"/>
        </w:rPr>
        <w:t>1401 H Street NW, Suite 410</w:t>
      </w:r>
    </w:p>
    <w:p w14:paraId="1EEDD4AD" w14:textId="77777777" w:rsidR="000B3753" w:rsidRDefault="000B3753" w:rsidP="000B3753">
      <w:pPr>
        <w:ind w:left="1440" w:hanging="1440"/>
        <w:rPr>
          <w:lang w:val="en"/>
        </w:rPr>
      </w:pPr>
      <w:r w:rsidRPr="003A02A3">
        <w:rPr>
          <w:lang w:val="en"/>
        </w:rPr>
        <w:t>Washington, D.C. 20005</w:t>
      </w:r>
    </w:p>
    <w:p w14:paraId="639A65BB" w14:textId="2504AEBE" w:rsidR="00354053" w:rsidRDefault="00686540" w:rsidP="000B3753">
      <w:pPr>
        <w:ind w:left="1440" w:hanging="1440"/>
        <w:rPr>
          <w:lang w:val="en"/>
        </w:rPr>
      </w:pPr>
      <w:r w:rsidRPr="00686540">
        <w:rPr>
          <w:lang w:val="en"/>
        </w:rPr>
        <w:t>Subject:</w:t>
      </w:r>
      <w:r w:rsidR="004D4AB7">
        <w:rPr>
          <w:lang w:val="en"/>
        </w:rPr>
        <w:tab/>
      </w:r>
      <w:bookmarkStart w:id="0" w:name="_Hlk3976226"/>
      <w:r w:rsidR="00A65DF7">
        <w:rPr>
          <w:lang w:val="en"/>
        </w:rPr>
        <w:t xml:space="preserve">WECC-0149 </w:t>
      </w:r>
      <w:r w:rsidR="00D84B8E">
        <w:rPr>
          <w:lang w:val="en"/>
        </w:rPr>
        <w:t>FAC-501-WECC-</w:t>
      </w:r>
      <w:r w:rsidR="00D52D39">
        <w:rPr>
          <w:lang w:val="en"/>
        </w:rPr>
        <w:t>4</w:t>
      </w:r>
      <w:r w:rsidR="006B2EAD">
        <w:rPr>
          <w:lang w:val="en"/>
        </w:rPr>
        <w:t xml:space="preserve"> </w:t>
      </w:r>
      <w:r w:rsidR="00D84B8E">
        <w:rPr>
          <w:lang w:val="en"/>
        </w:rPr>
        <w:t>Transmission Maintenance</w:t>
      </w:r>
      <w:r w:rsidR="00077E21">
        <w:rPr>
          <w:lang w:val="en"/>
        </w:rPr>
        <w:t xml:space="preserve"> (RRS)</w:t>
      </w:r>
    </w:p>
    <w:p w14:paraId="4D9CE764" w14:textId="4766F295" w:rsidR="004D4AB7" w:rsidRDefault="000D3EB0" w:rsidP="00354053">
      <w:pPr>
        <w:ind w:left="1440"/>
        <w:rPr>
          <w:lang w:val="en"/>
        </w:rPr>
      </w:pPr>
      <w:r>
        <w:rPr>
          <w:lang w:val="en"/>
        </w:rPr>
        <w:t>Table Revision Process (Process)</w:t>
      </w:r>
    </w:p>
    <w:p w14:paraId="3A815583" w14:textId="77777777" w:rsidR="00E257AE" w:rsidRPr="003A02A3" w:rsidRDefault="00E257AE" w:rsidP="00E257AE">
      <w:pPr>
        <w:ind w:left="1440"/>
        <w:rPr>
          <w:lang w:val="en"/>
        </w:rPr>
      </w:pPr>
      <w:r w:rsidRPr="003A02A3">
        <w:rPr>
          <w:lang w:val="en"/>
        </w:rPr>
        <w:t>Major WECC Transfer Paths in the Bulk Electric System (Table)</w:t>
      </w:r>
    </w:p>
    <w:bookmarkEnd w:id="0"/>
    <w:p w14:paraId="1765D0C1" w14:textId="527D60A7" w:rsidR="00686540" w:rsidRPr="00686540" w:rsidRDefault="00686540" w:rsidP="00686540">
      <w:pPr>
        <w:rPr>
          <w:lang w:val="en"/>
        </w:rPr>
      </w:pPr>
      <w:r w:rsidRPr="003A02A3">
        <w:rPr>
          <w:lang w:val="en"/>
        </w:rPr>
        <w:t>Dear</w:t>
      </w:r>
      <w:r w:rsidR="004D4AB7" w:rsidRPr="003A02A3">
        <w:rPr>
          <w:lang w:val="en"/>
        </w:rPr>
        <w:t xml:space="preserve"> </w:t>
      </w:r>
      <w:r w:rsidR="003A02A3">
        <w:rPr>
          <w:lang w:val="en"/>
        </w:rPr>
        <w:t>Ms. Crawford</w:t>
      </w:r>
      <w:r w:rsidR="004D4AB7" w:rsidRPr="003A02A3">
        <w:rPr>
          <w:lang w:val="en"/>
        </w:rPr>
        <w:t>,</w:t>
      </w:r>
      <w:r w:rsidR="004D4AB7">
        <w:rPr>
          <w:lang w:val="en"/>
        </w:rPr>
        <w:t xml:space="preserve"> </w:t>
      </w:r>
    </w:p>
    <w:p w14:paraId="26393743" w14:textId="4B8137B3" w:rsidR="00E257AE" w:rsidRDefault="002C3921" w:rsidP="00A479F1">
      <w:pPr>
        <w:rPr>
          <w:lang w:val="en"/>
        </w:rPr>
      </w:pPr>
      <w:r>
        <w:rPr>
          <w:lang w:val="en"/>
        </w:rPr>
        <w:t xml:space="preserve">This </w:t>
      </w:r>
      <w:r w:rsidR="00534AF9">
        <w:rPr>
          <w:lang w:val="en"/>
        </w:rPr>
        <w:t xml:space="preserve">request </w:t>
      </w:r>
      <w:r w:rsidR="000B1A03">
        <w:rPr>
          <w:lang w:val="en"/>
        </w:rPr>
        <w:t xml:space="preserve">seeks </w:t>
      </w:r>
      <w:r w:rsidR="00534AF9">
        <w:rPr>
          <w:lang w:val="en"/>
        </w:rPr>
        <w:t xml:space="preserve">NERC/FERC approval </w:t>
      </w:r>
      <w:r w:rsidR="000B1A03">
        <w:rPr>
          <w:lang w:val="en"/>
        </w:rPr>
        <w:t xml:space="preserve">for </w:t>
      </w:r>
      <w:r w:rsidR="000D3EB0">
        <w:rPr>
          <w:lang w:val="en"/>
        </w:rPr>
        <w:t>the RRS</w:t>
      </w:r>
      <w:r w:rsidR="00E257AE">
        <w:rPr>
          <w:lang w:val="en"/>
        </w:rPr>
        <w:t xml:space="preserve"> </w:t>
      </w:r>
      <w:r w:rsidR="00A30BC4">
        <w:rPr>
          <w:lang w:val="en"/>
        </w:rPr>
        <w:t xml:space="preserve">and </w:t>
      </w:r>
      <w:r w:rsidR="00823E17">
        <w:rPr>
          <w:lang w:val="en"/>
        </w:rPr>
        <w:t xml:space="preserve">the </w:t>
      </w:r>
      <w:r w:rsidR="00A30BC4">
        <w:rPr>
          <w:lang w:val="en"/>
        </w:rPr>
        <w:t xml:space="preserve">associated </w:t>
      </w:r>
      <w:r w:rsidR="00E257AE">
        <w:rPr>
          <w:lang w:val="en"/>
        </w:rPr>
        <w:t xml:space="preserve">freestanding </w:t>
      </w:r>
      <w:r w:rsidR="000D3EB0">
        <w:rPr>
          <w:lang w:val="en"/>
        </w:rPr>
        <w:t>Process</w:t>
      </w:r>
      <w:r w:rsidR="00E257AE">
        <w:rPr>
          <w:lang w:val="en"/>
        </w:rPr>
        <w:t xml:space="preserve"> in which the Table is located.  Although the Process is not a Standard, both the RRS and the Process were developed using the </w:t>
      </w:r>
      <w:r w:rsidR="00515693">
        <w:rPr>
          <w:lang w:val="en"/>
        </w:rPr>
        <w:t>WECC Reliability Standards Development Procedures (Procedures).</w:t>
      </w:r>
    </w:p>
    <w:p w14:paraId="0D909CA7" w14:textId="46CA1587" w:rsidR="005A629E" w:rsidRPr="00DE6A6D" w:rsidRDefault="005A629E" w:rsidP="005A629E">
      <w:pPr>
        <w:rPr>
          <w:rFonts w:asciiTheme="majorHAnsi" w:hAnsiTheme="majorHAnsi"/>
          <w:b/>
          <w:bCs/>
          <w:lang w:val="en"/>
        </w:rPr>
      </w:pPr>
      <w:r>
        <w:rPr>
          <w:rFonts w:asciiTheme="majorHAnsi" w:hAnsiTheme="majorHAnsi"/>
          <w:b/>
          <w:bCs/>
          <w:lang w:val="en"/>
        </w:rPr>
        <w:t>Overview</w:t>
      </w:r>
    </w:p>
    <w:p w14:paraId="1EE5887C" w14:textId="4CC65372" w:rsidR="00FD27B7" w:rsidRDefault="005A629E" w:rsidP="00A479F1">
      <w:pPr>
        <w:rPr>
          <w:rFonts w:asciiTheme="minorHAnsi" w:hAnsiTheme="minorHAnsi"/>
          <w:lang w:val="en"/>
        </w:rPr>
      </w:pPr>
      <w:r w:rsidRPr="005A629E">
        <w:rPr>
          <w:rFonts w:asciiTheme="minorHAnsi" w:hAnsiTheme="minorHAnsi"/>
          <w:lang w:val="en"/>
        </w:rPr>
        <w:t>This</w:t>
      </w:r>
      <w:r>
        <w:rPr>
          <w:rFonts w:asciiTheme="minorHAnsi" w:hAnsiTheme="minorHAnsi"/>
          <w:lang w:val="en"/>
        </w:rPr>
        <w:t xml:space="preserve"> project</w:t>
      </w:r>
      <w:r w:rsidR="00FD27B7">
        <w:rPr>
          <w:rFonts w:asciiTheme="minorHAnsi" w:hAnsiTheme="minorHAnsi"/>
          <w:lang w:val="en"/>
        </w:rPr>
        <w:t xml:space="preserve"> is the result of two Standard Authorization Requests</w:t>
      </w:r>
      <w:r w:rsidR="00B90BB9">
        <w:rPr>
          <w:rFonts w:asciiTheme="minorHAnsi" w:hAnsiTheme="minorHAnsi"/>
          <w:lang w:val="en"/>
        </w:rPr>
        <w:t xml:space="preserve"> (SAR)</w:t>
      </w:r>
      <w:r w:rsidR="00FD27B7">
        <w:rPr>
          <w:rFonts w:asciiTheme="minorHAnsi" w:hAnsiTheme="minorHAnsi"/>
          <w:lang w:val="en"/>
        </w:rPr>
        <w:t>.</w:t>
      </w:r>
      <w:r w:rsidR="003D1918">
        <w:rPr>
          <w:rStyle w:val="FootnoteReference"/>
          <w:rFonts w:asciiTheme="minorHAnsi" w:hAnsiTheme="minorHAnsi"/>
          <w:lang w:val="en"/>
        </w:rPr>
        <w:footnoteReference w:id="1"/>
      </w:r>
      <w:r w:rsidR="00FD27B7">
        <w:rPr>
          <w:rFonts w:asciiTheme="minorHAnsi" w:hAnsiTheme="minorHAnsi"/>
          <w:lang w:val="en"/>
        </w:rPr>
        <w:t xml:space="preserve">  This project:</w:t>
      </w:r>
    </w:p>
    <w:p w14:paraId="28F49D37" w14:textId="58A300D0" w:rsidR="00FD27B7" w:rsidRDefault="005A629E" w:rsidP="00515693">
      <w:pPr>
        <w:ind w:left="720" w:hanging="270"/>
        <w:rPr>
          <w:rFonts w:asciiTheme="minorHAnsi" w:hAnsiTheme="minorHAnsi"/>
          <w:lang w:val="en"/>
        </w:rPr>
      </w:pPr>
      <w:r>
        <w:rPr>
          <w:rFonts w:asciiTheme="minorHAnsi" w:hAnsiTheme="minorHAnsi"/>
          <w:lang w:val="en"/>
        </w:rPr>
        <w:t xml:space="preserve">1) </w:t>
      </w:r>
      <w:r w:rsidR="00515693">
        <w:rPr>
          <w:rFonts w:asciiTheme="minorHAnsi" w:hAnsiTheme="minorHAnsi"/>
          <w:lang w:val="en"/>
        </w:rPr>
        <w:t xml:space="preserve"> </w:t>
      </w:r>
      <w:r w:rsidR="00FD27B7">
        <w:rPr>
          <w:rFonts w:asciiTheme="minorHAnsi" w:hAnsiTheme="minorHAnsi"/>
          <w:lang w:val="en"/>
        </w:rPr>
        <w:t>F</w:t>
      </w:r>
      <w:r>
        <w:rPr>
          <w:rFonts w:asciiTheme="minorHAnsi" w:hAnsiTheme="minorHAnsi"/>
          <w:lang w:val="en"/>
        </w:rPr>
        <w:t>ulfills WECC’s five-year review obligation</w:t>
      </w:r>
      <w:r w:rsidR="000031B3">
        <w:rPr>
          <w:rFonts w:asciiTheme="minorHAnsi" w:hAnsiTheme="minorHAnsi"/>
          <w:lang w:val="en"/>
        </w:rPr>
        <w:t xml:space="preserve"> </w:t>
      </w:r>
      <w:r w:rsidR="00515693">
        <w:rPr>
          <w:rFonts w:asciiTheme="minorHAnsi" w:hAnsiTheme="minorHAnsi"/>
          <w:lang w:val="en"/>
        </w:rPr>
        <w:t>for F</w:t>
      </w:r>
      <w:r w:rsidR="000031B3">
        <w:rPr>
          <w:rFonts w:asciiTheme="minorHAnsi" w:hAnsiTheme="minorHAnsi"/>
          <w:lang w:val="en"/>
        </w:rPr>
        <w:t>AC-501-WECC-2</w:t>
      </w:r>
      <w:r w:rsidR="009B71DF">
        <w:rPr>
          <w:rFonts w:asciiTheme="minorHAnsi" w:hAnsiTheme="minorHAnsi"/>
          <w:lang w:val="en"/>
        </w:rPr>
        <w:t>, Transmission Maintenance</w:t>
      </w:r>
      <w:r w:rsidR="00E257AE">
        <w:rPr>
          <w:rFonts w:asciiTheme="minorHAnsi" w:hAnsiTheme="minorHAnsi"/>
          <w:lang w:val="en"/>
        </w:rPr>
        <w:t>.</w:t>
      </w:r>
      <w:r w:rsidR="00CB38A6">
        <w:rPr>
          <w:rStyle w:val="FootnoteReference"/>
          <w:rFonts w:asciiTheme="minorHAnsi" w:hAnsiTheme="minorHAnsi"/>
          <w:lang w:val="en"/>
        </w:rPr>
        <w:footnoteReference w:id="2"/>
      </w:r>
      <w:r w:rsidR="00515693">
        <w:rPr>
          <w:rFonts w:asciiTheme="minorHAnsi" w:hAnsiTheme="minorHAnsi"/>
          <w:lang w:val="en"/>
        </w:rPr>
        <w:t xml:space="preserve"> </w:t>
      </w:r>
    </w:p>
    <w:p w14:paraId="595C8F87" w14:textId="3324311F" w:rsidR="00FD27B7" w:rsidRDefault="005A629E" w:rsidP="003D1918">
      <w:pPr>
        <w:ind w:left="720" w:hanging="270"/>
        <w:rPr>
          <w:rFonts w:asciiTheme="minorHAnsi" w:hAnsiTheme="minorHAnsi"/>
          <w:lang w:val="en"/>
        </w:rPr>
      </w:pPr>
      <w:r>
        <w:rPr>
          <w:rFonts w:asciiTheme="minorHAnsi" w:hAnsiTheme="minorHAnsi"/>
          <w:lang w:val="en"/>
        </w:rPr>
        <w:t xml:space="preserve">2) </w:t>
      </w:r>
      <w:r w:rsidR="00515693">
        <w:rPr>
          <w:rFonts w:asciiTheme="minorHAnsi" w:hAnsiTheme="minorHAnsi"/>
          <w:lang w:val="en"/>
        </w:rPr>
        <w:t xml:space="preserve"> </w:t>
      </w:r>
      <w:r w:rsidR="00FD27B7">
        <w:rPr>
          <w:rFonts w:asciiTheme="minorHAnsi" w:hAnsiTheme="minorHAnsi"/>
          <w:lang w:val="en"/>
        </w:rPr>
        <w:t>D</w:t>
      </w:r>
      <w:r>
        <w:rPr>
          <w:rFonts w:asciiTheme="minorHAnsi" w:hAnsiTheme="minorHAnsi"/>
          <w:lang w:val="en"/>
        </w:rPr>
        <w:t xml:space="preserve">eletes </w:t>
      </w:r>
      <w:r w:rsidRPr="005A629E">
        <w:rPr>
          <w:rFonts w:asciiTheme="minorHAnsi" w:hAnsiTheme="minorHAnsi"/>
          <w:lang w:val="en"/>
        </w:rPr>
        <w:t>Paths 22, 50, 51</w:t>
      </w:r>
      <w:r w:rsidR="00515693">
        <w:rPr>
          <w:rStyle w:val="FootnoteReference"/>
          <w:rFonts w:asciiTheme="minorHAnsi" w:hAnsiTheme="minorHAnsi"/>
          <w:lang w:val="en"/>
        </w:rPr>
        <w:footnoteReference w:id="3"/>
      </w:r>
      <w:r w:rsidRPr="005A629E">
        <w:rPr>
          <w:rFonts w:asciiTheme="minorHAnsi" w:hAnsiTheme="minorHAnsi"/>
          <w:lang w:val="en"/>
        </w:rPr>
        <w:t>, and 73</w:t>
      </w:r>
      <w:r w:rsidR="00515693">
        <w:rPr>
          <w:rStyle w:val="FootnoteReference"/>
          <w:rFonts w:asciiTheme="minorHAnsi" w:hAnsiTheme="minorHAnsi"/>
          <w:lang w:val="en"/>
        </w:rPr>
        <w:footnoteReference w:id="4"/>
      </w:r>
      <w:r w:rsidRPr="005A629E">
        <w:rPr>
          <w:rFonts w:asciiTheme="minorHAnsi" w:hAnsiTheme="minorHAnsi"/>
          <w:lang w:val="en"/>
        </w:rPr>
        <w:t xml:space="preserve"> </w:t>
      </w:r>
      <w:r>
        <w:rPr>
          <w:rFonts w:asciiTheme="minorHAnsi" w:hAnsiTheme="minorHAnsi"/>
          <w:lang w:val="en"/>
        </w:rPr>
        <w:t xml:space="preserve">from </w:t>
      </w:r>
      <w:r w:rsidR="00515693">
        <w:rPr>
          <w:rFonts w:asciiTheme="minorHAnsi" w:hAnsiTheme="minorHAnsi"/>
          <w:lang w:val="en"/>
        </w:rPr>
        <w:t>the Table</w:t>
      </w:r>
      <w:r w:rsidR="00E257AE">
        <w:rPr>
          <w:rFonts w:asciiTheme="minorHAnsi" w:hAnsiTheme="minorHAnsi"/>
          <w:lang w:val="en"/>
        </w:rPr>
        <w:t>.</w:t>
      </w:r>
    </w:p>
    <w:p w14:paraId="6DDC5C2D" w14:textId="31C8CA92" w:rsidR="00FD27B7" w:rsidRDefault="005A629E" w:rsidP="000031B3">
      <w:pPr>
        <w:ind w:left="720" w:hanging="270"/>
        <w:rPr>
          <w:rFonts w:asciiTheme="minorHAnsi" w:hAnsiTheme="minorHAnsi"/>
          <w:lang w:val="en"/>
        </w:rPr>
      </w:pPr>
      <w:r>
        <w:rPr>
          <w:rFonts w:asciiTheme="minorHAnsi" w:hAnsiTheme="minorHAnsi"/>
          <w:lang w:val="en"/>
        </w:rPr>
        <w:t xml:space="preserve">3) </w:t>
      </w:r>
      <w:r w:rsidR="00515693">
        <w:rPr>
          <w:rFonts w:asciiTheme="minorHAnsi" w:hAnsiTheme="minorHAnsi"/>
          <w:lang w:val="en"/>
        </w:rPr>
        <w:t xml:space="preserve"> Removes the Table from the RRS, placing it inside the Process</w:t>
      </w:r>
      <w:r w:rsidR="00E257AE">
        <w:rPr>
          <w:rFonts w:asciiTheme="minorHAnsi" w:hAnsiTheme="minorHAnsi"/>
          <w:lang w:val="en"/>
        </w:rPr>
        <w:t>.</w:t>
      </w:r>
    </w:p>
    <w:p w14:paraId="3BF8A2DD" w14:textId="06309FF8" w:rsidR="00515693" w:rsidRDefault="00907891" w:rsidP="00A479F1">
      <w:pPr>
        <w:rPr>
          <w:rFonts w:asciiTheme="minorHAnsi" w:hAnsiTheme="minorHAnsi"/>
          <w:lang w:val="en"/>
        </w:rPr>
      </w:pPr>
      <w:r w:rsidRPr="00E257AE">
        <w:rPr>
          <w:rFonts w:asciiTheme="minorHAnsi" w:hAnsiTheme="minorHAnsi"/>
          <w:lang w:val="en"/>
        </w:rPr>
        <w:t xml:space="preserve">If approved, the </w:t>
      </w:r>
      <w:r w:rsidR="00515693" w:rsidRPr="00E257AE">
        <w:rPr>
          <w:rFonts w:asciiTheme="minorHAnsi" w:hAnsiTheme="minorHAnsi"/>
          <w:lang w:val="en"/>
        </w:rPr>
        <w:t xml:space="preserve">Process </w:t>
      </w:r>
      <w:r w:rsidRPr="00E257AE">
        <w:rPr>
          <w:rFonts w:asciiTheme="minorHAnsi" w:hAnsiTheme="minorHAnsi"/>
          <w:lang w:val="en"/>
        </w:rPr>
        <w:t xml:space="preserve">will function </w:t>
      </w:r>
      <w:r w:rsidR="00515693" w:rsidRPr="00E257AE">
        <w:rPr>
          <w:rFonts w:asciiTheme="minorHAnsi" w:hAnsiTheme="minorHAnsi"/>
          <w:lang w:val="en"/>
        </w:rPr>
        <w:t>independent</w:t>
      </w:r>
      <w:r w:rsidR="00E44166" w:rsidRPr="00E257AE">
        <w:rPr>
          <w:rFonts w:asciiTheme="minorHAnsi" w:hAnsiTheme="minorHAnsi"/>
          <w:lang w:val="en"/>
        </w:rPr>
        <w:t xml:space="preserve"> of the Procedures </w:t>
      </w:r>
      <w:r w:rsidR="009B71DF" w:rsidRPr="00E257AE">
        <w:rPr>
          <w:rFonts w:asciiTheme="minorHAnsi" w:hAnsiTheme="minorHAnsi"/>
          <w:lang w:val="en"/>
        </w:rPr>
        <w:t xml:space="preserve">when changing the </w:t>
      </w:r>
      <w:r w:rsidR="00515693" w:rsidRPr="006956C8">
        <w:rPr>
          <w:rFonts w:asciiTheme="minorHAnsi" w:hAnsiTheme="minorHAnsi"/>
          <w:i/>
          <w:iCs/>
          <w:u w:val="single"/>
          <w:lang w:val="en"/>
        </w:rPr>
        <w:t>content</w:t>
      </w:r>
      <w:r w:rsidR="00515693" w:rsidRPr="00E257AE">
        <w:rPr>
          <w:rFonts w:asciiTheme="minorHAnsi" w:hAnsiTheme="minorHAnsi"/>
          <w:lang w:val="en"/>
        </w:rPr>
        <w:t xml:space="preserve"> of the</w:t>
      </w:r>
      <w:r w:rsidR="00515693">
        <w:rPr>
          <w:rFonts w:asciiTheme="minorHAnsi" w:hAnsiTheme="minorHAnsi"/>
          <w:lang w:val="en"/>
        </w:rPr>
        <w:t xml:space="preserve"> Table.</w:t>
      </w:r>
      <w:r w:rsidR="00E44166">
        <w:rPr>
          <w:rFonts w:asciiTheme="minorHAnsi" w:hAnsiTheme="minorHAnsi"/>
          <w:lang w:val="en"/>
        </w:rPr>
        <w:t xml:space="preserve"> </w:t>
      </w:r>
      <w:r w:rsidR="00515693">
        <w:rPr>
          <w:rFonts w:asciiTheme="minorHAnsi" w:hAnsiTheme="minorHAnsi"/>
          <w:lang w:val="en"/>
        </w:rPr>
        <w:t xml:space="preserve">By contrast, the Procedures will be applied to make changes to the Process itself. </w:t>
      </w:r>
    </w:p>
    <w:p w14:paraId="4D9D217C" w14:textId="77777777" w:rsidR="00CB38A6" w:rsidRDefault="00CB38A6" w:rsidP="00A479F1">
      <w:pPr>
        <w:rPr>
          <w:rFonts w:asciiTheme="majorHAnsi" w:hAnsiTheme="majorHAnsi"/>
          <w:b/>
          <w:bCs/>
          <w:lang w:val="en"/>
        </w:rPr>
      </w:pPr>
    </w:p>
    <w:p w14:paraId="2FA700C7" w14:textId="77777777" w:rsidR="00CB38A6" w:rsidRDefault="00CB38A6" w:rsidP="00A479F1">
      <w:pPr>
        <w:rPr>
          <w:rFonts w:asciiTheme="majorHAnsi" w:hAnsiTheme="majorHAnsi"/>
          <w:b/>
          <w:bCs/>
          <w:lang w:val="en"/>
        </w:rPr>
      </w:pPr>
    </w:p>
    <w:p w14:paraId="023F7CCA" w14:textId="77777777" w:rsidR="00CB38A6" w:rsidRDefault="00CB38A6" w:rsidP="00A479F1">
      <w:pPr>
        <w:rPr>
          <w:rFonts w:asciiTheme="majorHAnsi" w:hAnsiTheme="majorHAnsi"/>
          <w:b/>
          <w:bCs/>
          <w:lang w:val="en"/>
        </w:rPr>
      </w:pPr>
    </w:p>
    <w:p w14:paraId="06DBEAE2" w14:textId="34D59EF2" w:rsidR="00DE6A6D" w:rsidRPr="00DE6A6D" w:rsidRDefault="00320D0D" w:rsidP="00A479F1">
      <w:pPr>
        <w:rPr>
          <w:rFonts w:asciiTheme="majorHAnsi" w:hAnsiTheme="majorHAnsi"/>
          <w:b/>
          <w:bCs/>
          <w:lang w:val="en"/>
        </w:rPr>
      </w:pPr>
      <w:r>
        <w:rPr>
          <w:rFonts w:asciiTheme="majorHAnsi" w:hAnsiTheme="majorHAnsi"/>
          <w:b/>
          <w:bCs/>
          <w:lang w:val="en"/>
        </w:rPr>
        <w:lastRenderedPageBreak/>
        <w:t>Version Control</w:t>
      </w:r>
    </w:p>
    <w:p w14:paraId="04802388" w14:textId="77777777" w:rsidR="00B90BB9" w:rsidRDefault="003D1918" w:rsidP="00A479F1">
      <w:pPr>
        <w:rPr>
          <w:lang w:val="en"/>
        </w:rPr>
      </w:pPr>
      <w:r>
        <w:rPr>
          <w:lang w:val="en"/>
        </w:rPr>
        <w:t xml:space="preserve">Because this project was developed from two separate SARs, this </w:t>
      </w:r>
      <w:r w:rsidR="00320D0D">
        <w:rPr>
          <w:lang w:val="en"/>
        </w:rPr>
        <w:t xml:space="preserve">project </w:t>
      </w:r>
      <w:r w:rsidR="00907891">
        <w:rPr>
          <w:lang w:val="en"/>
        </w:rPr>
        <w:t xml:space="preserve">nomenclature </w:t>
      </w:r>
      <w:r w:rsidR="00320D0D">
        <w:rPr>
          <w:lang w:val="en"/>
        </w:rPr>
        <w:t>jumps from FAC-501-WECC-2 directly to FAC-501-WECC-4.</w:t>
      </w:r>
    </w:p>
    <w:p w14:paraId="1464423C" w14:textId="77777777" w:rsidR="00B90BB9" w:rsidRDefault="00B90BB9" w:rsidP="00B90BB9">
      <w:pPr>
        <w:rPr>
          <w:lang w:val="en"/>
        </w:rPr>
      </w:pPr>
      <w:r>
        <w:rPr>
          <w:lang w:val="en"/>
        </w:rPr>
        <w:t>FAC-501-WECC-2</w:t>
      </w:r>
      <w:r>
        <w:rPr>
          <w:rStyle w:val="FootnoteReference"/>
          <w:lang w:val="en"/>
        </w:rPr>
        <w:footnoteReference w:id="5"/>
      </w:r>
      <w:r>
        <w:rPr>
          <w:lang w:val="en"/>
        </w:rPr>
        <w:t xml:space="preserve"> is the current FERC-approved version. </w:t>
      </w:r>
    </w:p>
    <w:p w14:paraId="55FB85D7" w14:textId="4D09E22B" w:rsidR="00B90BB9" w:rsidRDefault="00CB38A6" w:rsidP="00A479F1">
      <w:pPr>
        <w:rPr>
          <w:lang w:val="en"/>
        </w:rPr>
      </w:pPr>
      <w:r>
        <w:rPr>
          <w:lang w:val="en"/>
        </w:rPr>
        <w:t>FAC-501-WECC-3</w:t>
      </w:r>
      <w:r w:rsidR="00B90BB9">
        <w:rPr>
          <w:rStyle w:val="FootnoteReference"/>
          <w:lang w:val="en"/>
        </w:rPr>
        <w:footnoteReference w:id="6"/>
      </w:r>
      <w:r w:rsidR="00B90BB9">
        <w:rPr>
          <w:lang w:val="en"/>
        </w:rPr>
        <w:t xml:space="preserve"> </w:t>
      </w:r>
      <w:r>
        <w:rPr>
          <w:lang w:val="en"/>
        </w:rPr>
        <w:t xml:space="preserve">was not </w:t>
      </w:r>
      <w:r w:rsidR="00B90BB9">
        <w:rPr>
          <w:lang w:val="en"/>
        </w:rPr>
        <w:t xml:space="preserve">received by NERC for </w:t>
      </w:r>
      <w:r>
        <w:rPr>
          <w:lang w:val="en"/>
        </w:rPr>
        <w:t xml:space="preserve">disposition.  </w:t>
      </w:r>
    </w:p>
    <w:p w14:paraId="183E50B7" w14:textId="6321D641" w:rsidR="00320D0D" w:rsidRDefault="00626C5A" w:rsidP="00A479F1">
      <w:pPr>
        <w:rPr>
          <w:lang w:val="en"/>
        </w:rPr>
      </w:pPr>
      <w:r>
        <w:rPr>
          <w:lang w:val="en"/>
        </w:rPr>
        <w:t>FAC-501-WECC-3</w:t>
      </w:r>
      <w:r w:rsidR="00B90BB9">
        <w:rPr>
          <w:lang w:val="en"/>
        </w:rPr>
        <w:t xml:space="preserve"> </w:t>
      </w:r>
      <w:r w:rsidR="00427A38">
        <w:rPr>
          <w:lang w:val="en"/>
        </w:rPr>
        <w:t xml:space="preserve">was developed to meet </w:t>
      </w:r>
      <w:r w:rsidR="00704030">
        <w:rPr>
          <w:lang w:val="en"/>
        </w:rPr>
        <w:t xml:space="preserve">WECC’s required </w:t>
      </w:r>
      <w:r w:rsidR="00427A38">
        <w:rPr>
          <w:lang w:val="en"/>
        </w:rPr>
        <w:t>five-year review.</w:t>
      </w:r>
      <w:r w:rsidR="00873E6B">
        <w:rPr>
          <w:lang w:val="en"/>
        </w:rPr>
        <w:t xml:space="preserve"> </w:t>
      </w:r>
      <w:bookmarkStart w:id="2" w:name="_Hlk138755967"/>
      <w:r w:rsidR="001D4956">
        <w:rPr>
          <w:lang w:val="en"/>
        </w:rPr>
        <w:t xml:space="preserve">Version 3 </w:t>
      </w:r>
      <w:r w:rsidR="00EC44B7">
        <w:rPr>
          <w:lang w:val="en"/>
        </w:rPr>
        <w:t>received a 100% affirmative ballot</w:t>
      </w:r>
      <w:r w:rsidR="00B64850">
        <w:rPr>
          <w:rStyle w:val="FootnoteReference"/>
          <w:lang w:val="en"/>
        </w:rPr>
        <w:footnoteReference w:id="7"/>
      </w:r>
      <w:r w:rsidR="009B36D3">
        <w:rPr>
          <w:lang w:val="en"/>
        </w:rPr>
        <w:t xml:space="preserve">, </w:t>
      </w:r>
      <w:r w:rsidR="00E90C3C">
        <w:rPr>
          <w:lang w:val="en"/>
        </w:rPr>
        <w:t xml:space="preserve">followed by WECC Board of Director </w:t>
      </w:r>
      <w:r w:rsidR="003E3BF9">
        <w:rPr>
          <w:lang w:val="en"/>
        </w:rPr>
        <w:t xml:space="preserve">(Board) </w:t>
      </w:r>
      <w:r w:rsidR="00E90C3C">
        <w:rPr>
          <w:lang w:val="en"/>
        </w:rPr>
        <w:t>approva</w:t>
      </w:r>
      <w:bookmarkEnd w:id="2"/>
      <w:r w:rsidR="00E90C3C">
        <w:rPr>
          <w:lang w:val="en"/>
        </w:rPr>
        <w:t>l</w:t>
      </w:r>
      <w:r w:rsidR="003E3BF9">
        <w:rPr>
          <w:lang w:val="en"/>
        </w:rPr>
        <w:t>.</w:t>
      </w:r>
      <w:r w:rsidR="003F3418">
        <w:rPr>
          <w:rStyle w:val="FootnoteReference"/>
          <w:lang w:val="en"/>
        </w:rPr>
        <w:footnoteReference w:id="8"/>
      </w:r>
      <w:r w:rsidR="00AE7DFD">
        <w:rPr>
          <w:lang w:val="en"/>
        </w:rPr>
        <w:t xml:space="preserve">  </w:t>
      </w:r>
      <w:r w:rsidR="0019193B">
        <w:rPr>
          <w:lang w:val="en"/>
        </w:rPr>
        <w:t xml:space="preserve">However, after forwarding </w:t>
      </w:r>
      <w:r w:rsidR="00AE7DFD">
        <w:rPr>
          <w:lang w:val="en"/>
        </w:rPr>
        <w:t xml:space="preserve">Version 3 </w:t>
      </w:r>
      <w:r w:rsidR="0019193B">
        <w:rPr>
          <w:lang w:val="en"/>
        </w:rPr>
        <w:t xml:space="preserve">to NERC for </w:t>
      </w:r>
      <w:r w:rsidR="00B90BB9">
        <w:rPr>
          <w:lang w:val="en"/>
        </w:rPr>
        <w:t xml:space="preserve">review, </w:t>
      </w:r>
      <w:r w:rsidR="0019193B">
        <w:rPr>
          <w:lang w:val="en"/>
        </w:rPr>
        <w:t xml:space="preserve">WECC/NERC concluded that with </w:t>
      </w:r>
      <w:r w:rsidR="00E537A8">
        <w:rPr>
          <w:lang w:val="en"/>
        </w:rPr>
        <w:t xml:space="preserve">minor changes to </w:t>
      </w:r>
      <w:r w:rsidR="00A65DF7">
        <w:rPr>
          <w:lang w:val="en"/>
        </w:rPr>
        <w:t xml:space="preserve">Version 3 and its </w:t>
      </w:r>
      <w:r w:rsidR="00E537A8">
        <w:rPr>
          <w:lang w:val="en"/>
        </w:rPr>
        <w:t xml:space="preserve">Implementation Plan, the </w:t>
      </w:r>
      <w:r w:rsidR="00CB38A6">
        <w:rPr>
          <w:lang w:val="en"/>
        </w:rPr>
        <w:t xml:space="preserve">project could be more quickly implemented.  </w:t>
      </w:r>
      <w:r w:rsidR="003B329E">
        <w:rPr>
          <w:lang w:val="en"/>
        </w:rPr>
        <w:t xml:space="preserve">As a result, Version 3 was not presented </w:t>
      </w:r>
      <w:r w:rsidR="00315065">
        <w:rPr>
          <w:lang w:val="en"/>
        </w:rPr>
        <w:t>t</w:t>
      </w:r>
      <w:r w:rsidR="003B329E">
        <w:rPr>
          <w:lang w:val="en"/>
        </w:rPr>
        <w:t>o the NERC Board of Trustees</w:t>
      </w:r>
      <w:r w:rsidR="002038D6">
        <w:rPr>
          <w:lang w:val="en"/>
        </w:rPr>
        <w:t xml:space="preserve"> (BOT)</w:t>
      </w:r>
      <w:r w:rsidR="008A1F2A">
        <w:rPr>
          <w:lang w:val="en"/>
        </w:rPr>
        <w:t>.</w:t>
      </w:r>
      <w:r w:rsidR="00320D0D">
        <w:rPr>
          <w:lang w:val="en"/>
        </w:rPr>
        <w:t xml:space="preserve">  </w:t>
      </w:r>
    </w:p>
    <w:p w14:paraId="20364823" w14:textId="61B31C89" w:rsidR="00B90BB9" w:rsidRDefault="00B90BB9" w:rsidP="00B90BB9">
      <w:pPr>
        <w:rPr>
          <w:lang w:val="en"/>
        </w:rPr>
      </w:pPr>
      <w:r>
        <w:rPr>
          <w:lang w:val="en"/>
        </w:rPr>
        <w:t>FAC-501-WECC-4</w:t>
      </w:r>
      <w:r w:rsidR="00D875AF">
        <w:rPr>
          <w:rStyle w:val="FootnoteReference"/>
          <w:lang w:val="en"/>
        </w:rPr>
        <w:footnoteReference w:id="9"/>
      </w:r>
      <w:r>
        <w:rPr>
          <w:lang w:val="en"/>
        </w:rPr>
        <w:t xml:space="preserve"> superseded FAC-501-WECC-3.  </w:t>
      </w:r>
    </w:p>
    <w:p w14:paraId="610AB280" w14:textId="2CCBB302" w:rsidR="00320D0D" w:rsidRDefault="00320D0D" w:rsidP="00A479F1">
      <w:pPr>
        <w:rPr>
          <w:lang w:val="en"/>
        </w:rPr>
      </w:pPr>
      <w:r>
        <w:rPr>
          <w:lang w:val="en"/>
        </w:rPr>
        <w:t xml:space="preserve">FAC-501-WECC-4 </w:t>
      </w:r>
      <w:r w:rsidR="00A65DF7">
        <w:rPr>
          <w:lang w:val="en"/>
        </w:rPr>
        <w:t xml:space="preserve">and the associated </w:t>
      </w:r>
      <w:r w:rsidR="00515693">
        <w:rPr>
          <w:lang w:val="en"/>
        </w:rPr>
        <w:t xml:space="preserve">Process </w:t>
      </w:r>
      <w:r w:rsidR="00CB38A6">
        <w:rPr>
          <w:lang w:val="en"/>
        </w:rPr>
        <w:t xml:space="preserve">was </w:t>
      </w:r>
      <w:r w:rsidR="00977282">
        <w:rPr>
          <w:lang w:val="en"/>
        </w:rPr>
        <w:t xml:space="preserve">developed to </w:t>
      </w:r>
      <w:r w:rsidR="00A65DF7">
        <w:rPr>
          <w:lang w:val="en"/>
        </w:rPr>
        <w:t xml:space="preserve">facilitate </w:t>
      </w:r>
      <w:r w:rsidR="00977282">
        <w:rPr>
          <w:lang w:val="en"/>
        </w:rPr>
        <w:t>impleme</w:t>
      </w:r>
      <w:r w:rsidR="00A47DBB">
        <w:rPr>
          <w:lang w:val="en"/>
        </w:rPr>
        <w:t>ntation</w:t>
      </w:r>
      <w:r w:rsidR="00CB38A6">
        <w:rPr>
          <w:lang w:val="en"/>
        </w:rPr>
        <w:t xml:space="preserve"> of changes requested in SAR WECC-0141.  </w:t>
      </w:r>
      <w:r>
        <w:rPr>
          <w:lang w:val="en"/>
        </w:rPr>
        <w:t xml:space="preserve">Like Version 3, </w:t>
      </w:r>
      <w:r w:rsidRPr="00320D0D">
        <w:rPr>
          <w:lang w:val="en"/>
        </w:rPr>
        <w:t xml:space="preserve">Version </w:t>
      </w:r>
      <w:r>
        <w:rPr>
          <w:lang w:val="en"/>
        </w:rPr>
        <w:t>4</w:t>
      </w:r>
      <w:r w:rsidRPr="00320D0D">
        <w:rPr>
          <w:lang w:val="en"/>
        </w:rPr>
        <w:t xml:space="preserve"> received a 100% affirmative ballot</w:t>
      </w:r>
      <w:r>
        <w:rPr>
          <w:rStyle w:val="FootnoteReference"/>
          <w:lang w:val="en"/>
        </w:rPr>
        <w:footnoteReference w:id="10"/>
      </w:r>
      <w:r>
        <w:rPr>
          <w:lang w:val="en"/>
        </w:rPr>
        <w:t>,</w:t>
      </w:r>
      <w:r w:rsidRPr="00320D0D">
        <w:rPr>
          <w:lang w:val="en"/>
        </w:rPr>
        <w:t xml:space="preserve"> followed by Board</w:t>
      </w:r>
      <w:r>
        <w:rPr>
          <w:lang w:val="en"/>
        </w:rPr>
        <w:t xml:space="preserve"> </w:t>
      </w:r>
      <w:r w:rsidRPr="00320D0D">
        <w:rPr>
          <w:lang w:val="en"/>
        </w:rPr>
        <w:t>approva</w:t>
      </w:r>
      <w:r>
        <w:rPr>
          <w:lang w:val="en"/>
        </w:rPr>
        <w:t>l.</w:t>
      </w:r>
      <w:r>
        <w:rPr>
          <w:rStyle w:val="FootnoteReference"/>
          <w:lang w:val="en"/>
        </w:rPr>
        <w:footnoteReference w:id="11"/>
      </w:r>
    </w:p>
    <w:p w14:paraId="58F0DF90" w14:textId="0B8A8E34" w:rsidR="00767F18" w:rsidRDefault="00810632" w:rsidP="00654483">
      <w:pPr>
        <w:rPr>
          <w:lang w:val="en"/>
        </w:rPr>
      </w:pPr>
      <w:r>
        <w:rPr>
          <w:lang w:val="en"/>
        </w:rPr>
        <w:t xml:space="preserve">If you have questions, please feel free to contact me. </w:t>
      </w:r>
    </w:p>
    <w:p w14:paraId="3285C39E" w14:textId="77777777" w:rsidR="00686540" w:rsidRPr="00686540" w:rsidRDefault="00686540" w:rsidP="00686540">
      <w:pPr>
        <w:rPr>
          <w:lang w:val="en"/>
        </w:rPr>
      </w:pPr>
      <w:r w:rsidRPr="00686540">
        <w:rPr>
          <w:lang w:val="en"/>
        </w:rPr>
        <w:t>Sincerely,</w:t>
      </w:r>
    </w:p>
    <w:p w14:paraId="49BBBA5A" w14:textId="77777777" w:rsidR="003D4B30" w:rsidRDefault="003D4B30" w:rsidP="00686540">
      <w:pPr>
        <w:rPr>
          <w:lang w:val="en"/>
        </w:rPr>
      </w:pPr>
      <w:r>
        <w:rPr>
          <w:lang w:val="en"/>
        </w:rPr>
        <w:t>Steven Rueckert</w:t>
      </w:r>
    </w:p>
    <w:p w14:paraId="41E8F592" w14:textId="77777777" w:rsidR="003D4B30" w:rsidRDefault="003D4B30" w:rsidP="003D4B30">
      <w:pPr>
        <w:rPr>
          <w:lang w:val="en"/>
        </w:rPr>
      </w:pPr>
      <w:r>
        <w:rPr>
          <w:lang w:val="en"/>
        </w:rPr>
        <w:t>WECC Director of Standards</w:t>
      </w:r>
    </w:p>
    <w:p w14:paraId="2121CAF1" w14:textId="77777777" w:rsidR="003D4B30" w:rsidRDefault="003D4B30">
      <w:pPr>
        <w:rPr>
          <w:lang w:val="en"/>
        </w:rPr>
      </w:pPr>
      <w:r>
        <w:rPr>
          <w:lang w:val="en"/>
        </w:rPr>
        <w:br w:type="page"/>
      </w:r>
    </w:p>
    <w:p w14:paraId="28733E6B" w14:textId="77777777" w:rsidR="003D4B30" w:rsidRDefault="003D4B30" w:rsidP="003D4B30">
      <w:r w:rsidRPr="003D4B30">
        <w:t xml:space="preserve">For documentation support please contact </w:t>
      </w:r>
      <w:hyperlink r:id="rId8" w:history="1">
        <w:r w:rsidRPr="003D4B30">
          <w:rPr>
            <w:rStyle w:val="Hyperlink"/>
          </w:rPr>
          <w:t>W. Shannon Black</w:t>
        </w:r>
      </w:hyperlink>
      <w:r w:rsidRPr="003D4B30">
        <w:t xml:space="preserve">, at (503) 307-5782. </w:t>
      </w:r>
    </w:p>
    <w:p w14:paraId="427D42ED" w14:textId="6C0BE4E0" w:rsidR="00C57589" w:rsidRDefault="00E257AE" w:rsidP="003D4B30">
      <w:bookmarkStart w:id="3" w:name="_Hlk153793673"/>
      <w:r>
        <w:t>W</w:t>
      </w:r>
      <w:r w:rsidRPr="00C57589">
        <w:t xml:space="preserve">here appropriate, language in this filing is </w:t>
      </w:r>
      <w:r>
        <w:t>standardized t</w:t>
      </w:r>
      <w:r w:rsidRPr="00C57589">
        <w:t xml:space="preserve">o </w:t>
      </w:r>
      <w:r>
        <w:t xml:space="preserve">ensure </w:t>
      </w:r>
      <w:r w:rsidRPr="00C57589">
        <w:t>a clear connection between WECC-0141 and WECC-0149.</w:t>
      </w:r>
      <w:r>
        <w:t xml:space="preserve">  </w:t>
      </w:r>
      <w:r w:rsidR="003B497A">
        <w:t>Original documents</w:t>
      </w:r>
      <w:r>
        <w:t xml:space="preserve"> are located on the </w:t>
      </w:r>
      <w:r w:rsidR="003B497A">
        <w:t>WECC-0141</w:t>
      </w:r>
      <w:r w:rsidR="003B497A" w:rsidRPr="003B497A">
        <w:rPr>
          <w:vertAlign w:val="superscript"/>
        </w:rPr>
        <w:footnoteReference w:id="12"/>
      </w:r>
      <w:r w:rsidR="003B497A" w:rsidRPr="003B497A">
        <w:t xml:space="preserve"> </w:t>
      </w:r>
      <w:r w:rsidR="003B497A">
        <w:t>and WECC-0149</w:t>
      </w:r>
      <w:r w:rsidR="00C57589">
        <w:rPr>
          <w:rStyle w:val="FootnoteReference"/>
        </w:rPr>
        <w:footnoteReference w:id="13"/>
      </w:r>
      <w:r w:rsidR="00C57589" w:rsidRPr="003B497A">
        <w:t xml:space="preserve"> </w:t>
      </w:r>
      <w:r w:rsidR="003B497A">
        <w:t>project pages.</w:t>
      </w:r>
      <w:r>
        <w:t xml:space="preserve">  </w:t>
      </w:r>
      <w:r w:rsidR="00C57589">
        <w:t xml:space="preserve">Final documents for </w:t>
      </w:r>
      <w:r>
        <w:t xml:space="preserve">this </w:t>
      </w:r>
      <w:r w:rsidR="00C57589">
        <w:t xml:space="preserve">filing are located on the WECC-0149 project page at the NERC Filings accordion. </w:t>
      </w:r>
      <w:bookmarkEnd w:id="3"/>
    </w:p>
    <w:p w14:paraId="1625FAE4" w14:textId="666F7F62" w:rsidR="006E26A2" w:rsidRDefault="00C57589" w:rsidP="003D4B30">
      <w:r>
        <w:t>T</w:t>
      </w:r>
      <w:r w:rsidR="003B497A" w:rsidRPr="003B497A">
        <w:t xml:space="preserve">o accommodate </w:t>
      </w:r>
      <w:r w:rsidR="006E26A2">
        <w:t xml:space="preserve">sorting and </w:t>
      </w:r>
      <w:r w:rsidR="003B497A" w:rsidRPr="003B497A">
        <w:t xml:space="preserve">software limitations, </w:t>
      </w:r>
      <w:r w:rsidR="006E26A2">
        <w:t>all files have been assigned a “WECC-0149</w:t>
      </w:r>
      <w:r w:rsidR="00CB38A6">
        <w:t xml:space="preserve"> FAC-501-WECC</w:t>
      </w:r>
      <w:r w:rsidR="006E26A2">
        <w:t xml:space="preserve">” prefix. </w:t>
      </w:r>
    </w:p>
    <w:p w14:paraId="53FBA7C0" w14:textId="77777777" w:rsidR="003D4B30" w:rsidRPr="003D4B30" w:rsidRDefault="003D4B30" w:rsidP="003D4B30">
      <w:pPr>
        <w:rPr>
          <w:vanish/>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5"/>
        <w:gridCol w:w="1530"/>
        <w:gridCol w:w="1530"/>
      </w:tblGrid>
      <w:tr w:rsidR="0093743F" w:rsidRPr="00DF03EC" w14:paraId="5A3A7C0D" w14:textId="77777777" w:rsidTr="003A2AE0">
        <w:trPr>
          <w:trHeight w:val="453"/>
        </w:trPr>
        <w:tc>
          <w:tcPr>
            <w:tcW w:w="7105" w:type="dxa"/>
            <w:tcBorders>
              <w:bottom w:val="single" w:sz="4" w:space="0" w:color="auto"/>
            </w:tcBorders>
            <w:shd w:val="clear" w:color="auto" w:fill="auto"/>
          </w:tcPr>
          <w:p w14:paraId="785F518E" w14:textId="77777777" w:rsidR="0093743F" w:rsidRPr="00DF03EC" w:rsidRDefault="0093743F" w:rsidP="002E7CE4">
            <w:bookmarkStart w:id="4" w:name="_Hlk99110640"/>
            <w:r w:rsidRPr="00DF03EC">
              <w:t>WECC-0141 FAC-501-WECC-3 Transmission Maintenance</w:t>
            </w:r>
          </w:p>
        </w:tc>
        <w:tc>
          <w:tcPr>
            <w:tcW w:w="1530" w:type="dxa"/>
            <w:tcBorders>
              <w:bottom w:val="single" w:sz="4" w:space="0" w:color="auto"/>
            </w:tcBorders>
            <w:shd w:val="clear" w:color="auto" w:fill="auto"/>
          </w:tcPr>
          <w:p w14:paraId="7BC8A87F" w14:textId="1290C0B8" w:rsidR="0093743F" w:rsidRPr="00DF03EC" w:rsidRDefault="0093743F" w:rsidP="003D4B30">
            <w:pPr>
              <w:rPr>
                <w:b/>
              </w:rPr>
            </w:pPr>
          </w:p>
        </w:tc>
        <w:tc>
          <w:tcPr>
            <w:tcW w:w="1530" w:type="dxa"/>
            <w:tcBorders>
              <w:bottom w:val="single" w:sz="4" w:space="0" w:color="auto"/>
            </w:tcBorders>
            <w:shd w:val="clear" w:color="auto" w:fill="auto"/>
          </w:tcPr>
          <w:p w14:paraId="6380AB5A" w14:textId="7F789A05" w:rsidR="0093743F" w:rsidRPr="00DF03EC" w:rsidRDefault="0093743F" w:rsidP="003D4B30">
            <w:pPr>
              <w:rPr>
                <w:b/>
              </w:rPr>
            </w:pPr>
            <w:r w:rsidRPr="00DF03EC">
              <w:rPr>
                <w:b/>
              </w:rPr>
              <w:t>Final Uploaded</w:t>
            </w:r>
          </w:p>
        </w:tc>
      </w:tr>
      <w:tr w:rsidR="0093743F" w:rsidRPr="00DF03EC" w14:paraId="4E2ABDC3" w14:textId="77777777" w:rsidTr="003A2AE0">
        <w:trPr>
          <w:trHeight w:val="287"/>
        </w:trPr>
        <w:tc>
          <w:tcPr>
            <w:tcW w:w="7105" w:type="dxa"/>
            <w:shd w:val="clear" w:color="auto" w:fill="DBE5F1"/>
          </w:tcPr>
          <w:p w14:paraId="35E04647" w14:textId="0657B213" w:rsidR="0093743F" w:rsidRPr="00DF03EC" w:rsidRDefault="0093743F" w:rsidP="00FB6ED2">
            <w:pPr>
              <w:rPr>
                <w:b/>
              </w:rPr>
            </w:pPr>
            <w:bookmarkStart w:id="5" w:name="_Hlk138763731"/>
            <w:r w:rsidRPr="00DF03EC">
              <w:rPr>
                <w:b/>
              </w:rPr>
              <w:t>SAR – Standard Authorization Request Attachment A-1</w:t>
            </w:r>
          </w:p>
        </w:tc>
        <w:tc>
          <w:tcPr>
            <w:tcW w:w="1530" w:type="dxa"/>
            <w:shd w:val="clear" w:color="auto" w:fill="DBE5F1"/>
          </w:tcPr>
          <w:p w14:paraId="77F4DCF1" w14:textId="77777777" w:rsidR="0093743F" w:rsidRPr="00DF03EC" w:rsidRDefault="0093743F" w:rsidP="00FB6ED2">
            <w:pPr>
              <w:rPr>
                <w:b/>
              </w:rPr>
            </w:pPr>
          </w:p>
        </w:tc>
        <w:tc>
          <w:tcPr>
            <w:tcW w:w="1530" w:type="dxa"/>
            <w:shd w:val="clear" w:color="auto" w:fill="DBE5F1"/>
          </w:tcPr>
          <w:p w14:paraId="610D16A6" w14:textId="77777777" w:rsidR="0093743F" w:rsidRPr="00DF03EC" w:rsidRDefault="0093743F" w:rsidP="00FB6ED2">
            <w:pPr>
              <w:rPr>
                <w:b/>
              </w:rPr>
            </w:pPr>
          </w:p>
        </w:tc>
      </w:tr>
      <w:tr w:rsidR="00FD27B7" w:rsidRPr="00DF03EC" w14:paraId="36BA3B88" w14:textId="77777777" w:rsidTr="003A2AE0">
        <w:trPr>
          <w:trHeight w:val="278"/>
        </w:trPr>
        <w:tc>
          <w:tcPr>
            <w:tcW w:w="10165" w:type="dxa"/>
            <w:gridSpan w:val="3"/>
            <w:tcBorders>
              <w:bottom w:val="single" w:sz="4" w:space="0" w:color="auto"/>
            </w:tcBorders>
            <w:shd w:val="clear" w:color="auto" w:fill="auto"/>
          </w:tcPr>
          <w:p w14:paraId="58BECB6A" w14:textId="6B375439" w:rsidR="00FD27B7" w:rsidRPr="00DF03EC" w:rsidRDefault="00FD27B7" w:rsidP="00FB6ED2">
            <w:pPr>
              <w:rPr>
                <w:i/>
              </w:rPr>
            </w:pPr>
            <w:r w:rsidRPr="00DF03EC">
              <w:rPr>
                <w:i/>
              </w:rPr>
              <w:t>File Name:</w:t>
            </w:r>
            <w:r w:rsidR="00CB38A6" w:rsidRPr="00DF03EC">
              <w:rPr>
                <w:i/>
              </w:rPr>
              <w:t xml:space="preserve"> WECC-0149 FAC-501-WECC - Attachment A-1 SAR WECC-0141</w:t>
            </w:r>
          </w:p>
          <w:p w14:paraId="2A8E78BA" w14:textId="77777777" w:rsidR="00FD27B7" w:rsidRPr="00DF03EC" w:rsidRDefault="00FD27B7" w:rsidP="00FB6ED2">
            <w:pPr>
              <w:rPr>
                <w:i/>
              </w:rPr>
            </w:pPr>
            <w:r w:rsidRPr="00DF03EC">
              <w:rPr>
                <w:i/>
              </w:rPr>
              <w:t>Standard Authorization Request</w:t>
            </w:r>
          </w:p>
        </w:tc>
      </w:tr>
      <w:tr w:rsidR="0093743F" w:rsidRPr="00DF03EC" w14:paraId="1AAA1DB3" w14:textId="77777777" w:rsidTr="003A2AE0">
        <w:trPr>
          <w:trHeight w:val="287"/>
        </w:trPr>
        <w:tc>
          <w:tcPr>
            <w:tcW w:w="7105" w:type="dxa"/>
            <w:shd w:val="clear" w:color="auto" w:fill="DBE5F1"/>
          </w:tcPr>
          <w:p w14:paraId="10B5EF31" w14:textId="4355955D" w:rsidR="0093743F" w:rsidRPr="00DF03EC" w:rsidRDefault="0093743F" w:rsidP="003D4B30">
            <w:pPr>
              <w:rPr>
                <w:b/>
              </w:rPr>
            </w:pPr>
            <w:r w:rsidRPr="00DF03EC">
              <w:rPr>
                <w:b/>
              </w:rPr>
              <w:t>SAR – Standard Authorization Request Attachment A-2</w:t>
            </w:r>
          </w:p>
        </w:tc>
        <w:tc>
          <w:tcPr>
            <w:tcW w:w="1530" w:type="dxa"/>
            <w:shd w:val="clear" w:color="auto" w:fill="DBE5F1"/>
          </w:tcPr>
          <w:p w14:paraId="2EA5F6EE" w14:textId="77777777" w:rsidR="0093743F" w:rsidRPr="00DF03EC" w:rsidRDefault="0093743F" w:rsidP="003D4B30">
            <w:pPr>
              <w:rPr>
                <w:b/>
              </w:rPr>
            </w:pPr>
          </w:p>
        </w:tc>
        <w:tc>
          <w:tcPr>
            <w:tcW w:w="1530" w:type="dxa"/>
            <w:shd w:val="clear" w:color="auto" w:fill="DBE5F1"/>
          </w:tcPr>
          <w:p w14:paraId="5DA193A6" w14:textId="77777777" w:rsidR="0093743F" w:rsidRPr="00DF03EC" w:rsidRDefault="0093743F" w:rsidP="003D4B30">
            <w:pPr>
              <w:rPr>
                <w:b/>
              </w:rPr>
            </w:pPr>
          </w:p>
        </w:tc>
      </w:tr>
      <w:tr w:rsidR="003D4B30" w:rsidRPr="00DF03EC" w14:paraId="3B2D5FFF" w14:textId="77777777" w:rsidTr="003A2AE0">
        <w:trPr>
          <w:trHeight w:val="278"/>
        </w:trPr>
        <w:tc>
          <w:tcPr>
            <w:tcW w:w="10165" w:type="dxa"/>
            <w:gridSpan w:val="3"/>
            <w:tcBorders>
              <w:bottom w:val="single" w:sz="4" w:space="0" w:color="auto"/>
            </w:tcBorders>
            <w:shd w:val="clear" w:color="auto" w:fill="auto"/>
          </w:tcPr>
          <w:p w14:paraId="0B422011" w14:textId="2695410B" w:rsidR="00CF2B3C" w:rsidRPr="00DF03EC" w:rsidRDefault="003D4B30" w:rsidP="00CF2B3C">
            <w:pPr>
              <w:rPr>
                <w:i/>
              </w:rPr>
            </w:pPr>
            <w:r w:rsidRPr="00DF03EC">
              <w:rPr>
                <w:i/>
              </w:rPr>
              <w:t xml:space="preserve">File Name: </w:t>
            </w:r>
            <w:r w:rsidR="003A2AE0" w:rsidRPr="00DF03EC">
              <w:rPr>
                <w:i/>
              </w:rPr>
              <w:t>WECC-0149 FAC-501-WECC - Attachment A-2 SAR WECC-0149</w:t>
            </w:r>
          </w:p>
          <w:p w14:paraId="02D4DCF5" w14:textId="77777777" w:rsidR="003D4B30" w:rsidRPr="00DF03EC" w:rsidRDefault="003D4B30" w:rsidP="003D4B30">
            <w:pPr>
              <w:rPr>
                <w:i/>
              </w:rPr>
            </w:pPr>
            <w:r w:rsidRPr="00DF03EC">
              <w:rPr>
                <w:i/>
              </w:rPr>
              <w:t>Standard Authorization Request</w:t>
            </w:r>
          </w:p>
        </w:tc>
      </w:tr>
      <w:bookmarkEnd w:id="5"/>
      <w:tr w:rsidR="0093743F" w:rsidRPr="00DF03EC" w14:paraId="53B0B83E" w14:textId="77777777" w:rsidTr="003A2AE0">
        <w:tc>
          <w:tcPr>
            <w:tcW w:w="7105" w:type="dxa"/>
            <w:shd w:val="clear" w:color="auto" w:fill="DBE5F1"/>
          </w:tcPr>
          <w:p w14:paraId="56C88DEF" w14:textId="2202EED9" w:rsidR="0093743F" w:rsidRPr="00DF03EC" w:rsidRDefault="0093743F" w:rsidP="003D4B30">
            <w:pPr>
              <w:rPr>
                <w:b/>
              </w:rPr>
            </w:pPr>
            <w:r w:rsidRPr="00DF03EC">
              <w:rPr>
                <w:b/>
              </w:rPr>
              <w:t>Regional Reliability Standard(s) (Clean As-Approved) Attachment B</w:t>
            </w:r>
          </w:p>
        </w:tc>
        <w:tc>
          <w:tcPr>
            <w:tcW w:w="1530" w:type="dxa"/>
            <w:shd w:val="clear" w:color="auto" w:fill="DBE5F1"/>
          </w:tcPr>
          <w:p w14:paraId="66F9E190" w14:textId="77777777" w:rsidR="0093743F" w:rsidRPr="00DF03EC" w:rsidRDefault="0093743F" w:rsidP="003D4B30">
            <w:pPr>
              <w:rPr>
                <w:b/>
              </w:rPr>
            </w:pPr>
          </w:p>
        </w:tc>
        <w:tc>
          <w:tcPr>
            <w:tcW w:w="1530" w:type="dxa"/>
            <w:shd w:val="clear" w:color="auto" w:fill="DBE5F1"/>
          </w:tcPr>
          <w:p w14:paraId="4B3F3A69" w14:textId="77777777" w:rsidR="0093743F" w:rsidRPr="00DF03EC" w:rsidRDefault="0093743F" w:rsidP="003D4B30">
            <w:pPr>
              <w:rPr>
                <w:b/>
              </w:rPr>
            </w:pPr>
          </w:p>
        </w:tc>
      </w:tr>
      <w:tr w:rsidR="003D4B30" w:rsidRPr="00DF03EC" w14:paraId="0C415F87" w14:textId="77777777" w:rsidTr="003A2AE0">
        <w:tc>
          <w:tcPr>
            <w:tcW w:w="10165" w:type="dxa"/>
            <w:gridSpan w:val="3"/>
            <w:tcBorders>
              <w:bottom w:val="single" w:sz="4" w:space="0" w:color="auto"/>
            </w:tcBorders>
            <w:shd w:val="clear" w:color="auto" w:fill="auto"/>
          </w:tcPr>
          <w:p w14:paraId="0DAC7B21" w14:textId="43E698B0" w:rsidR="003A2AE0" w:rsidRPr="00DF03EC" w:rsidRDefault="003D4B30" w:rsidP="003D4B30">
            <w:pPr>
              <w:rPr>
                <w:i/>
              </w:rPr>
            </w:pPr>
            <w:r w:rsidRPr="00DF03EC">
              <w:rPr>
                <w:i/>
              </w:rPr>
              <w:t xml:space="preserve">File Name: </w:t>
            </w:r>
            <w:r w:rsidR="003A2AE0" w:rsidRPr="00DF03EC">
              <w:rPr>
                <w:i/>
              </w:rPr>
              <w:t>WECC-0149 FAC-501-WECC - Attachment B Clean as Approved V2</w:t>
            </w:r>
          </w:p>
          <w:p w14:paraId="32414002" w14:textId="77777777" w:rsidR="003D4B30" w:rsidRPr="00DF03EC" w:rsidRDefault="00487DF2" w:rsidP="003D4B30">
            <w:pPr>
              <w:rPr>
                <w:i/>
              </w:rPr>
            </w:pPr>
            <w:r w:rsidRPr="00DF03EC">
              <w:rPr>
                <w:i/>
              </w:rPr>
              <w:t>Clean as Approved</w:t>
            </w:r>
          </w:p>
        </w:tc>
      </w:tr>
      <w:tr w:rsidR="0093743F" w:rsidRPr="00DF03EC" w14:paraId="6A43C7D5" w14:textId="77777777" w:rsidTr="003A2AE0">
        <w:tc>
          <w:tcPr>
            <w:tcW w:w="7105" w:type="dxa"/>
            <w:tcBorders>
              <w:bottom w:val="single" w:sz="4" w:space="0" w:color="auto"/>
            </w:tcBorders>
            <w:shd w:val="clear" w:color="auto" w:fill="DBE5F1"/>
          </w:tcPr>
          <w:p w14:paraId="1AE73268" w14:textId="77777777" w:rsidR="0093743F" w:rsidRPr="00DF03EC" w:rsidRDefault="0093743F" w:rsidP="00FB6ED2">
            <w:pPr>
              <w:rPr>
                <w:b/>
              </w:rPr>
            </w:pPr>
            <w:bookmarkStart w:id="6" w:name="_Hlk3982415"/>
            <w:r w:rsidRPr="00DF03EC">
              <w:rPr>
                <w:b/>
              </w:rPr>
              <w:t>Regional Reliability Standard(s) (Clean Proposed) Attachment C-1</w:t>
            </w:r>
          </w:p>
        </w:tc>
        <w:tc>
          <w:tcPr>
            <w:tcW w:w="1530" w:type="dxa"/>
            <w:tcBorders>
              <w:bottom w:val="single" w:sz="4" w:space="0" w:color="auto"/>
            </w:tcBorders>
            <w:shd w:val="clear" w:color="auto" w:fill="DBE5F1"/>
          </w:tcPr>
          <w:p w14:paraId="328571C2" w14:textId="77777777" w:rsidR="0093743F" w:rsidRPr="00DF03EC" w:rsidRDefault="0093743F" w:rsidP="00FB6ED2">
            <w:pPr>
              <w:rPr>
                <w:b/>
              </w:rPr>
            </w:pPr>
          </w:p>
        </w:tc>
        <w:tc>
          <w:tcPr>
            <w:tcW w:w="1530" w:type="dxa"/>
            <w:tcBorders>
              <w:bottom w:val="single" w:sz="4" w:space="0" w:color="auto"/>
            </w:tcBorders>
            <w:shd w:val="clear" w:color="auto" w:fill="DBE5F1"/>
          </w:tcPr>
          <w:p w14:paraId="31717FE2" w14:textId="77777777" w:rsidR="0093743F" w:rsidRPr="00DF03EC" w:rsidRDefault="0093743F" w:rsidP="00FB6ED2">
            <w:pPr>
              <w:rPr>
                <w:b/>
              </w:rPr>
            </w:pPr>
          </w:p>
        </w:tc>
      </w:tr>
      <w:tr w:rsidR="009E4E99" w:rsidRPr="00DF03EC" w14:paraId="033A7D5D" w14:textId="77777777" w:rsidTr="003A2AE0">
        <w:tc>
          <w:tcPr>
            <w:tcW w:w="10165" w:type="dxa"/>
            <w:gridSpan w:val="3"/>
            <w:tcBorders>
              <w:bottom w:val="single" w:sz="4" w:space="0" w:color="auto"/>
            </w:tcBorders>
            <w:shd w:val="clear" w:color="auto" w:fill="auto"/>
          </w:tcPr>
          <w:p w14:paraId="635D5365" w14:textId="6149D38A" w:rsidR="003A2AE0" w:rsidRPr="00DF03EC" w:rsidRDefault="009E4E99" w:rsidP="00FB6ED2">
            <w:pPr>
              <w:rPr>
                <w:i/>
              </w:rPr>
            </w:pPr>
            <w:r w:rsidRPr="00DF03EC">
              <w:rPr>
                <w:i/>
              </w:rPr>
              <w:t xml:space="preserve">File Name: </w:t>
            </w:r>
            <w:r w:rsidR="003A2AE0" w:rsidRPr="00DF03EC">
              <w:rPr>
                <w:i/>
              </w:rPr>
              <w:t>WECC-0149 FAC-501-WECC - Attachment C-1 Clean as Proposed V4</w:t>
            </w:r>
          </w:p>
          <w:p w14:paraId="146AE6FB" w14:textId="77777777" w:rsidR="009E4E99" w:rsidRPr="00DF03EC" w:rsidRDefault="009E4E99" w:rsidP="00FB6ED2">
            <w:pPr>
              <w:rPr>
                <w:i/>
              </w:rPr>
            </w:pPr>
            <w:r w:rsidRPr="00DF03EC">
              <w:rPr>
                <w:i/>
              </w:rPr>
              <w:t xml:space="preserve">Clean as Proposed.  </w:t>
            </w:r>
          </w:p>
          <w:p w14:paraId="642BE69A" w14:textId="73C87197" w:rsidR="009E4E99" w:rsidRPr="00DF03EC" w:rsidRDefault="009E4E99" w:rsidP="00FB6ED2">
            <w:pPr>
              <w:rPr>
                <w:i/>
              </w:rPr>
            </w:pPr>
            <w:r w:rsidRPr="00DF03EC">
              <w:rPr>
                <w:i/>
              </w:rPr>
              <w:t xml:space="preserve">Note: FAC-501-WECC-3 clean is not included </w:t>
            </w:r>
            <w:r w:rsidR="003A2AE0" w:rsidRPr="00DF03EC">
              <w:rPr>
                <w:i/>
              </w:rPr>
              <w:t xml:space="preserve">in this filing </w:t>
            </w:r>
            <w:r w:rsidRPr="00DF03EC">
              <w:rPr>
                <w:i/>
              </w:rPr>
              <w:t xml:space="preserve">because it is </w:t>
            </w:r>
            <w:r w:rsidR="00090BDB" w:rsidRPr="00DF03EC">
              <w:rPr>
                <w:i/>
              </w:rPr>
              <w:t xml:space="preserve">superseded </w:t>
            </w:r>
            <w:r w:rsidRPr="00DF03EC">
              <w:rPr>
                <w:i/>
              </w:rPr>
              <w:t xml:space="preserve">by </w:t>
            </w:r>
            <w:r w:rsidR="00090BDB" w:rsidRPr="00DF03EC">
              <w:rPr>
                <w:i/>
              </w:rPr>
              <w:t xml:space="preserve">WECC-0149 </w:t>
            </w:r>
            <w:r w:rsidRPr="00DF03EC">
              <w:rPr>
                <w:i/>
              </w:rPr>
              <w:t>FAC-501-WECC-4</w:t>
            </w:r>
            <w:r w:rsidR="006E26A2" w:rsidRPr="00DF03EC">
              <w:rPr>
                <w:i/>
              </w:rPr>
              <w:t xml:space="preserve"> and was not submitted to NERC for disposition. </w:t>
            </w:r>
            <w:r w:rsidRPr="00DF03EC">
              <w:rPr>
                <w:i/>
              </w:rPr>
              <w:t xml:space="preserve"> </w:t>
            </w:r>
          </w:p>
        </w:tc>
      </w:tr>
      <w:tr w:rsidR="0093743F" w:rsidRPr="00DF03EC" w14:paraId="2F3BD40A" w14:textId="77777777" w:rsidTr="003A2AE0">
        <w:tc>
          <w:tcPr>
            <w:tcW w:w="7105" w:type="dxa"/>
            <w:tcBorders>
              <w:bottom w:val="single" w:sz="4" w:space="0" w:color="auto"/>
            </w:tcBorders>
            <w:shd w:val="clear" w:color="auto" w:fill="DBE5F1"/>
          </w:tcPr>
          <w:p w14:paraId="42FA6681" w14:textId="08AA5E34" w:rsidR="0093743F" w:rsidRPr="00DF03EC" w:rsidRDefault="0093743F" w:rsidP="003D4B30">
            <w:pPr>
              <w:rPr>
                <w:b/>
              </w:rPr>
            </w:pPr>
            <w:r w:rsidRPr="00DF03EC">
              <w:rPr>
                <w:b/>
              </w:rPr>
              <w:t>Table Revision Process (Clean Proposed) Attachment C-2</w:t>
            </w:r>
          </w:p>
        </w:tc>
        <w:tc>
          <w:tcPr>
            <w:tcW w:w="1530" w:type="dxa"/>
            <w:tcBorders>
              <w:bottom w:val="single" w:sz="4" w:space="0" w:color="auto"/>
            </w:tcBorders>
            <w:shd w:val="clear" w:color="auto" w:fill="DBE5F1"/>
          </w:tcPr>
          <w:p w14:paraId="1B3B4000" w14:textId="77777777" w:rsidR="0093743F" w:rsidRPr="00DF03EC" w:rsidRDefault="0093743F" w:rsidP="003D4B30">
            <w:pPr>
              <w:rPr>
                <w:b/>
              </w:rPr>
            </w:pPr>
          </w:p>
        </w:tc>
        <w:tc>
          <w:tcPr>
            <w:tcW w:w="1530" w:type="dxa"/>
            <w:tcBorders>
              <w:bottom w:val="single" w:sz="4" w:space="0" w:color="auto"/>
            </w:tcBorders>
            <w:shd w:val="clear" w:color="auto" w:fill="DBE5F1"/>
          </w:tcPr>
          <w:p w14:paraId="358E4D64" w14:textId="77777777" w:rsidR="0093743F" w:rsidRPr="00DF03EC" w:rsidRDefault="0093743F" w:rsidP="003D4B30">
            <w:pPr>
              <w:rPr>
                <w:b/>
              </w:rPr>
            </w:pPr>
          </w:p>
        </w:tc>
      </w:tr>
      <w:tr w:rsidR="003D4B30" w:rsidRPr="00DF03EC" w14:paraId="17033C9F" w14:textId="77777777" w:rsidTr="003A2AE0">
        <w:tc>
          <w:tcPr>
            <w:tcW w:w="10165" w:type="dxa"/>
            <w:gridSpan w:val="3"/>
            <w:tcBorders>
              <w:bottom w:val="single" w:sz="4" w:space="0" w:color="auto"/>
            </w:tcBorders>
            <w:shd w:val="clear" w:color="auto" w:fill="auto"/>
          </w:tcPr>
          <w:p w14:paraId="7278156B" w14:textId="4BC8A9BC" w:rsidR="003A2AE0" w:rsidRPr="00DF03EC" w:rsidRDefault="003D4B30" w:rsidP="003D4B30">
            <w:pPr>
              <w:rPr>
                <w:i/>
              </w:rPr>
            </w:pPr>
            <w:r w:rsidRPr="00DF03EC">
              <w:rPr>
                <w:i/>
              </w:rPr>
              <w:t xml:space="preserve">File Name: </w:t>
            </w:r>
            <w:r w:rsidR="003A2AE0" w:rsidRPr="00DF03EC">
              <w:rPr>
                <w:i/>
              </w:rPr>
              <w:t>WECC-0149 FAC-501-WECC - Attachment C-2 Clean as Proposed – Table Revision Process</w:t>
            </w:r>
          </w:p>
          <w:p w14:paraId="7BB2D786" w14:textId="21655E18" w:rsidR="003D4B30" w:rsidRPr="00DF03EC" w:rsidRDefault="003D1918" w:rsidP="003D4B30">
            <w:pPr>
              <w:rPr>
                <w:i/>
              </w:rPr>
            </w:pPr>
            <w:r w:rsidRPr="00DF03EC">
              <w:rPr>
                <w:i/>
              </w:rPr>
              <w:t xml:space="preserve">Note: </w:t>
            </w:r>
            <w:r w:rsidR="00090BDB" w:rsidRPr="00DF03EC">
              <w:rPr>
                <w:i/>
              </w:rPr>
              <w:t xml:space="preserve">The WECC-0141 Table Revision Process is </w:t>
            </w:r>
            <w:r w:rsidRPr="00DF03EC">
              <w:rPr>
                <w:i/>
              </w:rPr>
              <w:t xml:space="preserve">not included because it is </w:t>
            </w:r>
            <w:r w:rsidR="00090BDB" w:rsidRPr="00DF03EC">
              <w:rPr>
                <w:i/>
              </w:rPr>
              <w:t xml:space="preserve">superseded </w:t>
            </w:r>
            <w:r w:rsidRPr="00DF03EC">
              <w:rPr>
                <w:i/>
              </w:rPr>
              <w:t xml:space="preserve">by </w:t>
            </w:r>
            <w:r w:rsidR="00090BDB" w:rsidRPr="00DF03EC">
              <w:rPr>
                <w:i/>
              </w:rPr>
              <w:t xml:space="preserve">WECC-0149 </w:t>
            </w:r>
            <w:r w:rsidRPr="00DF03EC">
              <w:rPr>
                <w:i/>
              </w:rPr>
              <w:t xml:space="preserve">FAC-501-WECC-4. </w:t>
            </w:r>
          </w:p>
        </w:tc>
      </w:tr>
      <w:bookmarkEnd w:id="6"/>
      <w:tr w:rsidR="0093743F" w:rsidRPr="00DF03EC" w14:paraId="0A9E86D9" w14:textId="77777777" w:rsidTr="003A2AE0">
        <w:tc>
          <w:tcPr>
            <w:tcW w:w="7105" w:type="dxa"/>
            <w:tcBorders>
              <w:bottom w:val="single" w:sz="4" w:space="0" w:color="auto"/>
            </w:tcBorders>
            <w:shd w:val="clear" w:color="auto" w:fill="DBE5F1"/>
          </w:tcPr>
          <w:p w14:paraId="45A07211" w14:textId="77777777" w:rsidR="008456C1" w:rsidRPr="00DF03EC" w:rsidRDefault="0093743F" w:rsidP="003D4B30">
            <w:pPr>
              <w:rPr>
                <w:b/>
              </w:rPr>
            </w:pPr>
            <w:r w:rsidRPr="00DF03EC">
              <w:rPr>
                <w:b/>
              </w:rPr>
              <w:t>Regional Reliability Standard(s) (As Approved</w:t>
            </w:r>
            <w:r w:rsidR="008456C1" w:rsidRPr="00DF03EC">
              <w:rPr>
                <w:b/>
              </w:rPr>
              <w:t xml:space="preserve"> Attachment B</w:t>
            </w:r>
            <w:r w:rsidRPr="00DF03EC">
              <w:rPr>
                <w:b/>
              </w:rPr>
              <w:t xml:space="preserve"> Redlined to </w:t>
            </w:r>
            <w:r w:rsidR="008456C1" w:rsidRPr="00DF03EC">
              <w:rPr>
                <w:b/>
              </w:rPr>
              <w:t xml:space="preserve">As </w:t>
            </w:r>
            <w:r w:rsidRPr="00DF03EC">
              <w:rPr>
                <w:b/>
              </w:rPr>
              <w:t>Proposed</w:t>
            </w:r>
            <w:r w:rsidR="008456C1" w:rsidRPr="00DF03EC">
              <w:rPr>
                <w:b/>
              </w:rPr>
              <w:t xml:space="preserve"> Attachment C-1</w:t>
            </w:r>
            <w:r w:rsidRPr="00DF03EC">
              <w:rPr>
                <w:b/>
              </w:rPr>
              <w:t>)</w:t>
            </w:r>
          </w:p>
          <w:p w14:paraId="72396CDC" w14:textId="3744CCA5" w:rsidR="0093743F" w:rsidRPr="00DF03EC" w:rsidRDefault="0093743F" w:rsidP="003D4B30">
            <w:pPr>
              <w:rPr>
                <w:b/>
              </w:rPr>
            </w:pPr>
            <w:r w:rsidRPr="00DF03EC">
              <w:rPr>
                <w:b/>
              </w:rPr>
              <w:t>Attachment D</w:t>
            </w:r>
          </w:p>
        </w:tc>
        <w:tc>
          <w:tcPr>
            <w:tcW w:w="1530" w:type="dxa"/>
            <w:tcBorders>
              <w:bottom w:val="single" w:sz="4" w:space="0" w:color="auto"/>
            </w:tcBorders>
            <w:shd w:val="clear" w:color="auto" w:fill="DBE5F1"/>
          </w:tcPr>
          <w:p w14:paraId="2012309B" w14:textId="77777777" w:rsidR="0093743F" w:rsidRPr="00DF03EC" w:rsidRDefault="0093743F" w:rsidP="003D4B30">
            <w:pPr>
              <w:rPr>
                <w:b/>
              </w:rPr>
            </w:pPr>
          </w:p>
        </w:tc>
        <w:tc>
          <w:tcPr>
            <w:tcW w:w="1530" w:type="dxa"/>
            <w:tcBorders>
              <w:bottom w:val="single" w:sz="4" w:space="0" w:color="auto"/>
            </w:tcBorders>
            <w:shd w:val="clear" w:color="auto" w:fill="DBE5F1"/>
          </w:tcPr>
          <w:p w14:paraId="398DA923" w14:textId="77777777" w:rsidR="0093743F" w:rsidRPr="00DF03EC" w:rsidRDefault="0093743F" w:rsidP="003D4B30">
            <w:pPr>
              <w:rPr>
                <w:b/>
              </w:rPr>
            </w:pPr>
          </w:p>
        </w:tc>
      </w:tr>
      <w:tr w:rsidR="003D4B30" w:rsidRPr="00DF03EC" w14:paraId="1A5D7898" w14:textId="77777777" w:rsidTr="003A2AE0">
        <w:tc>
          <w:tcPr>
            <w:tcW w:w="10165" w:type="dxa"/>
            <w:gridSpan w:val="3"/>
            <w:tcBorders>
              <w:bottom w:val="single" w:sz="4" w:space="0" w:color="auto"/>
            </w:tcBorders>
            <w:shd w:val="clear" w:color="auto" w:fill="auto"/>
          </w:tcPr>
          <w:p w14:paraId="5FEE22F0" w14:textId="60137008" w:rsidR="003A2AE0" w:rsidRPr="00DF03EC" w:rsidRDefault="003D4B30" w:rsidP="003D4B30">
            <w:pPr>
              <w:rPr>
                <w:i/>
              </w:rPr>
            </w:pPr>
            <w:r w:rsidRPr="00DF03EC">
              <w:rPr>
                <w:i/>
              </w:rPr>
              <w:t xml:space="preserve">File Name: </w:t>
            </w:r>
            <w:r w:rsidR="003A2AE0" w:rsidRPr="00DF03EC">
              <w:rPr>
                <w:i/>
              </w:rPr>
              <w:t>WECC-0149 FAC-501-WECC - Attachment D As Approved V2 Redline to Proposed V4</w:t>
            </w:r>
          </w:p>
          <w:p w14:paraId="0C0441D0" w14:textId="29539946" w:rsidR="003D4B30" w:rsidRPr="00DF03EC" w:rsidRDefault="003D1918" w:rsidP="003D4B30">
            <w:pPr>
              <w:rPr>
                <w:i/>
              </w:rPr>
            </w:pPr>
            <w:r w:rsidRPr="00DF03EC">
              <w:rPr>
                <w:i/>
              </w:rPr>
              <w:t xml:space="preserve">FAC-501-WECC-2 </w:t>
            </w:r>
            <w:r w:rsidR="003A2AE0" w:rsidRPr="00DF03EC">
              <w:rPr>
                <w:i/>
              </w:rPr>
              <w:t xml:space="preserve">(V2) </w:t>
            </w:r>
            <w:r w:rsidR="00430AC5" w:rsidRPr="00DF03EC">
              <w:rPr>
                <w:i/>
              </w:rPr>
              <w:t>Redline</w:t>
            </w:r>
            <w:r w:rsidR="003A2AE0" w:rsidRPr="00DF03EC">
              <w:rPr>
                <w:i/>
              </w:rPr>
              <w:t>d</w:t>
            </w:r>
            <w:r w:rsidR="00430AC5" w:rsidRPr="00DF03EC">
              <w:rPr>
                <w:i/>
              </w:rPr>
              <w:t xml:space="preserve"> to As Proposed</w:t>
            </w:r>
            <w:r w:rsidRPr="00DF03EC">
              <w:rPr>
                <w:i/>
              </w:rPr>
              <w:t xml:space="preserve"> FAC-501-WECC-4</w:t>
            </w:r>
            <w:r w:rsidR="003A2AE0" w:rsidRPr="00DF03EC">
              <w:rPr>
                <w:i/>
              </w:rPr>
              <w:t xml:space="preserve"> (V4).</w:t>
            </w:r>
          </w:p>
        </w:tc>
      </w:tr>
      <w:tr w:rsidR="0093743F" w:rsidRPr="00DF03EC" w14:paraId="4370DC62" w14:textId="77777777" w:rsidTr="003A2AE0">
        <w:tc>
          <w:tcPr>
            <w:tcW w:w="7105" w:type="dxa"/>
            <w:shd w:val="clear" w:color="auto" w:fill="DBE5F1"/>
          </w:tcPr>
          <w:p w14:paraId="0EE82342" w14:textId="77777777" w:rsidR="0093743F" w:rsidRPr="00DF03EC" w:rsidRDefault="0093743F" w:rsidP="003D4B30">
            <w:r w:rsidRPr="00DF03EC">
              <w:rPr>
                <w:b/>
              </w:rPr>
              <w:t>Project Roadmap Attachment E</w:t>
            </w:r>
            <w:r w:rsidRPr="00DF03EC">
              <w:t xml:space="preserve"> </w:t>
            </w:r>
          </w:p>
        </w:tc>
        <w:tc>
          <w:tcPr>
            <w:tcW w:w="1530" w:type="dxa"/>
            <w:shd w:val="clear" w:color="auto" w:fill="DBE5F1"/>
          </w:tcPr>
          <w:p w14:paraId="7A9D4BC0" w14:textId="77777777" w:rsidR="0093743F" w:rsidRPr="00DF03EC" w:rsidRDefault="0093743F" w:rsidP="003D4B30"/>
        </w:tc>
        <w:tc>
          <w:tcPr>
            <w:tcW w:w="1530" w:type="dxa"/>
            <w:shd w:val="clear" w:color="auto" w:fill="DBE5F1"/>
          </w:tcPr>
          <w:p w14:paraId="08E7E60B" w14:textId="77777777" w:rsidR="0093743F" w:rsidRPr="00DF03EC" w:rsidRDefault="0093743F" w:rsidP="003D4B30"/>
        </w:tc>
      </w:tr>
      <w:tr w:rsidR="003D4B30" w:rsidRPr="00DF03EC" w14:paraId="68D4EAF4" w14:textId="77777777" w:rsidTr="003A2AE0">
        <w:tc>
          <w:tcPr>
            <w:tcW w:w="10165" w:type="dxa"/>
            <w:gridSpan w:val="3"/>
            <w:tcBorders>
              <w:bottom w:val="single" w:sz="4" w:space="0" w:color="auto"/>
            </w:tcBorders>
            <w:shd w:val="clear" w:color="auto" w:fill="auto"/>
          </w:tcPr>
          <w:p w14:paraId="36A197F4" w14:textId="0992CFE9" w:rsidR="003A2AE0" w:rsidRPr="00DF03EC" w:rsidRDefault="003D4B30" w:rsidP="003D4B30">
            <w:pPr>
              <w:rPr>
                <w:i/>
              </w:rPr>
            </w:pPr>
            <w:r w:rsidRPr="00DF03EC">
              <w:rPr>
                <w:i/>
              </w:rPr>
              <w:t xml:space="preserve">File Name: </w:t>
            </w:r>
            <w:r w:rsidR="003A2AE0" w:rsidRPr="00DF03EC">
              <w:rPr>
                <w:i/>
              </w:rPr>
              <w:t>WECC-0149 FAC-501-WECC - Attachment E Project Roadmap</w:t>
            </w:r>
          </w:p>
          <w:p w14:paraId="73F0680F" w14:textId="7884C054" w:rsidR="003D4B30" w:rsidRPr="00DF03EC" w:rsidRDefault="003A2AE0" w:rsidP="003D4B30">
            <w:pPr>
              <w:rPr>
                <w:i/>
              </w:rPr>
            </w:pPr>
            <w:r w:rsidRPr="00DF03EC">
              <w:rPr>
                <w:i/>
              </w:rPr>
              <w:t>No</w:t>
            </w:r>
            <w:r w:rsidR="003D1918" w:rsidRPr="00DF03EC">
              <w:rPr>
                <w:i/>
              </w:rPr>
              <w:t>te:  Th</w:t>
            </w:r>
            <w:r w:rsidR="00491C0A" w:rsidRPr="00DF03EC">
              <w:rPr>
                <w:i/>
              </w:rPr>
              <w:t xml:space="preserve">is </w:t>
            </w:r>
            <w:r w:rsidR="003D1918" w:rsidRPr="00DF03EC">
              <w:rPr>
                <w:i/>
              </w:rPr>
              <w:t>Roadmap includes events from both SARs.</w:t>
            </w:r>
          </w:p>
        </w:tc>
      </w:tr>
      <w:tr w:rsidR="0093743F" w:rsidRPr="00DF03EC" w14:paraId="4E210D53" w14:textId="77777777" w:rsidTr="003A2AE0">
        <w:tc>
          <w:tcPr>
            <w:tcW w:w="7105" w:type="dxa"/>
            <w:shd w:val="clear" w:color="auto" w:fill="DBE5F1"/>
          </w:tcPr>
          <w:p w14:paraId="218FD8D6" w14:textId="7A081ECA" w:rsidR="0093743F" w:rsidRPr="00DF03EC" w:rsidRDefault="0093743F" w:rsidP="00F11B68">
            <w:pPr>
              <w:rPr>
                <w:b/>
              </w:rPr>
            </w:pPr>
            <w:r w:rsidRPr="00DF03EC">
              <w:rPr>
                <w:b/>
              </w:rPr>
              <w:t>Implementation Plan Attachment F</w:t>
            </w:r>
          </w:p>
        </w:tc>
        <w:tc>
          <w:tcPr>
            <w:tcW w:w="1530" w:type="dxa"/>
            <w:shd w:val="clear" w:color="auto" w:fill="DBE5F1"/>
          </w:tcPr>
          <w:p w14:paraId="267E48E9" w14:textId="77777777" w:rsidR="0093743F" w:rsidRPr="00DF03EC" w:rsidRDefault="0093743F" w:rsidP="00F11B68">
            <w:pPr>
              <w:rPr>
                <w:b/>
              </w:rPr>
            </w:pPr>
          </w:p>
        </w:tc>
        <w:tc>
          <w:tcPr>
            <w:tcW w:w="1530" w:type="dxa"/>
            <w:shd w:val="clear" w:color="auto" w:fill="DBE5F1"/>
          </w:tcPr>
          <w:p w14:paraId="39D57CC9" w14:textId="77777777" w:rsidR="0093743F" w:rsidRPr="00DF03EC" w:rsidRDefault="0093743F" w:rsidP="00F11B68">
            <w:pPr>
              <w:rPr>
                <w:b/>
              </w:rPr>
            </w:pPr>
          </w:p>
        </w:tc>
      </w:tr>
      <w:tr w:rsidR="006F70AC" w:rsidRPr="00DF03EC" w14:paraId="6EA19ACF" w14:textId="77777777" w:rsidTr="003A2AE0">
        <w:tc>
          <w:tcPr>
            <w:tcW w:w="10165" w:type="dxa"/>
            <w:gridSpan w:val="3"/>
            <w:tcBorders>
              <w:bottom w:val="single" w:sz="4" w:space="0" w:color="auto"/>
            </w:tcBorders>
            <w:shd w:val="clear" w:color="auto" w:fill="auto"/>
          </w:tcPr>
          <w:p w14:paraId="6028D980" w14:textId="5472836A" w:rsidR="003A2AE0" w:rsidRPr="00DF03EC" w:rsidRDefault="006F70AC" w:rsidP="003A2AE0">
            <w:pPr>
              <w:rPr>
                <w:color w:val="000000"/>
              </w:rPr>
            </w:pPr>
            <w:r w:rsidRPr="00DF03EC">
              <w:rPr>
                <w:i/>
              </w:rPr>
              <w:t xml:space="preserve">File Name: </w:t>
            </w:r>
            <w:r w:rsidR="003A2AE0" w:rsidRPr="00DF03EC">
              <w:rPr>
                <w:i/>
                <w:iCs/>
                <w:color w:val="000000"/>
              </w:rPr>
              <w:t>WECC-0149 FAC-501-WECC - Attachment F Implement Plan Combined</w:t>
            </w:r>
          </w:p>
          <w:p w14:paraId="27908741" w14:textId="5A1295B9" w:rsidR="006F70AC" w:rsidRPr="00DF03EC" w:rsidRDefault="00010FC6" w:rsidP="00F11B68">
            <w:pPr>
              <w:rPr>
                <w:i/>
              </w:rPr>
            </w:pPr>
            <w:r w:rsidRPr="00DF03EC">
              <w:rPr>
                <w:i/>
              </w:rPr>
              <w:t>Implement</w:t>
            </w:r>
            <w:r w:rsidR="003A1044" w:rsidRPr="00DF03EC">
              <w:rPr>
                <w:i/>
              </w:rPr>
              <w:t xml:space="preserve"> Plan Combined</w:t>
            </w:r>
          </w:p>
        </w:tc>
      </w:tr>
      <w:tr w:rsidR="0093743F" w:rsidRPr="00DF03EC" w14:paraId="7C4ECF7F" w14:textId="77777777" w:rsidTr="003A2AE0">
        <w:tc>
          <w:tcPr>
            <w:tcW w:w="7105" w:type="dxa"/>
            <w:shd w:val="clear" w:color="auto" w:fill="DBE5F1"/>
          </w:tcPr>
          <w:p w14:paraId="78909F69" w14:textId="77777777" w:rsidR="0093743F" w:rsidRPr="00DF03EC" w:rsidRDefault="0093743F" w:rsidP="003D4B30">
            <w:pPr>
              <w:rPr>
                <w:b/>
              </w:rPr>
            </w:pPr>
            <w:r w:rsidRPr="00DF03EC">
              <w:rPr>
                <w:b/>
              </w:rPr>
              <w:t>Technical Justification Attachment G</w:t>
            </w:r>
          </w:p>
        </w:tc>
        <w:tc>
          <w:tcPr>
            <w:tcW w:w="1530" w:type="dxa"/>
            <w:shd w:val="clear" w:color="auto" w:fill="DBE5F1"/>
          </w:tcPr>
          <w:p w14:paraId="5F40814B" w14:textId="77777777" w:rsidR="0093743F" w:rsidRPr="00DF03EC" w:rsidRDefault="0093743F" w:rsidP="003D4B30">
            <w:pPr>
              <w:rPr>
                <w:b/>
              </w:rPr>
            </w:pPr>
          </w:p>
        </w:tc>
        <w:tc>
          <w:tcPr>
            <w:tcW w:w="1530" w:type="dxa"/>
            <w:shd w:val="clear" w:color="auto" w:fill="DBE5F1"/>
          </w:tcPr>
          <w:p w14:paraId="310DDFC8" w14:textId="77777777" w:rsidR="0093743F" w:rsidRPr="00DF03EC" w:rsidRDefault="0093743F" w:rsidP="003D4B30">
            <w:pPr>
              <w:rPr>
                <w:b/>
              </w:rPr>
            </w:pPr>
          </w:p>
        </w:tc>
      </w:tr>
      <w:tr w:rsidR="003D4B30" w:rsidRPr="00DF03EC" w14:paraId="3E5C4EAD" w14:textId="77777777" w:rsidTr="003A2AE0">
        <w:tc>
          <w:tcPr>
            <w:tcW w:w="10165" w:type="dxa"/>
            <w:gridSpan w:val="3"/>
            <w:tcBorders>
              <w:bottom w:val="single" w:sz="4" w:space="0" w:color="auto"/>
            </w:tcBorders>
            <w:shd w:val="clear" w:color="auto" w:fill="auto"/>
          </w:tcPr>
          <w:p w14:paraId="09FBE0C8" w14:textId="13F2F1AE" w:rsidR="003A2AE0" w:rsidRPr="00DF03EC" w:rsidRDefault="00D17FAB" w:rsidP="003A2AE0">
            <w:pPr>
              <w:rPr>
                <w:i/>
                <w:color w:val="000000"/>
              </w:rPr>
            </w:pPr>
            <w:r w:rsidRPr="00DF03EC">
              <w:rPr>
                <w:i/>
              </w:rPr>
              <w:t>File Name:</w:t>
            </w:r>
            <w:r w:rsidR="003A2AE0" w:rsidRPr="00DF03EC">
              <w:rPr>
                <w:i/>
              </w:rPr>
              <w:t xml:space="preserve"> </w:t>
            </w:r>
            <w:r w:rsidR="003A2AE0" w:rsidRPr="00DF03EC">
              <w:rPr>
                <w:i/>
                <w:color w:val="000000"/>
              </w:rPr>
              <w:t>WECC-0149 FAC-501-WECC - Attachment G Tech White Paper</w:t>
            </w:r>
          </w:p>
          <w:p w14:paraId="7218D97C" w14:textId="40C47FC8" w:rsidR="003D4B30" w:rsidRPr="00DF03EC" w:rsidRDefault="00D17FAB" w:rsidP="003D4B30">
            <w:pPr>
              <w:rPr>
                <w:i/>
              </w:rPr>
            </w:pPr>
            <w:r w:rsidRPr="00DF03EC">
              <w:rPr>
                <w:i/>
              </w:rPr>
              <w:t>Tech</w:t>
            </w:r>
            <w:r w:rsidR="003A2AE0" w:rsidRPr="00DF03EC">
              <w:rPr>
                <w:i/>
              </w:rPr>
              <w:t xml:space="preserve">nical Justification </w:t>
            </w:r>
            <w:r w:rsidR="000D3059" w:rsidRPr="00DF03EC">
              <w:rPr>
                <w:i/>
              </w:rPr>
              <w:t>W</w:t>
            </w:r>
            <w:r w:rsidRPr="00DF03EC">
              <w:rPr>
                <w:i/>
              </w:rPr>
              <w:t>hite Paper</w:t>
            </w:r>
          </w:p>
        </w:tc>
      </w:tr>
      <w:tr w:rsidR="0093743F" w:rsidRPr="00DF03EC" w14:paraId="3E9ECFD6" w14:textId="77777777" w:rsidTr="003A2AE0">
        <w:tc>
          <w:tcPr>
            <w:tcW w:w="7105" w:type="dxa"/>
            <w:shd w:val="clear" w:color="auto" w:fill="DBE5F1"/>
          </w:tcPr>
          <w:p w14:paraId="76431A96" w14:textId="77777777" w:rsidR="0093743F" w:rsidRPr="00DF03EC" w:rsidRDefault="0093743F" w:rsidP="003D4B30">
            <w:pPr>
              <w:rPr>
                <w:b/>
              </w:rPr>
            </w:pPr>
            <w:r w:rsidRPr="00DF03EC">
              <w:rPr>
                <w:b/>
              </w:rPr>
              <w:t>VRF &amp; VSL Justification Attachment H</w:t>
            </w:r>
          </w:p>
        </w:tc>
        <w:tc>
          <w:tcPr>
            <w:tcW w:w="1530" w:type="dxa"/>
            <w:shd w:val="clear" w:color="auto" w:fill="DBE5F1"/>
          </w:tcPr>
          <w:p w14:paraId="075FE13C" w14:textId="77777777" w:rsidR="0093743F" w:rsidRPr="00DF03EC" w:rsidRDefault="0093743F" w:rsidP="003D4B30">
            <w:pPr>
              <w:rPr>
                <w:b/>
              </w:rPr>
            </w:pPr>
          </w:p>
        </w:tc>
        <w:tc>
          <w:tcPr>
            <w:tcW w:w="1530" w:type="dxa"/>
            <w:shd w:val="clear" w:color="auto" w:fill="DBE5F1"/>
          </w:tcPr>
          <w:p w14:paraId="1CA3451B" w14:textId="77777777" w:rsidR="0093743F" w:rsidRPr="00DF03EC" w:rsidRDefault="0093743F" w:rsidP="003D4B30">
            <w:pPr>
              <w:rPr>
                <w:b/>
              </w:rPr>
            </w:pPr>
          </w:p>
        </w:tc>
      </w:tr>
      <w:tr w:rsidR="003D4B30" w:rsidRPr="00DF03EC" w14:paraId="266173E3" w14:textId="77777777" w:rsidTr="003A2AE0">
        <w:tc>
          <w:tcPr>
            <w:tcW w:w="10165" w:type="dxa"/>
            <w:gridSpan w:val="3"/>
            <w:tcBorders>
              <w:bottom w:val="single" w:sz="4" w:space="0" w:color="auto"/>
            </w:tcBorders>
            <w:shd w:val="clear" w:color="auto" w:fill="auto"/>
          </w:tcPr>
          <w:p w14:paraId="6D9812F7" w14:textId="1D60D277" w:rsidR="00CF2B3C" w:rsidRPr="00DF03EC" w:rsidRDefault="003D4B30" w:rsidP="003D4B30">
            <w:pPr>
              <w:rPr>
                <w:i/>
              </w:rPr>
            </w:pPr>
            <w:r w:rsidRPr="00DF03EC">
              <w:rPr>
                <w:i/>
              </w:rPr>
              <w:t xml:space="preserve">File Name: </w:t>
            </w:r>
            <w:r w:rsidR="00DA4B04" w:rsidRPr="00DF03EC">
              <w:rPr>
                <w:i/>
              </w:rPr>
              <w:t>WECC-0149 FAC-501-WECC</w:t>
            </w:r>
            <w:r w:rsidR="003A2AE0" w:rsidRPr="00DF03EC">
              <w:rPr>
                <w:i/>
              </w:rPr>
              <w:t xml:space="preserve"> - </w:t>
            </w:r>
            <w:r w:rsidR="00DA4B04" w:rsidRPr="00DF03EC">
              <w:rPr>
                <w:i/>
              </w:rPr>
              <w:t>Attachment H</w:t>
            </w:r>
            <w:r w:rsidR="003A2AE0" w:rsidRPr="00DF03EC">
              <w:rPr>
                <w:i/>
              </w:rPr>
              <w:t xml:space="preserve"> VRF VSL – No Change</w:t>
            </w:r>
            <w:r w:rsidR="00CF2B3C" w:rsidRPr="00DF03EC">
              <w:rPr>
                <w:i/>
              </w:rPr>
              <w:t xml:space="preserve"> </w:t>
            </w:r>
          </w:p>
          <w:p w14:paraId="7E1C7FD8" w14:textId="4B9123FC" w:rsidR="003D4B30" w:rsidRPr="00DF03EC" w:rsidRDefault="003D4B30" w:rsidP="00CF2B3C">
            <w:pPr>
              <w:rPr>
                <w:i/>
              </w:rPr>
            </w:pPr>
            <w:r w:rsidRPr="00DF03EC">
              <w:rPr>
                <w:i/>
              </w:rPr>
              <w:t>V</w:t>
            </w:r>
            <w:r w:rsidR="00CF2B3C" w:rsidRPr="00DF03EC">
              <w:rPr>
                <w:i/>
              </w:rPr>
              <w:t>iolation Risk Factors and Violation Severity Limits</w:t>
            </w:r>
            <w:r w:rsidR="003D1918" w:rsidRPr="00DF03EC">
              <w:rPr>
                <w:i/>
              </w:rPr>
              <w:t xml:space="preserve"> – Not Used – No Change</w:t>
            </w:r>
          </w:p>
        </w:tc>
      </w:tr>
      <w:tr w:rsidR="0093743F" w:rsidRPr="00DF03EC" w14:paraId="4CE411D3" w14:textId="77777777" w:rsidTr="003A2AE0">
        <w:tc>
          <w:tcPr>
            <w:tcW w:w="7105" w:type="dxa"/>
            <w:shd w:val="clear" w:color="auto" w:fill="DBE5F1"/>
          </w:tcPr>
          <w:p w14:paraId="03A78D08" w14:textId="77777777" w:rsidR="0093743F" w:rsidRPr="00DF03EC" w:rsidRDefault="0093743F" w:rsidP="003D4B30">
            <w:pPr>
              <w:rPr>
                <w:b/>
              </w:rPr>
            </w:pPr>
            <w:r w:rsidRPr="00DF03EC">
              <w:rPr>
                <w:b/>
              </w:rPr>
              <w:t>Issue Table and Mapping Document Attachment I – Optional</w:t>
            </w:r>
          </w:p>
        </w:tc>
        <w:tc>
          <w:tcPr>
            <w:tcW w:w="1530" w:type="dxa"/>
            <w:shd w:val="clear" w:color="auto" w:fill="DBE5F1"/>
          </w:tcPr>
          <w:p w14:paraId="4DDA1CE9" w14:textId="77777777" w:rsidR="0093743F" w:rsidRPr="00DF03EC" w:rsidRDefault="0093743F" w:rsidP="003D4B30">
            <w:pPr>
              <w:rPr>
                <w:b/>
              </w:rPr>
            </w:pPr>
          </w:p>
        </w:tc>
        <w:tc>
          <w:tcPr>
            <w:tcW w:w="1530" w:type="dxa"/>
            <w:shd w:val="clear" w:color="auto" w:fill="DBE5F1"/>
          </w:tcPr>
          <w:p w14:paraId="1C4CE46E" w14:textId="77777777" w:rsidR="0093743F" w:rsidRPr="00DF03EC" w:rsidRDefault="0093743F" w:rsidP="003D4B30">
            <w:pPr>
              <w:rPr>
                <w:b/>
              </w:rPr>
            </w:pPr>
          </w:p>
        </w:tc>
      </w:tr>
      <w:tr w:rsidR="003D4B30" w:rsidRPr="00DF03EC" w14:paraId="00C45AD3" w14:textId="77777777" w:rsidTr="003A2AE0">
        <w:tc>
          <w:tcPr>
            <w:tcW w:w="10165" w:type="dxa"/>
            <w:gridSpan w:val="3"/>
            <w:tcBorders>
              <w:bottom w:val="single" w:sz="4" w:space="0" w:color="auto"/>
            </w:tcBorders>
            <w:shd w:val="clear" w:color="auto" w:fill="auto"/>
          </w:tcPr>
          <w:p w14:paraId="5375FC88" w14:textId="7E89523C" w:rsidR="003A2AE0" w:rsidRPr="00DF03EC" w:rsidRDefault="003D1918" w:rsidP="003A2AE0">
            <w:pPr>
              <w:rPr>
                <w:i/>
              </w:rPr>
            </w:pPr>
            <w:r w:rsidRPr="00DF03EC">
              <w:rPr>
                <w:i/>
              </w:rPr>
              <w:t xml:space="preserve">File Name: </w:t>
            </w:r>
            <w:r w:rsidR="003A2AE0" w:rsidRPr="00DF03EC">
              <w:rPr>
                <w:i/>
              </w:rPr>
              <w:t xml:space="preserve">WECC-0149 FAC-501-WECC - Attachment I </w:t>
            </w:r>
            <w:proofErr w:type="gramStart"/>
            <w:r w:rsidR="003A2AE0" w:rsidRPr="00DF03EC">
              <w:rPr>
                <w:i/>
              </w:rPr>
              <w:t>Mapping</w:t>
            </w:r>
            <w:proofErr w:type="gramEnd"/>
            <w:r w:rsidR="003A2AE0" w:rsidRPr="00DF03EC">
              <w:rPr>
                <w:i/>
              </w:rPr>
              <w:t xml:space="preserve"> - Not Used</w:t>
            </w:r>
          </w:p>
          <w:p w14:paraId="648C9887" w14:textId="1A030BBA" w:rsidR="003D4B30" w:rsidRPr="00DF03EC" w:rsidRDefault="00DA4B04" w:rsidP="003D1918">
            <w:pPr>
              <w:tabs>
                <w:tab w:val="left" w:pos="1769"/>
              </w:tabs>
              <w:rPr>
                <w:i/>
              </w:rPr>
            </w:pPr>
            <w:r w:rsidRPr="00DF03EC">
              <w:rPr>
                <w:i/>
              </w:rPr>
              <w:t xml:space="preserve">Mapping - </w:t>
            </w:r>
            <w:r w:rsidR="008B7632" w:rsidRPr="00DF03EC">
              <w:rPr>
                <w:i/>
              </w:rPr>
              <w:t>Not Used</w:t>
            </w:r>
            <w:r w:rsidR="003D1918" w:rsidRPr="00DF03EC">
              <w:rPr>
                <w:i/>
              </w:rPr>
              <w:tab/>
            </w:r>
          </w:p>
        </w:tc>
      </w:tr>
      <w:tr w:rsidR="0093743F" w:rsidRPr="00DF03EC" w14:paraId="18ACC51D" w14:textId="77777777" w:rsidTr="003A2AE0">
        <w:tc>
          <w:tcPr>
            <w:tcW w:w="7105" w:type="dxa"/>
            <w:shd w:val="clear" w:color="auto" w:fill="DBE5F1"/>
          </w:tcPr>
          <w:p w14:paraId="07DCF3B9" w14:textId="3EA204F4" w:rsidR="0093743F" w:rsidRPr="00DF03EC" w:rsidRDefault="0093743F" w:rsidP="003D4B30">
            <w:pPr>
              <w:rPr>
                <w:b/>
              </w:rPr>
            </w:pPr>
            <w:r w:rsidRPr="00DF03EC">
              <w:rPr>
                <w:b/>
              </w:rPr>
              <w:t>Regional Reliability Standard Submittal Request Attachment J</w:t>
            </w:r>
          </w:p>
        </w:tc>
        <w:tc>
          <w:tcPr>
            <w:tcW w:w="1530" w:type="dxa"/>
            <w:shd w:val="clear" w:color="auto" w:fill="DBE5F1"/>
          </w:tcPr>
          <w:p w14:paraId="427EB3FC" w14:textId="77777777" w:rsidR="0093743F" w:rsidRPr="00DF03EC" w:rsidRDefault="0093743F" w:rsidP="003D4B30"/>
        </w:tc>
        <w:tc>
          <w:tcPr>
            <w:tcW w:w="1530" w:type="dxa"/>
            <w:shd w:val="clear" w:color="auto" w:fill="DBE5F1"/>
          </w:tcPr>
          <w:p w14:paraId="4B5BB7F3" w14:textId="77777777" w:rsidR="0093743F" w:rsidRPr="00DF03EC" w:rsidRDefault="0093743F" w:rsidP="003D4B30"/>
        </w:tc>
      </w:tr>
      <w:tr w:rsidR="003D4B30" w:rsidRPr="00DF03EC" w14:paraId="3C6F7768" w14:textId="77777777" w:rsidTr="003A2AE0">
        <w:tc>
          <w:tcPr>
            <w:tcW w:w="10165" w:type="dxa"/>
            <w:gridSpan w:val="3"/>
            <w:tcBorders>
              <w:bottom w:val="single" w:sz="4" w:space="0" w:color="auto"/>
            </w:tcBorders>
            <w:shd w:val="clear" w:color="auto" w:fill="auto"/>
          </w:tcPr>
          <w:p w14:paraId="4FD7ECD4" w14:textId="0AFFEF4F" w:rsidR="003A2AE0" w:rsidRPr="00DF03EC" w:rsidRDefault="003D4B30" w:rsidP="003A2AE0">
            <w:pPr>
              <w:rPr>
                <w:color w:val="000000"/>
              </w:rPr>
            </w:pPr>
            <w:r w:rsidRPr="00DF03EC">
              <w:rPr>
                <w:i/>
              </w:rPr>
              <w:t>File Name:</w:t>
            </w:r>
            <w:r w:rsidR="003A2AE0" w:rsidRPr="00DF03EC">
              <w:rPr>
                <w:i/>
              </w:rPr>
              <w:t xml:space="preserve"> </w:t>
            </w:r>
            <w:r w:rsidR="003A2AE0" w:rsidRPr="00DF03EC">
              <w:rPr>
                <w:i/>
                <w:iCs/>
                <w:color w:val="000000"/>
              </w:rPr>
              <w:t>WECC-0149 FAC-501-WECC - Attachment J RRS Submittal Request</w:t>
            </w:r>
          </w:p>
          <w:p w14:paraId="61F2D8AE" w14:textId="5D10506B" w:rsidR="003D4B30" w:rsidRPr="00DF03EC" w:rsidRDefault="008133FD" w:rsidP="008133FD">
            <w:pPr>
              <w:rPr>
                <w:i/>
              </w:rPr>
            </w:pPr>
            <w:r w:rsidRPr="00DF03EC">
              <w:rPr>
                <w:i/>
              </w:rPr>
              <w:t>R</w:t>
            </w:r>
            <w:r w:rsidR="00DA4B04" w:rsidRPr="00DF03EC">
              <w:rPr>
                <w:i/>
              </w:rPr>
              <w:t xml:space="preserve">RS </w:t>
            </w:r>
            <w:r w:rsidRPr="00DF03EC">
              <w:rPr>
                <w:i/>
              </w:rPr>
              <w:t>Submittal Request</w:t>
            </w:r>
          </w:p>
        </w:tc>
      </w:tr>
      <w:tr w:rsidR="0093743F" w:rsidRPr="00DF03EC" w14:paraId="6466161E" w14:textId="77777777" w:rsidTr="003A2AE0">
        <w:tc>
          <w:tcPr>
            <w:tcW w:w="7105" w:type="dxa"/>
            <w:shd w:val="clear" w:color="auto" w:fill="DBE5F1"/>
          </w:tcPr>
          <w:p w14:paraId="1B44B5B6" w14:textId="77777777" w:rsidR="0093743F" w:rsidRPr="00DF03EC" w:rsidRDefault="0093743F" w:rsidP="003D4B30">
            <w:pPr>
              <w:rPr>
                <w:b/>
              </w:rPr>
            </w:pPr>
            <w:r w:rsidRPr="00DF03EC">
              <w:rPr>
                <w:b/>
              </w:rPr>
              <w:t>Order 672 Criteria Attachment K</w:t>
            </w:r>
          </w:p>
        </w:tc>
        <w:tc>
          <w:tcPr>
            <w:tcW w:w="1530" w:type="dxa"/>
            <w:shd w:val="clear" w:color="auto" w:fill="DBE5F1"/>
          </w:tcPr>
          <w:p w14:paraId="35FBD44B" w14:textId="77777777" w:rsidR="0093743F" w:rsidRPr="00DF03EC" w:rsidRDefault="0093743F" w:rsidP="003D4B30">
            <w:pPr>
              <w:rPr>
                <w:b/>
              </w:rPr>
            </w:pPr>
          </w:p>
        </w:tc>
        <w:tc>
          <w:tcPr>
            <w:tcW w:w="1530" w:type="dxa"/>
            <w:shd w:val="clear" w:color="auto" w:fill="DBE5F1"/>
          </w:tcPr>
          <w:p w14:paraId="00FC26B8" w14:textId="77777777" w:rsidR="0093743F" w:rsidRPr="00DF03EC" w:rsidRDefault="0093743F" w:rsidP="003D4B30">
            <w:pPr>
              <w:rPr>
                <w:b/>
              </w:rPr>
            </w:pPr>
          </w:p>
        </w:tc>
      </w:tr>
      <w:tr w:rsidR="003D4B30" w:rsidRPr="00DF03EC" w14:paraId="74810247" w14:textId="77777777" w:rsidTr="003A2AE0">
        <w:tc>
          <w:tcPr>
            <w:tcW w:w="10165" w:type="dxa"/>
            <w:gridSpan w:val="3"/>
            <w:tcBorders>
              <w:bottom w:val="single" w:sz="4" w:space="0" w:color="auto"/>
            </w:tcBorders>
            <w:shd w:val="clear" w:color="auto" w:fill="auto"/>
          </w:tcPr>
          <w:p w14:paraId="6460AD4A" w14:textId="31906C75" w:rsidR="003A2AE0" w:rsidRPr="00DF03EC" w:rsidRDefault="003D4B30" w:rsidP="003A2AE0">
            <w:pPr>
              <w:rPr>
                <w:i/>
              </w:rPr>
            </w:pPr>
            <w:r w:rsidRPr="00DF03EC">
              <w:rPr>
                <w:i/>
              </w:rPr>
              <w:t xml:space="preserve">File Name: </w:t>
            </w:r>
            <w:r w:rsidR="003A2AE0" w:rsidRPr="00DF03EC">
              <w:rPr>
                <w:i/>
              </w:rPr>
              <w:t>WECC-0149 FAC-501-WECC - Attachment K 672 Criteria</w:t>
            </w:r>
          </w:p>
          <w:p w14:paraId="20C30419" w14:textId="7769E118" w:rsidR="003D4B30" w:rsidRPr="00DF03EC" w:rsidRDefault="003A2AE0" w:rsidP="003D4B30">
            <w:pPr>
              <w:rPr>
                <w:i/>
              </w:rPr>
            </w:pPr>
            <w:r w:rsidRPr="00DF03EC">
              <w:rPr>
                <w:i/>
              </w:rPr>
              <w:t xml:space="preserve">Order </w:t>
            </w:r>
            <w:r w:rsidR="00157968" w:rsidRPr="00DF03EC">
              <w:rPr>
                <w:i/>
              </w:rPr>
              <w:t>672 Criteria</w:t>
            </w:r>
          </w:p>
        </w:tc>
      </w:tr>
      <w:tr w:rsidR="0093743F" w:rsidRPr="00DF03EC" w14:paraId="0A011EC7" w14:textId="77777777" w:rsidTr="003A2AE0">
        <w:tc>
          <w:tcPr>
            <w:tcW w:w="7105" w:type="dxa"/>
            <w:shd w:val="clear" w:color="auto" w:fill="DBE5F1"/>
          </w:tcPr>
          <w:p w14:paraId="14415DC6" w14:textId="77777777" w:rsidR="0093743F" w:rsidRPr="00DF03EC" w:rsidRDefault="0093743F" w:rsidP="003D4B30">
            <w:pPr>
              <w:rPr>
                <w:b/>
              </w:rPr>
            </w:pPr>
            <w:r w:rsidRPr="00DF03EC">
              <w:rPr>
                <w:b/>
              </w:rPr>
              <w:t>Drafting Team Roster with Biographies Attachment L</w:t>
            </w:r>
          </w:p>
        </w:tc>
        <w:tc>
          <w:tcPr>
            <w:tcW w:w="1530" w:type="dxa"/>
            <w:shd w:val="clear" w:color="auto" w:fill="DBE5F1"/>
          </w:tcPr>
          <w:p w14:paraId="2AB731B3" w14:textId="77777777" w:rsidR="0093743F" w:rsidRPr="00DF03EC" w:rsidRDefault="0093743F" w:rsidP="003D4B30">
            <w:pPr>
              <w:rPr>
                <w:b/>
              </w:rPr>
            </w:pPr>
          </w:p>
        </w:tc>
        <w:tc>
          <w:tcPr>
            <w:tcW w:w="1530" w:type="dxa"/>
            <w:shd w:val="clear" w:color="auto" w:fill="DBE5F1"/>
          </w:tcPr>
          <w:p w14:paraId="302B58F9" w14:textId="77777777" w:rsidR="0093743F" w:rsidRPr="00DF03EC" w:rsidRDefault="0093743F" w:rsidP="003D4B30">
            <w:pPr>
              <w:rPr>
                <w:b/>
              </w:rPr>
            </w:pPr>
          </w:p>
        </w:tc>
      </w:tr>
      <w:tr w:rsidR="003D4B30" w:rsidRPr="00DF03EC" w14:paraId="249F8D8E" w14:textId="77777777" w:rsidTr="003A2AE0">
        <w:tc>
          <w:tcPr>
            <w:tcW w:w="10165" w:type="dxa"/>
            <w:gridSpan w:val="3"/>
            <w:tcBorders>
              <w:bottom w:val="single" w:sz="4" w:space="0" w:color="auto"/>
            </w:tcBorders>
            <w:shd w:val="clear" w:color="auto" w:fill="auto"/>
          </w:tcPr>
          <w:p w14:paraId="776F6F51" w14:textId="45409895" w:rsidR="003A2AE0" w:rsidRPr="00DF03EC" w:rsidRDefault="003D4B30" w:rsidP="003A2AE0">
            <w:pPr>
              <w:rPr>
                <w:i/>
                <w:iCs/>
                <w:color w:val="000000"/>
              </w:rPr>
            </w:pPr>
            <w:r w:rsidRPr="00DF03EC">
              <w:rPr>
                <w:i/>
              </w:rPr>
              <w:t xml:space="preserve">File Name: </w:t>
            </w:r>
            <w:r w:rsidR="003A2AE0" w:rsidRPr="00DF03EC">
              <w:rPr>
                <w:i/>
                <w:iCs/>
                <w:color w:val="000000"/>
              </w:rPr>
              <w:t>WECC-0149 FAC-501-WECC - Attachment L Drafting Team Roster Bios</w:t>
            </w:r>
          </w:p>
          <w:p w14:paraId="5AD125AF" w14:textId="44C7CDF3" w:rsidR="003D4B30" w:rsidRPr="00DF03EC" w:rsidRDefault="003D4B30" w:rsidP="003D4B30">
            <w:pPr>
              <w:rPr>
                <w:i/>
              </w:rPr>
            </w:pPr>
            <w:r w:rsidRPr="00DF03EC">
              <w:rPr>
                <w:i/>
              </w:rPr>
              <w:t>Drafting Team Roster</w:t>
            </w:r>
            <w:r w:rsidR="000D3059" w:rsidRPr="00DF03EC">
              <w:rPr>
                <w:i/>
              </w:rPr>
              <w:t xml:space="preserve"> </w:t>
            </w:r>
            <w:r w:rsidRPr="00DF03EC">
              <w:rPr>
                <w:i/>
              </w:rPr>
              <w:t>Bio</w:t>
            </w:r>
            <w:r w:rsidR="003A2AE0" w:rsidRPr="00DF03EC">
              <w:rPr>
                <w:i/>
              </w:rPr>
              <w:t>graphies</w:t>
            </w:r>
          </w:p>
        </w:tc>
      </w:tr>
      <w:tr w:rsidR="0093743F" w:rsidRPr="00DF03EC" w14:paraId="4F1296B4" w14:textId="77777777" w:rsidTr="003A2AE0">
        <w:tc>
          <w:tcPr>
            <w:tcW w:w="7105" w:type="dxa"/>
            <w:shd w:val="clear" w:color="auto" w:fill="DBE5F1"/>
          </w:tcPr>
          <w:p w14:paraId="078CF4B7" w14:textId="3F07D401" w:rsidR="0093743F" w:rsidRPr="00DF03EC" w:rsidRDefault="0093743F" w:rsidP="00FB6ED2">
            <w:bookmarkStart w:id="7" w:name="_Hlk138764711"/>
            <w:r w:rsidRPr="00DF03EC">
              <w:rPr>
                <w:b/>
              </w:rPr>
              <w:t>Ballot Pool Members Attachment M-1</w:t>
            </w:r>
            <w:r w:rsidRPr="00DF03EC">
              <w:t xml:space="preserve"> </w:t>
            </w:r>
          </w:p>
        </w:tc>
        <w:tc>
          <w:tcPr>
            <w:tcW w:w="1530" w:type="dxa"/>
            <w:shd w:val="clear" w:color="auto" w:fill="DBE5F1"/>
          </w:tcPr>
          <w:p w14:paraId="4594B3B3" w14:textId="77777777" w:rsidR="0093743F" w:rsidRPr="00DF03EC" w:rsidRDefault="0093743F" w:rsidP="00FB6ED2"/>
        </w:tc>
        <w:tc>
          <w:tcPr>
            <w:tcW w:w="1530" w:type="dxa"/>
            <w:shd w:val="clear" w:color="auto" w:fill="DBE5F1"/>
          </w:tcPr>
          <w:p w14:paraId="52DBA33F" w14:textId="77777777" w:rsidR="0093743F" w:rsidRPr="00DF03EC" w:rsidRDefault="0093743F" w:rsidP="00FB6ED2"/>
        </w:tc>
      </w:tr>
      <w:tr w:rsidR="003D1918" w:rsidRPr="00DF03EC" w14:paraId="16A8CD03" w14:textId="77777777" w:rsidTr="003A2AE0">
        <w:tc>
          <w:tcPr>
            <w:tcW w:w="10165" w:type="dxa"/>
            <w:gridSpan w:val="3"/>
            <w:tcBorders>
              <w:bottom w:val="single" w:sz="4" w:space="0" w:color="auto"/>
            </w:tcBorders>
            <w:shd w:val="clear" w:color="auto" w:fill="auto"/>
          </w:tcPr>
          <w:p w14:paraId="3F7C39C6" w14:textId="4EBD818F" w:rsidR="003A2AE0" w:rsidRPr="00DF03EC" w:rsidRDefault="003D1918" w:rsidP="00FB6ED2">
            <w:pPr>
              <w:rPr>
                <w:i/>
              </w:rPr>
            </w:pPr>
            <w:r w:rsidRPr="00DF03EC">
              <w:rPr>
                <w:i/>
              </w:rPr>
              <w:t>File Name:</w:t>
            </w:r>
            <w:r w:rsidR="003A2AE0" w:rsidRPr="00DF03EC">
              <w:rPr>
                <w:i/>
              </w:rPr>
              <w:t xml:space="preserve"> WECC-0149 FAC-501-WECC - Attachment M-1 Ballot Pool WECC-0141</w:t>
            </w:r>
            <w:r w:rsidRPr="00DF03EC">
              <w:rPr>
                <w:i/>
              </w:rPr>
              <w:t xml:space="preserve">  </w:t>
            </w:r>
          </w:p>
          <w:p w14:paraId="1DEC8B4D" w14:textId="49068C76" w:rsidR="003D1918" w:rsidRPr="00DF03EC" w:rsidRDefault="003A2AE0" w:rsidP="00FB6ED2">
            <w:pPr>
              <w:rPr>
                <w:i/>
              </w:rPr>
            </w:pPr>
            <w:r w:rsidRPr="00DF03EC">
              <w:rPr>
                <w:i/>
              </w:rPr>
              <w:t>B</w:t>
            </w:r>
            <w:r w:rsidR="00DA4B04" w:rsidRPr="00DF03EC">
              <w:rPr>
                <w:i/>
              </w:rPr>
              <w:t xml:space="preserve">allot Pool </w:t>
            </w:r>
            <w:r w:rsidR="000D3059" w:rsidRPr="00DF03EC">
              <w:rPr>
                <w:i/>
              </w:rPr>
              <w:t>WECC-0141</w:t>
            </w:r>
          </w:p>
        </w:tc>
      </w:tr>
      <w:tr w:rsidR="0093743F" w:rsidRPr="00DF03EC" w14:paraId="550F45B9" w14:textId="77777777" w:rsidTr="003A2AE0">
        <w:tc>
          <w:tcPr>
            <w:tcW w:w="7105" w:type="dxa"/>
            <w:shd w:val="clear" w:color="auto" w:fill="DBE5F1"/>
          </w:tcPr>
          <w:p w14:paraId="18065868" w14:textId="57241B4B" w:rsidR="0093743F" w:rsidRPr="00DF03EC" w:rsidRDefault="0093743F" w:rsidP="003D4B30">
            <w:r w:rsidRPr="00DF03EC">
              <w:rPr>
                <w:b/>
              </w:rPr>
              <w:t>Ballot Pool Members Attachment M-2</w:t>
            </w:r>
            <w:r w:rsidRPr="00DF03EC">
              <w:t xml:space="preserve"> </w:t>
            </w:r>
          </w:p>
        </w:tc>
        <w:tc>
          <w:tcPr>
            <w:tcW w:w="1530" w:type="dxa"/>
            <w:shd w:val="clear" w:color="auto" w:fill="DBE5F1"/>
          </w:tcPr>
          <w:p w14:paraId="467A3CC3" w14:textId="77777777" w:rsidR="0093743F" w:rsidRPr="00DF03EC" w:rsidRDefault="0093743F" w:rsidP="003D4B30"/>
        </w:tc>
        <w:tc>
          <w:tcPr>
            <w:tcW w:w="1530" w:type="dxa"/>
            <w:shd w:val="clear" w:color="auto" w:fill="DBE5F1"/>
          </w:tcPr>
          <w:p w14:paraId="0FBCB242" w14:textId="77777777" w:rsidR="0093743F" w:rsidRPr="00DF03EC" w:rsidRDefault="0093743F" w:rsidP="003D4B30"/>
        </w:tc>
      </w:tr>
      <w:tr w:rsidR="003D4B30" w:rsidRPr="00DF03EC" w14:paraId="0935FE6D" w14:textId="77777777" w:rsidTr="003A2AE0">
        <w:tc>
          <w:tcPr>
            <w:tcW w:w="10165" w:type="dxa"/>
            <w:gridSpan w:val="3"/>
            <w:tcBorders>
              <w:bottom w:val="single" w:sz="4" w:space="0" w:color="auto"/>
            </w:tcBorders>
            <w:shd w:val="clear" w:color="auto" w:fill="auto"/>
          </w:tcPr>
          <w:p w14:paraId="20170116" w14:textId="757CA969" w:rsidR="003A2AE0" w:rsidRPr="00DF03EC" w:rsidRDefault="003D4B30" w:rsidP="003D4B30">
            <w:pPr>
              <w:rPr>
                <w:i/>
              </w:rPr>
            </w:pPr>
            <w:r w:rsidRPr="00DF03EC">
              <w:rPr>
                <w:i/>
              </w:rPr>
              <w:t xml:space="preserve">File Name:  </w:t>
            </w:r>
            <w:r w:rsidR="003A2AE0" w:rsidRPr="00DF03EC">
              <w:rPr>
                <w:i/>
              </w:rPr>
              <w:t>WECC-0149 FAC-501-WECC - Attachment M-2 Ballot Pool WECC-0149</w:t>
            </w:r>
          </w:p>
          <w:p w14:paraId="095B28B9" w14:textId="527B424A" w:rsidR="003D4B30" w:rsidRPr="00DF03EC" w:rsidRDefault="003A2AE0" w:rsidP="003D4B30">
            <w:pPr>
              <w:rPr>
                <w:i/>
              </w:rPr>
            </w:pPr>
            <w:r w:rsidRPr="00DF03EC">
              <w:rPr>
                <w:i/>
              </w:rPr>
              <w:t>B</w:t>
            </w:r>
            <w:r w:rsidR="003D4B30" w:rsidRPr="00DF03EC">
              <w:rPr>
                <w:i/>
              </w:rPr>
              <w:t>allot Pool</w:t>
            </w:r>
            <w:r w:rsidR="00DA4B04" w:rsidRPr="00DF03EC">
              <w:rPr>
                <w:i/>
              </w:rPr>
              <w:t xml:space="preserve"> WECC-0149</w:t>
            </w:r>
          </w:p>
        </w:tc>
      </w:tr>
      <w:tr w:rsidR="0093743F" w:rsidRPr="00DF03EC" w14:paraId="73B05F36" w14:textId="77777777" w:rsidTr="003A2AE0">
        <w:tc>
          <w:tcPr>
            <w:tcW w:w="7105" w:type="dxa"/>
            <w:shd w:val="clear" w:color="auto" w:fill="DBE5F1"/>
          </w:tcPr>
          <w:p w14:paraId="2349B753" w14:textId="77777777" w:rsidR="0093743F" w:rsidRPr="00DF03EC" w:rsidRDefault="0093743F" w:rsidP="00FB6ED2">
            <w:pPr>
              <w:rPr>
                <w:b/>
              </w:rPr>
            </w:pPr>
            <w:bookmarkStart w:id="8" w:name="_Hlk138764834"/>
            <w:bookmarkEnd w:id="7"/>
            <w:r w:rsidRPr="00DF03EC">
              <w:rPr>
                <w:b/>
              </w:rPr>
              <w:t>Final Ballot Results Attachment N-1</w:t>
            </w:r>
          </w:p>
        </w:tc>
        <w:tc>
          <w:tcPr>
            <w:tcW w:w="1530" w:type="dxa"/>
            <w:shd w:val="clear" w:color="auto" w:fill="DBE5F1"/>
          </w:tcPr>
          <w:p w14:paraId="5E0AAB5D" w14:textId="77777777" w:rsidR="0093743F" w:rsidRPr="00DF03EC" w:rsidRDefault="0093743F" w:rsidP="00FB6ED2">
            <w:pPr>
              <w:rPr>
                <w:b/>
              </w:rPr>
            </w:pPr>
          </w:p>
        </w:tc>
        <w:tc>
          <w:tcPr>
            <w:tcW w:w="1530" w:type="dxa"/>
            <w:shd w:val="clear" w:color="auto" w:fill="DBE5F1"/>
          </w:tcPr>
          <w:p w14:paraId="3D2947B2" w14:textId="77777777" w:rsidR="0093743F" w:rsidRPr="00DF03EC" w:rsidRDefault="0093743F" w:rsidP="00FB6ED2">
            <w:pPr>
              <w:rPr>
                <w:b/>
              </w:rPr>
            </w:pPr>
          </w:p>
        </w:tc>
      </w:tr>
      <w:tr w:rsidR="003D1918" w:rsidRPr="00DF03EC" w14:paraId="6D2ED018" w14:textId="77777777" w:rsidTr="003A2AE0">
        <w:tc>
          <w:tcPr>
            <w:tcW w:w="10165" w:type="dxa"/>
            <w:gridSpan w:val="3"/>
            <w:tcBorders>
              <w:bottom w:val="single" w:sz="4" w:space="0" w:color="auto"/>
            </w:tcBorders>
            <w:shd w:val="clear" w:color="auto" w:fill="auto"/>
          </w:tcPr>
          <w:p w14:paraId="7FA57C44" w14:textId="37E2E866" w:rsidR="003A2AE0" w:rsidRPr="00DF03EC" w:rsidRDefault="003D1918" w:rsidP="00FB6ED2">
            <w:pPr>
              <w:rPr>
                <w:i/>
              </w:rPr>
            </w:pPr>
            <w:r w:rsidRPr="00DF03EC">
              <w:rPr>
                <w:i/>
              </w:rPr>
              <w:t xml:space="preserve">File Name:  </w:t>
            </w:r>
            <w:r w:rsidR="003A2AE0" w:rsidRPr="00DF03EC">
              <w:rPr>
                <w:i/>
              </w:rPr>
              <w:t>WECC-0149 FAC-501-WECC - Attachment N-1 Ballot Result WECC-0141</w:t>
            </w:r>
          </w:p>
          <w:p w14:paraId="00057A3B" w14:textId="58748815" w:rsidR="003D1918" w:rsidRPr="00DF03EC" w:rsidRDefault="00B50071" w:rsidP="00FB6ED2">
            <w:pPr>
              <w:rPr>
                <w:i/>
              </w:rPr>
            </w:pPr>
            <w:r w:rsidRPr="00DF03EC">
              <w:rPr>
                <w:i/>
              </w:rPr>
              <w:t xml:space="preserve">Ballot Result </w:t>
            </w:r>
            <w:r w:rsidR="000D3059" w:rsidRPr="00DF03EC">
              <w:rPr>
                <w:i/>
              </w:rPr>
              <w:t>WECC-0141</w:t>
            </w:r>
          </w:p>
        </w:tc>
      </w:tr>
      <w:tr w:rsidR="0093743F" w:rsidRPr="00DF03EC" w14:paraId="742662BE" w14:textId="77777777" w:rsidTr="003A2AE0">
        <w:tc>
          <w:tcPr>
            <w:tcW w:w="7105" w:type="dxa"/>
            <w:shd w:val="clear" w:color="auto" w:fill="DBE5F1"/>
          </w:tcPr>
          <w:p w14:paraId="776E5E6E" w14:textId="4B8B1198" w:rsidR="0093743F" w:rsidRPr="00DF03EC" w:rsidRDefault="0093743F" w:rsidP="003D4B30">
            <w:pPr>
              <w:rPr>
                <w:b/>
              </w:rPr>
            </w:pPr>
            <w:r w:rsidRPr="00DF03EC">
              <w:rPr>
                <w:b/>
              </w:rPr>
              <w:t>Final Ballot Results Attachment N-2</w:t>
            </w:r>
          </w:p>
        </w:tc>
        <w:tc>
          <w:tcPr>
            <w:tcW w:w="1530" w:type="dxa"/>
            <w:shd w:val="clear" w:color="auto" w:fill="DBE5F1"/>
          </w:tcPr>
          <w:p w14:paraId="6029A310" w14:textId="77777777" w:rsidR="0093743F" w:rsidRPr="00DF03EC" w:rsidRDefault="0093743F" w:rsidP="003D4B30">
            <w:pPr>
              <w:rPr>
                <w:b/>
              </w:rPr>
            </w:pPr>
          </w:p>
        </w:tc>
        <w:tc>
          <w:tcPr>
            <w:tcW w:w="1530" w:type="dxa"/>
            <w:shd w:val="clear" w:color="auto" w:fill="DBE5F1"/>
          </w:tcPr>
          <w:p w14:paraId="0DE3B86A" w14:textId="77777777" w:rsidR="0093743F" w:rsidRPr="00DF03EC" w:rsidRDefault="0093743F" w:rsidP="003D4B30">
            <w:pPr>
              <w:rPr>
                <w:b/>
              </w:rPr>
            </w:pPr>
          </w:p>
        </w:tc>
      </w:tr>
      <w:tr w:rsidR="003D4B30" w:rsidRPr="00DF03EC" w14:paraId="28D7432F" w14:textId="77777777" w:rsidTr="003A2AE0">
        <w:tc>
          <w:tcPr>
            <w:tcW w:w="10165" w:type="dxa"/>
            <w:gridSpan w:val="3"/>
            <w:tcBorders>
              <w:bottom w:val="single" w:sz="4" w:space="0" w:color="auto"/>
            </w:tcBorders>
            <w:shd w:val="clear" w:color="auto" w:fill="auto"/>
          </w:tcPr>
          <w:p w14:paraId="39E33EE1" w14:textId="77777777" w:rsidR="00137E93" w:rsidRPr="00DF03EC" w:rsidRDefault="003D4B30" w:rsidP="003D4B30">
            <w:pPr>
              <w:rPr>
                <w:i/>
              </w:rPr>
            </w:pPr>
            <w:r w:rsidRPr="00DF03EC">
              <w:rPr>
                <w:i/>
              </w:rPr>
              <w:t>File Name:</w:t>
            </w:r>
            <w:r w:rsidR="00137E93" w:rsidRPr="00DF03EC">
              <w:rPr>
                <w:i/>
              </w:rPr>
              <w:t xml:space="preserve"> WECC-0149 FAC-501-WECC - Attachment N-2 Ballot Result WECC-0149</w:t>
            </w:r>
          </w:p>
          <w:p w14:paraId="44F5E822" w14:textId="77720813" w:rsidR="003D4B30" w:rsidRPr="00DF03EC" w:rsidRDefault="00137E93" w:rsidP="003D4B30">
            <w:pPr>
              <w:rPr>
                <w:i/>
              </w:rPr>
            </w:pPr>
            <w:r w:rsidRPr="00DF03EC">
              <w:rPr>
                <w:i/>
              </w:rPr>
              <w:t>B</w:t>
            </w:r>
            <w:r w:rsidR="00B50071" w:rsidRPr="00DF03EC">
              <w:rPr>
                <w:i/>
              </w:rPr>
              <w:t xml:space="preserve">allot result </w:t>
            </w:r>
            <w:r w:rsidR="000D3059" w:rsidRPr="00DF03EC">
              <w:rPr>
                <w:i/>
              </w:rPr>
              <w:t>WECC-0149</w:t>
            </w:r>
          </w:p>
        </w:tc>
      </w:tr>
      <w:bookmarkEnd w:id="8"/>
      <w:tr w:rsidR="0093743F" w:rsidRPr="00DF03EC" w14:paraId="29962D24" w14:textId="77777777" w:rsidTr="003A2AE0">
        <w:tc>
          <w:tcPr>
            <w:tcW w:w="7105" w:type="dxa"/>
            <w:shd w:val="clear" w:color="auto" w:fill="DBE5F1"/>
          </w:tcPr>
          <w:p w14:paraId="65392BF4" w14:textId="04352F2D" w:rsidR="0093743F" w:rsidRPr="00DF03EC" w:rsidRDefault="0093743F" w:rsidP="003D4B30">
            <w:pPr>
              <w:rPr>
                <w:b/>
              </w:rPr>
            </w:pPr>
            <w:r w:rsidRPr="00DF03EC">
              <w:rPr>
                <w:b/>
              </w:rPr>
              <w:t>Guidance Document Attachment O – Optional (White Paper)</w:t>
            </w:r>
          </w:p>
        </w:tc>
        <w:tc>
          <w:tcPr>
            <w:tcW w:w="1530" w:type="dxa"/>
            <w:shd w:val="clear" w:color="auto" w:fill="DBE5F1"/>
          </w:tcPr>
          <w:p w14:paraId="5D580D39" w14:textId="77777777" w:rsidR="0093743F" w:rsidRPr="00DF03EC" w:rsidRDefault="0093743F" w:rsidP="003D4B30">
            <w:pPr>
              <w:rPr>
                <w:b/>
              </w:rPr>
            </w:pPr>
          </w:p>
        </w:tc>
        <w:tc>
          <w:tcPr>
            <w:tcW w:w="1530" w:type="dxa"/>
            <w:shd w:val="clear" w:color="auto" w:fill="DBE5F1"/>
          </w:tcPr>
          <w:p w14:paraId="22797BFC" w14:textId="77777777" w:rsidR="0093743F" w:rsidRPr="00DF03EC" w:rsidRDefault="0093743F" w:rsidP="003D4B30">
            <w:pPr>
              <w:rPr>
                <w:b/>
              </w:rPr>
            </w:pPr>
          </w:p>
        </w:tc>
      </w:tr>
      <w:tr w:rsidR="003D4B30" w:rsidRPr="00DF03EC" w14:paraId="4C146CFB" w14:textId="77777777" w:rsidTr="003A2AE0">
        <w:tc>
          <w:tcPr>
            <w:tcW w:w="10165" w:type="dxa"/>
            <w:gridSpan w:val="3"/>
            <w:tcBorders>
              <w:bottom w:val="single" w:sz="4" w:space="0" w:color="auto"/>
            </w:tcBorders>
            <w:shd w:val="clear" w:color="auto" w:fill="auto"/>
          </w:tcPr>
          <w:p w14:paraId="374CEF21" w14:textId="58F0BF6B" w:rsidR="00137E93" w:rsidRPr="00DF03EC" w:rsidRDefault="003D4B30" w:rsidP="003D4B30">
            <w:pPr>
              <w:rPr>
                <w:i/>
              </w:rPr>
            </w:pPr>
            <w:r w:rsidRPr="00DF03EC">
              <w:rPr>
                <w:i/>
              </w:rPr>
              <w:t xml:space="preserve">File Name: </w:t>
            </w:r>
            <w:r w:rsidR="00137E93" w:rsidRPr="00DF03EC">
              <w:rPr>
                <w:i/>
              </w:rPr>
              <w:t>WECC-0149 FAC-501-WECC - Attachment O Guidance White Paper</w:t>
            </w:r>
          </w:p>
          <w:p w14:paraId="3F662133" w14:textId="6E9BEAA8" w:rsidR="003D4B30" w:rsidRPr="00DF03EC" w:rsidRDefault="008A5CC3" w:rsidP="008A5CC3">
            <w:pPr>
              <w:rPr>
                <w:i/>
              </w:rPr>
            </w:pPr>
            <w:r w:rsidRPr="00DF03EC">
              <w:rPr>
                <w:i/>
              </w:rPr>
              <w:t>Guidance White Paper</w:t>
            </w:r>
          </w:p>
        </w:tc>
      </w:tr>
      <w:tr w:rsidR="0093743F" w:rsidRPr="00DF03EC" w14:paraId="62612493" w14:textId="77777777" w:rsidTr="003A2AE0">
        <w:tc>
          <w:tcPr>
            <w:tcW w:w="7105" w:type="dxa"/>
            <w:shd w:val="clear" w:color="auto" w:fill="DBE5F1"/>
          </w:tcPr>
          <w:p w14:paraId="0CDD5061" w14:textId="7F77A9F0" w:rsidR="0093743F" w:rsidRPr="00DF03EC" w:rsidRDefault="0093743F" w:rsidP="00FB6ED2">
            <w:pPr>
              <w:rPr>
                <w:b/>
              </w:rPr>
            </w:pPr>
            <w:r w:rsidRPr="00DF03EC">
              <w:rPr>
                <w:b/>
              </w:rPr>
              <w:t>Minority Issues Attachment P-1</w:t>
            </w:r>
          </w:p>
        </w:tc>
        <w:tc>
          <w:tcPr>
            <w:tcW w:w="1530" w:type="dxa"/>
            <w:shd w:val="clear" w:color="auto" w:fill="DBE5F1"/>
          </w:tcPr>
          <w:p w14:paraId="21614752" w14:textId="77777777" w:rsidR="0093743F" w:rsidRPr="00DF03EC" w:rsidRDefault="0093743F" w:rsidP="00FB6ED2">
            <w:pPr>
              <w:rPr>
                <w:b/>
              </w:rPr>
            </w:pPr>
          </w:p>
        </w:tc>
        <w:tc>
          <w:tcPr>
            <w:tcW w:w="1530" w:type="dxa"/>
            <w:shd w:val="clear" w:color="auto" w:fill="DBE5F1"/>
          </w:tcPr>
          <w:p w14:paraId="2C981B6E" w14:textId="77777777" w:rsidR="0093743F" w:rsidRPr="00DF03EC" w:rsidRDefault="0093743F" w:rsidP="00FB6ED2">
            <w:pPr>
              <w:rPr>
                <w:b/>
              </w:rPr>
            </w:pPr>
          </w:p>
        </w:tc>
      </w:tr>
      <w:tr w:rsidR="003D1918" w:rsidRPr="00DF03EC" w14:paraId="0DE52B00" w14:textId="77777777" w:rsidTr="003A2AE0">
        <w:tc>
          <w:tcPr>
            <w:tcW w:w="10165" w:type="dxa"/>
            <w:gridSpan w:val="3"/>
            <w:tcBorders>
              <w:bottom w:val="single" w:sz="4" w:space="0" w:color="auto"/>
            </w:tcBorders>
            <w:shd w:val="clear" w:color="auto" w:fill="auto"/>
          </w:tcPr>
          <w:p w14:paraId="6851F441" w14:textId="58FFE855" w:rsidR="00137E93" w:rsidRPr="00DF03EC" w:rsidRDefault="003D1918" w:rsidP="00FB6ED2">
            <w:pPr>
              <w:rPr>
                <w:i/>
              </w:rPr>
            </w:pPr>
            <w:r w:rsidRPr="00DF03EC">
              <w:rPr>
                <w:i/>
              </w:rPr>
              <w:t xml:space="preserve">File Name: </w:t>
            </w:r>
            <w:r w:rsidR="00137E93" w:rsidRPr="00DF03EC">
              <w:rPr>
                <w:i/>
              </w:rPr>
              <w:t>WECC-0149 FAC-501-WECC - Attachment P-1 Minority Issues WECC-0141</w:t>
            </w:r>
          </w:p>
          <w:p w14:paraId="77658D28" w14:textId="553FE275" w:rsidR="003D1918" w:rsidRPr="00DF03EC" w:rsidRDefault="003D1918" w:rsidP="00FB6ED2">
            <w:pPr>
              <w:rPr>
                <w:i/>
              </w:rPr>
            </w:pPr>
            <w:r w:rsidRPr="00DF03EC">
              <w:rPr>
                <w:i/>
              </w:rPr>
              <w:t>Minority Issues</w:t>
            </w:r>
            <w:r w:rsidR="00B50071" w:rsidRPr="00DF03EC">
              <w:rPr>
                <w:i/>
              </w:rPr>
              <w:t xml:space="preserve"> WECC-0141</w:t>
            </w:r>
          </w:p>
        </w:tc>
      </w:tr>
      <w:tr w:rsidR="0093743F" w:rsidRPr="00DF03EC" w14:paraId="383DBC73" w14:textId="77777777" w:rsidTr="003A2AE0">
        <w:tc>
          <w:tcPr>
            <w:tcW w:w="7105" w:type="dxa"/>
            <w:shd w:val="clear" w:color="auto" w:fill="DBE5F1"/>
          </w:tcPr>
          <w:p w14:paraId="46A5BB1D" w14:textId="43E0BEBB" w:rsidR="0093743F" w:rsidRPr="00DF03EC" w:rsidRDefault="0093743F" w:rsidP="003D4B30">
            <w:pPr>
              <w:rPr>
                <w:b/>
              </w:rPr>
            </w:pPr>
            <w:r w:rsidRPr="00DF03EC">
              <w:rPr>
                <w:b/>
              </w:rPr>
              <w:t>Minority Issues Attachment P-2</w:t>
            </w:r>
          </w:p>
        </w:tc>
        <w:tc>
          <w:tcPr>
            <w:tcW w:w="1530" w:type="dxa"/>
            <w:shd w:val="clear" w:color="auto" w:fill="DBE5F1"/>
          </w:tcPr>
          <w:p w14:paraId="5F0830E2" w14:textId="77777777" w:rsidR="0093743F" w:rsidRPr="00DF03EC" w:rsidRDefault="0093743F" w:rsidP="003D4B30">
            <w:pPr>
              <w:rPr>
                <w:b/>
              </w:rPr>
            </w:pPr>
          </w:p>
        </w:tc>
        <w:tc>
          <w:tcPr>
            <w:tcW w:w="1530" w:type="dxa"/>
            <w:shd w:val="clear" w:color="auto" w:fill="DBE5F1"/>
          </w:tcPr>
          <w:p w14:paraId="656A409D" w14:textId="77777777" w:rsidR="0093743F" w:rsidRPr="00DF03EC" w:rsidRDefault="0093743F" w:rsidP="003D4B30">
            <w:pPr>
              <w:rPr>
                <w:b/>
              </w:rPr>
            </w:pPr>
          </w:p>
        </w:tc>
      </w:tr>
      <w:tr w:rsidR="003D4B30" w:rsidRPr="00DF03EC" w14:paraId="6B63AA97" w14:textId="77777777" w:rsidTr="003A2AE0">
        <w:tc>
          <w:tcPr>
            <w:tcW w:w="10165" w:type="dxa"/>
            <w:gridSpan w:val="3"/>
            <w:tcBorders>
              <w:bottom w:val="single" w:sz="4" w:space="0" w:color="auto"/>
            </w:tcBorders>
            <w:shd w:val="clear" w:color="auto" w:fill="auto"/>
          </w:tcPr>
          <w:p w14:paraId="709DDDF4" w14:textId="2CE4E247" w:rsidR="00137E93" w:rsidRPr="00DF03EC" w:rsidRDefault="003D4B30" w:rsidP="003D4B30">
            <w:pPr>
              <w:rPr>
                <w:i/>
              </w:rPr>
            </w:pPr>
            <w:r w:rsidRPr="00DF03EC">
              <w:rPr>
                <w:i/>
              </w:rPr>
              <w:t>File Name:</w:t>
            </w:r>
            <w:r w:rsidR="00137E93" w:rsidRPr="00DF03EC">
              <w:rPr>
                <w:i/>
              </w:rPr>
              <w:t xml:space="preserve"> </w:t>
            </w:r>
            <w:r w:rsidRPr="00DF03EC">
              <w:rPr>
                <w:i/>
              </w:rPr>
              <w:t xml:space="preserve">  </w:t>
            </w:r>
            <w:r w:rsidR="00137E93" w:rsidRPr="00DF03EC">
              <w:rPr>
                <w:i/>
              </w:rPr>
              <w:t>WECC-0149 FAC-501-WECC - Attachment P-2 Minority Issues WECC-0149</w:t>
            </w:r>
          </w:p>
          <w:p w14:paraId="6A557483" w14:textId="6D2E43F5" w:rsidR="003D4B30" w:rsidRPr="00DF03EC" w:rsidRDefault="003D4B30" w:rsidP="003D4B30">
            <w:pPr>
              <w:rPr>
                <w:i/>
              </w:rPr>
            </w:pPr>
            <w:r w:rsidRPr="00DF03EC">
              <w:rPr>
                <w:i/>
              </w:rPr>
              <w:t>Minority Issues</w:t>
            </w:r>
            <w:r w:rsidR="00B50071" w:rsidRPr="00DF03EC">
              <w:rPr>
                <w:i/>
              </w:rPr>
              <w:t xml:space="preserve"> WECC-0149</w:t>
            </w:r>
          </w:p>
        </w:tc>
      </w:tr>
      <w:tr w:rsidR="0093743F" w:rsidRPr="00DF03EC" w14:paraId="66CCF9E0" w14:textId="77777777" w:rsidTr="003A2AE0">
        <w:tc>
          <w:tcPr>
            <w:tcW w:w="7105" w:type="dxa"/>
            <w:shd w:val="clear" w:color="auto" w:fill="DBE5F1"/>
          </w:tcPr>
          <w:p w14:paraId="74D08D75" w14:textId="78CC082C" w:rsidR="0093743F" w:rsidRPr="00DF03EC" w:rsidRDefault="0093743F" w:rsidP="00FB6ED2">
            <w:pPr>
              <w:rPr>
                <w:b/>
              </w:rPr>
            </w:pPr>
            <w:bookmarkStart w:id="9" w:name="_Hlk138764986"/>
            <w:r w:rsidRPr="00DF03EC">
              <w:rPr>
                <w:b/>
              </w:rPr>
              <w:t>WECC Standards Committee Roster Attachment Q-1</w:t>
            </w:r>
          </w:p>
        </w:tc>
        <w:tc>
          <w:tcPr>
            <w:tcW w:w="1530" w:type="dxa"/>
            <w:shd w:val="clear" w:color="auto" w:fill="DBE5F1"/>
          </w:tcPr>
          <w:p w14:paraId="7FCFAB86" w14:textId="77777777" w:rsidR="0093743F" w:rsidRPr="00DF03EC" w:rsidRDefault="0093743F" w:rsidP="00FB6ED2">
            <w:pPr>
              <w:rPr>
                <w:b/>
              </w:rPr>
            </w:pPr>
          </w:p>
        </w:tc>
        <w:tc>
          <w:tcPr>
            <w:tcW w:w="1530" w:type="dxa"/>
            <w:shd w:val="clear" w:color="auto" w:fill="DBE5F1"/>
          </w:tcPr>
          <w:p w14:paraId="1F99B54C" w14:textId="77777777" w:rsidR="0093743F" w:rsidRPr="00DF03EC" w:rsidRDefault="0093743F" w:rsidP="00FB6ED2">
            <w:pPr>
              <w:rPr>
                <w:b/>
              </w:rPr>
            </w:pPr>
          </w:p>
        </w:tc>
      </w:tr>
      <w:tr w:rsidR="003D1918" w:rsidRPr="00DF03EC" w14:paraId="5291EF7A" w14:textId="77777777" w:rsidTr="003A2AE0">
        <w:tc>
          <w:tcPr>
            <w:tcW w:w="10165" w:type="dxa"/>
            <w:gridSpan w:val="3"/>
            <w:tcBorders>
              <w:bottom w:val="single" w:sz="4" w:space="0" w:color="auto"/>
            </w:tcBorders>
            <w:shd w:val="clear" w:color="auto" w:fill="auto"/>
          </w:tcPr>
          <w:p w14:paraId="7DB4C782" w14:textId="330475E2" w:rsidR="00137E93" w:rsidRPr="00DF03EC" w:rsidRDefault="003D1918" w:rsidP="00FB6ED2">
            <w:pPr>
              <w:rPr>
                <w:i/>
              </w:rPr>
            </w:pPr>
            <w:r w:rsidRPr="00DF03EC">
              <w:rPr>
                <w:i/>
              </w:rPr>
              <w:t xml:space="preserve">File Name:  </w:t>
            </w:r>
            <w:r w:rsidR="00137E93" w:rsidRPr="00DF03EC">
              <w:rPr>
                <w:i/>
              </w:rPr>
              <w:t>WECC-0149 FAC-501-WECC - Attachment Q-1 WSC Roster WECC-0141</w:t>
            </w:r>
          </w:p>
          <w:p w14:paraId="34A900D6" w14:textId="612CA56B" w:rsidR="003D1918" w:rsidRPr="00DF03EC" w:rsidRDefault="000D3059" w:rsidP="00FB6ED2">
            <w:pPr>
              <w:rPr>
                <w:i/>
              </w:rPr>
            </w:pPr>
            <w:r w:rsidRPr="00DF03EC">
              <w:rPr>
                <w:i/>
              </w:rPr>
              <w:t>W</w:t>
            </w:r>
            <w:r w:rsidR="00137E93" w:rsidRPr="00DF03EC">
              <w:rPr>
                <w:i/>
              </w:rPr>
              <w:t xml:space="preserve">ECC Standards Committee (WSC) </w:t>
            </w:r>
            <w:r w:rsidRPr="00DF03EC">
              <w:rPr>
                <w:i/>
              </w:rPr>
              <w:t>Roster</w:t>
            </w:r>
            <w:r w:rsidR="00B50071" w:rsidRPr="00DF03EC">
              <w:rPr>
                <w:i/>
              </w:rPr>
              <w:t xml:space="preserve"> WECC-0141</w:t>
            </w:r>
          </w:p>
        </w:tc>
      </w:tr>
      <w:tr w:rsidR="0093743F" w:rsidRPr="00DF03EC" w14:paraId="634656D8" w14:textId="77777777" w:rsidTr="003A2AE0">
        <w:tc>
          <w:tcPr>
            <w:tcW w:w="7105" w:type="dxa"/>
            <w:shd w:val="clear" w:color="auto" w:fill="DBE5F1"/>
          </w:tcPr>
          <w:p w14:paraId="69945D5C" w14:textId="4D0A5588" w:rsidR="0093743F" w:rsidRPr="00DF03EC" w:rsidRDefault="0093743F" w:rsidP="003D4B30">
            <w:pPr>
              <w:rPr>
                <w:b/>
              </w:rPr>
            </w:pPr>
            <w:r w:rsidRPr="00DF03EC">
              <w:rPr>
                <w:b/>
              </w:rPr>
              <w:t>WECC Standards Committee Roster Attachment Q-2</w:t>
            </w:r>
          </w:p>
        </w:tc>
        <w:tc>
          <w:tcPr>
            <w:tcW w:w="1530" w:type="dxa"/>
            <w:shd w:val="clear" w:color="auto" w:fill="DBE5F1"/>
          </w:tcPr>
          <w:p w14:paraId="7BCE9205" w14:textId="77777777" w:rsidR="0093743F" w:rsidRPr="00DF03EC" w:rsidRDefault="0093743F" w:rsidP="003D4B30">
            <w:pPr>
              <w:rPr>
                <w:b/>
              </w:rPr>
            </w:pPr>
          </w:p>
        </w:tc>
        <w:tc>
          <w:tcPr>
            <w:tcW w:w="1530" w:type="dxa"/>
            <w:shd w:val="clear" w:color="auto" w:fill="DBE5F1"/>
          </w:tcPr>
          <w:p w14:paraId="20727D87" w14:textId="77777777" w:rsidR="0093743F" w:rsidRPr="00DF03EC" w:rsidRDefault="0093743F" w:rsidP="003D4B30">
            <w:pPr>
              <w:rPr>
                <w:b/>
              </w:rPr>
            </w:pPr>
          </w:p>
        </w:tc>
      </w:tr>
      <w:tr w:rsidR="003D4B30" w:rsidRPr="00DF03EC" w14:paraId="7BDD075F" w14:textId="77777777" w:rsidTr="003A2AE0">
        <w:tc>
          <w:tcPr>
            <w:tcW w:w="10165" w:type="dxa"/>
            <w:gridSpan w:val="3"/>
            <w:tcBorders>
              <w:bottom w:val="single" w:sz="4" w:space="0" w:color="auto"/>
            </w:tcBorders>
            <w:shd w:val="clear" w:color="auto" w:fill="auto"/>
          </w:tcPr>
          <w:p w14:paraId="1C0AD38A" w14:textId="12AB2917" w:rsidR="00137E93" w:rsidRPr="00DF03EC" w:rsidRDefault="003D4B30" w:rsidP="003D4B30">
            <w:pPr>
              <w:rPr>
                <w:i/>
              </w:rPr>
            </w:pPr>
            <w:r w:rsidRPr="00DF03EC">
              <w:rPr>
                <w:i/>
              </w:rPr>
              <w:t xml:space="preserve">File Name:  </w:t>
            </w:r>
            <w:r w:rsidR="00137E93" w:rsidRPr="00DF03EC">
              <w:rPr>
                <w:i/>
              </w:rPr>
              <w:t>WECC-0149 FAC-501-WECC - Attachment Q-2 WSC Roster WECC-0149</w:t>
            </w:r>
          </w:p>
          <w:p w14:paraId="3B6DBC49" w14:textId="6D1C1441" w:rsidR="003D4B30" w:rsidRPr="00DF03EC" w:rsidRDefault="00137E93" w:rsidP="003D4B30">
            <w:pPr>
              <w:rPr>
                <w:i/>
              </w:rPr>
            </w:pPr>
            <w:r w:rsidRPr="00DF03EC">
              <w:rPr>
                <w:i/>
              </w:rPr>
              <w:t xml:space="preserve">WECC Standards Committee Roster </w:t>
            </w:r>
            <w:r w:rsidR="00B50071" w:rsidRPr="00DF03EC">
              <w:rPr>
                <w:i/>
              </w:rPr>
              <w:t>WECC-0149</w:t>
            </w:r>
          </w:p>
        </w:tc>
      </w:tr>
      <w:tr w:rsidR="0093743F" w:rsidRPr="00DF03EC" w14:paraId="407937CE" w14:textId="77777777" w:rsidTr="003A2AE0">
        <w:tc>
          <w:tcPr>
            <w:tcW w:w="7105" w:type="dxa"/>
            <w:shd w:val="clear" w:color="auto" w:fill="DBE5F1"/>
          </w:tcPr>
          <w:p w14:paraId="37F79A88" w14:textId="2AD9AA16" w:rsidR="0093743F" w:rsidRPr="00DF03EC" w:rsidRDefault="0093743F" w:rsidP="00FB6ED2">
            <w:pPr>
              <w:rPr>
                <w:b/>
              </w:rPr>
            </w:pPr>
            <w:bookmarkStart w:id="10" w:name="_Hlk138765029"/>
            <w:bookmarkEnd w:id="9"/>
            <w:r w:rsidRPr="00DF03EC">
              <w:rPr>
                <w:b/>
              </w:rPr>
              <w:t>WECC-0141 Responses to Comments</w:t>
            </w:r>
          </w:p>
        </w:tc>
        <w:tc>
          <w:tcPr>
            <w:tcW w:w="1530" w:type="dxa"/>
            <w:shd w:val="clear" w:color="auto" w:fill="DBE5F1"/>
          </w:tcPr>
          <w:p w14:paraId="30F01C3D" w14:textId="77777777" w:rsidR="0093743F" w:rsidRPr="00DF03EC" w:rsidRDefault="0093743F" w:rsidP="00FB6ED2"/>
        </w:tc>
        <w:tc>
          <w:tcPr>
            <w:tcW w:w="1530" w:type="dxa"/>
            <w:shd w:val="clear" w:color="auto" w:fill="DBE5F1"/>
          </w:tcPr>
          <w:p w14:paraId="4860B128" w14:textId="77777777" w:rsidR="0093743F" w:rsidRPr="00DF03EC" w:rsidRDefault="0093743F" w:rsidP="00FB6ED2"/>
        </w:tc>
      </w:tr>
      <w:tr w:rsidR="003D1918" w:rsidRPr="00DF03EC" w14:paraId="4B8AFC52" w14:textId="77777777" w:rsidTr="003A2AE0">
        <w:tc>
          <w:tcPr>
            <w:tcW w:w="10165" w:type="dxa"/>
            <w:gridSpan w:val="3"/>
            <w:tcBorders>
              <w:bottom w:val="single" w:sz="4" w:space="0" w:color="auto"/>
            </w:tcBorders>
            <w:shd w:val="clear" w:color="auto" w:fill="auto"/>
          </w:tcPr>
          <w:p w14:paraId="22191A06" w14:textId="52AB4DA6"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1 Response 1 WECC-0141</w:t>
            </w:r>
          </w:p>
          <w:p w14:paraId="713F0F4E" w14:textId="10CEB386"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2 Response 2 WECC-0141</w:t>
            </w:r>
          </w:p>
          <w:p w14:paraId="4C58BA2B" w14:textId="64C9C377"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3 Response 3 WECC-0141</w:t>
            </w:r>
          </w:p>
          <w:p w14:paraId="03AB5CC3" w14:textId="2B5C9761"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4 Response 4 WECC-0141</w:t>
            </w:r>
          </w:p>
          <w:p w14:paraId="3C1F509E" w14:textId="1A283457"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5 Response 5 WECC-0141</w:t>
            </w:r>
          </w:p>
          <w:p w14:paraId="51E8956B" w14:textId="136CA7C1" w:rsidR="00137E93" w:rsidRPr="00DF03EC" w:rsidRDefault="003D1918" w:rsidP="00FB6ED2">
            <w:pPr>
              <w:rPr>
                <w:i/>
              </w:rPr>
            </w:pPr>
            <w:r w:rsidRPr="00DF03EC">
              <w:rPr>
                <w:i/>
              </w:rPr>
              <w:t xml:space="preserve">File Name: </w:t>
            </w:r>
            <w:r w:rsidR="00137E93" w:rsidRPr="00DF03EC">
              <w:rPr>
                <w:i/>
              </w:rPr>
              <w:t>WECC-0149 FAC-501-WECC - Attachment R</w:t>
            </w:r>
            <w:r w:rsidR="00BE5321">
              <w:rPr>
                <w:i/>
              </w:rPr>
              <w:t>0</w:t>
            </w:r>
            <w:r w:rsidR="00137E93" w:rsidRPr="00DF03EC">
              <w:rPr>
                <w:i/>
              </w:rPr>
              <w:t>6 Response 6 WECC-0141</w:t>
            </w:r>
          </w:p>
          <w:p w14:paraId="771068A2" w14:textId="4A6C48CA" w:rsidR="003D1918" w:rsidRPr="00DF03EC" w:rsidRDefault="003D1918" w:rsidP="00137E93">
            <w:pPr>
              <w:rPr>
                <w:i/>
              </w:rPr>
            </w:pPr>
            <w:r w:rsidRPr="00DF03EC">
              <w:rPr>
                <w:i/>
              </w:rPr>
              <w:t xml:space="preserve">File Name: </w:t>
            </w:r>
            <w:r w:rsidR="00137E93" w:rsidRPr="00DF03EC">
              <w:rPr>
                <w:i/>
              </w:rPr>
              <w:t>WECC-0149 FAC-501-WECC - Attachment R</w:t>
            </w:r>
            <w:r w:rsidR="00BE5321">
              <w:rPr>
                <w:i/>
              </w:rPr>
              <w:t>0</w:t>
            </w:r>
            <w:r w:rsidR="00137E93" w:rsidRPr="00DF03EC">
              <w:rPr>
                <w:i/>
              </w:rPr>
              <w:t>7 Response NERC 45 WECC-0141</w:t>
            </w:r>
          </w:p>
        </w:tc>
      </w:tr>
      <w:tr w:rsidR="0093743F" w:rsidRPr="00DF03EC" w14:paraId="6AB1934B" w14:textId="77777777" w:rsidTr="003A2AE0">
        <w:tc>
          <w:tcPr>
            <w:tcW w:w="7105" w:type="dxa"/>
            <w:shd w:val="clear" w:color="auto" w:fill="DBE5F1"/>
          </w:tcPr>
          <w:p w14:paraId="6970B2F5" w14:textId="6ABD8923" w:rsidR="0093743F" w:rsidRPr="00DF03EC" w:rsidRDefault="0093743F" w:rsidP="003D4B30">
            <w:pPr>
              <w:rPr>
                <w:b/>
              </w:rPr>
            </w:pPr>
            <w:r w:rsidRPr="00DF03EC">
              <w:rPr>
                <w:b/>
              </w:rPr>
              <w:t>WECC-0149 Responses to Comments</w:t>
            </w:r>
          </w:p>
        </w:tc>
        <w:tc>
          <w:tcPr>
            <w:tcW w:w="1530" w:type="dxa"/>
            <w:shd w:val="clear" w:color="auto" w:fill="DBE5F1"/>
          </w:tcPr>
          <w:p w14:paraId="238E4D21" w14:textId="77777777" w:rsidR="0093743F" w:rsidRPr="00DF03EC" w:rsidRDefault="0093743F" w:rsidP="003D4B30"/>
        </w:tc>
        <w:tc>
          <w:tcPr>
            <w:tcW w:w="1530" w:type="dxa"/>
            <w:shd w:val="clear" w:color="auto" w:fill="DBE5F1"/>
          </w:tcPr>
          <w:p w14:paraId="7C3725C9" w14:textId="77777777" w:rsidR="0093743F" w:rsidRPr="00DF03EC" w:rsidRDefault="0093743F" w:rsidP="003D4B30"/>
        </w:tc>
      </w:tr>
      <w:tr w:rsidR="003D4B30" w:rsidRPr="00DF03EC" w14:paraId="20AF0C8C" w14:textId="77777777" w:rsidTr="003A2AE0">
        <w:tc>
          <w:tcPr>
            <w:tcW w:w="10165" w:type="dxa"/>
            <w:gridSpan w:val="3"/>
            <w:tcBorders>
              <w:bottom w:val="single" w:sz="4" w:space="0" w:color="auto"/>
            </w:tcBorders>
            <w:shd w:val="clear" w:color="auto" w:fill="auto"/>
          </w:tcPr>
          <w:p w14:paraId="1B92F232" w14:textId="373157A2" w:rsidR="00137E93" w:rsidRPr="00DF03EC" w:rsidRDefault="00137E93" w:rsidP="003D4B30">
            <w:pPr>
              <w:rPr>
                <w:i/>
              </w:rPr>
            </w:pPr>
            <w:r w:rsidRPr="00DF03EC">
              <w:rPr>
                <w:i/>
              </w:rPr>
              <w:t>File Name: WECC-0149 FAC-501-WECC - Attachment R</w:t>
            </w:r>
            <w:r w:rsidR="00BE5321">
              <w:rPr>
                <w:i/>
              </w:rPr>
              <w:t>0</w:t>
            </w:r>
            <w:r w:rsidRPr="00DF03EC">
              <w:rPr>
                <w:i/>
              </w:rPr>
              <w:t>8 Response 1 WECC-0149</w:t>
            </w:r>
          </w:p>
          <w:p w14:paraId="1D3189B8" w14:textId="7AFBAB0E" w:rsidR="00137E93" w:rsidRPr="00DF03EC" w:rsidRDefault="003D4B30" w:rsidP="003D4B30">
            <w:pPr>
              <w:rPr>
                <w:i/>
              </w:rPr>
            </w:pPr>
            <w:r w:rsidRPr="00DF03EC">
              <w:rPr>
                <w:i/>
              </w:rPr>
              <w:t xml:space="preserve">File Name: </w:t>
            </w:r>
            <w:r w:rsidR="00137E93" w:rsidRPr="00DF03EC">
              <w:rPr>
                <w:i/>
              </w:rPr>
              <w:t>WECC-0149 FAC-501-WECC - Attachment R</w:t>
            </w:r>
            <w:r w:rsidR="00BE5321">
              <w:rPr>
                <w:i/>
              </w:rPr>
              <w:t>0</w:t>
            </w:r>
            <w:r w:rsidR="00137E93" w:rsidRPr="00DF03EC">
              <w:rPr>
                <w:i/>
              </w:rPr>
              <w:t>9 Response 2 WECC-0149</w:t>
            </w:r>
          </w:p>
          <w:p w14:paraId="3DE1F634" w14:textId="4B85DBF6" w:rsidR="00D805CA" w:rsidRPr="00DF03EC" w:rsidRDefault="008B7632" w:rsidP="005A652E">
            <w:pPr>
              <w:rPr>
                <w:i/>
              </w:rPr>
            </w:pPr>
            <w:r w:rsidRPr="00DF03EC">
              <w:rPr>
                <w:i/>
              </w:rPr>
              <w:t>File Name:</w:t>
            </w:r>
            <w:r w:rsidR="004D48B0" w:rsidRPr="00DF03EC">
              <w:rPr>
                <w:i/>
              </w:rPr>
              <w:t xml:space="preserve"> </w:t>
            </w:r>
            <w:r w:rsidR="005A652E" w:rsidRPr="00DF03EC">
              <w:rPr>
                <w:i/>
              </w:rPr>
              <w:t>WECC-0149 FAC-501-WECC - Attachment R10 Response NERC 45 WECC-0149</w:t>
            </w:r>
          </w:p>
        </w:tc>
      </w:tr>
      <w:bookmarkEnd w:id="10"/>
      <w:tr w:rsidR="0093743F" w:rsidRPr="00DF03EC" w14:paraId="07D10CE0" w14:textId="77777777" w:rsidTr="003A2AE0">
        <w:tc>
          <w:tcPr>
            <w:tcW w:w="7105" w:type="dxa"/>
            <w:shd w:val="clear" w:color="auto" w:fill="DBE5F1"/>
          </w:tcPr>
          <w:p w14:paraId="768120A9" w14:textId="77777777" w:rsidR="0093743F" w:rsidRPr="00DF03EC" w:rsidRDefault="0093743F" w:rsidP="003D4B30">
            <w:pPr>
              <w:rPr>
                <w:b/>
              </w:rPr>
            </w:pPr>
            <w:r w:rsidRPr="00DF03EC">
              <w:rPr>
                <w:b/>
              </w:rPr>
              <w:t xml:space="preserve">FERC Issues Table Attachment S – Optional </w:t>
            </w:r>
          </w:p>
        </w:tc>
        <w:tc>
          <w:tcPr>
            <w:tcW w:w="1530" w:type="dxa"/>
            <w:shd w:val="clear" w:color="auto" w:fill="DBE5F1"/>
          </w:tcPr>
          <w:p w14:paraId="52CEF060" w14:textId="77777777" w:rsidR="0093743F" w:rsidRPr="00DF03EC" w:rsidRDefault="0093743F" w:rsidP="003D4B30"/>
        </w:tc>
        <w:tc>
          <w:tcPr>
            <w:tcW w:w="1530" w:type="dxa"/>
            <w:shd w:val="clear" w:color="auto" w:fill="DBE5F1"/>
          </w:tcPr>
          <w:p w14:paraId="5A7CFBB4" w14:textId="77777777" w:rsidR="0093743F" w:rsidRPr="00DF03EC" w:rsidRDefault="0093743F" w:rsidP="003D4B30"/>
        </w:tc>
      </w:tr>
      <w:tr w:rsidR="003D4B30" w:rsidRPr="00DF03EC" w14:paraId="43A898AC" w14:textId="77777777" w:rsidTr="003A2AE0">
        <w:tc>
          <w:tcPr>
            <w:tcW w:w="10165" w:type="dxa"/>
            <w:gridSpan w:val="3"/>
            <w:tcBorders>
              <w:bottom w:val="single" w:sz="4" w:space="0" w:color="auto"/>
            </w:tcBorders>
            <w:shd w:val="clear" w:color="auto" w:fill="auto"/>
          </w:tcPr>
          <w:p w14:paraId="64662AC6" w14:textId="6337C482" w:rsidR="005A652E" w:rsidRPr="00DF03EC" w:rsidRDefault="003D4B30" w:rsidP="003D4B30">
            <w:pPr>
              <w:rPr>
                <w:i/>
              </w:rPr>
            </w:pPr>
            <w:r w:rsidRPr="00DF03EC">
              <w:rPr>
                <w:i/>
              </w:rPr>
              <w:t xml:space="preserve"> </w:t>
            </w:r>
            <w:r w:rsidR="00DF75B0" w:rsidRPr="00DF03EC">
              <w:rPr>
                <w:i/>
              </w:rPr>
              <w:t xml:space="preserve">File Name: </w:t>
            </w:r>
            <w:r w:rsidR="005A652E" w:rsidRPr="00DF03EC">
              <w:rPr>
                <w:i/>
              </w:rPr>
              <w:t>WECC-0149 FAC-501-WECC - Attachment S FERC Issues - Not Used</w:t>
            </w:r>
          </w:p>
          <w:p w14:paraId="79E790BD" w14:textId="42FCB043" w:rsidR="003D4B30" w:rsidRPr="00DF03EC" w:rsidRDefault="003E164A" w:rsidP="003D4B30">
            <w:pPr>
              <w:rPr>
                <w:i/>
              </w:rPr>
            </w:pPr>
            <w:r w:rsidRPr="00DF03EC">
              <w:rPr>
                <w:i/>
              </w:rPr>
              <w:t>FERC Issues - Not Used</w:t>
            </w:r>
          </w:p>
        </w:tc>
      </w:tr>
      <w:tr w:rsidR="0093743F" w:rsidRPr="00DF03EC" w14:paraId="379853B2" w14:textId="77777777" w:rsidTr="003A2AE0">
        <w:tc>
          <w:tcPr>
            <w:tcW w:w="7105" w:type="dxa"/>
            <w:shd w:val="clear" w:color="auto" w:fill="DBE5F1"/>
          </w:tcPr>
          <w:p w14:paraId="35F5DB9F" w14:textId="3CFE5F33" w:rsidR="0093743F" w:rsidRPr="00DF03EC" w:rsidRDefault="0093743F" w:rsidP="003D4B30">
            <w:pPr>
              <w:rPr>
                <w:b/>
              </w:rPr>
            </w:pPr>
            <w:bookmarkStart w:id="11" w:name="_Hlk3984826"/>
            <w:r w:rsidRPr="00DF03EC">
              <w:rPr>
                <w:b/>
              </w:rPr>
              <w:t>Additional Supporting Documentation Attachment T and T1 - T10</w:t>
            </w:r>
          </w:p>
        </w:tc>
        <w:tc>
          <w:tcPr>
            <w:tcW w:w="1530" w:type="dxa"/>
            <w:shd w:val="clear" w:color="auto" w:fill="DBE5F1"/>
          </w:tcPr>
          <w:p w14:paraId="33F73423" w14:textId="77777777" w:rsidR="0093743F" w:rsidRPr="00DF03EC" w:rsidRDefault="0093743F" w:rsidP="003D4B30"/>
        </w:tc>
        <w:tc>
          <w:tcPr>
            <w:tcW w:w="1530" w:type="dxa"/>
            <w:shd w:val="clear" w:color="auto" w:fill="DBE5F1"/>
          </w:tcPr>
          <w:p w14:paraId="36821625" w14:textId="77777777" w:rsidR="0093743F" w:rsidRPr="00DF03EC" w:rsidRDefault="0093743F" w:rsidP="003D4B30"/>
        </w:tc>
      </w:tr>
      <w:tr w:rsidR="003D4B30" w:rsidRPr="00DF03EC" w14:paraId="5A92BA0F" w14:textId="77777777" w:rsidTr="003A2AE0">
        <w:tc>
          <w:tcPr>
            <w:tcW w:w="10165" w:type="dxa"/>
            <w:gridSpan w:val="3"/>
            <w:tcBorders>
              <w:bottom w:val="single" w:sz="4" w:space="0" w:color="auto"/>
            </w:tcBorders>
            <w:shd w:val="clear" w:color="auto" w:fill="auto"/>
          </w:tcPr>
          <w:p w14:paraId="189896F4" w14:textId="1DDFAF92" w:rsidR="005A652E" w:rsidRPr="00DF03EC" w:rsidRDefault="003E6F59" w:rsidP="003E6F59">
            <w:pPr>
              <w:rPr>
                <w:i/>
              </w:rPr>
            </w:pPr>
            <w:r w:rsidRPr="00DF03EC">
              <w:rPr>
                <w:i/>
              </w:rPr>
              <w:t>File Name:</w:t>
            </w:r>
            <w:r w:rsidR="00317C4D" w:rsidRPr="00DF03EC">
              <w:rPr>
                <w:i/>
              </w:rPr>
              <w:t xml:space="preserve"> </w:t>
            </w:r>
            <w:r w:rsidR="005A652E" w:rsidRPr="00DF03EC">
              <w:rPr>
                <w:i/>
              </w:rPr>
              <w:t>WECC-0149 FAC-501-WECC - Attachment T  - Add Doc Cover Letter</w:t>
            </w:r>
          </w:p>
          <w:p w14:paraId="46195AFB" w14:textId="1BA15668" w:rsidR="005A652E" w:rsidRPr="00DF03EC" w:rsidRDefault="003E6F59" w:rsidP="003E6F59">
            <w:pPr>
              <w:rPr>
                <w:i/>
              </w:rPr>
            </w:pPr>
            <w:r w:rsidRPr="00DF03EC">
              <w:rPr>
                <w:i/>
              </w:rPr>
              <w:t>File Name:</w:t>
            </w:r>
            <w:r w:rsidR="00D15B5E" w:rsidRPr="00DF03EC">
              <w:rPr>
                <w:i/>
              </w:rPr>
              <w:t xml:space="preserve"> </w:t>
            </w:r>
            <w:r w:rsidR="005A652E" w:rsidRPr="00DF03EC">
              <w:rPr>
                <w:i/>
              </w:rPr>
              <w:t>WECC-0149 FAC-501-WECC - Attachment T</w:t>
            </w:r>
            <w:r w:rsidR="00BE5321">
              <w:rPr>
                <w:i/>
              </w:rPr>
              <w:t>0</w:t>
            </w:r>
            <w:r w:rsidR="005A652E" w:rsidRPr="00DF03EC">
              <w:rPr>
                <w:i/>
              </w:rPr>
              <w:t xml:space="preserve">1 - Add Doc APS Internal Delisting </w:t>
            </w:r>
          </w:p>
          <w:p w14:paraId="1A928F47" w14:textId="1C0BC41F" w:rsidR="005A652E" w:rsidRPr="00DF03EC" w:rsidRDefault="003E6F59" w:rsidP="003E6F59">
            <w:pPr>
              <w:rPr>
                <w:i/>
              </w:rPr>
            </w:pPr>
            <w:r w:rsidRPr="00DF03EC">
              <w:rPr>
                <w:i/>
              </w:rPr>
              <w:t xml:space="preserve">File Name: </w:t>
            </w:r>
            <w:r w:rsidR="005A652E" w:rsidRPr="00DF03EC">
              <w:rPr>
                <w:i/>
              </w:rPr>
              <w:t>WECC-0149 FAC-501-WECC - Attachment T</w:t>
            </w:r>
            <w:r w:rsidR="00BE5321">
              <w:rPr>
                <w:i/>
              </w:rPr>
              <w:t>0</w:t>
            </w:r>
            <w:r w:rsidR="005A652E" w:rsidRPr="00DF03EC">
              <w:rPr>
                <w:i/>
              </w:rPr>
              <w:t>2 - Add Doc APS RAC Meeting 10-18-2019</w:t>
            </w:r>
          </w:p>
          <w:p w14:paraId="02838C48" w14:textId="0A6FA10C" w:rsidR="005A652E" w:rsidRPr="00DF03EC" w:rsidRDefault="00C63510" w:rsidP="003E6F59">
            <w:pPr>
              <w:rPr>
                <w:i/>
              </w:rPr>
            </w:pPr>
            <w:r w:rsidRPr="00DF03EC">
              <w:rPr>
                <w:i/>
              </w:rPr>
              <w:t>File Name:</w:t>
            </w:r>
            <w:r w:rsidR="005A652E" w:rsidRPr="00DF03EC">
              <w:rPr>
                <w:i/>
              </w:rPr>
              <w:t xml:space="preserve"> </w:t>
            </w:r>
            <w:r w:rsidRPr="00DF03EC">
              <w:rPr>
                <w:i/>
              </w:rPr>
              <w:t xml:space="preserve"> </w:t>
            </w:r>
            <w:r w:rsidR="005A652E" w:rsidRPr="00DF03EC">
              <w:rPr>
                <w:i/>
              </w:rPr>
              <w:t>WECC-0149 FAC-501-WECC - Attachment T</w:t>
            </w:r>
            <w:r w:rsidR="00BE5321">
              <w:rPr>
                <w:i/>
              </w:rPr>
              <w:t>0</w:t>
            </w:r>
            <w:r w:rsidR="005A652E" w:rsidRPr="00DF03EC">
              <w:rPr>
                <w:i/>
              </w:rPr>
              <w:t>3 - Add Doc APS Letter 1 to WECC 09-03-2019</w:t>
            </w:r>
          </w:p>
          <w:p w14:paraId="18E93DC9" w14:textId="7781FD48" w:rsidR="005A652E" w:rsidRPr="00DF03EC" w:rsidRDefault="003E6F59" w:rsidP="003E6F59">
            <w:pPr>
              <w:rPr>
                <w:i/>
              </w:rPr>
            </w:pPr>
            <w:r w:rsidRPr="00DF03EC">
              <w:rPr>
                <w:i/>
              </w:rPr>
              <w:t xml:space="preserve">File Name: </w:t>
            </w:r>
            <w:r w:rsidR="005A652E" w:rsidRPr="00DF03EC">
              <w:rPr>
                <w:i/>
              </w:rPr>
              <w:t>WECC-0149 FAC-501-WECC - Attachment T</w:t>
            </w:r>
            <w:r w:rsidR="00BE5321">
              <w:rPr>
                <w:i/>
              </w:rPr>
              <w:t>0</w:t>
            </w:r>
            <w:r w:rsidR="005A652E" w:rsidRPr="00DF03EC">
              <w:rPr>
                <w:i/>
              </w:rPr>
              <w:t>4 - Add Doc APS Letter 2 to FERC 09-15-2021</w:t>
            </w:r>
          </w:p>
          <w:p w14:paraId="69BA1080" w14:textId="50DEAEA3" w:rsidR="005A652E" w:rsidRPr="00DF03EC" w:rsidRDefault="003E6F59" w:rsidP="003E6F59">
            <w:pPr>
              <w:rPr>
                <w:i/>
              </w:rPr>
            </w:pPr>
            <w:r w:rsidRPr="00DF03EC">
              <w:rPr>
                <w:i/>
              </w:rPr>
              <w:t>File Name:</w:t>
            </w:r>
            <w:r w:rsidR="00A924D6" w:rsidRPr="00DF03EC">
              <w:rPr>
                <w:i/>
              </w:rPr>
              <w:t xml:space="preserve"> </w:t>
            </w:r>
            <w:r w:rsidR="005A652E" w:rsidRPr="00DF03EC">
              <w:rPr>
                <w:i/>
              </w:rPr>
              <w:t>WECC-0149 FAC-501-WECC - Attachment T</w:t>
            </w:r>
            <w:r w:rsidR="00BE5321">
              <w:rPr>
                <w:i/>
              </w:rPr>
              <w:t>0</w:t>
            </w:r>
            <w:r w:rsidR="005A652E" w:rsidRPr="00DF03EC">
              <w:rPr>
                <w:i/>
              </w:rPr>
              <w:t>5 - Add Doc APS SWAT Meeting 08-21-2019</w:t>
            </w:r>
          </w:p>
          <w:p w14:paraId="3923B2B3" w14:textId="09DE8A3F" w:rsidR="005A652E" w:rsidRPr="00DF03EC" w:rsidRDefault="00C63510" w:rsidP="003E6F59">
            <w:pPr>
              <w:rPr>
                <w:i/>
              </w:rPr>
            </w:pPr>
            <w:r w:rsidRPr="00DF03EC">
              <w:rPr>
                <w:i/>
              </w:rPr>
              <w:t xml:space="preserve">File Name: </w:t>
            </w:r>
            <w:r w:rsidR="005A652E" w:rsidRPr="00DF03EC">
              <w:rPr>
                <w:i/>
              </w:rPr>
              <w:t>WECC-0149 FAC-501-WECC - Attachment T</w:t>
            </w:r>
            <w:r w:rsidR="00BE5321">
              <w:rPr>
                <w:i/>
              </w:rPr>
              <w:t>0</w:t>
            </w:r>
            <w:r w:rsidR="005A652E" w:rsidRPr="00DF03EC">
              <w:rPr>
                <w:i/>
              </w:rPr>
              <w:t>6 - Add Doc BPA Resp to WECC - 02-16-2022</w:t>
            </w:r>
          </w:p>
          <w:p w14:paraId="16A80360" w14:textId="396A3CFF" w:rsidR="005A652E" w:rsidRPr="00DF03EC" w:rsidRDefault="00C63510" w:rsidP="005A652E">
            <w:pPr>
              <w:rPr>
                <w:i/>
                <w:color w:val="000000"/>
              </w:rPr>
            </w:pPr>
            <w:r w:rsidRPr="00DF03EC">
              <w:rPr>
                <w:i/>
              </w:rPr>
              <w:t>File Name:</w:t>
            </w:r>
            <w:r w:rsidR="005A652E" w:rsidRPr="00DF03EC">
              <w:rPr>
                <w:i/>
              </w:rPr>
              <w:t xml:space="preserve"> </w:t>
            </w:r>
            <w:r w:rsidR="005A652E" w:rsidRPr="00DF03EC">
              <w:rPr>
                <w:i/>
                <w:color w:val="000000"/>
              </w:rPr>
              <w:t>WECC-0149 FAC-501-WECC - Attachment T</w:t>
            </w:r>
            <w:r w:rsidR="00BE5321">
              <w:rPr>
                <w:i/>
                <w:color w:val="000000"/>
              </w:rPr>
              <w:t>0</w:t>
            </w:r>
            <w:r w:rsidR="005A652E" w:rsidRPr="00DF03EC">
              <w:rPr>
                <w:i/>
                <w:color w:val="000000"/>
              </w:rPr>
              <w:t xml:space="preserve">7 - Add Doc BPA John Day </w:t>
            </w:r>
            <w:proofErr w:type="spellStart"/>
            <w:r w:rsidR="005A652E" w:rsidRPr="00DF03EC">
              <w:rPr>
                <w:i/>
                <w:color w:val="000000"/>
              </w:rPr>
              <w:t>Rept</w:t>
            </w:r>
            <w:proofErr w:type="spellEnd"/>
            <w:r w:rsidR="005A652E" w:rsidRPr="00DF03EC">
              <w:rPr>
                <w:i/>
                <w:color w:val="000000"/>
              </w:rPr>
              <w:t xml:space="preserve"> 12-2020</w:t>
            </w:r>
          </w:p>
          <w:p w14:paraId="45203458" w14:textId="3BB2DFA0" w:rsidR="005A652E" w:rsidRPr="00DF03EC" w:rsidRDefault="003E6F59" w:rsidP="003E6F59">
            <w:pPr>
              <w:rPr>
                <w:i/>
              </w:rPr>
            </w:pPr>
            <w:r w:rsidRPr="00DF03EC">
              <w:rPr>
                <w:i/>
              </w:rPr>
              <w:t xml:space="preserve">File Name: </w:t>
            </w:r>
            <w:r w:rsidR="005A652E" w:rsidRPr="00DF03EC">
              <w:rPr>
                <w:i/>
              </w:rPr>
              <w:t>WECC-0149 FAC-501-WECC - Attachment T</w:t>
            </w:r>
            <w:r w:rsidR="00BE5321">
              <w:rPr>
                <w:i/>
              </w:rPr>
              <w:t>0</w:t>
            </w:r>
            <w:r w:rsidR="005A652E" w:rsidRPr="00DF03EC">
              <w:rPr>
                <w:i/>
              </w:rPr>
              <w:t>8 - Add Doc BPA Intent to Delist 01-15-2021</w:t>
            </w:r>
          </w:p>
          <w:p w14:paraId="3D5D3542" w14:textId="5839C08F" w:rsidR="005A652E" w:rsidRPr="00DF03EC" w:rsidRDefault="00B515A2" w:rsidP="003E6F59">
            <w:pPr>
              <w:rPr>
                <w:i/>
              </w:rPr>
            </w:pPr>
            <w:r w:rsidRPr="00DF03EC">
              <w:rPr>
                <w:i/>
              </w:rPr>
              <w:t xml:space="preserve">File Name: </w:t>
            </w:r>
            <w:r w:rsidR="005A652E" w:rsidRPr="00DF03EC">
              <w:rPr>
                <w:i/>
              </w:rPr>
              <w:t>WECC-0149 FAC-501-WECC - Attachment T</w:t>
            </w:r>
            <w:r w:rsidR="00BE5321">
              <w:rPr>
                <w:i/>
              </w:rPr>
              <w:t>0</w:t>
            </w:r>
            <w:r w:rsidR="005A652E" w:rsidRPr="00DF03EC">
              <w:rPr>
                <w:i/>
              </w:rPr>
              <w:t>9 - Add Supp Doc BPA Delisting OASIS 05-2021</w:t>
            </w:r>
          </w:p>
          <w:p w14:paraId="4E006A0B" w14:textId="2FCF3E56" w:rsidR="005A652E" w:rsidRPr="00DF03EC" w:rsidRDefault="00B515A2" w:rsidP="005A652E">
            <w:pPr>
              <w:rPr>
                <w:i/>
                <w:color w:val="000000"/>
              </w:rPr>
            </w:pPr>
            <w:r w:rsidRPr="00DF03EC">
              <w:rPr>
                <w:i/>
              </w:rPr>
              <w:t xml:space="preserve">File Name: </w:t>
            </w:r>
            <w:r w:rsidR="005A652E" w:rsidRPr="00DF03EC">
              <w:rPr>
                <w:i/>
                <w:color w:val="000000"/>
              </w:rPr>
              <w:t>WECC-0149 FAC-501-WECC - Attachment T10 - Add Doc BPA Completion 05-12-2021</w:t>
            </w:r>
          </w:p>
          <w:p w14:paraId="0E6883BE" w14:textId="0B0B200A" w:rsidR="00FB5EF8" w:rsidRPr="00DF03EC" w:rsidRDefault="00FB5EF8" w:rsidP="005A652E">
            <w:pPr>
              <w:rPr>
                <w:i/>
              </w:rPr>
            </w:pPr>
            <w:r w:rsidRPr="00DF03EC">
              <w:rPr>
                <w:i/>
              </w:rPr>
              <w:t xml:space="preserve">File Name: </w:t>
            </w:r>
            <w:r w:rsidR="005A652E" w:rsidRPr="00DF03EC">
              <w:rPr>
                <w:i/>
              </w:rPr>
              <w:t>WECC-0149 FAC-501-WECC - Attachment T11 - Add Doc - DT in Support of Retiring</w:t>
            </w:r>
          </w:p>
        </w:tc>
      </w:tr>
      <w:bookmarkEnd w:id="11"/>
      <w:tr w:rsidR="0093743F" w:rsidRPr="00DF03EC" w14:paraId="3D78044B" w14:textId="77777777" w:rsidTr="003A2AE0">
        <w:tc>
          <w:tcPr>
            <w:tcW w:w="7105" w:type="dxa"/>
            <w:shd w:val="clear" w:color="auto" w:fill="DBE5F1"/>
          </w:tcPr>
          <w:p w14:paraId="49F8A777" w14:textId="77777777" w:rsidR="0093743F" w:rsidRPr="00DF03EC" w:rsidRDefault="0093743F" w:rsidP="003D4B30">
            <w:pPr>
              <w:rPr>
                <w:b/>
              </w:rPr>
            </w:pPr>
            <w:r w:rsidRPr="00DF03EC">
              <w:rPr>
                <w:b/>
              </w:rPr>
              <w:t xml:space="preserve">Petition Filing (FERC) Attachment U – Optional </w:t>
            </w:r>
          </w:p>
        </w:tc>
        <w:tc>
          <w:tcPr>
            <w:tcW w:w="1530" w:type="dxa"/>
            <w:shd w:val="clear" w:color="auto" w:fill="DBE5F1"/>
          </w:tcPr>
          <w:p w14:paraId="633D6E26" w14:textId="77777777" w:rsidR="0093743F" w:rsidRPr="00DF03EC" w:rsidRDefault="0093743F" w:rsidP="003D4B30"/>
        </w:tc>
        <w:tc>
          <w:tcPr>
            <w:tcW w:w="1530" w:type="dxa"/>
            <w:shd w:val="clear" w:color="auto" w:fill="DBE5F1"/>
          </w:tcPr>
          <w:p w14:paraId="0BA469B5" w14:textId="77777777" w:rsidR="0093743F" w:rsidRPr="00DF03EC" w:rsidRDefault="0093743F" w:rsidP="003D4B30"/>
        </w:tc>
      </w:tr>
      <w:tr w:rsidR="003D4B30" w:rsidRPr="00DF03EC" w14:paraId="60979A98" w14:textId="77777777" w:rsidTr="003A2AE0">
        <w:tc>
          <w:tcPr>
            <w:tcW w:w="10165" w:type="dxa"/>
            <w:gridSpan w:val="3"/>
            <w:shd w:val="clear" w:color="auto" w:fill="auto"/>
          </w:tcPr>
          <w:p w14:paraId="29507A25" w14:textId="56AD2911" w:rsidR="00E0671E" w:rsidRPr="00DF03EC" w:rsidRDefault="00E0671E" w:rsidP="003D4B30">
            <w:pPr>
              <w:rPr>
                <w:i/>
              </w:rPr>
            </w:pPr>
            <w:r w:rsidRPr="00DF03EC">
              <w:rPr>
                <w:i/>
              </w:rPr>
              <w:t xml:space="preserve">File Name: </w:t>
            </w:r>
            <w:r w:rsidR="00E257AE" w:rsidRPr="00DF03EC">
              <w:rPr>
                <w:i/>
              </w:rPr>
              <w:t>WECC-0149 FAC-501-WECC - Attachment U – Petition - Not Used</w:t>
            </w:r>
          </w:p>
          <w:p w14:paraId="40498C49" w14:textId="19A4927E" w:rsidR="003D4B30" w:rsidRPr="00DF03EC" w:rsidRDefault="00E0671E" w:rsidP="003D4B30">
            <w:r w:rsidRPr="00DF03EC">
              <w:rPr>
                <w:i/>
              </w:rPr>
              <w:t>Not Used</w:t>
            </w:r>
          </w:p>
        </w:tc>
      </w:tr>
      <w:tr w:rsidR="003D4B30" w:rsidRPr="00DF03EC" w14:paraId="6C2D2646" w14:textId="77777777" w:rsidTr="003A2AE0">
        <w:tc>
          <w:tcPr>
            <w:tcW w:w="10165" w:type="dxa"/>
            <w:gridSpan w:val="3"/>
            <w:shd w:val="clear" w:color="auto" w:fill="auto"/>
          </w:tcPr>
          <w:p w14:paraId="33129D66" w14:textId="77777777" w:rsidR="003D4B30" w:rsidRPr="00DF03EC" w:rsidRDefault="003D4B30" w:rsidP="003D4B30">
            <w:r w:rsidRPr="00DF03EC">
              <w:t xml:space="preserve">*Applicable governmental authorities in the United States, Canada, and Mexico </w:t>
            </w:r>
          </w:p>
        </w:tc>
      </w:tr>
      <w:tr w:rsidR="003D4B30" w:rsidRPr="003D4B30" w14:paraId="08EE0EF4" w14:textId="77777777" w:rsidTr="003A2AE0">
        <w:tc>
          <w:tcPr>
            <w:tcW w:w="10165" w:type="dxa"/>
            <w:gridSpan w:val="3"/>
            <w:shd w:val="clear" w:color="auto" w:fill="auto"/>
          </w:tcPr>
          <w:p w14:paraId="1B222B91" w14:textId="77777777" w:rsidR="003D4B30" w:rsidRPr="003D4B30" w:rsidRDefault="003D4B30" w:rsidP="003D4B30">
            <w:pPr>
              <w:rPr>
                <w:i/>
              </w:rPr>
            </w:pPr>
            <w:r w:rsidRPr="00DF03EC">
              <w:rPr>
                <w:i/>
              </w:rPr>
              <w:t>To be provided by NERC.</w:t>
            </w:r>
          </w:p>
        </w:tc>
      </w:tr>
      <w:bookmarkEnd w:id="4"/>
    </w:tbl>
    <w:p w14:paraId="2FC05FBD" w14:textId="77777777" w:rsidR="00075903" w:rsidRDefault="00075903" w:rsidP="008B7632">
      <w:pPr>
        <w:rPr>
          <w:lang w:val="en"/>
        </w:rPr>
      </w:pPr>
    </w:p>
    <w:p w14:paraId="032F91A5" w14:textId="52F30F2E" w:rsidR="00515693" w:rsidRDefault="00515693">
      <w:pPr>
        <w:rPr>
          <w:lang w:val="en"/>
        </w:rPr>
      </w:pPr>
      <w:r>
        <w:rPr>
          <w:lang w:val="en"/>
        </w:rPr>
        <w:br w:type="page"/>
      </w:r>
    </w:p>
    <w:p w14:paraId="519A36F0" w14:textId="71552020" w:rsidR="00515693" w:rsidRPr="00515693" w:rsidRDefault="00515693" w:rsidP="00515693">
      <w:pPr>
        <w:jc w:val="center"/>
        <w:rPr>
          <w:b/>
          <w:bCs/>
          <w:lang w:val="en"/>
        </w:rPr>
      </w:pPr>
      <w:r w:rsidRPr="00515693">
        <w:rPr>
          <w:b/>
          <w:bCs/>
          <w:lang w:val="en"/>
        </w:rPr>
        <w:t>Appendix 1</w:t>
      </w:r>
    </w:p>
    <w:p w14:paraId="456A38A9" w14:textId="49AD7BF2" w:rsidR="00515693" w:rsidRPr="00515693" w:rsidRDefault="00515693" w:rsidP="00515693">
      <w:pPr>
        <w:jc w:val="center"/>
        <w:rPr>
          <w:b/>
          <w:bCs/>
          <w:lang w:val="en"/>
        </w:rPr>
      </w:pPr>
      <w:r w:rsidRPr="00515693">
        <w:rPr>
          <w:b/>
          <w:bCs/>
          <w:lang w:val="en"/>
        </w:rPr>
        <w:t>Proposed Changes</w:t>
      </w:r>
    </w:p>
    <w:p w14:paraId="0D5D79C1" w14:textId="77777777" w:rsidR="00515693" w:rsidRPr="00A25D16" w:rsidRDefault="00515693" w:rsidP="00515693">
      <w:pPr>
        <w:rPr>
          <w:lang w:val="en"/>
        </w:rPr>
      </w:pPr>
      <w:r w:rsidRPr="00A25D16">
        <w:rPr>
          <w:lang w:val="en"/>
        </w:rPr>
        <w:t xml:space="preserve">FAC-501-WECC-4 proposes the following changes to FAC-501-WECC-2.  </w:t>
      </w:r>
      <w:r>
        <w:rPr>
          <w:lang w:val="en"/>
        </w:rPr>
        <w:t xml:space="preserve">The styles and format of </w:t>
      </w:r>
      <w:r w:rsidRPr="00A25D16">
        <w:rPr>
          <w:lang w:val="en"/>
        </w:rPr>
        <w:t xml:space="preserve">FAC-501-WECC-4 </w:t>
      </w:r>
      <w:r>
        <w:rPr>
          <w:lang w:val="en"/>
        </w:rPr>
        <w:t xml:space="preserve">are </w:t>
      </w:r>
      <w:r w:rsidRPr="00A25D16">
        <w:rPr>
          <w:lang w:val="en"/>
        </w:rPr>
        <w:t>updated to match NERC’s most current document template.</w:t>
      </w:r>
    </w:p>
    <w:p w14:paraId="561489B9" w14:textId="77777777" w:rsidR="00515693" w:rsidRDefault="00515693" w:rsidP="00515693">
      <w:pPr>
        <w:pStyle w:val="ListParagraph"/>
        <w:numPr>
          <w:ilvl w:val="0"/>
          <w:numId w:val="16"/>
        </w:numPr>
        <w:rPr>
          <w:lang w:val="en"/>
        </w:rPr>
      </w:pPr>
      <w:r>
        <w:rPr>
          <w:lang w:val="en"/>
        </w:rPr>
        <w:t>A. Introduction</w:t>
      </w:r>
    </w:p>
    <w:p w14:paraId="6CF46947" w14:textId="77777777" w:rsidR="00515693" w:rsidRDefault="00515693" w:rsidP="00515693">
      <w:pPr>
        <w:pStyle w:val="ListParagraph"/>
        <w:numPr>
          <w:ilvl w:val="1"/>
          <w:numId w:val="16"/>
        </w:numPr>
        <w:rPr>
          <w:lang w:val="en"/>
        </w:rPr>
      </w:pPr>
      <w:r>
        <w:rPr>
          <w:lang w:val="en"/>
        </w:rPr>
        <w:t xml:space="preserve">The Purpose statement is updated for readability and proper referencing. </w:t>
      </w:r>
    </w:p>
    <w:p w14:paraId="7777B849" w14:textId="77777777" w:rsidR="00515693" w:rsidRDefault="00515693" w:rsidP="00515693">
      <w:pPr>
        <w:pStyle w:val="ListParagraph"/>
        <w:numPr>
          <w:ilvl w:val="1"/>
          <w:numId w:val="16"/>
        </w:numPr>
        <w:rPr>
          <w:lang w:val="en"/>
        </w:rPr>
      </w:pPr>
      <w:r>
        <w:rPr>
          <w:lang w:val="en"/>
        </w:rPr>
        <w:t xml:space="preserve">The Applicability section is updated for readability. </w:t>
      </w:r>
    </w:p>
    <w:p w14:paraId="46E5AD26" w14:textId="77777777" w:rsidR="00515693" w:rsidRDefault="00515693" w:rsidP="00515693">
      <w:pPr>
        <w:pStyle w:val="ListParagraph"/>
        <w:numPr>
          <w:ilvl w:val="1"/>
          <w:numId w:val="16"/>
        </w:numPr>
        <w:rPr>
          <w:lang w:val="en"/>
        </w:rPr>
      </w:pPr>
      <w:r>
        <w:rPr>
          <w:lang w:val="en"/>
        </w:rPr>
        <w:t>Section 5, Facilities, is added to accurately identify the applicable facilities.</w:t>
      </w:r>
    </w:p>
    <w:p w14:paraId="7430628B" w14:textId="77777777" w:rsidR="00515693" w:rsidRDefault="00515693" w:rsidP="00515693">
      <w:pPr>
        <w:pStyle w:val="ListParagraph"/>
        <w:numPr>
          <w:ilvl w:val="0"/>
          <w:numId w:val="16"/>
        </w:numPr>
        <w:rPr>
          <w:lang w:val="en"/>
        </w:rPr>
      </w:pPr>
      <w:r>
        <w:rPr>
          <w:lang w:val="en"/>
        </w:rPr>
        <w:t>B. Background</w:t>
      </w:r>
    </w:p>
    <w:p w14:paraId="7F41633B" w14:textId="77777777" w:rsidR="00515693" w:rsidRPr="009B71DF" w:rsidRDefault="00515693" w:rsidP="00515693">
      <w:pPr>
        <w:pStyle w:val="ListParagraph"/>
        <w:numPr>
          <w:ilvl w:val="1"/>
          <w:numId w:val="16"/>
        </w:numPr>
        <w:rPr>
          <w:lang w:val="en"/>
        </w:rPr>
      </w:pPr>
      <w:r>
        <w:rPr>
          <w:lang w:val="en"/>
        </w:rPr>
        <w:t xml:space="preserve">A Background section was added.  This section highlights that even though the impacted paths require elevated maintenance, </w:t>
      </w:r>
      <w:r w:rsidRPr="00351FB9">
        <w:rPr>
          <w:i/>
          <w:iCs/>
          <w:lang w:val="en"/>
        </w:rPr>
        <w:t xml:space="preserve">neither this nor any previous filing provides technical support </w:t>
      </w:r>
      <w:r>
        <w:rPr>
          <w:i/>
          <w:iCs/>
          <w:lang w:val="en"/>
        </w:rPr>
        <w:t xml:space="preserve">explaining </w:t>
      </w:r>
      <w:r w:rsidRPr="00351FB9">
        <w:rPr>
          <w:i/>
          <w:iCs/>
          <w:lang w:val="en"/>
        </w:rPr>
        <w:t>why those paths are included in the Table</w:t>
      </w:r>
      <w:r>
        <w:rPr>
          <w:i/>
          <w:iCs/>
          <w:lang w:val="en"/>
        </w:rPr>
        <w:t>.</w:t>
      </w:r>
    </w:p>
    <w:p w14:paraId="7952F8F7" w14:textId="27850E0C" w:rsidR="009B71DF" w:rsidRDefault="009B71DF" w:rsidP="00515693">
      <w:pPr>
        <w:pStyle w:val="ListParagraph"/>
        <w:numPr>
          <w:ilvl w:val="1"/>
          <w:numId w:val="16"/>
        </w:numPr>
        <w:rPr>
          <w:lang w:val="en"/>
        </w:rPr>
      </w:pPr>
      <w:r>
        <w:rPr>
          <w:lang w:val="en"/>
        </w:rPr>
        <w:t xml:space="preserve">Special Note: Although balloted with the Background included, when balloted the Ballot Pool was aware that NERC may/may not remove or relocate the Background section at its discretion.  Because there is no technical support explaining the origin of the path list, it is recommended that the Background be retained </w:t>
      </w:r>
      <w:r w:rsidR="0057546B">
        <w:rPr>
          <w:lang w:val="en"/>
        </w:rPr>
        <w:t xml:space="preserve">for future stakeholders to </w:t>
      </w:r>
      <w:r>
        <w:rPr>
          <w:lang w:val="en"/>
        </w:rPr>
        <w:t>explain</w:t>
      </w:r>
      <w:r w:rsidR="0057546B">
        <w:rPr>
          <w:lang w:val="en"/>
        </w:rPr>
        <w:t xml:space="preserve"> </w:t>
      </w:r>
      <w:r>
        <w:rPr>
          <w:lang w:val="en"/>
        </w:rPr>
        <w:t xml:space="preserve">“how we got here.”   </w:t>
      </w:r>
    </w:p>
    <w:p w14:paraId="0A88CEA4" w14:textId="77777777" w:rsidR="00515693" w:rsidRDefault="00515693" w:rsidP="00515693">
      <w:pPr>
        <w:pStyle w:val="ListParagraph"/>
        <w:numPr>
          <w:ilvl w:val="0"/>
          <w:numId w:val="16"/>
        </w:numPr>
        <w:rPr>
          <w:lang w:val="en"/>
        </w:rPr>
      </w:pPr>
      <w:r w:rsidRPr="00A25D16">
        <w:rPr>
          <w:lang w:val="en"/>
        </w:rPr>
        <w:t>C. Requirements and Measures</w:t>
      </w:r>
    </w:p>
    <w:p w14:paraId="3D6C14F6" w14:textId="77777777" w:rsidR="00515693" w:rsidRDefault="00515693" w:rsidP="00515693">
      <w:pPr>
        <w:pStyle w:val="ListParagraph"/>
        <w:numPr>
          <w:ilvl w:val="1"/>
          <w:numId w:val="16"/>
        </w:numPr>
        <w:rPr>
          <w:lang w:val="en"/>
        </w:rPr>
      </w:pPr>
      <w:r>
        <w:rPr>
          <w:lang w:val="en"/>
        </w:rPr>
        <w:t>Updated for readability.</w:t>
      </w:r>
    </w:p>
    <w:p w14:paraId="766D01B9" w14:textId="77777777" w:rsidR="00515693" w:rsidRPr="00A25D16" w:rsidRDefault="00515693" w:rsidP="00515693">
      <w:pPr>
        <w:pStyle w:val="ListParagraph"/>
        <w:numPr>
          <w:ilvl w:val="0"/>
          <w:numId w:val="16"/>
        </w:numPr>
        <w:rPr>
          <w:lang w:val="en"/>
        </w:rPr>
      </w:pPr>
      <w:r w:rsidRPr="00A25D16">
        <w:rPr>
          <w:lang w:val="en"/>
        </w:rPr>
        <w:t>D. Compliance</w:t>
      </w:r>
    </w:p>
    <w:p w14:paraId="4EE806AC" w14:textId="77777777" w:rsidR="00515693" w:rsidRDefault="00515693" w:rsidP="00515693">
      <w:pPr>
        <w:pStyle w:val="ListParagraph"/>
        <w:numPr>
          <w:ilvl w:val="1"/>
          <w:numId w:val="16"/>
        </w:numPr>
        <w:rPr>
          <w:lang w:val="en"/>
        </w:rPr>
      </w:pPr>
      <w:r>
        <w:rPr>
          <w:lang w:val="en"/>
        </w:rPr>
        <w:t xml:space="preserve">Updated for readability.  </w:t>
      </w:r>
      <w:r>
        <w:rPr>
          <w:lang w:val="en"/>
        </w:rPr>
        <w:tab/>
      </w:r>
    </w:p>
    <w:p w14:paraId="3654E70D" w14:textId="77777777" w:rsidR="00515693" w:rsidRDefault="00515693" w:rsidP="00515693">
      <w:pPr>
        <w:pStyle w:val="ListParagraph"/>
        <w:numPr>
          <w:ilvl w:val="0"/>
          <w:numId w:val="16"/>
        </w:numPr>
        <w:rPr>
          <w:lang w:val="en"/>
        </w:rPr>
      </w:pPr>
      <w:r>
        <w:rPr>
          <w:lang w:val="en"/>
        </w:rPr>
        <w:t>E.  Regional Variance</w:t>
      </w:r>
    </w:p>
    <w:p w14:paraId="7230AD25" w14:textId="77777777" w:rsidR="00515693" w:rsidRDefault="00515693" w:rsidP="00515693">
      <w:pPr>
        <w:pStyle w:val="ListParagraph"/>
        <w:numPr>
          <w:ilvl w:val="1"/>
          <w:numId w:val="16"/>
        </w:numPr>
        <w:rPr>
          <w:lang w:val="en"/>
        </w:rPr>
      </w:pPr>
      <w:r>
        <w:rPr>
          <w:lang w:val="en"/>
        </w:rPr>
        <w:t>No change</w:t>
      </w:r>
    </w:p>
    <w:p w14:paraId="506F52F6" w14:textId="77777777" w:rsidR="00515693" w:rsidRDefault="00515693" w:rsidP="00515693">
      <w:pPr>
        <w:pStyle w:val="ListParagraph"/>
        <w:numPr>
          <w:ilvl w:val="0"/>
          <w:numId w:val="16"/>
        </w:numPr>
        <w:rPr>
          <w:lang w:val="en"/>
        </w:rPr>
      </w:pPr>
      <w:r>
        <w:rPr>
          <w:lang w:val="en"/>
        </w:rPr>
        <w:t>F. Associated Documents</w:t>
      </w:r>
    </w:p>
    <w:p w14:paraId="59CE7E35" w14:textId="77777777" w:rsidR="00515693" w:rsidRDefault="00515693" w:rsidP="00515693">
      <w:pPr>
        <w:pStyle w:val="ListParagraph"/>
        <w:numPr>
          <w:ilvl w:val="1"/>
          <w:numId w:val="16"/>
        </w:numPr>
        <w:rPr>
          <w:lang w:val="en"/>
        </w:rPr>
      </w:pPr>
      <w:r>
        <w:rPr>
          <w:lang w:val="en"/>
        </w:rPr>
        <w:t xml:space="preserve">This section adds a reference to the Table Revision Process, highlighting that the Table Revision Process is a freestanding document that is neither a Standard nor a part of a Standard. </w:t>
      </w:r>
    </w:p>
    <w:p w14:paraId="61CCA519" w14:textId="77777777" w:rsidR="00515693" w:rsidRDefault="00515693" w:rsidP="00515693">
      <w:pPr>
        <w:pStyle w:val="ListParagraph"/>
        <w:numPr>
          <w:ilvl w:val="0"/>
          <w:numId w:val="16"/>
        </w:numPr>
        <w:rPr>
          <w:lang w:val="en"/>
        </w:rPr>
      </w:pPr>
      <w:r>
        <w:rPr>
          <w:lang w:val="en"/>
        </w:rPr>
        <w:t>Attachment A – Transmission Maintenance and Inspection Plan (TMIP)</w:t>
      </w:r>
    </w:p>
    <w:p w14:paraId="02E694DD" w14:textId="77777777" w:rsidR="00515693" w:rsidRDefault="00515693" w:rsidP="00515693">
      <w:pPr>
        <w:pStyle w:val="ListParagraph"/>
        <w:numPr>
          <w:ilvl w:val="1"/>
          <w:numId w:val="16"/>
        </w:numPr>
        <w:rPr>
          <w:lang w:val="en"/>
        </w:rPr>
      </w:pPr>
      <w:r>
        <w:rPr>
          <w:lang w:val="en"/>
        </w:rPr>
        <w:t>Section 2 – Maintenance, existing descriptions were elaborated.  Risk-based and Original Equipment Manufacturer maintenance methods were added.</w:t>
      </w:r>
    </w:p>
    <w:p w14:paraId="62E9A186" w14:textId="77777777" w:rsidR="00515693" w:rsidRDefault="00515693" w:rsidP="00515693">
      <w:pPr>
        <w:pStyle w:val="ListParagraph"/>
        <w:numPr>
          <w:ilvl w:val="1"/>
          <w:numId w:val="16"/>
        </w:numPr>
        <w:rPr>
          <w:lang w:val="en"/>
        </w:rPr>
      </w:pPr>
      <w:r>
        <w:rPr>
          <w:lang w:val="en"/>
        </w:rPr>
        <w:t xml:space="preserve">Remaining sections of Attachment A were updated for readability. </w:t>
      </w:r>
    </w:p>
    <w:p w14:paraId="37E67736" w14:textId="77777777" w:rsidR="00515693" w:rsidRDefault="00515693" w:rsidP="00515693">
      <w:pPr>
        <w:pStyle w:val="ListParagraph"/>
        <w:numPr>
          <w:ilvl w:val="0"/>
          <w:numId w:val="16"/>
        </w:numPr>
        <w:rPr>
          <w:lang w:val="en"/>
        </w:rPr>
      </w:pPr>
      <w:r>
        <w:rPr>
          <w:lang w:val="en"/>
        </w:rPr>
        <w:t>Attachment B – Major WECC Transfer Paths in the Bulk Electric System</w:t>
      </w:r>
    </w:p>
    <w:p w14:paraId="0A7DD397" w14:textId="77777777" w:rsidR="009E109C" w:rsidRPr="009E109C" w:rsidRDefault="009E109C" w:rsidP="009E109C">
      <w:pPr>
        <w:pStyle w:val="ListParagraph"/>
        <w:numPr>
          <w:ilvl w:val="1"/>
          <w:numId w:val="16"/>
        </w:numPr>
        <w:rPr>
          <w:i/>
          <w:iCs/>
          <w:lang w:val="en"/>
        </w:rPr>
      </w:pPr>
      <w:r w:rsidRPr="009E109C">
        <w:rPr>
          <w:i/>
          <w:iCs/>
          <w:lang w:val="en"/>
        </w:rPr>
        <w:t>In Version 4, Attachment B is removed entirely from Version 4 with the updated path listing migrating to the proposed freestanding Process.</w:t>
      </w:r>
    </w:p>
    <w:p w14:paraId="1F7821D2" w14:textId="2E9F20EB" w:rsidR="00515693" w:rsidRDefault="00515693" w:rsidP="00515693">
      <w:pPr>
        <w:pStyle w:val="ListParagraph"/>
        <w:numPr>
          <w:ilvl w:val="1"/>
          <w:numId w:val="16"/>
        </w:numPr>
        <w:rPr>
          <w:lang w:val="en"/>
        </w:rPr>
      </w:pPr>
      <w:r>
        <w:rPr>
          <w:lang w:val="en"/>
        </w:rPr>
        <w:t>Between Version 2 and Version 3, Paths 22, 50, 51, and 73 were removed from Attachment B.</w:t>
      </w:r>
    </w:p>
    <w:sectPr w:rsidR="00515693" w:rsidSect="00E6056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D28C0" w14:textId="77777777" w:rsidR="004C0431" w:rsidRDefault="004C0431" w:rsidP="00E60569">
      <w:r>
        <w:separator/>
      </w:r>
    </w:p>
    <w:p w14:paraId="29611801" w14:textId="77777777" w:rsidR="004C0431" w:rsidRDefault="004C0431" w:rsidP="00E60569"/>
  </w:endnote>
  <w:endnote w:type="continuationSeparator" w:id="0">
    <w:p w14:paraId="70CA142C" w14:textId="77777777" w:rsidR="004C0431" w:rsidRDefault="004C0431" w:rsidP="00E60569">
      <w:r>
        <w:continuationSeparator/>
      </w:r>
    </w:p>
    <w:p w14:paraId="1374CF61" w14:textId="77777777" w:rsidR="004C0431" w:rsidRDefault="004C0431"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EA26" w14:textId="77777777" w:rsidR="00B90BB9" w:rsidRDefault="00B90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56D93AD5" w14:textId="77777777" w:rsidR="00E115FD" w:rsidRPr="00E5288E" w:rsidRDefault="00FE6A90" w:rsidP="00E60569">
        <w:pPr>
          <w:pStyle w:val="Footer"/>
          <w:rPr>
            <w:sz w:val="22"/>
          </w:rPr>
        </w:pPr>
        <w:r w:rsidRPr="00E5288E">
          <w:rPr>
            <w:sz w:val="22"/>
          </w:rPr>
          <w:drawing>
            <wp:inline distT="0" distB="0" distL="0" distR="0" wp14:anchorId="2B3F584F" wp14:editId="382B9C8D">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5C773F">
          <w:rPr>
            <w:b w:val="0"/>
            <w:sz w:val="22"/>
          </w:rPr>
          <w:t>2</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38C4" w14:textId="77777777" w:rsidR="00686540" w:rsidRPr="002F7BB6" w:rsidRDefault="00686540" w:rsidP="00686540">
    <w:pPr>
      <w:pStyle w:val="PG1Footer"/>
      <w:rPr>
        <w:sz w:val="20"/>
      </w:rPr>
    </w:pPr>
    <w:r w:rsidRPr="002F7BB6">
      <w:t>155 North 400 West | Suite 200 | Salt Lake City, Utah 84103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E9D3" w14:textId="77777777" w:rsidR="004C0431" w:rsidRDefault="004C0431" w:rsidP="00E60569">
      <w:r>
        <w:separator/>
      </w:r>
    </w:p>
    <w:p w14:paraId="7E463564" w14:textId="77777777" w:rsidR="004C0431" w:rsidRDefault="004C0431" w:rsidP="00E60569"/>
  </w:footnote>
  <w:footnote w:type="continuationSeparator" w:id="0">
    <w:p w14:paraId="1F6D6DBE" w14:textId="77777777" w:rsidR="004C0431" w:rsidRDefault="004C0431" w:rsidP="00E60569">
      <w:r>
        <w:continuationSeparator/>
      </w:r>
    </w:p>
    <w:p w14:paraId="4417E365" w14:textId="77777777" w:rsidR="004C0431" w:rsidRDefault="004C0431" w:rsidP="00E60569"/>
  </w:footnote>
  <w:footnote w:id="1">
    <w:p w14:paraId="1F9FD013" w14:textId="46765CF0" w:rsidR="003D1918" w:rsidRDefault="003D1918">
      <w:pPr>
        <w:pStyle w:val="FootnoteText"/>
      </w:pPr>
      <w:r>
        <w:rPr>
          <w:rStyle w:val="FootnoteReference"/>
        </w:rPr>
        <w:footnoteRef/>
      </w:r>
      <w:r>
        <w:t xml:space="preserve"> WECC-0141 and WECC-0149, both included with this filing. </w:t>
      </w:r>
    </w:p>
  </w:footnote>
  <w:footnote w:id="2">
    <w:p w14:paraId="00630495" w14:textId="0F5205BE" w:rsidR="00CB38A6" w:rsidRDefault="00CB38A6">
      <w:pPr>
        <w:pStyle w:val="FootnoteText"/>
      </w:pPr>
      <w:r>
        <w:rPr>
          <w:rStyle w:val="FootnoteReference"/>
        </w:rPr>
        <w:footnoteRef/>
      </w:r>
      <w:r>
        <w:t xml:space="preserve"> </w:t>
      </w:r>
      <w:r w:rsidRPr="00CB38A6">
        <w:t>For a list of proposed changes to the RRS, please see Appendix 1.</w:t>
      </w:r>
    </w:p>
  </w:footnote>
  <w:footnote w:id="3">
    <w:p w14:paraId="12E8039C" w14:textId="3ED3A6B2" w:rsidR="00515693" w:rsidRDefault="00515693">
      <w:pPr>
        <w:pStyle w:val="FootnoteText"/>
      </w:pPr>
      <w:r>
        <w:rPr>
          <w:rStyle w:val="FootnoteReference"/>
        </w:rPr>
        <w:footnoteRef/>
      </w:r>
      <w:r>
        <w:t xml:space="preserve"> Arizona Public Service (APS) Paths</w:t>
      </w:r>
    </w:p>
  </w:footnote>
  <w:footnote w:id="4">
    <w:p w14:paraId="54371260" w14:textId="6B425ADE" w:rsidR="00515693" w:rsidRDefault="00515693">
      <w:pPr>
        <w:pStyle w:val="FootnoteText"/>
      </w:pPr>
      <w:r>
        <w:rPr>
          <w:rStyle w:val="FootnoteReference"/>
        </w:rPr>
        <w:footnoteRef/>
      </w:r>
      <w:r>
        <w:t xml:space="preserve"> Bonneville Power Administration (BPA) Path </w:t>
      </w:r>
    </w:p>
  </w:footnote>
  <w:footnote w:id="5">
    <w:p w14:paraId="654DB84F" w14:textId="77777777" w:rsidR="00B90BB9" w:rsidRDefault="00B90BB9" w:rsidP="00B90BB9">
      <w:pPr>
        <w:pStyle w:val="FootnoteText"/>
      </w:pPr>
      <w:r>
        <w:rPr>
          <w:rStyle w:val="FootnoteReference"/>
        </w:rPr>
        <w:footnoteRef/>
      </w:r>
      <w:r>
        <w:t xml:space="preserve"> </w:t>
      </w:r>
      <w:r w:rsidRPr="00823E17">
        <w:t>FERC-approved May 30, 2018</w:t>
      </w:r>
      <w:r>
        <w:t>; Effective July 1, 2018.</w:t>
      </w:r>
    </w:p>
  </w:footnote>
  <w:footnote w:id="6">
    <w:p w14:paraId="2FF1277B" w14:textId="77777777" w:rsidR="00B90BB9" w:rsidRDefault="00B90BB9" w:rsidP="00B90BB9">
      <w:pPr>
        <w:pStyle w:val="FootnoteText"/>
      </w:pPr>
      <w:r>
        <w:rPr>
          <w:rStyle w:val="FootnoteReference"/>
        </w:rPr>
        <w:footnoteRef/>
      </w:r>
      <w:r>
        <w:t xml:space="preserve"> </w:t>
      </w:r>
      <w:bookmarkStart w:id="1" w:name="_Hlk160103227"/>
      <w:r>
        <w:t>Developed as Standard Authorization Request (SAR) WECC-0141.</w:t>
      </w:r>
    </w:p>
    <w:bookmarkEnd w:id="1"/>
  </w:footnote>
  <w:footnote w:id="7">
    <w:p w14:paraId="0F511BCD" w14:textId="40658547" w:rsidR="00B64850" w:rsidRDefault="00B64850">
      <w:pPr>
        <w:pStyle w:val="FootnoteText"/>
      </w:pPr>
      <w:r>
        <w:rPr>
          <w:rStyle w:val="FootnoteReference"/>
        </w:rPr>
        <w:footnoteRef/>
      </w:r>
      <w:r>
        <w:t xml:space="preserve"> October 21, 2021.</w:t>
      </w:r>
    </w:p>
  </w:footnote>
  <w:footnote w:id="8">
    <w:p w14:paraId="05C03E3A" w14:textId="4155F776" w:rsidR="003F3418" w:rsidRDefault="003F3418" w:rsidP="003F3418">
      <w:pPr>
        <w:pStyle w:val="FootnoteText"/>
        <w:tabs>
          <w:tab w:val="left" w:pos="6570"/>
        </w:tabs>
      </w:pPr>
      <w:r>
        <w:rPr>
          <w:rStyle w:val="FootnoteReference"/>
        </w:rPr>
        <w:footnoteRef/>
      </w:r>
      <w:r>
        <w:t xml:space="preserve"> December 8, 2021.</w:t>
      </w:r>
    </w:p>
  </w:footnote>
  <w:footnote w:id="9">
    <w:p w14:paraId="2F5A96C0" w14:textId="7BAE2404" w:rsidR="00D875AF" w:rsidRDefault="00D875AF">
      <w:pPr>
        <w:pStyle w:val="FootnoteText"/>
      </w:pPr>
      <w:r>
        <w:rPr>
          <w:rStyle w:val="FootnoteReference"/>
        </w:rPr>
        <w:footnoteRef/>
      </w:r>
      <w:r>
        <w:t xml:space="preserve"> </w:t>
      </w:r>
      <w:r w:rsidRPr="00D875AF">
        <w:t>Developed as Standard Authorization Request (SAR) WECC-014</w:t>
      </w:r>
      <w:r>
        <w:t>9</w:t>
      </w:r>
      <w:r w:rsidRPr="00D875AF">
        <w:t>.</w:t>
      </w:r>
    </w:p>
  </w:footnote>
  <w:footnote w:id="10">
    <w:p w14:paraId="5733EBA1" w14:textId="77777777" w:rsidR="00320D0D" w:rsidRDefault="00320D0D" w:rsidP="00320D0D">
      <w:pPr>
        <w:pStyle w:val="FootnoteText"/>
      </w:pPr>
      <w:r>
        <w:rPr>
          <w:rStyle w:val="FootnoteReference"/>
        </w:rPr>
        <w:footnoteRef/>
      </w:r>
      <w:r>
        <w:t xml:space="preserve"> February 2, 2023.</w:t>
      </w:r>
    </w:p>
  </w:footnote>
  <w:footnote w:id="11">
    <w:p w14:paraId="2CD6AEDB" w14:textId="3FB1B29B" w:rsidR="00320D0D" w:rsidRDefault="00320D0D">
      <w:pPr>
        <w:pStyle w:val="FootnoteText"/>
      </w:pPr>
      <w:r>
        <w:rPr>
          <w:rStyle w:val="FootnoteReference"/>
        </w:rPr>
        <w:footnoteRef/>
      </w:r>
      <w:r>
        <w:t xml:space="preserve"> June 14, 2023. </w:t>
      </w:r>
    </w:p>
  </w:footnote>
  <w:footnote w:id="12">
    <w:p w14:paraId="4A6B793E" w14:textId="77777777" w:rsidR="003B497A" w:rsidRDefault="003B497A" w:rsidP="003B497A">
      <w:pPr>
        <w:pStyle w:val="FootnoteText"/>
      </w:pPr>
      <w:r>
        <w:rPr>
          <w:rStyle w:val="FootnoteReference"/>
        </w:rPr>
        <w:footnoteRef/>
      </w:r>
      <w:r>
        <w:t xml:space="preserve"> </w:t>
      </w:r>
      <w:hyperlink r:id="rId1" w:history="1">
        <w:r w:rsidRPr="00BA13B7">
          <w:rPr>
            <w:rStyle w:val="Hyperlink"/>
          </w:rPr>
          <w:t>https://www.wecc.org/Standards/Pages/WECC-0141.aspx</w:t>
        </w:r>
      </w:hyperlink>
    </w:p>
  </w:footnote>
  <w:footnote w:id="13">
    <w:p w14:paraId="6EEE2246" w14:textId="77777777" w:rsidR="00C57589" w:rsidRDefault="00C57589" w:rsidP="00C57589">
      <w:pPr>
        <w:pStyle w:val="FootnoteText"/>
      </w:pPr>
      <w:r>
        <w:rPr>
          <w:rStyle w:val="FootnoteReference"/>
        </w:rPr>
        <w:footnoteRef/>
      </w:r>
      <w:r>
        <w:t xml:space="preserve"> </w:t>
      </w:r>
      <w:hyperlink r:id="rId2" w:history="1">
        <w:r w:rsidRPr="00BA13B7">
          <w:rPr>
            <w:rStyle w:val="Hyperlink"/>
          </w:rPr>
          <w:t>https://www.wecc.org/Standards/pages/wecc-0149.aspx</w:t>
        </w:r>
      </w:hyperlink>
    </w:p>
    <w:p w14:paraId="40A5CF8A" w14:textId="77777777" w:rsidR="00C57589" w:rsidRDefault="00C57589" w:rsidP="00C5758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5D86" w14:textId="74D52F2B" w:rsidR="004F120B" w:rsidRDefault="00B2381F">
    <w:pPr>
      <w:pStyle w:val="Header"/>
    </w:pPr>
    <w:r>
      <w:rPr>
        <w:noProof/>
      </w:rPr>
      <w:pict w14:anchorId="79D82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7657" o:spid="_x0000_s1026" type="#_x0000_t136" style="position:absolute;left:0;text-align:left;margin-left:0;margin-top:0;width:442.85pt;height:267.75pt;rotation:315;z-index:-251651072;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4F120B">
      <w:rPr>
        <w:noProof/>
      </w:rPr>
      <mc:AlternateContent>
        <mc:Choice Requires="wps">
          <w:drawing>
            <wp:anchor distT="0" distB="0" distL="0" distR="0" simplePos="0" relativeHeight="251660288" behindDoc="0" locked="0" layoutInCell="1" allowOverlap="1" wp14:anchorId="5708A516" wp14:editId="2D896417">
              <wp:simplePos x="635" y="635"/>
              <wp:positionH relativeFrom="page">
                <wp:align>center</wp:align>
              </wp:positionH>
              <wp:positionV relativeFrom="page">
                <wp:align>top</wp:align>
              </wp:positionV>
              <wp:extent cx="443865" cy="443865"/>
              <wp:effectExtent l="0" t="0" r="3810" b="12065"/>
              <wp:wrapNone/>
              <wp:docPr id="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1753E" w14:textId="61ABD551"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8A516" id="_x0000_t202" coordsize="21600,21600" o:spt="202" path="m,l,21600r21600,l21600,xe">
              <v:stroke joinstyle="miter"/>
              <v:path gradientshapeok="t" o:connecttype="rect"/>
            </v:shapetype>
            <v:shape id="Text Box 3" o:spid="_x0000_s1026" type="#_x0000_t202" alt="&lt;Limited-Disclosure&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71753E" w14:textId="61ABD551"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AA9D" w14:textId="787C57F3" w:rsidR="00A65DF7" w:rsidRDefault="00B2381F" w:rsidP="003D4B30">
    <w:pPr>
      <w:pStyle w:val="Header"/>
      <w:rPr>
        <w:lang w:val="en"/>
      </w:rPr>
    </w:pPr>
    <w:r>
      <w:rPr>
        <w:noProof/>
      </w:rPr>
      <w:pict w14:anchorId="6F7BB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7658" o:spid="_x0000_s1027" type="#_x0000_t136" style="position:absolute;left:0;text-align:left;margin-left:0;margin-top:0;width:450.15pt;height:267.75pt;rotation:315;z-index:-251649024;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4F120B">
      <w:rPr>
        <w:noProof/>
        <w:lang w:val="en"/>
      </w:rPr>
      <mc:AlternateContent>
        <mc:Choice Requires="wps">
          <w:drawing>
            <wp:anchor distT="0" distB="0" distL="0" distR="0" simplePos="0" relativeHeight="251661312" behindDoc="0" locked="0" layoutInCell="1" allowOverlap="1" wp14:anchorId="5CB86125" wp14:editId="778AB927">
              <wp:simplePos x="686435" y="457835"/>
              <wp:positionH relativeFrom="page">
                <wp:align>center</wp:align>
              </wp:positionH>
              <wp:positionV relativeFrom="page">
                <wp:align>top</wp:align>
              </wp:positionV>
              <wp:extent cx="443865" cy="443865"/>
              <wp:effectExtent l="0" t="0" r="3810" b="12065"/>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99986" w14:textId="61938AB6"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B86125" id="_x0000_t202" coordsize="21600,21600" o:spt="202" path="m,l,21600r21600,l21600,xe">
              <v:stroke joinstyle="miter"/>
              <v:path gradientshapeok="t" o:connecttype="rect"/>
            </v:shapetype>
            <v:shape id="Text Box 5" o:spid="_x0000_s1027" type="#_x0000_t202" alt="&lt;Limited-Disclosure&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499986" w14:textId="61938AB6"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v:textbox>
              <w10:wrap anchorx="page" anchory="page"/>
            </v:shape>
          </w:pict>
        </mc:Fallback>
      </mc:AlternateContent>
    </w:r>
    <w:r w:rsidR="003D4B30" w:rsidRPr="003D4B30">
      <w:rPr>
        <w:lang w:val="en"/>
      </w:rPr>
      <w:t>WECC-01</w:t>
    </w:r>
    <w:r w:rsidR="002E7CE4">
      <w:rPr>
        <w:lang w:val="en"/>
      </w:rPr>
      <w:t>4</w:t>
    </w:r>
    <w:r w:rsidR="00A65DF7">
      <w:rPr>
        <w:lang w:val="en"/>
      </w:rPr>
      <w:t>9</w:t>
    </w:r>
    <w:r w:rsidR="002E7CE4">
      <w:rPr>
        <w:lang w:val="en"/>
      </w:rPr>
      <w:t xml:space="preserve"> FAC-501-WECC-</w:t>
    </w:r>
    <w:r w:rsidR="00EA2B7A">
      <w:rPr>
        <w:lang w:val="en"/>
      </w:rPr>
      <w:t>4</w:t>
    </w:r>
    <w:r w:rsidR="00A65DF7">
      <w:rPr>
        <w:lang w:val="en"/>
      </w:rPr>
      <w:t xml:space="preserve"> </w:t>
    </w:r>
    <w:r w:rsidR="002E7CE4">
      <w:rPr>
        <w:lang w:val="en"/>
      </w:rPr>
      <w:t>Transmission Maintenance</w:t>
    </w:r>
  </w:p>
  <w:p w14:paraId="76F73398" w14:textId="2D272921" w:rsidR="003D4B30" w:rsidRDefault="00A65DF7" w:rsidP="003D4B30">
    <w:pPr>
      <w:pStyle w:val="Header"/>
      <w:rPr>
        <w:lang w:val="en"/>
      </w:rPr>
    </w:pPr>
    <w:r>
      <w:rPr>
        <w:lang w:val="en"/>
      </w:rPr>
      <w:t>And Table Revision Process</w:t>
    </w:r>
  </w:p>
  <w:p w14:paraId="04834D73" w14:textId="5CFE3BD3" w:rsidR="00E115FD" w:rsidRPr="00E5288E" w:rsidRDefault="00A65DF7" w:rsidP="00E60569">
    <w:pPr>
      <w:pStyle w:val="Header"/>
      <w:rPr>
        <w:sz w:val="22"/>
      </w:rPr>
    </w:pPr>
    <w:r>
      <w:rPr>
        <w:lang w:val="en"/>
      </w:rPr>
      <w:t>Request to Modify Regional Reliability 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97A" w14:textId="10FE9897" w:rsidR="00E60569" w:rsidRDefault="00B2381F" w:rsidP="00A323FE">
    <w:pPr>
      <w:pStyle w:val="Header"/>
      <w:contextualSpacing w:val="0"/>
      <w:jc w:val="left"/>
    </w:pPr>
    <w:r>
      <w:rPr>
        <w:noProof/>
      </w:rPr>
      <w:pict w14:anchorId="70BCA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37656" o:spid="_x0000_s1025" type="#_x0000_t136" style="position:absolute;margin-left:0;margin-top:0;width:450.15pt;height:267.75pt;rotation:315;z-index:-251653120;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4F120B">
      <w:rPr>
        <w:noProof/>
      </w:rPr>
      <mc:AlternateContent>
        <mc:Choice Requires="wps">
          <w:drawing>
            <wp:anchor distT="0" distB="0" distL="0" distR="0" simplePos="0" relativeHeight="251659264" behindDoc="0" locked="0" layoutInCell="1" allowOverlap="1" wp14:anchorId="7E5D29C4" wp14:editId="61DC3F6F">
              <wp:simplePos x="685800" y="457200"/>
              <wp:positionH relativeFrom="page">
                <wp:align>center</wp:align>
              </wp:positionH>
              <wp:positionV relativeFrom="page">
                <wp:align>top</wp:align>
              </wp:positionV>
              <wp:extent cx="443865" cy="443865"/>
              <wp:effectExtent l="0" t="0" r="3810" b="12065"/>
              <wp:wrapNone/>
              <wp:docPr id="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90476" w14:textId="035CF990"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5D29C4" id="_x0000_t202" coordsize="21600,21600" o:spt="202" path="m,l,21600r21600,l21600,xe">
              <v:stroke joinstyle="miter"/>
              <v:path gradientshapeok="t" o:connecttype="rect"/>
            </v:shapetype>
            <v:shape id="Text Box 2" o:spid="_x0000_s1028" type="#_x0000_t202" alt="&lt;Limited-Disclosure&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1E90476" w14:textId="035CF990" w:rsidR="004F120B" w:rsidRPr="004F120B" w:rsidRDefault="004F120B" w:rsidP="004F120B">
                    <w:pPr>
                      <w:spacing w:after="0"/>
                      <w:rPr>
                        <w:rFonts w:ascii="Calibri" w:eastAsia="Calibri" w:hAnsi="Calibri" w:cs="Calibri"/>
                        <w:noProof/>
                        <w:color w:val="000000"/>
                        <w:sz w:val="20"/>
                        <w:szCs w:val="20"/>
                      </w:rPr>
                    </w:pPr>
                    <w:r w:rsidRPr="004F120B">
                      <w:rPr>
                        <w:rFonts w:ascii="Calibri" w:eastAsia="Calibri" w:hAnsi="Calibri" w:cs="Calibri"/>
                        <w:noProof/>
                        <w:color w:val="000000"/>
                        <w:sz w:val="20"/>
                        <w:szCs w:val="20"/>
                      </w:rPr>
                      <w:t>&lt;Limited-Disclosure&gt;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7C219C7E" wp14:editId="307D94B8">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11FB27F2" w14:textId="77777777" w:rsidR="001378C2" w:rsidRDefault="001378C2" w:rsidP="00E60569">
    <w:pPr>
      <w:pStyle w:val="Header"/>
    </w:pPr>
    <w:bookmarkStart w:id="12" w:name="_Hlk535242431"/>
    <w:bookmarkStart w:id="13" w:name="_Hlk535242432"/>
    <w:bookmarkStart w:id="14" w:name="_Hlk535242433"/>
    <w:bookmarkStart w:id="15" w:name="_Hlk535242435"/>
    <w:bookmarkStart w:id="16" w:name="_Hlk535242436"/>
    <w:bookmarkStart w:id="17" w:name="_Hlk535242437"/>
    <w:bookmarkStart w:id="18" w:name="_Hlk535242438"/>
    <w:bookmarkStart w:id="19" w:name="_Hlk535242439"/>
    <w:bookmarkStart w:id="20" w:name="_Hlk535242440"/>
    <w:r>
      <w:t>Steven Rueckert</w:t>
    </w:r>
  </w:p>
  <w:p w14:paraId="6B3834AC" w14:textId="77777777" w:rsidR="004D4AB7" w:rsidRDefault="001378C2" w:rsidP="00E60569">
    <w:pPr>
      <w:pStyle w:val="Header"/>
    </w:pPr>
    <w:r>
      <w:t>WECC Director of Standards</w:t>
    </w:r>
  </w:p>
  <w:bookmarkEnd w:id="12"/>
  <w:bookmarkEnd w:id="13"/>
  <w:bookmarkEnd w:id="14"/>
  <w:bookmarkEnd w:id="15"/>
  <w:bookmarkEnd w:id="16"/>
  <w:bookmarkEnd w:id="17"/>
  <w:bookmarkEnd w:id="18"/>
  <w:bookmarkEnd w:id="19"/>
  <w:bookmarkEnd w:id="20"/>
  <w:p w14:paraId="66498871" w14:textId="3DC6714A" w:rsidR="00F82512" w:rsidRPr="00761FA8" w:rsidRDefault="003A02A3" w:rsidP="00E60569">
    <w:pPr>
      <w:pStyle w:val="Header"/>
    </w:pPr>
    <w:r>
      <w:t>March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8A145A2"/>
    <w:multiLevelType w:val="hybridMultilevel"/>
    <w:tmpl w:val="06F09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3" w15:restartNumberingAfterBreak="0">
    <w:nsid w:val="1EC3567C"/>
    <w:multiLevelType w:val="hybridMultilevel"/>
    <w:tmpl w:val="49386C2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C6E7838"/>
    <w:multiLevelType w:val="hybridMultilevel"/>
    <w:tmpl w:val="7A00C10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CA42510"/>
    <w:multiLevelType w:val="hybridMultilevel"/>
    <w:tmpl w:val="B832D78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449010F6"/>
    <w:multiLevelType w:val="hybridMultilevel"/>
    <w:tmpl w:val="A75E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760B"/>
    <w:multiLevelType w:val="hybridMultilevel"/>
    <w:tmpl w:val="D3EEFFB4"/>
    <w:lvl w:ilvl="0" w:tplc="BB02C99A">
      <w:start w:val="1"/>
      <w:numFmt w:val="decimal"/>
      <w:lvlText w:val="%1)"/>
      <w:lvlJc w:val="left"/>
      <w:pPr>
        <w:ind w:left="720" w:hanging="360"/>
      </w:pPr>
      <w:rPr>
        <w:rFonts w:eastAsia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B129F"/>
    <w:multiLevelType w:val="hybridMultilevel"/>
    <w:tmpl w:val="41D4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2"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62C20272"/>
    <w:multiLevelType w:val="hybridMultilevel"/>
    <w:tmpl w:val="12EC3CFA"/>
    <w:lvl w:ilvl="0" w:tplc="04090001">
      <w:start w:val="1"/>
      <w:numFmt w:val="bullet"/>
      <w:lvlText w:val=""/>
      <w:lvlJc w:val="left"/>
      <w:pPr>
        <w:ind w:left="888" w:hanging="360"/>
      </w:pPr>
      <w:rPr>
        <w:rFonts w:ascii="Symbol" w:hAnsi="Symbol" w:hint="default"/>
      </w:rPr>
    </w:lvl>
    <w:lvl w:ilvl="1" w:tplc="04090003">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4"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6"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579096314">
    <w:abstractNumId w:val="16"/>
  </w:num>
  <w:num w:numId="2" w16cid:durableId="1096053346">
    <w:abstractNumId w:val="11"/>
  </w:num>
  <w:num w:numId="3" w16cid:durableId="1946763611">
    <w:abstractNumId w:val="2"/>
  </w:num>
  <w:num w:numId="4" w16cid:durableId="1756441414">
    <w:abstractNumId w:val="4"/>
  </w:num>
  <w:num w:numId="5" w16cid:durableId="999117946">
    <w:abstractNumId w:val="17"/>
  </w:num>
  <w:num w:numId="6" w16cid:durableId="1703899289">
    <w:abstractNumId w:val="5"/>
  </w:num>
  <w:num w:numId="7" w16cid:durableId="1079444450">
    <w:abstractNumId w:val="15"/>
  </w:num>
  <w:num w:numId="8" w16cid:durableId="116607330">
    <w:abstractNumId w:val="12"/>
  </w:num>
  <w:num w:numId="9" w16cid:durableId="1511749553">
    <w:abstractNumId w:val="14"/>
  </w:num>
  <w:num w:numId="10" w16cid:durableId="84038350">
    <w:abstractNumId w:val="8"/>
  </w:num>
  <w:num w:numId="11" w16cid:durableId="1362786251">
    <w:abstractNumId w:val="0"/>
  </w:num>
  <w:num w:numId="12" w16cid:durableId="1529293498">
    <w:abstractNumId w:val="7"/>
  </w:num>
  <w:num w:numId="13" w16cid:durableId="804195743">
    <w:abstractNumId w:val="6"/>
  </w:num>
  <w:num w:numId="14" w16cid:durableId="1822577383">
    <w:abstractNumId w:val="9"/>
  </w:num>
  <w:num w:numId="15" w16cid:durableId="149248931">
    <w:abstractNumId w:val="10"/>
  </w:num>
  <w:num w:numId="16" w16cid:durableId="848374829">
    <w:abstractNumId w:val="13"/>
  </w:num>
  <w:num w:numId="17" w16cid:durableId="669715626">
    <w:abstractNumId w:val="1"/>
  </w:num>
  <w:num w:numId="18" w16cid:durableId="1856070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55"/>
    <w:rsid w:val="00001770"/>
    <w:rsid w:val="000031B3"/>
    <w:rsid w:val="00010FC6"/>
    <w:rsid w:val="00020DB7"/>
    <w:rsid w:val="00023A00"/>
    <w:rsid w:val="00030221"/>
    <w:rsid w:val="00075903"/>
    <w:rsid w:val="00077E21"/>
    <w:rsid w:val="000876CD"/>
    <w:rsid w:val="00090BDB"/>
    <w:rsid w:val="000A1755"/>
    <w:rsid w:val="000A4181"/>
    <w:rsid w:val="000A56CF"/>
    <w:rsid w:val="000B1A03"/>
    <w:rsid w:val="000B3753"/>
    <w:rsid w:val="000C42FA"/>
    <w:rsid w:val="000C6A51"/>
    <w:rsid w:val="000D3059"/>
    <w:rsid w:val="000D3EB0"/>
    <w:rsid w:val="000D5082"/>
    <w:rsid w:val="000D6F91"/>
    <w:rsid w:val="000F5B96"/>
    <w:rsid w:val="000F614E"/>
    <w:rsid w:val="00102A88"/>
    <w:rsid w:val="00106D1C"/>
    <w:rsid w:val="0012293D"/>
    <w:rsid w:val="0012604C"/>
    <w:rsid w:val="00130A5B"/>
    <w:rsid w:val="001378C2"/>
    <w:rsid w:val="00137E93"/>
    <w:rsid w:val="00140906"/>
    <w:rsid w:val="001457E8"/>
    <w:rsid w:val="00157968"/>
    <w:rsid w:val="00160D19"/>
    <w:rsid w:val="001636D2"/>
    <w:rsid w:val="00163D04"/>
    <w:rsid w:val="001815C4"/>
    <w:rsid w:val="0019193B"/>
    <w:rsid w:val="001A3742"/>
    <w:rsid w:val="001A5F2F"/>
    <w:rsid w:val="001A747A"/>
    <w:rsid w:val="001B7CE9"/>
    <w:rsid w:val="001C55EE"/>
    <w:rsid w:val="001D2A79"/>
    <w:rsid w:val="001D4956"/>
    <w:rsid w:val="001D6C22"/>
    <w:rsid w:val="001E1362"/>
    <w:rsid w:val="002038D6"/>
    <w:rsid w:val="002074EE"/>
    <w:rsid w:val="0022243F"/>
    <w:rsid w:val="002267AC"/>
    <w:rsid w:val="002459B4"/>
    <w:rsid w:val="0025368F"/>
    <w:rsid w:val="002546BC"/>
    <w:rsid w:val="00271F82"/>
    <w:rsid w:val="002A1EE7"/>
    <w:rsid w:val="002B4DA5"/>
    <w:rsid w:val="002C15B6"/>
    <w:rsid w:val="002C27C3"/>
    <w:rsid w:val="002C3921"/>
    <w:rsid w:val="002D1923"/>
    <w:rsid w:val="002D7C8E"/>
    <w:rsid w:val="002E1330"/>
    <w:rsid w:val="002E7CE4"/>
    <w:rsid w:val="00315065"/>
    <w:rsid w:val="00317C4D"/>
    <w:rsid w:val="00320D0D"/>
    <w:rsid w:val="00323BC9"/>
    <w:rsid w:val="003344FF"/>
    <w:rsid w:val="0033671E"/>
    <w:rsid w:val="00336825"/>
    <w:rsid w:val="00351FB9"/>
    <w:rsid w:val="00354053"/>
    <w:rsid w:val="0037704C"/>
    <w:rsid w:val="00380545"/>
    <w:rsid w:val="003808B6"/>
    <w:rsid w:val="003939F7"/>
    <w:rsid w:val="003A02A3"/>
    <w:rsid w:val="003A1044"/>
    <w:rsid w:val="003A296A"/>
    <w:rsid w:val="003A2AE0"/>
    <w:rsid w:val="003B0D1F"/>
    <w:rsid w:val="003B329E"/>
    <w:rsid w:val="003B3919"/>
    <w:rsid w:val="003B497A"/>
    <w:rsid w:val="003B5EC7"/>
    <w:rsid w:val="003B7802"/>
    <w:rsid w:val="003D1918"/>
    <w:rsid w:val="003D4B30"/>
    <w:rsid w:val="003E164A"/>
    <w:rsid w:val="003E1973"/>
    <w:rsid w:val="003E1EC1"/>
    <w:rsid w:val="003E3BF9"/>
    <w:rsid w:val="003E5890"/>
    <w:rsid w:val="003E6F59"/>
    <w:rsid w:val="003F3418"/>
    <w:rsid w:val="0040431C"/>
    <w:rsid w:val="00410CE2"/>
    <w:rsid w:val="00427A38"/>
    <w:rsid w:val="00430AC5"/>
    <w:rsid w:val="004352EC"/>
    <w:rsid w:val="00435848"/>
    <w:rsid w:val="0043639F"/>
    <w:rsid w:val="0043738A"/>
    <w:rsid w:val="00442ED4"/>
    <w:rsid w:val="00444CB6"/>
    <w:rsid w:val="004515B5"/>
    <w:rsid w:val="0045505B"/>
    <w:rsid w:val="004570EB"/>
    <w:rsid w:val="00461C17"/>
    <w:rsid w:val="00466EAC"/>
    <w:rsid w:val="0048501C"/>
    <w:rsid w:val="00487DF2"/>
    <w:rsid w:val="00491C0A"/>
    <w:rsid w:val="004979BC"/>
    <w:rsid w:val="004A1B1B"/>
    <w:rsid w:val="004A3234"/>
    <w:rsid w:val="004A4754"/>
    <w:rsid w:val="004A76D3"/>
    <w:rsid w:val="004B3DB2"/>
    <w:rsid w:val="004B780F"/>
    <w:rsid w:val="004C0431"/>
    <w:rsid w:val="004D00FE"/>
    <w:rsid w:val="004D1F97"/>
    <w:rsid w:val="004D2E8A"/>
    <w:rsid w:val="004D48B0"/>
    <w:rsid w:val="004D4AB7"/>
    <w:rsid w:val="004E1C70"/>
    <w:rsid w:val="004F120B"/>
    <w:rsid w:val="004F7A53"/>
    <w:rsid w:val="00511B11"/>
    <w:rsid w:val="00513403"/>
    <w:rsid w:val="0051496F"/>
    <w:rsid w:val="00515693"/>
    <w:rsid w:val="00516AD4"/>
    <w:rsid w:val="00524540"/>
    <w:rsid w:val="00525EAA"/>
    <w:rsid w:val="00526DC5"/>
    <w:rsid w:val="00534AF9"/>
    <w:rsid w:val="005508BA"/>
    <w:rsid w:val="00550DB3"/>
    <w:rsid w:val="00572392"/>
    <w:rsid w:val="00572483"/>
    <w:rsid w:val="0057546B"/>
    <w:rsid w:val="005818DB"/>
    <w:rsid w:val="00590D82"/>
    <w:rsid w:val="005A5683"/>
    <w:rsid w:val="005A587C"/>
    <w:rsid w:val="005A629E"/>
    <w:rsid w:val="005A652E"/>
    <w:rsid w:val="005A7B72"/>
    <w:rsid w:val="005C07FB"/>
    <w:rsid w:val="005C7037"/>
    <w:rsid w:val="005C773F"/>
    <w:rsid w:val="005D5BD9"/>
    <w:rsid w:val="005F4EEA"/>
    <w:rsid w:val="005F6539"/>
    <w:rsid w:val="005F794E"/>
    <w:rsid w:val="00603CB7"/>
    <w:rsid w:val="00617816"/>
    <w:rsid w:val="00626C5A"/>
    <w:rsid w:val="00651D04"/>
    <w:rsid w:val="00654483"/>
    <w:rsid w:val="0066248E"/>
    <w:rsid w:val="00671CA9"/>
    <w:rsid w:val="00674AD5"/>
    <w:rsid w:val="00683521"/>
    <w:rsid w:val="00686540"/>
    <w:rsid w:val="006878B1"/>
    <w:rsid w:val="00693D47"/>
    <w:rsid w:val="006956C8"/>
    <w:rsid w:val="006B2EAD"/>
    <w:rsid w:val="006B496C"/>
    <w:rsid w:val="006C2597"/>
    <w:rsid w:val="006D1353"/>
    <w:rsid w:val="006E26A2"/>
    <w:rsid w:val="006E5FFC"/>
    <w:rsid w:val="006E61C4"/>
    <w:rsid w:val="006F2F9C"/>
    <w:rsid w:val="006F70AC"/>
    <w:rsid w:val="007036E4"/>
    <w:rsid w:val="007039A4"/>
    <w:rsid w:val="00704030"/>
    <w:rsid w:val="007069EC"/>
    <w:rsid w:val="007130D6"/>
    <w:rsid w:val="00744A72"/>
    <w:rsid w:val="00752415"/>
    <w:rsid w:val="00757686"/>
    <w:rsid w:val="00761FA8"/>
    <w:rsid w:val="00767F18"/>
    <w:rsid w:val="00771808"/>
    <w:rsid w:val="007768CB"/>
    <w:rsid w:val="00777C43"/>
    <w:rsid w:val="00781DD5"/>
    <w:rsid w:val="0079530B"/>
    <w:rsid w:val="007A46E1"/>
    <w:rsid w:val="007B14B1"/>
    <w:rsid w:val="007B7CF0"/>
    <w:rsid w:val="007D498D"/>
    <w:rsid w:val="007F0752"/>
    <w:rsid w:val="007F7A55"/>
    <w:rsid w:val="00800594"/>
    <w:rsid w:val="00806943"/>
    <w:rsid w:val="00807D7D"/>
    <w:rsid w:val="00810632"/>
    <w:rsid w:val="008133FD"/>
    <w:rsid w:val="00823E17"/>
    <w:rsid w:val="00827511"/>
    <w:rsid w:val="0084283C"/>
    <w:rsid w:val="008456C1"/>
    <w:rsid w:val="008476BA"/>
    <w:rsid w:val="00854337"/>
    <w:rsid w:val="008571D7"/>
    <w:rsid w:val="00866C50"/>
    <w:rsid w:val="00873E6B"/>
    <w:rsid w:val="00875D7C"/>
    <w:rsid w:val="008872EF"/>
    <w:rsid w:val="00894867"/>
    <w:rsid w:val="008A1F2A"/>
    <w:rsid w:val="008A518B"/>
    <w:rsid w:val="008A5CC3"/>
    <w:rsid w:val="008A7E61"/>
    <w:rsid w:val="008B1618"/>
    <w:rsid w:val="008B2BAC"/>
    <w:rsid w:val="008B53CB"/>
    <w:rsid w:val="008B609D"/>
    <w:rsid w:val="008B7632"/>
    <w:rsid w:val="008B7A6A"/>
    <w:rsid w:val="008C1E92"/>
    <w:rsid w:val="008C61D6"/>
    <w:rsid w:val="008D12E9"/>
    <w:rsid w:val="008D22FD"/>
    <w:rsid w:val="008E7488"/>
    <w:rsid w:val="008E7A0F"/>
    <w:rsid w:val="008F3E53"/>
    <w:rsid w:val="008F4232"/>
    <w:rsid w:val="008F6134"/>
    <w:rsid w:val="00904DC1"/>
    <w:rsid w:val="00905493"/>
    <w:rsid w:val="00905FB3"/>
    <w:rsid w:val="00907891"/>
    <w:rsid w:val="00917498"/>
    <w:rsid w:val="0093743F"/>
    <w:rsid w:val="00953BB0"/>
    <w:rsid w:val="00961A23"/>
    <w:rsid w:val="009660B5"/>
    <w:rsid w:val="00974ACB"/>
    <w:rsid w:val="00977282"/>
    <w:rsid w:val="009807E0"/>
    <w:rsid w:val="009A16F4"/>
    <w:rsid w:val="009A4D48"/>
    <w:rsid w:val="009B19EE"/>
    <w:rsid w:val="009B2A81"/>
    <w:rsid w:val="009B36D3"/>
    <w:rsid w:val="009B3ACA"/>
    <w:rsid w:val="009B71DF"/>
    <w:rsid w:val="009C2ECF"/>
    <w:rsid w:val="009C4052"/>
    <w:rsid w:val="009E040B"/>
    <w:rsid w:val="009E109C"/>
    <w:rsid w:val="009E1D07"/>
    <w:rsid w:val="009E2957"/>
    <w:rsid w:val="009E4E99"/>
    <w:rsid w:val="00A010A2"/>
    <w:rsid w:val="00A01404"/>
    <w:rsid w:val="00A01D6C"/>
    <w:rsid w:val="00A072AD"/>
    <w:rsid w:val="00A25D16"/>
    <w:rsid w:val="00A27FD7"/>
    <w:rsid w:val="00A30BC4"/>
    <w:rsid w:val="00A323FE"/>
    <w:rsid w:val="00A35559"/>
    <w:rsid w:val="00A41C3A"/>
    <w:rsid w:val="00A444AB"/>
    <w:rsid w:val="00A46EE9"/>
    <w:rsid w:val="00A479F1"/>
    <w:rsid w:val="00A47DBB"/>
    <w:rsid w:val="00A6505B"/>
    <w:rsid w:val="00A65DF7"/>
    <w:rsid w:val="00A924D6"/>
    <w:rsid w:val="00AA5FBA"/>
    <w:rsid w:val="00AC1573"/>
    <w:rsid w:val="00AD0F24"/>
    <w:rsid w:val="00AD7C8A"/>
    <w:rsid w:val="00AE0BC1"/>
    <w:rsid w:val="00AE7DFD"/>
    <w:rsid w:val="00AF0F0A"/>
    <w:rsid w:val="00AF29D4"/>
    <w:rsid w:val="00AF368A"/>
    <w:rsid w:val="00AF6049"/>
    <w:rsid w:val="00B039C8"/>
    <w:rsid w:val="00B32C39"/>
    <w:rsid w:val="00B35518"/>
    <w:rsid w:val="00B47281"/>
    <w:rsid w:val="00B50071"/>
    <w:rsid w:val="00B50E6A"/>
    <w:rsid w:val="00B515A2"/>
    <w:rsid w:val="00B51A51"/>
    <w:rsid w:val="00B55F70"/>
    <w:rsid w:val="00B62337"/>
    <w:rsid w:val="00B64850"/>
    <w:rsid w:val="00B71C0D"/>
    <w:rsid w:val="00B90BB9"/>
    <w:rsid w:val="00BA176E"/>
    <w:rsid w:val="00BA7DBE"/>
    <w:rsid w:val="00BB36C3"/>
    <w:rsid w:val="00BC0E55"/>
    <w:rsid w:val="00BE4CBD"/>
    <w:rsid w:val="00BE5321"/>
    <w:rsid w:val="00BF79BD"/>
    <w:rsid w:val="00C05765"/>
    <w:rsid w:val="00C3431F"/>
    <w:rsid w:val="00C37FB3"/>
    <w:rsid w:val="00C420A6"/>
    <w:rsid w:val="00C45E04"/>
    <w:rsid w:val="00C527A5"/>
    <w:rsid w:val="00C52E64"/>
    <w:rsid w:val="00C53082"/>
    <w:rsid w:val="00C57589"/>
    <w:rsid w:val="00C63510"/>
    <w:rsid w:val="00C770FB"/>
    <w:rsid w:val="00C80E55"/>
    <w:rsid w:val="00CB38A6"/>
    <w:rsid w:val="00CB4E0D"/>
    <w:rsid w:val="00CB5606"/>
    <w:rsid w:val="00CB5F5E"/>
    <w:rsid w:val="00CC1682"/>
    <w:rsid w:val="00CC4B1D"/>
    <w:rsid w:val="00CE14D6"/>
    <w:rsid w:val="00CE7A09"/>
    <w:rsid w:val="00CF0154"/>
    <w:rsid w:val="00CF1538"/>
    <w:rsid w:val="00CF2B3C"/>
    <w:rsid w:val="00CF5A48"/>
    <w:rsid w:val="00CF75A8"/>
    <w:rsid w:val="00CF774D"/>
    <w:rsid w:val="00D0059B"/>
    <w:rsid w:val="00D03BA7"/>
    <w:rsid w:val="00D048E5"/>
    <w:rsid w:val="00D10DB6"/>
    <w:rsid w:val="00D14075"/>
    <w:rsid w:val="00D15B5E"/>
    <w:rsid w:val="00D17478"/>
    <w:rsid w:val="00D17FAB"/>
    <w:rsid w:val="00D2023E"/>
    <w:rsid w:val="00D221A6"/>
    <w:rsid w:val="00D4474B"/>
    <w:rsid w:val="00D52D39"/>
    <w:rsid w:val="00D62026"/>
    <w:rsid w:val="00D62C83"/>
    <w:rsid w:val="00D65714"/>
    <w:rsid w:val="00D672DF"/>
    <w:rsid w:val="00D71CC4"/>
    <w:rsid w:val="00D805CA"/>
    <w:rsid w:val="00D82364"/>
    <w:rsid w:val="00D84B8E"/>
    <w:rsid w:val="00D84FE5"/>
    <w:rsid w:val="00D875AF"/>
    <w:rsid w:val="00D931F2"/>
    <w:rsid w:val="00DA04FE"/>
    <w:rsid w:val="00DA2154"/>
    <w:rsid w:val="00DA4823"/>
    <w:rsid w:val="00DA4B04"/>
    <w:rsid w:val="00DB2F16"/>
    <w:rsid w:val="00DB69DA"/>
    <w:rsid w:val="00DC0598"/>
    <w:rsid w:val="00DC2F77"/>
    <w:rsid w:val="00DC3CC6"/>
    <w:rsid w:val="00DE6A6D"/>
    <w:rsid w:val="00DF03EC"/>
    <w:rsid w:val="00DF436B"/>
    <w:rsid w:val="00DF75B0"/>
    <w:rsid w:val="00E012B1"/>
    <w:rsid w:val="00E04792"/>
    <w:rsid w:val="00E059D3"/>
    <w:rsid w:val="00E0671E"/>
    <w:rsid w:val="00E07DA9"/>
    <w:rsid w:val="00E115FD"/>
    <w:rsid w:val="00E257AE"/>
    <w:rsid w:val="00E31721"/>
    <w:rsid w:val="00E353BE"/>
    <w:rsid w:val="00E35F87"/>
    <w:rsid w:val="00E41991"/>
    <w:rsid w:val="00E44166"/>
    <w:rsid w:val="00E46825"/>
    <w:rsid w:val="00E51C69"/>
    <w:rsid w:val="00E5288E"/>
    <w:rsid w:val="00E537A8"/>
    <w:rsid w:val="00E55EE8"/>
    <w:rsid w:val="00E5719E"/>
    <w:rsid w:val="00E60569"/>
    <w:rsid w:val="00E70439"/>
    <w:rsid w:val="00E769D7"/>
    <w:rsid w:val="00E82954"/>
    <w:rsid w:val="00E84C73"/>
    <w:rsid w:val="00E86353"/>
    <w:rsid w:val="00E86E85"/>
    <w:rsid w:val="00E90C3C"/>
    <w:rsid w:val="00E91DB4"/>
    <w:rsid w:val="00E939B2"/>
    <w:rsid w:val="00EA2394"/>
    <w:rsid w:val="00EA2B7A"/>
    <w:rsid w:val="00EB16CD"/>
    <w:rsid w:val="00EB40FC"/>
    <w:rsid w:val="00EB5D38"/>
    <w:rsid w:val="00EC3A1B"/>
    <w:rsid w:val="00EC44B7"/>
    <w:rsid w:val="00EC4BA2"/>
    <w:rsid w:val="00ED0DA7"/>
    <w:rsid w:val="00ED65EC"/>
    <w:rsid w:val="00ED7785"/>
    <w:rsid w:val="00EE0FBB"/>
    <w:rsid w:val="00EE1401"/>
    <w:rsid w:val="00EE2EC7"/>
    <w:rsid w:val="00EF2A98"/>
    <w:rsid w:val="00F041A5"/>
    <w:rsid w:val="00F14D2A"/>
    <w:rsid w:val="00F31328"/>
    <w:rsid w:val="00F42404"/>
    <w:rsid w:val="00F528CC"/>
    <w:rsid w:val="00F548C9"/>
    <w:rsid w:val="00F750F4"/>
    <w:rsid w:val="00F758C1"/>
    <w:rsid w:val="00F82512"/>
    <w:rsid w:val="00F853EC"/>
    <w:rsid w:val="00F85B0D"/>
    <w:rsid w:val="00F8781A"/>
    <w:rsid w:val="00F9153E"/>
    <w:rsid w:val="00F91E04"/>
    <w:rsid w:val="00FB5EF8"/>
    <w:rsid w:val="00FD27B7"/>
    <w:rsid w:val="00FD5B05"/>
    <w:rsid w:val="00FD6F79"/>
    <w:rsid w:val="00FE3FC9"/>
    <w:rsid w:val="00FE6324"/>
    <w:rsid w:val="00FE6A90"/>
    <w:rsid w:val="00FF1072"/>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B232"/>
  <w15:chartTrackingRefBased/>
  <w15:docId w15:val="{00D64DB5-7EE0-4503-A3C1-547C5CE9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59"/>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E60569"/>
    <w:pPr>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7A46E1"/>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9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customStyle="1" w:styleId="PG1Footer">
    <w:name w:val="PG1 Footer"/>
    <w:basedOn w:val="Footer"/>
    <w:link w:val="PG1FooterChar"/>
    <w:rsid w:val="00686540"/>
    <w:pPr>
      <w:jc w:val="center"/>
    </w:pPr>
    <w:rPr>
      <w:color w:val="A99260"/>
      <w:spacing w:val="20"/>
      <w:lang w:val="en"/>
    </w:rPr>
  </w:style>
  <w:style w:type="character" w:customStyle="1" w:styleId="PG1FooterChar">
    <w:name w:val="PG1 Footer Char"/>
    <w:basedOn w:val="FooterChar"/>
    <w:link w:val="PG1Footer"/>
    <w:rsid w:val="00686540"/>
    <w:rPr>
      <w:rFonts w:ascii="Lucida Sans" w:hAnsi="Lucida Sans"/>
      <w:b/>
      <w:noProof/>
      <w:color w:val="A99260"/>
      <w:spacing w:val="20"/>
      <w:sz w:val="24"/>
      <w:szCs w:val="24"/>
      <w:lang w:val="en"/>
    </w:rPr>
  </w:style>
  <w:style w:type="character" w:styleId="UnresolvedMention">
    <w:name w:val="Unresolved Mention"/>
    <w:basedOn w:val="DefaultParagraphFont"/>
    <w:uiPriority w:val="99"/>
    <w:semiHidden/>
    <w:unhideWhenUsed/>
    <w:rsid w:val="003D4B30"/>
    <w:rPr>
      <w:color w:val="605E5C"/>
      <w:shd w:val="clear" w:color="auto" w:fill="E1DFDD"/>
    </w:rPr>
  </w:style>
  <w:style w:type="paragraph" w:styleId="FootnoteText">
    <w:name w:val="footnote text"/>
    <w:basedOn w:val="Normal"/>
    <w:link w:val="FootnoteTextChar"/>
    <w:uiPriority w:val="99"/>
    <w:semiHidden/>
    <w:unhideWhenUsed/>
    <w:rsid w:val="00550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8BA"/>
    <w:rPr>
      <w:rFonts w:ascii="Palatino Linotype" w:hAnsi="Palatino Linotype"/>
      <w:sz w:val="20"/>
      <w:szCs w:val="20"/>
    </w:rPr>
  </w:style>
  <w:style w:type="character" w:styleId="FootnoteReference">
    <w:name w:val="footnote reference"/>
    <w:basedOn w:val="DefaultParagraphFont"/>
    <w:uiPriority w:val="99"/>
    <w:semiHidden/>
    <w:unhideWhenUsed/>
    <w:rsid w:val="005508BA"/>
    <w:rPr>
      <w:vertAlign w:val="superscript"/>
    </w:rPr>
  </w:style>
  <w:style w:type="paragraph" w:styleId="ListNumber">
    <w:name w:val="List Number"/>
    <w:basedOn w:val="Normal"/>
    <w:rsid w:val="002546BC"/>
    <w:pPr>
      <w:numPr>
        <w:numId w:val="11"/>
      </w:numPr>
      <w:tabs>
        <w:tab w:val="left" w:pos="2160"/>
      </w:tabs>
      <w:spacing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380545"/>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73231">
      <w:bodyDiv w:val="1"/>
      <w:marLeft w:val="0"/>
      <w:marRight w:val="0"/>
      <w:marTop w:val="0"/>
      <w:marBottom w:val="0"/>
      <w:divBdr>
        <w:top w:val="none" w:sz="0" w:space="0" w:color="auto"/>
        <w:left w:val="none" w:sz="0" w:space="0" w:color="auto"/>
        <w:bottom w:val="none" w:sz="0" w:space="0" w:color="auto"/>
        <w:right w:val="none" w:sz="0" w:space="0" w:color="auto"/>
      </w:divBdr>
    </w:div>
    <w:div w:id="450436467">
      <w:bodyDiv w:val="1"/>
      <w:marLeft w:val="0"/>
      <w:marRight w:val="0"/>
      <w:marTop w:val="0"/>
      <w:marBottom w:val="0"/>
      <w:divBdr>
        <w:top w:val="none" w:sz="0" w:space="0" w:color="auto"/>
        <w:left w:val="none" w:sz="0" w:space="0" w:color="auto"/>
        <w:bottom w:val="none" w:sz="0" w:space="0" w:color="auto"/>
        <w:right w:val="none" w:sz="0" w:space="0" w:color="auto"/>
      </w:divBdr>
    </w:div>
    <w:div w:id="570896599">
      <w:bodyDiv w:val="1"/>
      <w:marLeft w:val="0"/>
      <w:marRight w:val="0"/>
      <w:marTop w:val="0"/>
      <w:marBottom w:val="0"/>
      <w:divBdr>
        <w:top w:val="none" w:sz="0" w:space="0" w:color="auto"/>
        <w:left w:val="none" w:sz="0" w:space="0" w:color="auto"/>
        <w:bottom w:val="none" w:sz="0" w:space="0" w:color="auto"/>
        <w:right w:val="none" w:sz="0" w:space="0" w:color="auto"/>
      </w:divBdr>
    </w:div>
    <w:div w:id="586118249">
      <w:bodyDiv w:val="1"/>
      <w:marLeft w:val="0"/>
      <w:marRight w:val="0"/>
      <w:marTop w:val="0"/>
      <w:marBottom w:val="0"/>
      <w:divBdr>
        <w:top w:val="none" w:sz="0" w:space="0" w:color="auto"/>
        <w:left w:val="none" w:sz="0" w:space="0" w:color="auto"/>
        <w:bottom w:val="none" w:sz="0" w:space="0" w:color="auto"/>
        <w:right w:val="none" w:sz="0" w:space="0" w:color="auto"/>
      </w:divBdr>
    </w:div>
    <w:div w:id="812717699">
      <w:bodyDiv w:val="1"/>
      <w:marLeft w:val="0"/>
      <w:marRight w:val="0"/>
      <w:marTop w:val="0"/>
      <w:marBottom w:val="0"/>
      <w:divBdr>
        <w:top w:val="none" w:sz="0" w:space="0" w:color="auto"/>
        <w:left w:val="none" w:sz="0" w:space="0" w:color="auto"/>
        <w:bottom w:val="none" w:sz="0" w:space="0" w:color="auto"/>
        <w:right w:val="none" w:sz="0" w:space="0" w:color="auto"/>
      </w:divBdr>
    </w:div>
    <w:div w:id="854808248">
      <w:bodyDiv w:val="1"/>
      <w:marLeft w:val="0"/>
      <w:marRight w:val="0"/>
      <w:marTop w:val="0"/>
      <w:marBottom w:val="0"/>
      <w:divBdr>
        <w:top w:val="none" w:sz="0" w:space="0" w:color="auto"/>
        <w:left w:val="none" w:sz="0" w:space="0" w:color="auto"/>
        <w:bottom w:val="none" w:sz="0" w:space="0" w:color="auto"/>
        <w:right w:val="none" w:sz="0" w:space="0" w:color="auto"/>
      </w:divBdr>
    </w:div>
    <w:div w:id="1058817578">
      <w:bodyDiv w:val="1"/>
      <w:marLeft w:val="0"/>
      <w:marRight w:val="0"/>
      <w:marTop w:val="0"/>
      <w:marBottom w:val="0"/>
      <w:divBdr>
        <w:top w:val="none" w:sz="0" w:space="0" w:color="auto"/>
        <w:left w:val="none" w:sz="0" w:space="0" w:color="auto"/>
        <w:bottom w:val="none" w:sz="0" w:space="0" w:color="auto"/>
        <w:right w:val="none" w:sz="0" w:space="0" w:color="auto"/>
      </w:divBdr>
    </w:div>
    <w:div w:id="1325165938">
      <w:bodyDiv w:val="1"/>
      <w:marLeft w:val="0"/>
      <w:marRight w:val="0"/>
      <w:marTop w:val="0"/>
      <w:marBottom w:val="0"/>
      <w:divBdr>
        <w:top w:val="none" w:sz="0" w:space="0" w:color="auto"/>
        <w:left w:val="none" w:sz="0" w:space="0" w:color="auto"/>
        <w:bottom w:val="none" w:sz="0" w:space="0" w:color="auto"/>
        <w:right w:val="none" w:sz="0" w:space="0" w:color="auto"/>
      </w:divBdr>
    </w:div>
    <w:div w:id="1488666651">
      <w:bodyDiv w:val="1"/>
      <w:marLeft w:val="0"/>
      <w:marRight w:val="0"/>
      <w:marTop w:val="0"/>
      <w:marBottom w:val="0"/>
      <w:divBdr>
        <w:top w:val="none" w:sz="0" w:space="0" w:color="auto"/>
        <w:left w:val="none" w:sz="0" w:space="0" w:color="auto"/>
        <w:bottom w:val="none" w:sz="0" w:space="0" w:color="auto"/>
        <w:right w:val="none" w:sz="0" w:space="0" w:color="auto"/>
      </w:divBdr>
    </w:div>
    <w:div w:id="1505776623">
      <w:bodyDiv w:val="1"/>
      <w:marLeft w:val="0"/>
      <w:marRight w:val="0"/>
      <w:marTop w:val="0"/>
      <w:marBottom w:val="0"/>
      <w:divBdr>
        <w:top w:val="none" w:sz="0" w:space="0" w:color="auto"/>
        <w:left w:val="none" w:sz="0" w:space="0" w:color="auto"/>
        <w:bottom w:val="none" w:sz="0" w:space="0" w:color="auto"/>
        <w:right w:val="none" w:sz="0" w:space="0" w:color="auto"/>
      </w:divBdr>
    </w:div>
    <w:div w:id="1549608761">
      <w:bodyDiv w:val="1"/>
      <w:marLeft w:val="0"/>
      <w:marRight w:val="0"/>
      <w:marTop w:val="0"/>
      <w:marBottom w:val="0"/>
      <w:divBdr>
        <w:top w:val="none" w:sz="0" w:space="0" w:color="auto"/>
        <w:left w:val="none" w:sz="0" w:space="0" w:color="auto"/>
        <w:bottom w:val="none" w:sz="0" w:space="0" w:color="auto"/>
        <w:right w:val="none" w:sz="0" w:space="0" w:color="auto"/>
      </w:divBdr>
    </w:div>
    <w:div w:id="1618951369">
      <w:bodyDiv w:val="1"/>
      <w:marLeft w:val="0"/>
      <w:marRight w:val="0"/>
      <w:marTop w:val="0"/>
      <w:marBottom w:val="0"/>
      <w:divBdr>
        <w:top w:val="none" w:sz="0" w:space="0" w:color="auto"/>
        <w:left w:val="none" w:sz="0" w:space="0" w:color="auto"/>
        <w:bottom w:val="none" w:sz="0" w:space="0" w:color="auto"/>
        <w:right w:val="none" w:sz="0" w:space="0" w:color="auto"/>
      </w:divBdr>
    </w:div>
    <w:div w:id="1619483686">
      <w:bodyDiv w:val="1"/>
      <w:marLeft w:val="0"/>
      <w:marRight w:val="0"/>
      <w:marTop w:val="0"/>
      <w:marBottom w:val="0"/>
      <w:divBdr>
        <w:top w:val="none" w:sz="0" w:space="0" w:color="auto"/>
        <w:left w:val="none" w:sz="0" w:space="0" w:color="auto"/>
        <w:bottom w:val="none" w:sz="0" w:space="0" w:color="auto"/>
        <w:right w:val="none" w:sz="0" w:space="0" w:color="auto"/>
      </w:divBdr>
    </w:div>
    <w:div w:id="1791708220">
      <w:bodyDiv w:val="1"/>
      <w:marLeft w:val="0"/>
      <w:marRight w:val="0"/>
      <w:marTop w:val="0"/>
      <w:marBottom w:val="0"/>
      <w:divBdr>
        <w:top w:val="none" w:sz="0" w:space="0" w:color="auto"/>
        <w:left w:val="none" w:sz="0" w:space="0" w:color="auto"/>
        <w:bottom w:val="none" w:sz="0" w:space="0" w:color="auto"/>
        <w:right w:val="none" w:sz="0" w:space="0" w:color="auto"/>
      </w:divBdr>
    </w:div>
    <w:div w:id="1823309678">
      <w:bodyDiv w:val="1"/>
      <w:marLeft w:val="0"/>
      <w:marRight w:val="0"/>
      <w:marTop w:val="0"/>
      <w:marBottom w:val="0"/>
      <w:divBdr>
        <w:top w:val="none" w:sz="0" w:space="0" w:color="auto"/>
        <w:left w:val="none" w:sz="0" w:space="0" w:color="auto"/>
        <w:bottom w:val="none" w:sz="0" w:space="0" w:color="auto"/>
        <w:right w:val="none" w:sz="0" w:space="0" w:color="auto"/>
      </w:divBdr>
    </w:div>
    <w:div w:id="20771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Standards/pages/wecc-0149.aspx" TargetMode="External"/><Relationship Id="rId1" Type="http://schemas.openxmlformats.org/officeDocument/2006/relationships/hyperlink" Target="https://www.wecc.org/Standards/Pages/WECC-0141.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YWEQ7USXTMD7-3-13819</_dlc_DocId>
    <_dlc_DocIdUrl xmlns="4bd63098-0c83-43cf-abdd-085f2cc55a51">
      <Url>https://internal.wecc.org/_layouts/15/DocIdRedir.aspx?ID=YWEQ7USXTMD7-3-13819</Url>
      <Description>YWEQ7USXTMD7-3-13819</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F2F5216C-C697-4FFD-B7CF-84933C47EA6A}">
  <ds:schemaRefs>
    <ds:schemaRef ds:uri="http://schemas.openxmlformats.org/officeDocument/2006/bibliography"/>
  </ds:schemaRefs>
</ds:datastoreItem>
</file>

<file path=customXml/itemProps2.xml><?xml version="1.0" encoding="utf-8"?>
<ds:datastoreItem xmlns:ds="http://schemas.openxmlformats.org/officeDocument/2006/customXml" ds:itemID="{2FDDEE52-649A-4E5C-B3C3-3045FEF359A4}"/>
</file>

<file path=customXml/itemProps3.xml><?xml version="1.0" encoding="utf-8"?>
<ds:datastoreItem xmlns:ds="http://schemas.openxmlformats.org/officeDocument/2006/customXml" ds:itemID="{8AC424BF-1736-4FF6-A90E-521B204773BD}"/>
</file>

<file path=customXml/itemProps4.xml><?xml version="1.0" encoding="utf-8"?>
<ds:datastoreItem xmlns:ds="http://schemas.openxmlformats.org/officeDocument/2006/customXml" ds:itemID="{3F149A21-B9EB-4BB2-964E-99B3B267ED82}"/>
</file>

<file path=customXml/itemProps5.xml><?xml version="1.0" encoding="utf-8"?>
<ds:datastoreItem xmlns:ds="http://schemas.openxmlformats.org/officeDocument/2006/customXml" ds:itemID="{88219B38-0211-4497-AB0D-45129401A4B1}"/>
</file>

<file path=docProps/app.xml><?xml version="1.0" encoding="utf-8"?>
<Properties xmlns="http://schemas.openxmlformats.org/officeDocument/2006/extended-properties" xmlns:vt="http://schemas.openxmlformats.org/officeDocument/2006/docPropsVTypes">
  <Template>Normal</Template>
  <TotalTime>85</TotalTime>
  <Pages>9</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Cover Letter and Checklist</dc:title>
  <dc:subject/>
  <dc:creator>Black, Shannon</dc:creator>
  <cp:keywords>NERCFilings; WECC-0149; NERC Filings</cp:keywords>
  <dc:description/>
  <cp:lastModifiedBy>Black, Shannon</cp:lastModifiedBy>
  <cp:revision>8</cp:revision>
  <cp:lastPrinted>2023-05-03T18:07:00Z</cp:lastPrinted>
  <dcterms:created xsi:type="dcterms:W3CDTF">2023-12-21T00:36:00Z</dcterms:created>
  <dcterms:modified xsi:type="dcterms:W3CDTF">2024-02-29T21:15:00Z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&lt;Limited-Disclosure&gt;</vt:lpwstr>
  </property>
  <property fmtid="{D5CDD505-2E9C-101B-9397-08002B2CF9AE}" pid="5" name="MSIP_Label_02f15df9-ad29-4b58-b8e0-d79a0bec1d83_Enabled">
    <vt:lpwstr>true</vt:lpwstr>
  </property>
  <property fmtid="{D5CDD505-2E9C-101B-9397-08002B2CF9AE}" pid="6" name="MSIP_Label_02f15df9-ad29-4b58-b8e0-d79a0bec1d83_SetDate">
    <vt:lpwstr>2023-05-03T18:38:19Z</vt:lpwstr>
  </property>
  <property fmtid="{D5CDD505-2E9C-101B-9397-08002B2CF9AE}" pid="7" name="MSIP_Label_02f15df9-ad29-4b58-b8e0-d79a0bec1d83_Method">
    <vt:lpwstr>Privileged</vt:lpwstr>
  </property>
  <property fmtid="{D5CDD505-2E9C-101B-9397-08002B2CF9AE}" pid="8" name="MSIP_Label_02f15df9-ad29-4b58-b8e0-d79a0bec1d83_Name">
    <vt:lpwstr>Limited Disclosure</vt:lpwstr>
  </property>
  <property fmtid="{D5CDD505-2E9C-101B-9397-08002B2CF9AE}" pid="9" name="MSIP_Label_02f15df9-ad29-4b58-b8e0-d79a0bec1d83_SiteId">
    <vt:lpwstr>fd6f305d-c929-4e10-9d46-2e7058aae5e6</vt:lpwstr>
  </property>
  <property fmtid="{D5CDD505-2E9C-101B-9397-08002B2CF9AE}" pid="10" name="MSIP_Label_02f15df9-ad29-4b58-b8e0-d79a0bec1d83_ActionId">
    <vt:lpwstr>7d2263a3-e37c-438e-8791-2318e31f340a</vt:lpwstr>
  </property>
  <property fmtid="{D5CDD505-2E9C-101B-9397-08002B2CF9AE}" pid="11" name="MSIP_Label_02f15df9-ad29-4b58-b8e0-d79a0bec1d83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fbc58c39-0022-4b12-9cc9-bf0ec767ef44</vt:lpwstr>
  </property>
  <property fmtid="{D5CDD505-2E9C-101B-9397-08002B2CF9AE}" pid="14" name="TaxKeyword">
    <vt:lpwstr>2282;#WECC-0149|aeb87f78-01e4-41a0-a32d-bb9fb8183042;#2419;#NERCFilings|0e89d8f0-e018-45cc-b5bf-f537405b2363;#1539;#NERC Filings|38da0236-f1a7-4cb0-b512-0acfdf6fb813</vt:lpwstr>
  </property>
</Properties>
</file>