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50C2" w14:textId="2EE1E52A" w:rsidR="00C05765" w:rsidRDefault="003B0FC3" w:rsidP="00111600">
      <w:pPr>
        <w:ind w:left="2520" w:hanging="2520"/>
      </w:pPr>
      <w:r>
        <w:t>Ballot Name:</w:t>
      </w:r>
      <w:r>
        <w:tab/>
      </w:r>
      <w:r w:rsidR="00EA77DD" w:rsidRPr="00EA77DD">
        <w:t>WECC-0147, BAL-004-WECC-</w:t>
      </w:r>
      <w:r w:rsidR="00C20FD9">
        <w:t>4</w:t>
      </w:r>
      <w:r w:rsidR="00EA77DD" w:rsidRPr="00EA77DD">
        <w:t>, A</w:t>
      </w:r>
      <w:r w:rsidR="00C20FD9">
        <w:t>utomatic Time Error Correction (ATEC)</w:t>
      </w:r>
    </w:p>
    <w:p w14:paraId="1CA99F10" w14:textId="4EA6A8CE" w:rsidR="00EA77DD" w:rsidRPr="00EA77DD" w:rsidRDefault="003B0FC3" w:rsidP="00EA77DD">
      <w:pPr>
        <w:ind w:left="2520" w:hanging="2520"/>
        <w:rPr>
          <w:sz w:val="20"/>
          <w:szCs w:val="20"/>
        </w:rPr>
      </w:pPr>
      <w:r>
        <w:t>Overview:</w:t>
      </w:r>
      <w:r>
        <w:tab/>
      </w:r>
      <w:r w:rsidR="00EA77DD" w:rsidRPr="00EA77DD">
        <w:rPr>
          <w:sz w:val="20"/>
          <w:szCs w:val="20"/>
        </w:rPr>
        <w:t>This project:</w:t>
      </w:r>
    </w:p>
    <w:p w14:paraId="3DA2D042" w14:textId="468E2DB1" w:rsidR="00F0162A" w:rsidRDefault="00EA77DD" w:rsidP="00957367">
      <w:pPr>
        <w:pStyle w:val="ListParagraph"/>
        <w:numPr>
          <w:ilvl w:val="0"/>
          <w:numId w:val="11"/>
        </w:numPr>
        <w:ind w:left="2520" w:firstLine="0"/>
      </w:pPr>
      <w:r w:rsidRPr="00C20FD9">
        <w:rPr>
          <w:sz w:val="20"/>
          <w:szCs w:val="20"/>
        </w:rPr>
        <w:t>Expands the existing Background section</w:t>
      </w:r>
      <w:r w:rsidR="00C20FD9">
        <w:rPr>
          <w:sz w:val="20"/>
          <w:szCs w:val="20"/>
        </w:rPr>
        <w:t xml:space="preserve">, 2) </w:t>
      </w:r>
      <w:r w:rsidRPr="00C20FD9">
        <w:rPr>
          <w:sz w:val="20"/>
          <w:szCs w:val="20"/>
        </w:rPr>
        <w:t xml:space="preserve">Creates a Standard-specific definition (Interchange Software); </w:t>
      </w:r>
      <w:r w:rsidR="00C20FD9">
        <w:rPr>
          <w:sz w:val="20"/>
          <w:szCs w:val="20"/>
        </w:rPr>
        <w:t xml:space="preserve">3) </w:t>
      </w:r>
      <w:r w:rsidRPr="00C20FD9">
        <w:rPr>
          <w:sz w:val="20"/>
          <w:szCs w:val="20"/>
        </w:rPr>
        <w:t xml:space="preserve">Creates a requirement to use the Interchange Software; </w:t>
      </w:r>
      <w:r w:rsidR="00C20FD9">
        <w:rPr>
          <w:sz w:val="20"/>
          <w:szCs w:val="20"/>
        </w:rPr>
        <w:t xml:space="preserve">4) </w:t>
      </w:r>
      <w:r w:rsidRPr="00C20FD9">
        <w:rPr>
          <w:sz w:val="20"/>
          <w:szCs w:val="20"/>
        </w:rPr>
        <w:t xml:space="preserve">Addresses treatment of Balancing Authorities that do not have a full year of operating data; </w:t>
      </w:r>
      <w:r w:rsidR="00C20FD9">
        <w:rPr>
          <w:sz w:val="20"/>
          <w:szCs w:val="20"/>
        </w:rPr>
        <w:t xml:space="preserve">5) </w:t>
      </w:r>
      <w:r w:rsidRPr="00C20FD9">
        <w:rPr>
          <w:sz w:val="20"/>
          <w:szCs w:val="20"/>
        </w:rPr>
        <w:t>Consolidates and clarifies requirements;</w:t>
      </w:r>
      <w:r w:rsidR="00C20FD9">
        <w:rPr>
          <w:sz w:val="20"/>
          <w:szCs w:val="20"/>
        </w:rPr>
        <w:t xml:space="preserve"> and 6) u</w:t>
      </w:r>
      <w:r w:rsidR="00230650" w:rsidRPr="00C20FD9">
        <w:rPr>
          <w:sz w:val="20"/>
          <w:szCs w:val="20"/>
        </w:rPr>
        <w:t>pdates</w:t>
      </w:r>
      <w:r w:rsidRPr="00C20FD9">
        <w:rPr>
          <w:sz w:val="20"/>
          <w:szCs w:val="20"/>
        </w:rPr>
        <w:t xml:space="preserve"> the document to NERC's newest templates.</w:t>
      </w:r>
    </w:p>
    <w:p w14:paraId="2A1C4D25" w14:textId="1A528777" w:rsidR="00F0162A" w:rsidRDefault="00F0162A" w:rsidP="003B0FC3">
      <w:pPr>
        <w:tabs>
          <w:tab w:val="left" w:pos="2520"/>
          <w:tab w:val="left" w:pos="4680"/>
          <w:tab w:val="left" w:pos="7200"/>
        </w:tabs>
      </w:pPr>
      <w:r>
        <w:t>Ballot Pool Open:</w:t>
      </w:r>
      <w:r>
        <w:tab/>
      </w:r>
      <w:r w:rsidR="00B27376" w:rsidRPr="00B27376">
        <w:t>08/21/2023</w:t>
      </w:r>
      <w:r w:rsidR="003B0FC3">
        <w:tab/>
        <w:t>Ballot Pool Closed</w:t>
      </w:r>
      <w:r>
        <w:t>:</w:t>
      </w:r>
      <w:r>
        <w:tab/>
      </w:r>
      <w:r w:rsidR="00B27376" w:rsidRPr="00B27376">
        <w:t>08/21/2023</w:t>
      </w:r>
    </w:p>
    <w:p w14:paraId="1AC83DC4" w14:textId="399F86B4" w:rsidR="00F0162A" w:rsidRDefault="003B0FC3" w:rsidP="003B0FC3">
      <w:pPr>
        <w:tabs>
          <w:tab w:val="left" w:pos="2520"/>
          <w:tab w:val="left" w:pos="4680"/>
          <w:tab w:val="left" w:pos="7200"/>
        </w:tabs>
      </w:pPr>
      <w:r>
        <w:t>Ballot Opened</w:t>
      </w:r>
      <w:r w:rsidR="00F0162A">
        <w:t>:</w:t>
      </w:r>
      <w:r w:rsidR="00F0162A">
        <w:tab/>
      </w:r>
      <w:r w:rsidR="00B27376" w:rsidRPr="00B27376">
        <w:t>09/14/2023</w:t>
      </w:r>
      <w:r>
        <w:tab/>
        <w:t>Ballot Closed:</w:t>
      </w:r>
      <w:r>
        <w:tab/>
      </w:r>
      <w:r w:rsidR="00B27376" w:rsidRPr="00B27376">
        <w:t>09/29/2023</w:t>
      </w:r>
    </w:p>
    <w:p w14:paraId="0EF639F5" w14:textId="0EAA617A" w:rsidR="00F0162A" w:rsidRDefault="003B0FC3" w:rsidP="003B0FC3">
      <w:pPr>
        <w:tabs>
          <w:tab w:val="left" w:pos="2520"/>
          <w:tab w:val="left" w:pos="4680"/>
          <w:tab w:val="left" w:pos="7200"/>
        </w:tabs>
      </w:pPr>
      <w:r>
        <w:t>Total Ballot Pool:</w:t>
      </w:r>
      <w:r>
        <w:tab/>
      </w:r>
      <w:r w:rsidR="00B27376">
        <w:t>2</w:t>
      </w:r>
      <w:r w:rsidR="00EA77DD">
        <w:t>5</w:t>
      </w:r>
      <w:r>
        <w:tab/>
        <w:t>Total Votes:</w:t>
      </w:r>
      <w:r>
        <w:tab/>
      </w:r>
      <w:r w:rsidR="00EC42E5">
        <w:t>2</w:t>
      </w:r>
      <w:r w:rsidR="00EA77DD">
        <w:t>5</w:t>
      </w:r>
    </w:p>
    <w:p w14:paraId="171A36DC" w14:textId="7B2A9992" w:rsidR="00F0162A" w:rsidRDefault="003B0FC3" w:rsidP="003B0FC3">
      <w:pPr>
        <w:tabs>
          <w:tab w:val="left" w:pos="2520"/>
          <w:tab w:val="left" w:pos="4680"/>
          <w:tab w:val="left" w:pos="7200"/>
        </w:tabs>
      </w:pPr>
      <w:r>
        <w:t>Quorum:</w:t>
      </w:r>
      <w:r>
        <w:tab/>
      </w:r>
      <w:r w:rsidR="00EA77DD">
        <w:t>100</w:t>
      </w:r>
      <w:r w:rsidR="00F0162A">
        <w:t>%</w:t>
      </w:r>
      <w:r w:rsidR="00F0162A">
        <w:tab/>
        <w:t>Weighted Votes:</w:t>
      </w:r>
      <w:r w:rsidR="00F0162A">
        <w:tab/>
      </w:r>
      <w:r w:rsidR="003E15BF">
        <w:t>100</w:t>
      </w:r>
      <w:r w:rsidR="00F0162A">
        <w:t>%</w:t>
      </w:r>
    </w:p>
    <w:p w14:paraId="0C2B2157" w14:textId="48659CBD" w:rsidR="00D4397C" w:rsidRDefault="003B0FC3" w:rsidP="003B0FC3">
      <w:pPr>
        <w:tabs>
          <w:tab w:val="left" w:pos="2520"/>
          <w:tab w:val="left" w:pos="4680"/>
          <w:tab w:val="left" w:pos="7200"/>
        </w:tabs>
      </w:pPr>
      <w:r>
        <w:t>Ballot Results:</w:t>
      </w:r>
      <w:r w:rsidR="00F0162A">
        <w:tab/>
        <w:t>Pass</w:t>
      </w:r>
    </w:p>
    <w:tbl>
      <w:tblPr>
        <w:tblStyle w:val="BallotResults1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E0" w:firstRow="1" w:lastRow="1" w:firstColumn="1" w:lastColumn="0" w:noHBand="1" w:noVBand="1"/>
      </w:tblPr>
      <w:tblGrid>
        <w:gridCol w:w="2340"/>
        <w:gridCol w:w="810"/>
        <w:gridCol w:w="900"/>
        <w:gridCol w:w="810"/>
        <w:gridCol w:w="720"/>
        <w:gridCol w:w="630"/>
        <w:gridCol w:w="900"/>
        <w:gridCol w:w="630"/>
        <w:gridCol w:w="810"/>
        <w:gridCol w:w="900"/>
        <w:gridCol w:w="626"/>
      </w:tblGrid>
      <w:tr w:rsidR="00D4397C" w:rsidRPr="00D4397C" w14:paraId="386A674D" w14:textId="77777777" w:rsidTr="00F37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AAB043" w14:textId="77777777" w:rsidR="00D4397C" w:rsidRPr="00D4397C" w:rsidRDefault="00D4397C" w:rsidP="00D4397C">
            <w:pPr>
              <w:spacing w:before="60" w:after="60"/>
              <w:jc w:val="left"/>
              <w:rPr>
                <w:rFonts w:asciiTheme="majorHAnsi" w:hAnsiTheme="majorHAnsi"/>
                <w:sz w:val="20"/>
              </w:rPr>
            </w:pPr>
            <w:r w:rsidRPr="00D4397C">
              <w:rPr>
                <w:rFonts w:asciiTheme="majorHAnsi" w:hAnsiTheme="majorHAnsi"/>
                <w:sz w:val="20"/>
              </w:rPr>
              <w:t>Voting Sectors</w:t>
            </w:r>
          </w:p>
        </w:tc>
        <w:tc>
          <w:tcPr>
            <w:tcW w:w="81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38FA3E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Total in Ballot Pool</w:t>
            </w:r>
          </w:p>
        </w:tc>
        <w:tc>
          <w:tcPr>
            <w:tcW w:w="90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CE4F8C2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In-Pool Affiliates Excluded</w:t>
            </w:r>
          </w:p>
        </w:tc>
        <w:tc>
          <w:tcPr>
            <w:tcW w:w="81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7281B53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Votes Non-Abstain</w:t>
            </w:r>
          </w:p>
        </w:tc>
        <w:tc>
          <w:tcPr>
            <w:tcW w:w="72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8ACE165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Sector Weight</w:t>
            </w:r>
          </w:p>
        </w:tc>
        <w:tc>
          <w:tcPr>
            <w:tcW w:w="63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B4FB9E9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Yes Votes</w:t>
            </w:r>
          </w:p>
        </w:tc>
        <w:tc>
          <w:tcPr>
            <w:tcW w:w="90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9BC76F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Weighted Segment Vote</w:t>
            </w:r>
          </w:p>
        </w:tc>
        <w:tc>
          <w:tcPr>
            <w:tcW w:w="63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F3EB21C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No Votes</w:t>
            </w:r>
          </w:p>
        </w:tc>
        <w:tc>
          <w:tcPr>
            <w:tcW w:w="81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43AC45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Abstain</w:t>
            </w:r>
          </w:p>
        </w:tc>
        <w:tc>
          <w:tcPr>
            <w:tcW w:w="90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634B393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Total Votes for Quorum</w:t>
            </w:r>
          </w:p>
        </w:tc>
        <w:tc>
          <w:tcPr>
            <w:tcW w:w="626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ED9E671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Did Not Vote</w:t>
            </w:r>
          </w:p>
        </w:tc>
      </w:tr>
      <w:tr w:rsidR="00EA77DD" w:rsidRPr="00D4397C" w14:paraId="283C6D73" w14:textId="77777777" w:rsidTr="00F3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6509BE53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Transmission Owners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41D76FB0" w14:textId="07551098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5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00E47E3F" w14:textId="7777777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8CBD90E" w14:textId="3B4D0E7D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4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1F52C156" w14:textId="0B74FD10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0.4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44CFB79D" w14:textId="4DB9E4E2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4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6FC3E4CA" w14:textId="4A287365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40.0%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492D02A8" w14:textId="010676F1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ECBC8D0" w14:textId="5884AB44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4AE3AEFA" w14:textId="67653425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5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1BBC7760" w14:textId="629A6768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</w:tr>
      <w:tr w:rsidR="00EA77DD" w:rsidRPr="00D4397C" w14:paraId="1447CEA5" w14:textId="77777777" w:rsidTr="001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313FAADF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 xml:space="preserve">Regional Transmission </w:t>
            </w:r>
          </w:p>
          <w:p w14:paraId="728AFB89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 xml:space="preserve">Organizations (RTO) and </w:t>
            </w:r>
          </w:p>
          <w:p w14:paraId="58E09E65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 xml:space="preserve">Independent System </w:t>
            </w:r>
          </w:p>
          <w:p w14:paraId="3C296AA0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Operators (ISO)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1BEC3F1D" w14:textId="70E80408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513DFDD9" w14:textId="7777777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2403E28" w14:textId="7732B731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059D5396" w14:textId="07AFBC3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7F9C46CE" w14:textId="179A0AF0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29553836" w14:textId="6EE7CA75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455A2E55" w14:textId="6721B86A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2FB04DFE" w14:textId="6036BB52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19ACDE52" w14:textId="2741137F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17D9A97D" w14:textId="3A185E55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</w:tr>
      <w:tr w:rsidR="00EA77DD" w:rsidRPr="00D4397C" w14:paraId="41F223C2" w14:textId="77777777" w:rsidTr="00F3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21CF4631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Load-Serving Entities</w:t>
            </w:r>
            <w:r>
              <w:rPr>
                <w:rFonts w:asciiTheme="majorHAnsi" w:hAnsiTheme="majorHAnsi"/>
                <w:b w:val="0"/>
                <w:sz w:val="16"/>
                <w:szCs w:val="15"/>
              </w:rPr>
              <w:t xml:space="preserve"> (LSE)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27C48CC2" w14:textId="7945F2C9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4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A58C8D7" w14:textId="7777777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7B1DBC30" w14:textId="46CCA576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3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3EC986B5" w14:textId="44B18924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0.3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54419E9A" w14:textId="5FF56FE0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3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746E5368" w14:textId="3DB41089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30.0%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4782B856" w14:textId="3DC3D4DE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7CE6A94F" w14:textId="13407413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7FA3562" w14:textId="7EEA9DD8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4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14DEC9D8" w14:textId="36801A20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</w:tr>
      <w:tr w:rsidR="00EA77DD" w:rsidRPr="00D4397C" w14:paraId="40AE5140" w14:textId="77777777" w:rsidTr="001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01529D7A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Transmission Dependent Utilities</w:t>
            </w:r>
            <w:r>
              <w:rPr>
                <w:rFonts w:asciiTheme="majorHAnsi" w:hAnsiTheme="majorHAnsi"/>
                <w:b w:val="0"/>
                <w:sz w:val="16"/>
                <w:szCs w:val="15"/>
              </w:rPr>
              <w:t xml:space="preserve"> (TDU)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96FF62F" w14:textId="5136B423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3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7445100" w14:textId="7777777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2E44FD4" w14:textId="13E55C35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2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1BD76843" w14:textId="1CB38892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0.2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31C78990" w14:textId="2636D7EB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2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4EF52E21" w14:textId="02907FAD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20.0%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2EF79982" w14:textId="25885F4B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6BC8CAD1" w14:textId="0D369241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1119B5C8" w14:textId="5F6EE9B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3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225F64E4" w14:textId="1BAE351D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</w:tr>
      <w:tr w:rsidR="00EA77DD" w:rsidRPr="00D4397C" w14:paraId="137DC70E" w14:textId="77777777" w:rsidTr="00F3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7A6FD698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Electric Generators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2F8876F6" w14:textId="609DE7D5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5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21488B05" w14:textId="7777777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7709F583" w14:textId="6938B936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4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541C935B" w14:textId="14A670C5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0.4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674DF222" w14:textId="685B1895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4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44EE7A8" w14:textId="4DBEC963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40.0%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5219E1AF" w14:textId="6C84B315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45F3E59E" w14:textId="0DC325DB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8BCBF95" w14:textId="3B737FB0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5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3C0E8129" w14:textId="7CB70274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</w:tr>
      <w:tr w:rsidR="00EA77DD" w:rsidRPr="00D4397C" w14:paraId="4DB194E8" w14:textId="77777777" w:rsidTr="001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5B4A30A9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Electricity Brokers, Aggregators, and Marketers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4839B5A9" w14:textId="7FDCB6A3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8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68FAEE4E" w14:textId="7777777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7D952556" w14:textId="2741718C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7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5DC64FDF" w14:textId="6B541D3E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0.7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1BF31321" w14:textId="41F0C0E8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7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573188CB" w14:textId="51A9B0A6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70.0%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2259A93E" w14:textId="454F0D78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64BE6CAA" w14:textId="031A8FB1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785B97FC" w14:textId="05A9F2DA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8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6CE2A3C4" w14:textId="303E4E2E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</w:tr>
      <w:tr w:rsidR="00EA77DD" w:rsidRPr="00D4397C" w14:paraId="0822117D" w14:textId="77777777" w:rsidTr="00F3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30AA681E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Large Electricity End Users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14690697" w14:textId="72569324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1C2E9178" w14:textId="7777777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418F6E6D" w14:textId="0889E063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368C3087" w14:textId="2B03CF7B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3B2E7838" w14:textId="1E2FF5AF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00C6D9A2" w14:textId="2AC3028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6797D4CC" w14:textId="665A6172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46CB71BF" w14:textId="61A0CA9F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05D79750" w14:textId="7D1D8640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3AD49342" w14:textId="4D52567A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</w:tr>
      <w:tr w:rsidR="00EA77DD" w:rsidRPr="00D4397C" w14:paraId="5D574DDD" w14:textId="77777777" w:rsidTr="00F3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1E0598F7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Small Electricity Users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7CA0A2E" w14:textId="3C4FE50D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7CF5675D" w14:textId="7777777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6D8B6720" w14:textId="53B8CD6E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180018B5" w14:textId="71E871D8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56C0A8C0" w14:textId="0DD19646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816B527" w14:textId="62C3CF0E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5A30661E" w14:textId="375C6144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0DCA7BA5" w14:textId="672FFC0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2BF62E40" w14:textId="7ADBA805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1E5927C4" w14:textId="73C8F106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</w:tr>
      <w:tr w:rsidR="00EA77DD" w:rsidRPr="00D4397C" w14:paraId="2A203D15" w14:textId="77777777" w:rsidTr="001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7952F1F2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Federal, State, Provincial Regulatory, other Gov. Entities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7E18C8DF" w14:textId="117422F9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17DF0BE0" w14:textId="77777777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62D74366" w14:textId="3B74C4B3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774194A4" w14:textId="7A22C618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29F049B2" w14:textId="32CCD746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0247FDB8" w14:textId="701FB1D5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1EDD3D55" w14:textId="1E847051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2886B648" w14:textId="7003F952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530BAED0" w14:textId="59F8ACF4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023E466C" w14:textId="60D8F08D" w:rsidR="00EA77DD" w:rsidRPr="00D4397C" w:rsidRDefault="00EA77DD" w:rsidP="00EA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</w:tr>
      <w:tr w:rsidR="00EA77DD" w:rsidRPr="00D4397C" w14:paraId="163FF314" w14:textId="77777777" w:rsidTr="00F370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31D409AD" w14:textId="77777777" w:rsidR="00EA77DD" w:rsidRPr="00A16091" w:rsidRDefault="00EA77DD" w:rsidP="00EA77DD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Regional Entities</w:t>
            </w:r>
          </w:p>
        </w:tc>
        <w:tc>
          <w:tcPr>
            <w:tcW w:w="81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2E84016C" w14:textId="49DC808E" w:rsidR="00EA77DD" w:rsidRPr="00D4397C" w:rsidRDefault="00EA77DD" w:rsidP="00EA77D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19376254" w14:textId="77777777" w:rsidR="00EA77DD" w:rsidRPr="00D4397C" w:rsidRDefault="00EA77DD" w:rsidP="00EA77D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7CC3FF09" w14:textId="51291756" w:rsidR="00EA77DD" w:rsidRPr="00D4397C" w:rsidRDefault="00EA77DD" w:rsidP="00EA77D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061C0A43" w14:textId="7F1FDF01" w:rsidR="00EA77DD" w:rsidRPr="00D4397C" w:rsidRDefault="00EA77DD" w:rsidP="00EA77D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63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7CC267E8" w14:textId="181195A3" w:rsidR="00EA77DD" w:rsidRPr="00D4397C" w:rsidRDefault="00EA77DD" w:rsidP="00EA77D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491918A1" w14:textId="07A0048D" w:rsidR="00EA77DD" w:rsidRPr="00D4397C" w:rsidRDefault="00EA77DD" w:rsidP="00EA77D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0.0%</w:t>
            </w:r>
          </w:p>
        </w:tc>
        <w:tc>
          <w:tcPr>
            <w:tcW w:w="63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62D2C150" w14:textId="198075AF" w:rsidR="00EA77DD" w:rsidRPr="00D4397C" w:rsidRDefault="00EA77DD" w:rsidP="00EA77D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81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4A4EF852" w14:textId="65DA4330" w:rsidR="00EA77DD" w:rsidRPr="00D4397C" w:rsidRDefault="00EA77DD" w:rsidP="00EA77D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90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52994EF5" w14:textId="058BFBD0" w:rsidR="00EA77DD" w:rsidRPr="00D4397C" w:rsidRDefault="00EA77DD" w:rsidP="00EA77D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  <w:tc>
          <w:tcPr>
            <w:tcW w:w="626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5E76FFCB" w14:textId="735B494D" w:rsidR="00EA77DD" w:rsidRPr="00D4397C" w:rsidRDefault="00EA77DD" w:rsidP="00EA77D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5743">
              <w:t>0</w:t>
            </w:r>
          </w:p>
        </w:tc>
      </w:tr>
    </w:tbl>
    <w:p w14:paraId="54812863" w14:textId="77777777" w:rsidR="00EA77DD" w:rsidRDefault="00EA77DD" w:rsidP="00957367"/>
    <w:sectPr w:rsidR="00EA77DD" w:rsidSect="00E60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5A3F" w14:textId="77777777" w:rsidR="005C60D6" w:rsidRDefault="005C60D6" w:rsidP="00E60569">
      <w:r>
        <w:separator/>
      </w:r>
    </w:p>
    <w:p w14:paraId="3D2F12C1" w14:textId="77777777" w:rsidR="005C60D6" w:rsidRDefault="005C60D6" w:rsidP="00E60569"/>
  </w:endnote>
  <w:endnote w:type="continuationSeparator" w:id="0">
    <w:p w14:paraId="65F1E8C4" w14:textId="77777777" w:rsidR="005C60D6" w:rsidRDefault="005C60D6" w:rsidP="00E60569">
      <w:r>
        <w:continuationSeparator/>
      </w:r>
    </w:p>
    <w:p w14:paraId="0C7B96DA" w14:textId="77777777" w:rsidR="005C60D6" w:rsidRDefault="005C60D6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274C" w14:textId="77777777" w:rsidR="00C20FD9" w:rsidRDefault="00C20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0CEE1C3B" w14:textId="77777777" w:rsidR="00E115FD" w:rsidRPr="00E5288E" w:rsidRDefault="00FE6A90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0DD9D88B" wp14:editId="7954FF72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D4397C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AC42" w14:textId="77777777" w:rsidR="00323BC9" w:rsidRPr="00786381" w:rsidRDefault="00786381" w:rsidP="00786381">
    <w:pPr>
      <w:pStyle w:val="FooterPG1"/>
      <w:pBdr>
        <w:top w:val="single" w:sz="48" w:space="1" w:color="00395D" w:themeColor="accent1"/>
        <w:bottom w:val="single" w:sz="48" w:space="1" w:color="00395D" w:themeColor="accent1"/>
      </w:pBdr>
      <w:shd w:val="clear" w:color="auto" w:fill="00395D" w:themeFill="accent1"/>
      <w:rPr>
        <w:color w:val="FFFFFF" w:themeColor="background1"/>
        <w:sz w:val="22"/>
      </w:rPr>
    </w:pPr>
    <w:r w:rsidRPr="00786381">
      <w:rPr>
        <w:color w:val="FFFFFF" w:themeColor="background1"/>
        <w:sz w:val="22"/>
      </w:rPr>
      <w:t>155 North 400 West | Suite 200 | Salt Lake City, Utah 84103</w:t>
    </w:r>
    <w:r w:rsidRPr="00786381">
      <w:rPr>
        <w:color w:val="FFFFFF" w:themeColor="background1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CE43" w14:textId="77777777" w:rsidR="005C60D6" w:rsidRDefault="005C60D6" w:rsidP="00E60569">
      <w:r>
        <w:separator/>
      </w:r>
    </w:p>
    <w:p w14:paraId="3DA3A3ED" w14:textId="77777777" w:rsidR="005C60D6" w:rsidRDefault="005C60D6" w:rsidP="00E60569"/>
  </w:footnote>
  <w:footnote w:type="continuationSeparator" w:id="0">
    <w:p w14:paraId="7A76D776" w14:textId="77777777" w:rsidR="005C60D6" w:rsidRDefault="005C60D6" w:rsidP="00E60569">
      <w:r>
        <w:continuationSeparator/>
      </w:r>
    </w:p>
    <w:p w14:paraId="3C34C247" w14:textId="77777777" w:rsidR="005C60D6" w:rsidRDefault="005C60D6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E89A" w14:textId="1A725133" w:rsidR="00530ADA" w:rsidRDefault="00530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A1D3EA" wp14:editId="21C5A5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434F9" w14:textId="2850F5F2" w:rsidR="00530ADA" w:rsidRPr="00530ADA" w:rsidRDefault="00530ADA" w:rsidP="00530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0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1D3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D6434F9" w14:textId="2850F5F2" w:rsidR="00530ADA" w:rsidRPr="00530ADA" w:rsidRDefault="00530ADA" w:rsidP="00530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0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5A36" w14:textId="7231FD4B" w:rsidR="00E115FD" w:rsidRPr="00354D5D" w:rsidRDefault="00530ADA" w:rsidP="00354D5D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CF1C30" wp14:editId="02B6DFB7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1D2D9" w14:textId="11C2CEBD" w:rsidR="00530ADA" w:rsidRPr="00530ADA" w:rsidRDefault="00530ADA" w:rsidP="00530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0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F1C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7C1D2D9" w14:textId="11C2CEBD" w:rsidR="00530ADA" w:rsidRPr="00530ADA" w:rsidRDefault="00530ADA" w:rsidP="00530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0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4D5D">
      <w:t>Final Ballot Results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B1E8" w14:textId="5EBA25FE" w:rsidR="00E60569" w:rsidRDefault="00530ADA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5064B5" wp14:editId="478B0041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20E8A" w14:textId="2FC4BA72" w:rsidR="00530ADA" w:rsidRPr="00530ADA" w:rsidRDefault="00530ADA" w:rsidP="00530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0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06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0120E8A" w14:textId="2FC4BA72" w:rsidR="00530ADA" w:rsidRPr="00530ADA" w:rsidRDefault="00530ADA" w:rsidP="00530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0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4CD8A609" wp14:editId="2E667738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B11B6" w14:textId="77777777" w:rsidR="00F82512" w:rsidRDefault="00F0162A" w:rsidP="00E60569">
    <w:pPr>
      <w:pStyle w:val="Header"/>
      <w:contextualSpacing w:val="0"/>
    </w:pP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r>
      <w:t>Attachment N</w:t>
    </w:r>
  </w:p>
  <w:p w14:paraId="4E33337B" w14:textId="77777777" w:rsidR="00CF774D" w:rsidRPr="00761FA8" w:rsidRDefault="00F0162A" w:rsidP="00E60569">
    <w:pPr>
      <w:pStyle w:val="Header"/>
      <w:contextualSpacing w:val="0"/>
    </w:pPr>
    <w:r>
      <w:t>Final Ballot Results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6A2CE66A" w14:textId="77777777" w:rsidR="00C20FD9" w:rsidRPr="00C20FD9" w:rsidRDefault="00C20FD9" w:rsidP="00C20FD9">
    <w:pPr>
      <w:pStyle w:val="Header"/>
    </w:pPr>
    <w:r w:rsidRPr="00C20FD9">
      <w:t>WECC-0147</w:t>
    </w:r>
  </w:p>
  <w:p w14:paraId="579069BE" w14:textId="77777777" w:rsidR="00C20FD9" w:rsidRPr="00C20FD9" w:rsidRDefault="00C20FD9" w:rsidP="00C20FD9">
    <w:pPr>
      <w:pStyle w:val="Header"/>
    </w:pPr>
    <w:r w:rsidRPr="00C20FD9">
      <w:t>BAL-004-WECC-4 ATEC</w:t>
    </w:r>
  </w:p>
  <w:p w14:paraId="5A333769" w14:textId="213ADC94" w:rsidR="00F0162A" w:rsidRPr="00EA77DD" w:rsidRDefault="00F0162A" w:rsidP="00C20FD9">
    <w:pPr>
      <w:pStyle w:val="Header"/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B75"/>
    <w:multiLevelType w:val="hybridMultilevel"/>
    <w:tmpl w:val="ABC8B400"/>
    <w:lvl w:ilvl="0" w:tplc="B0AC3A72">
      <w:start w:val="1"/>
      <w:numFmt w:val="decimal"/>
      <w:lvlText w:val="%1)"/>
      <w:lvlJc w:val="left"/>
      <w:pPr>
        <w:ind w:left="28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4EAA238F"/>
    <w:multiLevelType w:val="hybridMultilevel"/>
    <w:tmpl w:val="95FE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1232">
    <w:abstractNumId w:val="9"/>
  </w:num>
  <w:num w:numId="2" w16cid:durableId="1181242063">
    <w:abstractNumId w:val="5"/>
  </w:num>
  <w:num w:numId="3" w16cid:durableId="1661543481">
    <w:abstractNumId w:val="1"/>
  </w:num>
  <w:num w:numId="4" w16cid:durableId="1767843823">
    <w:abstractNumId w:val="2"/>
  </w:num>
  <w:num w:numId="5" w16cid:durableId="2143691407">
    <w:abstractNumId w:val="10"/>
  </w:num>
  <w:num w:numId="6" w16cid:durableId="298540328">
    <w:abstractNumId w:val="3"/>
  </w:num>
  <w:num w:numId="7" w16cid:durableId="2060084287">
    <w:abstractNumId w:val="8"/>
  </w:num>
  <w:num w:numId="8" w16cid:durableId="983965834">
    <w:abstractNumId w:val="6"/>
  </w:num>
  <w:num w:numId="9" w16cid:durableId="1761632236">
    <w:abstractNumId w:val="7"/>
  </w:num>
  <w:num w:numId="10" w16cid:durableId="2015565700">
    <w:abstractNumId w:val="4"/>
  </w:num>
  <w:num w:numId="11" w16cid:durableId="143289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UwsjQxM7U0tDBW0lEKTi0uzszPAykwrAUA3/b5NCwAAAA="/>
  </w:docVars>
  <w:rsids>
    <w:rsidRoot w:val="003E15BF"/>
    <w:rsid w:val="00027F1D"/>
    <w:rsid w:val="000956DA"/>
    <w:rsid w:val="000A1755"/>
    <w:rsid w:val="000F614E"/>
    <w:rsid w:val="00111600"/>
    <w:rsid w:val="001636D2"/>
    <w:rsid w:val="00184878"/>
    <w:rsid w:val="001B7CE9"/>
    <w:rsid w:val="002267AC"/>
    <w:rsid w:val="00230650"/>
    <w:rsid w:val="002B4DA5"/>
    <w:rsid w:val="002E1330"/>
    <w:rsid w:val="00323BC9"/>
    <w:rsid w:val="003472A3"/>
    <w:rsid w:val="00354D5D"/>
    <w:rsid w:val="003B0FC3"/>
    <w:rsid w:val="003E15BF"/>
    <w:rsid w:val="003E1973"/>
    <w:rsid w:val="0043738A"/>
    <w:rsid w:val="004D1F97"/>
    <w:rsid w:val="00530ADA"/>
    <w:rsid w:val="00550DB3"/>
    <w:rsid w:val="00574EB6"/>
    <w:rsid w:val="005B6A3F"/>
    <w:rsid w:val="005C60D6"/>
    <w:rsid w:val="00603CB7"/>
    <w:rsid w:val="00686FA9"/>
    <w:rsid w:val="007130D6"/>
    <w:rsid w:val="00744D03"/>
    <w:rsid w:val="00761FA8"/>
    <w:rsid w:val="00786381"/>
    <w:rsid w:val="007A46E1"/>
    <w:rsid w:val="0082018D"/>
    <w:rsid w:val="008E7488"/>
    <w:rsid w:val="008F317E"/>
    <w:rsid w:val="008F3E53"/>
    <w:rsid w:val="00957367"/>
    <w:rsid w:val="00991905"/>
    <w:rsid w:val="009A4D48"/>
    <w:rsid w:val="009B19EE"/>
    <w:rsid w:val="009E040B"/>
    <w:rsid w:val="009E1D07"/>
    <w:rsid w:val="00A13E9F"/>
    <w:rsid w:val="00A323FE"/>
    <w:rsid w:val="00AE544F"/>
    <w:rsid w:val="00B27376"/>
    <w:rsid w:val="00B80E7A"/>
    <w:rsid w:val="00BA7DBE"/>
    <w:rsid w:val="00BC23EE"/>
    <w:rsid w:val="00BF79BD"/>
    <w:rsid w:val="00C05765"/>
    <w:rsid w:val="00C20FD9"/>
    <w:rsid w:val="00CC51AB"/>
    <w:rsid w:val="00CE3D1A"/>
    <w:rsid w:val="00CF774D"/>
    <w:rsid w:val="00D4173A"/>
    <w:rsid w:val="00D4397C"/>
    <w:rsid w:val="00E115FD"/>
    <w:rsid w:val="00E5288E"/>
    <w:rsid w:val="00E5719E"/>
    <w:rsid w:val="00E60569"/>
    <w:rsid w:val="00E652AB"/>
    <w:rsid w:val="00EA2394"/>
    <w:rsid w:val="00EA77DD"/>
    <w:rsid w:val="00EC42E5"/>
    <w:rsid w:val="00F0162A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6FE4A"/>
  <w15:chartTrackingRefBased/>
  <w15:docId w15:val="{578A7F3B-8FCC-46D9-A135-02081929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F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Lucida Sans" w:hAnsi="Lucida Sans"/>
        <w:b/>
        <w:bCs/>
        <w:color w:val="FFFFFF" w:themeColor="background1"/>
        <w:sz w:val="20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  <w:tblStylePr w:type="se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  <w:tblStylePr w:type="sw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table" w:styleId="GridTable4-Accent1">
    <w:name w:val="Grid Table 4 Accent 1"/>
    <w:basedOn w:val="TableNormal"/>
    <w:uiPriority w:val="49"/>
    <w:rsid w:val="003B0FC3"/>
    <w:pPr>
      <w:spacing w:after="0" w:line="240" w:lineRule="auto"/>
    </w:pPr>
    <w:tblPr>
      <w:tblStyleRowBandSize w:val="1"/>
      <w:tblStyleColBandSize w:val="1"/>
      <w:tblBorders>
        <w:top w:val="single" w:sz="4" w:space="0" w:color="049DFF" w:themeColor="accent1" w:themeTint="99"/>
        <w:left w:val="single" w:sz="4" w:space="0" w:color="049DFF" w:themeColor="accent1" w:themeTint="99"/>
        <w:bottom w:val="single" w:sz="4" w:space="0" w:color="049DFF" w:themeColor="accent1" w:themeTint="99"/>
        <w:right w:val="single" w:sz="4" w:space="0" w:color="049DFF" w:themeColor="accent1" w:themeTint="99"/>
        <w:insideH w:val="single" w:sz="4" w:space="0" w:color="049DFF" w:themeColor="accent1" w:themeTint="99"/>
        <w:insideV w:val="single" w:sz="4" w:space="0" w:color="049DFF" w:themeColor="accent1" w:themeTint="99"/>
      </w:tblBorders>
    </w:tblPr>
    <w:tblStylePr w:type="firstRow"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nil"/>
          <w:insideV w:val="nil"/>
        </w:tcBorders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</w:tcPr>
    </w:tblStylePr>
    <w:tblStylePr w:type="firstCol">
      <w:rPr>
        <w:b/>
        <w:bCs/>
      </w:rPr>
      <w:tblPr/>
      <w:tcPr>
        <w:shd w:val="clear" w:color="auto" w:fill="6D2D41" w:themeFill="accent3"/>
      </w:tc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1" w:themeFillTint="33"/>
      </w:tcPr>
    </w:tblStylePr>
    <w:tblStylePr w:type="band1Horz">
      <w:tblPr/>
      <w:tcPr>
        <w:shd w:val="clear" w:color="auto" w:fill="ABDEFF" w:themeFill="accent1" w:themeFillTint="33"/>
      </w:tcPr>
    </w:tblStylePr>
  </w:style>
  <w:style w:type="table" w:customStyle="1" w:styleId="BallotResults">
    <w:name w:val="Ballot Results"/>
    <w:basedOn w:val="TableNormal"/>
    <w:uiPriority w:val="99"/>
    <w:rsid w:val="008F317E"/>
    <w:pPr>
      <w:spacing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  <w:insideH w:val="single" w:sz="4" w:space="0" w:color="00395D" w:themeColor="accent1"/>
        <w:insideV w:val="single" w:sz="4" w:space="0" w:color="00395D" w:themeColor="accent1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 w:themeColor="background1"/>
      </w:rPr>
      <w:tblPr/>
      <w:tcPr>
        <w:shd w:val="clear" w:color="auto" w:fill="A99260" w:themeFill="accent5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  <w:style w:type="table" w:customStyle="1" w:styleId="BallotResults1">
    <w:name w:val="Ballot Results1"/>
    <w:basedOn w:val="TableNormal"/>
    <w:uiPriority w:val="99"/>
    <w:rsid w:val="00D4397C"/>
    <w:pPr>
      <w:spacing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  <w:insideH w:val="single" w:sz="4" w:space="0" w:color="00395D" w:themeColor="accent1"/>
        <w:insideV w:val="single" w:sz="4" w:space="0" w:color="00395D" w:themeColor="accent1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 w:themeColor="background1"/>
      </w:rPr>
      <w:tblPr/>
      <w:tcPr>
        <w:shd w:val="clear" w:color="auto" w:fill="A99260" w:themeFill="accent5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ttachment_N_Final%20Ballot%20Results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Regional Reliability Standard</Document_x0020_Categorization_x0020_Policy>
    <TaxCatchAll xmlns="4bd63098-0c83-43cf-abdd-085f2cc55a51">
      <Value>2218</Value>
      <Value>2419</Value>
      <Value>1539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WECC-0147</TermName>
          <TermId xmlns="http://schemas.microsoft.com/office/infopath/2007/PartnerControls">2233aa4a-1871-4678-86da-664623b26f51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YWEQ7USXTMD7-3-13896</_dlc_DocId>
    <_dlc_DocIdUrl xmlns="4bd63098-0c83-43cf-abdd-085f2cc55a51">
      <Url>https://internal.wecc.org/_layouts/15/DocIdRedir.aspx?ID=YWEQ7USXTMD7-3-13896</Url>
      <Description>YWEQ7USXTMD7-3-13896</Description>
    </_dlc_DocIdUrl>
    <Jurisdiction xmlns="2fb8a92a-9032-49d6-b983-191f0a73b01f"/>
    <Standard_x0020_Family xmlns="2fb8a92a-9032-49d6-b983-191f0a73b01f">BAL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CACABCFF-6D22-4F38-BBAD-D5E1D2241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F867BD-C314-4F73-955D-D56645A2A132}"/>
</file>

<file path=customXml/itemProps3.xml><?xml version="1.0" encoding="utf-8"?>
<ds:datastoreItem xmlns:ds="http://schemas.openxmlformats.org/officeDocument/2006/customXml" ds:itemID="{672767AB-5B75-406E-AD6D-D8DC219B6893}"/>
</file>

<file path=customXml/itemProps4.xml><?xml version="1.0" encoding="utf-8"?>
<ds:datastoreItem xmlns:ds="http://schemas.openxmlformats.org/officeDocument/2006/customXml" ds:itemID="{D05A06F9-880A-4BE7-BCB9-26E48217B2D3}"/>
</file>

<file path=customXml/itemProps5.xml><?xml version="1.0" encoding="utf-8"?>
<ds:datastoreItem xmlns:ds="http://schemas.openxmlformats.org/officeDocument/2006/customXml" ds:itemID="{8B9EF658-CC40-4861-8668-7683532465C4}"/>
</file>

<file path=docProps/app.xml><?xml version="1.0" encoding="utf-8"?>
<Properties xmlns="http://schemas.openxmlformats.org/officeDocument/2006/extended-properties" xmlns:vt="http://schemas.openxmlformats.org/officeDocument/2006/docPropsVTypes">
  <Template>Attachment_N_Final Ballot Results</Template>
  <TotalTime>5</TotalTime>
  <Pages>1</Pages>
  <Words>252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WECC-0147 BAL-004-WECC-4 ATEC - Attachment N - Final Ballot</dc:title>
  <dc:subject/>
  <dc:creator>Donovan Crane</dc:creator>
  <cp:keywords>NERCFilings; WECC-0147; NERC Filings</cp:keywords>
  <dc:description/>
  <cp:lastModifiedBy>Black, Shannon</cp:lastModifiedBy>
  <cp:revision>4</cp:revision>
  <cp:lastPrinted>2019-01-04T22:00:00Z</cp:lastPrinted>
  <dcterms:created xsi:type="dcterms:W3CDTF">2023-11-27T19:31:00Z</dcterms:created>
  <dcterms:modified xsi:type="dcterms:W3CDTF">2024-02-27T17:31:00Z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adc59bfb825eaf38e74381b51660da882b713dab2f3effb7d0c89e4f446239a8</vt:lpwstr>
  </property>
  <property fmtid="{D5CDD505-2E9C-101B-9397-08002B2CF9AE}" pid="3" name="ClassificationContentMarkingHeaderShapeIds">
    <vt:lpwstr>2,3,5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&lt;Public&gt;</vt:lpwstr>
  </property>
  <property fmtid="{D5CDD505-2E9C-101B-9397-08002B2CF9AE}" pid="6" name="MSIP_Label_878e9819-3d07-47f7-9697-834686d925a0_Enabled">
    <vt:lpwstr>true</vt:lpwstr>
  </property>
  <property fmtid="{D5CDD505-2E9C-101B-9397-08002B2CF9AE}" pid="7" name="MSIP_Label_878e9819-3d07-47f7-9697-834686d925a0_SetDate">
    <vt:lpwstr>2023-07-14T20:26:38Z</vt:lpwstr>
  </property>
  <property fmtid="{D5CDD505-2E9C-101B-9397-08002B2CF9AE}" pid="8" name="MSIP_Label_878e9819-3d07-47f7-9697-834686d925a0_Method">
    <vt:lpwstr>Privileged</vt:lpwstr>
  </property>
  <property fmtid="{D5CDD505-2E9C-101B-9397-08002B2CF9AE}" pid="9" name="MSIP_Label_878e9819-3d07-47f7-9697-834686d925a0_Name">
    <vt:lpwstr>Public</vt:lpwstr>
  </property>
  <property fmtid="{D5CDD505-2E9C-101B-9397-08002B2CF9AE}" pid="10" name="MSIP_Label_878e9819-3d07-47f7-9697-834686d925a0_SiteId">
    <vt:lpwstr>fd6f305d-c929-4e10-9d46-2e7058aae5e6</vt:lpwstr>
  </property>
  <property fmtid="{D5CDD505-2E9C-101B-9397-08002B2CF9AE}" pid="11" name="MSIP_Label_878e9819-3d07-47f7-9697-834686d925a0_ActionId">
    <vt:lpwstr>ef7b08c2-5c6e-4ed8-b28f-c4f018f42143</vt:lpwstr>
  </property>
  <property fmtid="{D5CDD505-2E9C-101B-9397-08002B2CF9AE}" pid="12" name="MSIP_Label_878e9819-3d07-47f7-9697-834686d925a0_ContentBits">
    <vt:lpwstr>1</vt:lpwstr>
  </property>
  <property fmtid="{D5CDD505-2E9C-101B-9397-08002B2CF9AE}" pid="13" name="ContentTypeId">
    <vt:lpwstr>0x010100E45EF0F8AAA65E428351BA36F1B645BE1200CA280BBE04EF434C8DECBE67FD58A074</vt:lpwstr>
  </property>
  <property fmtid="{D5CDD505-2E9C-101B-9397-08002B2CF9AE}" pid="14" name="_dlc_DocIdItemGuid">
    <vt:lpwstr>f39e4187-8955-430f-a393-618f9f8dcd6e</vt:lpwstr>
  </property>
  <property fmtid="{D5CDD505-2E9C-101B-9397-08002B2CF9AE}" pid="15" name="TaxKeyword">
    <vt:lpwstr>2218;#WECC-0147|2233aa4a-1871-4678-86da-664623b26f51;#2419;#NERCFilings|0e89d8f0-e018-45cc-b5bf-f537405b2363;#1539;#NERC Filings|38da0236-f1a7-4cb0-b512-0acfdf6fb813</vt:lpwstr>
  </property>
</Properties>
</file>