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940F" w14:textId="77777777" w:rsidR="00684847" w:rsidRDefault="00684847" w:rsidP="009D324D">
      <w:pPr>
        <w:widowControl w:val="0"/>
        <w:jc w:val="center"/>
      </w:pPr>
    </w:p>
    <w:p w14:paraId="5762D618" w14:textId="77777777" w:rsidR="00684847" w:rsidRDefault="00684847" w:rsidP="009D324D">
      <w:pPr>
        <w:widowControl w:val="0"/>
        <w:jc w:val="center"/>
      </w:pPr>
    </w:p>
    <w:p w14:paraId="05BC3DF9" w14:textId="77777777" w:rsidR="00684847" w:rsidRDefault="00684847" w:rsidP="009D324D">
      <w:pPr>
        <w:widowControl w:val="0"/>
        <w:jc w:val="center"/>
      </w:pPr>
    </w:p>
    <w:p w14:paraId="21A23879" w14:textId="77777777" w:rsidR="00684847" w:rsidRDefault="00684847" w:rsidP="009D324D">
      <w:pPr>
        <w:widowControl w:val="0"/>
        <w:jc w:val="center"/>
      </w:pPr>
    </w:p>
    <w:p w14:paraId="675D4A94" w14:textId="77777777" w:rsidR="00684847" w:rsidRDefault="00684847" w:rsidP="009D324D">
      <w:pPr>
        <w:widowControl w:val="0"/>
        <w:jc w:val="center"/>
      </w:pPr>
    </w:p>
    <w:p w14:paraId="0102FAB1" w14:textId="77777777" w:rsidR="00684847" w:rsidRDefault="00684847" w:rsidP="009D324D">
      <w:pPr>
        <w:widowControl w:val="0"/>
        <w:jc w:val="center"/>
      </w:pPr>
    </w:p>
    <w:p w14:paraId="6A58137E" w14:textId="77777777" w:rsidR="00684847" w:rsidRDefault="00684847" w:rsidP="009D324D">
      <w:pPr>
        <w:widowControl w:val="0"/>
        <w:jc w:val="center"/>
      </w:pPr>
    </w:p>
    <w:p w14:paraId="4FF0B5A5" w14:textId="77777777" w:rsidR="00684847" w:rsidRDefault="00684847" w:rsidP="009D324D">
      <w:pPr>
        <w:widowControl w:val="0"/>
        <w:jc w:val="center"/>
      </w:pPr>
    </w:p>
    <w:p w14:paraId="60755D52" w14:textId="77777777" w:rsidR="00F82512" w:rsidRDefault="00866213" w:rsidP="009D324D">
      <w:pPr>
        <w:widowControl w:val="0"/>
        <w:jc w:val="center"/>
      </w:pPr>
      <w:r>
        <w:rPr>
          <w:noProof/>
        </w:rPr>
        <w:drawing>
          <wp:inline distT="0" distB="0" distL="0" distR="0" wp14:anchorId="45BA0342" wp14:editId="0C1BD0A0">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67015" cy="1097280"/>
                    </a:xfrm>
                    <a:prstGeom prst="rect">
                      <a:avLst/>
                    </a:prstGeom>
                  </pic:spPr>
                </pic:pic>
              </a:graphicData>
            </a:graphic>
          </wp:inline>
        </w:drawing>
      </w:r>
    </w:p>
    <w:p w14:paraId="1189FF97" w14:textId="77777777" w:rsidR="00684847" w:rsidRDefault="00684847" w:rsidP="009D324D">
      <w:pPr>
        <w:pStyle w:val="Title"/>
        <w:widowControl w:val="0"/>
        <w:pBdr>
          <w:bottom w:val="single" w:sz="24" w:space="1" w:color="00395D" w:themeColor="accent1"/>
        </w:pBdr>
      </w:pPr>
    </w:p>
    <w:p w14:paraId="761EED70" w14:textId="77777777" w:rsidR="00684847" w:rsidRDefault="00684847" w:rsidP="009D324D">
      <w:pPr>
        <w:widowControl w:val="0"/>
        <w:jc w:val="center"/>
      </w:pPr>
    </w:p>
    <w:p w14:paraId="1B87DAA0" w14:textId="77777777" w:rsidR="00684847" w:rsidRDefault="00702792" w:rsidP="009D324D">
      <w:pPr>
        <w:pStyle w:val="Title"/>
        <w:widowControl w:val="0"/>
      </w:pPr>
      <w:r>
        <w:t>Path Rating Process Logbook</w:t>
      </w:r>
    </w:p>
    <w:p w14:paraId="03DD352C" w14:textId="59C5F3C7" w:rsidR="00AB4B27" w:rsidRPr="00AB4B27" w:rsidRDefault="00702792" w:rsidP="004E163F">
      <w:pPr>
        <w:pStyle w:val="Subtitle"/>
        <w:widowControl w:val="0"/>
      </w:pPr>
      <w:r>
        <w:t xml:space="preserve">Revision Date: </w:t>
      </w:r>
      <w:r w:rsidR="008E2EFF">
        <w:t>August 5, 2024</w:t>
      </w:r>
    </w:p>
    <w:p w14:paraId="584D7B86" w14:textId="77777777" w:rsidR="00902C28" w:rsidRDefault="00684847" w:rsidP="009D324D">
      <w:pPr>
        <w:widowControl w:val="0"/>
      </w:pPr>
      <w:r>
        <w:br w:type="page"/>
      </w:r>
    </w:p>
    <w:p w14:paraId="2F88B9C5" w14:textId="77777777" w:rsidR="001A6E81" w:rsidRDefault="001A6E81" w:rsidP="009D324D">
      <w:pPr>
        <w:pStyle w:val="TOCHeading"/>
        <w:keepNext w:val="0"/>
        <w:keepLines w:val="0"/>
        <w:widowControl w:val="0"/>
      </w:pPr>
      <w:r>
        <w:lastRenderedPageBreak/>
        <w:t>Table of Contents</w:t>
      </w:r>
    </w:p>
    <w:p w14:paraId="354B3591" w14:textId="5B54C798" w:rsidR="008E2EFF" w:rsidRDefault="00643292">
      <w:pPr>
        <w:pStyle w:val="TOC1"/>
        <w:rPr>
          <w:rFonts w:eastAsiaTheme="minorEastAsia"/>
          <w:b w:val="0"/>
          <w:kern w:val="2"/>
          <w:sz w:val="24"/>
          <w:szCs w:val="24"/>
          <w14:ligatures w14:val="standardContextual"/>
        </w:rPr>
      </w:pPr>
      <w:r>
        <w:fldChar w:fldCharType="begin"/>
      </w:r>
      <w:r>
        <w:instrText xml:space="preserve"> TOC \o "1-2" \h \z \u </w:instrText>
      </w:r>
      <w:r>
        <w:fldChar w:fldCharType="separate"/>
      </w:r>
      <w:hyperlink w:anchor="_Toc173744977" w:history="1">
        <w:r w:rsidR="008E2EFF" w:rsidRPr="00572820">
          <w:rPr>
            <w:rStyle w:val="Hyperlink"/>
          </w:rPr>
          <w:t>Project Coordination Review Process—Projects in Active Review</w:t>
        </w:r>
        <w:r w:rsidR="008E2EFF">
          <w:rPr>
            <w:webHidden/>
          </w:rPr>
          <w:tab/>
        </w:r>
        <w:r w:rsidR="008E2EFF">
          <w:rPr>
            <w:webHidden/>
          </w:rPr>
          <w:fldChar w:fldCharType="begin"/>
        </w:r>
        <w:r w:rsidR="008E2EFF">
          <w:rPr>
            <w:webHidden/>
          </w:rPr>
          <w:instrText xml:space="preserve"> PAGEREF _Toc173744977 \h </w:instrText>
        </w:r>
        <w:r w:rsidR="008E2EFF">
          <w:rPr>
            <w:webHidden/>
          </w:rPr>
        </w:r>
        <w:r w:rsidR="008E2EFF">
          <w:rPr>
            <w:webHidden/>
          </w:rPr>
          <w:fldChar w:fldCharType="separate"/>
        </w:r>
        <w:r w:rsidR="008E2EFF">
          <w:rPr>
            <w:webHidden/>
          </w:rPr>
          <w:t>4</w:t>
        </w:r>
        <w:r w:rsidR="008E2EFF">
          <w:rPr>
            <w:webHidden/>
          </w:rPr>
          <w:fldChar w:fldCharType="end"/>
        </w:r>
      </w:hyperlink>
    </w:p>
    <w:p w14:paraId="2152C0D6" w14:textId="7106F7A6" w:rsidR="008E2EFF" w:rsidRDefault="008E2EFF">
      <w:pPr>
        <w:pStyle w:val="TOC2"/>
        <w:rPr>
          <w:rFonts w:eastAsiaTheme="minorEastAsia"/>
          <w:b w:val="0"/>
          <w:bCs w:val="0"/>
          <w:kern w:val="2"/>
          <w:sz w:val="24"/>
          <w:szCs w:val="24"/>
          <w14:ligatures w14:val="standardContextual"/>
        </w:rPr>
      </w:pPr>
      <w:hyperlink w:anchor="_Toc173744978" w:history="1">
        <w:r w:rsidRPr="00572820">
          <w:rPr>
            <w:rStyle w:val="Hyperlink"/>
          </w:rPr>
          <w:t>Lucky Corridor 230 kV project</w:t>
        </w:r>
        <w:r>
          <w:rPr>
            <w:webHidden/>
          </w:rPr>
          <w:tab/>
        </w:r>
        <w:r>
          <w:rPr>
            <w:webHidden/>
          </w:rPr>
          <w:fldChar w:fldCharType="begin"/>
        </w:r>
        <w:r>
          <w:rPr>
            <w:webHidden/>
          </w:rPr>
          <w:instrText xml:space="preserve"> PAGEREF _Toc173744978 \h </w:instrText>
        </w:r>
        <w:r>
          <w:rPr>
            <w:webHidden/>
          </w:rPr>
        </w:r>
        <w:r>
          <w:rPr>
            <w:webHidden/>
          </w:rPr>
          <w:fldChar w:fldCharType="separate"/>
        </w:r>
        <w:r>
          <w:rPr>
            <w:webHidden/>
          </w:rPr>
          <w:t>4</w:t>
        </w:r>
        <w:r>
          <w:rPr>
            <w:webHidden/>
          </w:rPr>
          <w:fldChar w:fldCharType="end"/>
        </w:r>
      </w:hyperlink>
    </w:p>
    <w:p w14:paraId="7EBC9E51" w14:textId="1EC882E5" w:rsidR="008E2EFF" w:rsidRDefault="008E2EFF">
      <w:pPr>
        <w:pStyle w:val="TOC2"/>
        <w:rPr>
          <w:rFonts w:eastAsiaTheme="minorEastAsia"/>
          <w:b w:val="0"/>
          <w:bCs w:val="0"/>
          <w:kern w:val="2"/>
          <w:sz w:val="24"/>
          <w:szCs w:val="24"/>
          <w14:ligatures w14:val="standardContextual"/>
        </w:rPr>
      </w:pPr>
      <w:hyperlink w:anchor="_Toc173744979" w:history="1">
        <w:r w:rsidRPr="00572820">
          <w:rPr>
            <w:rStyle w:val="Hyperlink"/>
          </w:rPr>
          <w:t>Path 60 Uprate</w:t>
        </w:r>
        <w:r>
          <w:rPr>
            <w:webHidden/>
          </w:rPr>
          <w:tab/>
        </w:r>
        <w:r>
          <w:rPr>
            <w:webHidden/>
          </w:rPr>
          <w:fldChar w:fldCharType="begin"/>
        </w:r>
        <w:r>
          <w:rPr>
            <w:webHidden/>
          </w:rPr>
          <w:instrText xml:space="preserve"> PAGEREF _Toc173744979 \h </w:instrText>
        </w:r>
        <w:r>
          <w:rPr>
            <w:webHidden/>
          </w:rPr>
        </w:r>
        <w:r>
          <w:rPr>
            <w:webHidden/>
          </w:rPr>
          <w:fldChar w:fldCharType="separate"/>
        </w:r>
        <w:r>
          <w:rPr>
            <w:webHidden/>
          </w:rPr>
          <w:t>5</w:t>
        </w:r>
        <w:r>
          <w:rPr>
            <w:webHidden/>
          </w:rPr>
          <w:fldChar w:fldCharType="end"/>
        </w:r>
      </w:hyperlink>
    </w:p>
    <w:p w14:paraId="25127BB2" w14:textId="1A1BE1DC" w:rsidR="008E2EFF" w:rsidRDefault="008E2EFF">
      <w:pPr>
        <w:pStyle w:val="TOC2"/>
        <w:rPr>
          <w:rFonts w:eastAsiaTheme="minorEastAsia"/>
          <w:b w:val="0"/>
          <w:bCs w:val="0"/>
          <w:kern w:val="2"/>
          <w:sz w:val="24"/>
          <w:szCs w:val="24"/>
          <w14:ligatures w14:val="standardContextual"/>
        </w:rPr>
      </w:pPr>
      <w:hyperlink w:anchor="_Toc173744980" w:history="1">
        <w:r w:rsidRPr="00572820">
          <w:rPr>
            <w:rStyle w:val="Hyperlink"/>
          </w:rPr>
          <w:t>Path 6 (WOH)</w:t>
        </w:r>
        <w:r>
          <w:rPr>
            <w:webHidden/>
          </w:rPr>
          <w:tab/>
        </w:r>
        <w:r>
          <w:rPr>
            <w:webHidden/>
          </w:rPr>
          <w:fldChar w:fldCharType="begin"/>
        </w:r>
        <w:r>
          <w:rPr>
            <w:webHidden/>
          </w:rPr>
          <w:instrText xml:space="preserve"> PAGEREF _Toc173744980 \h </w:instrText>
        </w:r>
        <w:r>
          <w:rPr>
            <w:webHidden/>
          </w:rPr>
        </w:r>
        <w:r>
          <w:rPr>
            <w:webHidden/>
          </w:rPr>
          <w:fldChar w:fldCharType="separate"/>
        </w:r>
        <w:r>
          <w:rPr>
            <w:webHidden/>
          </w:rPr>
          <w:t>6</w:t>
        </w:r>
        <w:r>
          <w:rPr>
            <w:webHidden/>
          </w:rPr>
          <w:fldChar w:fldCharType="end"/>
        </w:r>
      </w:hyperlink>
    </w:p>
    <w:p w14:paraId="51200F4A" w14:textId="314C1E85" w:rsidR="008E2EFF" w:rsidRDefault="008E2EFF">
      <w:pPr>
        <w:pStyle w:val="TOC1"/>
        <w:rPr>
          <w:rFonts w:eastAsiaTheme="minorEastAsia"/>
          <w:b w:val="0"/>
          <w:kern w:val="2"/>
          <w:sz w:val="24"/>
          <w:szCs w:val="24"/>
          <w14:ligatures w14:val="standardContextual"/>
        </w:rPr>
      </w:pPr>
      <w:hyperlink w:anchor="_Toc173744981" w:history="1">
        <w:r w:rsidRPr="00572820">
          <w:rPr>
            <w:rStyle w:val="Hyperlink"/>
          </w:rPr>
          <w:t>Project Coordination Review Process—Projects No Longer in Active Review</w:t>
        </w:r>
        <w:r>
          <w:rPr>
            <w:webHidden/>
          </w:rPr>
          <w:tab/>
        </w:r>
        <w:r>
          <w:rPr>
            <w:webHidden/>
          </w:rPr>
          <w:fldChar w:fldCharType="begin"/>
        </w:r>
        <w:r>
          <w:rPr>
            <w:webHidden/>
          </w:rPr>
          <w:instrText xml:space="preserve"> PAGEREF _Toc173744981 \h </w:instrText>
        </w:r>
        <w:r>
          <w:rPr>
            <w:webHidden/>
          </w:rPr>
        </w:r>
        <w:r>
          <w:rPr>
            <w:webHidden/>
          </w:rPr>
          <w:fldChar w:fldCharType="separate"/>
        </w:r>
        <w:r>
          <w:rPr>
            <w:webHidden/>
          </w:rPr>
          <w:t>7</w:t>
        </w:r>
        <w:r>
          <w:rPr>
            <w:webHidden/>
          </w:rPr>
          <w:fldChar w:fldCharType="end"/>
        </w:r>
      </w:hyperlink>
    </w:p>
    <w:p w14:paraId="55F7697E" w14:textId="2433D6F7" w:rsidR="008E2EFF" w:rsidRDefault="008E2EFF">
      <w:pPr>
        <w:pStyle w:val="TOC1"/>
        <w:rPr>
          <w:rFonts w:eastAsiaTheme="minorEastAsia"/>
          <w:b w:val="0"/>
          <w:kern w:val="2"/>
          <w:sz w:val="24"/>
          <w:szCs w:val="24"/>
          <w14:ligatures w14:val="standardContextual"/>
        </w:rPr>
      </w:pPr>
      <w:hyperlink w:anchor="_Toc173744982" w:history="1">
        <w:r w:rsidRPr="00572820">
          <w:rPr>
            <w:rStyle w:val="Hyperlink"/>
          </w:rPr>
          <w:t>Path Rating Process—Phase 1 Active Projects</w:t>
        </w:r>
        <w:r>
          <w:rPr>
            <w:webHidden/>
          </w:rPr>
          <w:tab/>
        </w:r>
        <w:r>
          <w:rPr>
            <w:webHidden/>
          </w:rPr>
          <w:fldChar w:fldCharType="begin"/>
        </w:r>
        <w:r>
          <w:rPr>
            <w:webHidden/>
          </w:rPr>
          <w:instrText xml:space="preserve"> PAGEREF _Toc173744982 \h </w:instrText>
        </w:r>
        <w:r>
          <w:rPr>
            <w:webHidden/>
          </w:rPr>
        </w:r>
        <w:r>
          <w:rPr>
            <w:webHidden/>
          </w:rPr>
          <w:fldChar w:fldCharType="separate"/>
        </w:r>
        <w:r>
          <w:rPr>
            <w:webHidden/>
          </w:rPr>
          <w:t>8</w:t>
        </w:r>
        <w:r>
          <w:rPr>
            <w:webHidden/>
          </w:rPr>
          <w:fldChar w:fldCharType="end"/>
        </w:r>
      </w:hyperlink>
    </w:p>
    <w:p w14:paraId="0F96D7ED" w14:textId="315B3EF7" w:rsidR="008E2EFF" w:rsidRDefault="008E2EFF">
      <w:pPr>
        <w:pStyle w:val="TOC2"/>
        <w:rPr>
          <w:rFonts w:eastAsiaTheme="minorEastAsia"/>
          <w:b w:val="0"/>
          <w:bCs w:val="0"/>
          <w:kern w:val="2"/>
          <w:sz w:val="24"/>
          <w:szCs w:val="24"/>
          <w14:ligatures w14:val="standardContextual"/>
        </w:rPr>
      </w:pPr>
      <w:hyperlink w:anchor="_Toc173744983" w:history="1">
        <w:r w:rsidRPr="00572820">
          <w:rPr>
            <w:rStyle w:val="Hyperlink"/>
          </w:rPr>
          <w:t>Zephyr 500 kV HVDC Transmission Line Project</w:t>
        </w:r>
        <w:r>
          <w:rPr>
            <w:webHidden/>
          </w:rPr>
          <w:tab/>
        </w:r>
        <w:r>
          <w:rPr>
            <w:webHidden/>
          </w:rPr>
          <w:fldChar w:fldCharType="begin"/>
        </w:r>
        <w:r>
          <w:rPr>
            <w:webHidden/>
          </w:rPr>
          <w:instrText xml:space="preserve"> PAGEREF _Toc173744983 \h </w:instrText>
        </w:r>
        <w:r>
          <w:rPr>
            <w:webHidden/>
          </w:rPr>
        </w:r>
        <w:r>
          <w:rPr>
            <w:webHidden/>
          </w:rPr>
          <w:fldChar w:fldCharType="separate"/>
        </w:r>
        <w:r>
          <w:rPr>
            <w:webHidden/>
          </w:rPr>
          <w:t>8</w:t>
        </w:r>
        <w:r>
          <w:rPr>
            <w:webHidden/>
          </w:rPr>
          <w:fldChar w:fldCharType="end"/>
        </w:r>
      </w:hyperlink>
    </w:p>
    <w:p w14:paraId="28E647B6" w14:textId="1BA13B3D" w:rsidR="008E2EFF" w:rsidRDefault="008E2EFF">
      <w:pPr>
        <w:pStyle w:val="TOC2"/>
        <w:rPr>
          <w:rFonts w:eastAsiaTheme="minorEastAsia"/>
          <w:b w:val="0"/>
          <w:bCs w:val="0"/>
          <w:kern w:val="2"/>
          <w:sz w:val="24"/>
          <w:szCs w:val="24"/>
          <w14:ligatures w14:val="standardContextual"/>
        </w:rPr>
      </w:pPr>
      <w:hyperlink w:anchor="_Toc173744984" w:history="1">
        <w:r w:rsidRPr="00572820">
          <w:rPr>
            <w:rStyle w:val="Hyperlink"/>
          </w:rPr>
          <w:t>Round Mountain and Table Mountain Series Capacitor RAS Project (Path 66)</w:t>
        </w:r>
        <w:r>
          <w:rPr>
            <w:webHidden/>
          </w:rPr>
          <w:tab/>
        </w:r>
        <w:r>
          <w:rPr>
            <w:webHidden/>
          </w:rPr>
          <w:fldChar w:fldCharType="begin"/>
        </w:r>
        <w:r>
          <w:rPr>
            <w:webHidden/>
          </w:rPr>
          <w:instrText xml:space="preserve"> PAGEREF _Toc173744984 \h </w:instrText>
        </w:r>
        <w:r>
          <w:rPr>
            <w:webHidden/>
          </w:rPr>
        </w:r>
        <w:r>
          <w:rPr>
            <w:webHidden/>
          </w:rPr>
          <w:fldChar w:fldCharType="separate"/>
        </w:r>
        <w:r>
          <w:rPr>
            <w:webHidden/>
          </w:rPr>
          <w:t>9</w:t>
        </w:r>
        <w:r>
          <w:rPr>
            <w:webHidden/>
          </w:rPr>
          <w:fldChar w:fldCharType="end"/>
        </w:r>
      </w:hyperlink>
    </w:p>
    <w:p w14:paraId="2559D5D4" w14:textId="39A45E7C" w:rsidR="008E2EFF" w:rsidRDefault="008E2EFF">
      <w:pPr>
        <w:pStyle w:val="TOC2"/>
        <w:rPr>
          <w:rFonts w:eastAsiaTheme="minorEastAsia"/>
          <w:b w:val="0"/>
          <w:bCs w:val="0"/>
          <w:kern w:val="2"/>
          <w:sz w:val="24"/>
          <w:szCs w:val="24"/>
          <w14:ligatures w14:val="standardContextual"/>
        </w:rPr>
      </w:pPr>
      <w:hyperlink w:anchor="_Toc173744985" w:history="1">
        <w:r w:rsidRPr="00572820">
          <w:rPr>
            <w:rStyle w:val="Hyperlink"/>
          </w:rPr>
          <w:t>Path 42 Rating Increase 1,115 MW to 1,400 MW</w:t>
        </w:r>
        <w:r>
          <w:rPr>
            <w:webHidden/>
          </w:rPr>
          <w:tab/>
        </w:r>
        <w:r>
          <w:rPr>
            <w:webHidden/>
          </w:rPr>
          <w:fldChar w:fldCharType="begin"/>
        </w:r>
        <w:r>
          <w:rPr>
            <w:webHidden/>
          </w:rPr>
          <w:instrText xml:space="preserve"> PAGEREF _Toc173744985 \h </w:instrText>
        </w:r>
        <w:r>
          <w:rPr>
            <w:webHidden/>
          </w:rPr>
        </w:r>
        <w:r>
          <w:rPr>
            <w:webHidden/>
          </w:rPr>
          <w:fldChar w:fldCharType="separate"/>
        </w:r>
        <w:r>
          <w:rPr>
            <w:webHidden/>
          </w:rPr>
          <w:t>10</w:t>
        </w:r>
        <w:r>
          <w:rPr>
            <w:webHidden/>
          </w:rPr>
          <w:fldChar w:fldCharType="end"/>
        </w:r>
      </w:hyperlink>
    </w:p>
    <w:p w14:paraId="026CEF26" w14:textId="203AA612" w:rsidR="008E2EFF" w:rsidRDefault="008E2EFF">
      <w:pPr>
        <w:pStyle w:val="TOC1"/>
        <w:rPr>
          <w:rFonts w:eastAsiaTheme="minorEastAsia"/>
          <w:b w:val="0"/>
          <w:kern w:val="2"/>
          <w:sz w:val="24"/>
          <w:szCs w:val="24"/>
          <w14:ligatures w14:val="standardContextual"/>
        </w:rPr>
      </w:pPr>
      <w:hyperlink w:anchor="_Toc173744986" w:history="1">
        <w:r w:rsidRPr="00572820">
          <w:rPr>
            <w:rStyle w:val="Hyperlink"/>
          </w:rPr>
          <w:t>Path Rating Process—Phase 1 Inactive Projects</w:t>
        </w:r>
        <w:r>
          <w:rPr>
            <w:webHidden/>
          </w:rPr>
          <w:tab/>
        </w:r>
        <w:r>
          <w:rPr>
            <w:webHidden/>
          </w:rPr>
          <w:fldChar w:fldCharType="begin"/>
        </w:r>
        <w:r>
          <w:rPr>
            <w:webHidden/>
          </w:rPr>
          <w:instrText xml:space="preserve"> PAGEREF _Toc173744986 \h </w:instrText>
        </w:r>
        <w:r>
          <w:rPr>
            <w:webHidden/>
          </w:rPr>
        </w:r>
        <w:r>
          <w:rPr>
            <w:webHidden/>
          </w:rPr>
          <w:fldChar w:fldCharType="separate"/>
        </w:r>
        <w:r>
          <w:rPr>
            <w:webHidden/>
          </w:rPr>
          <w:t>11</w:t>
        </w:r>
        <w:r>
          <w:rPr>
            <w:webHidden/>
          </w:rPr>
          <w:fldChar w:fldCharType="end"/>
        </w:r>
      </w:hyperlink>
    </w:p>
    <w:p w14:paraId="281F4312" w14:textId="494956D1" w:rsidR="008E2EFF" w:rsidRDefault="008E2EFF">
      <w:pPr>
        <w:pStyle w:val="TOC1"/>
        <w:rPr>
          <w:rFonts w:eastAsiaTheme="minorEastAsia"/>
          <w:b w:val="0"/>
          <w:kern w:val="2"/>
          <w:sz w:val="24"/>
          <w:szCs w:val="24"/>
          <w14:ligatures w14:val="standardContextual"/>
        </w:rPr>
      </w:pPr>
      <w:hyperlink w:anchor="_Toc173744987" w:history="1">
        <w:r w:rsidRPr="00572820">
          <w:rPr>
            <w:rStyle w:val="Hyperlink"/>
          </w:rPr>
          <w:t>Path Rating Process—Phase 2 Active Projects</w:t>
        </w:r>
        <w:r>
          <w:rPr>
            <w:webHidden/>
          </w:rPr>
          <w:tab/>
        </w:r>
        <w:r>
          <w:rPr>
            <w:webHidden/>
          </w:rPr>
          <w:fldChar w:fldCharType="begin"/>
        </w:r>
        <w:r>
          <w:rPr>
            <w:webHidden/>
          </w:rPr>
          <w:instrText xml:space="preserve"> PAGEREF _Toc173744987 \h </w:instrText>
        </w:r>
        <w:r>
          <w:rPr>
            <w:webHidden/>
          </w:rPr>
        </w:r>
        <w:r>
          <w:rPr>
            <w:webHidden/>
          </w:rPr>
          <w:fldChar w:fldCharType="separate"/>
        </w:r>
        <w:r>
          <w:rPr>
            <w:webHidden/>
          </w:rPr>
          <w:t>12</w:t>
        </w:r>
        <w:r>
          <w:rPr>
            <w:webHidden/>
          </w:rPr>
          <w:fldChar w:fldCharType="end"/>
        </w:r>
      </w:hyperlink>
    </w:p>
    <w:p w14:paraId="525CE135" w14:textId="6E60E0B3" w:rsidR="008E2EFF" w:rsidRDefault="008E2EFF">
      <w:pPr>
        <w:pStyle w:val="TOC2"/>
        <w:rPr>
          <w:rFonts w:eastAsiaTheme="minorEastAsia"/>
          <w:b w:val="0"/>
          <w:bCs w:val="0"/>
          <w:kern w:val="2"/>
          <w:sz w:val="24"/>
          <w:szCs w:val="24"/>
          <w14:ligatures w14:val="standardContextual"/>
        </w:rPr>
      </w:pPr>
      <w:hyperlink w:anchor="_Toc173744988" w:history="1">
        <w:r w:rsidRPr="00572820">
          <w:rPr>
            <w:rStyle w:val="Hyperlink"/>
          </w:rPr>
          <w:t>Path 46 HVDC Uprate Project</w:t>
        </w:r>
        <w:r>
          <w:rPr>
            <w:webHidden/>
          </w:rPr>
          <w:tab/>
        </w:r>
        <w:r>
          <w:rPr>
            <w:webHidden/>
          </w:rPr>
          <w:fldChar w:fldCharType="begin"/>
        </w:r>
        <w:r>
          <w:rPr>
            <w:webHidden/>
          </w:rPr>
          <w:instrText xml:space="preserve"> PAGEREF _Toc173744988 \h </w:instrText>
        </w:r>
        <w:r>
          <w:rPr>
            <w:webHidden/>
          </w:rPr>
        </w:r>
        <w:r>
          <w:rPr>
            <w:webHidden/>
          </w:rPr>
          <w:fldChar w:fldCharType="separate"/>
        </w:r>
        <w:r>
          <w:rPr>
            <w:webHidden/>
          </w:rPr>
          <w:t>12</w:t>
        </w:r>
        <w:r>
          <w:rPr>
            <w:webHidden/>
          </w:rPr>
          <w:fldChar w:fldCharType="end"/>
        </w:r>
      </w:hyperlink>
    </w:p>
    <w:p w14:paraId="50388CAA" w14:textId="4FD520D6" w:rsidR="008E2EFF" w:rsidRDefault="008E2EFF">
      <w:pPr>
        <w:pStyle w:val="TOC2"/>
        <w:rPr>
          <w:rFonts w:eastAsiaTheme="minorEastAsia"/>
          <w:b w:val="0"/>
          <w:bCs w:val="0"/>
          <w:kern w:val="2"/>
          <w:sz w:val="24"/>
          <w:szCs w:val="24"/>
          <w14:ligatures w14:val="standardContextual"/>
        </w:rPr>
      </w:pPr>
      <w:hyperlink w:anchor="_Toc173744989" w:history="1">
        <w:r w:rsidRPr="00572820">
          <w:rPr>
            <w:rStyle w:val="Hyperlink"/>
          </w:rPr>
          <w:t>Ten West Link (TWL) Transmission Project</w:t>
        </w:r>
        <w:r>
          <w:rPr>
            <w:webHidden/>
          </w:rPr>
          <w:tab/>
        </w:r>
        <w:r>
          <w:rPr>
            <w:webHidden/>
          </w:rPr>
          <w:fldChar w:fldCharType="begin"/>
        </w:r>
        <w:r>
          <w:rPr>
            <w:webHidden/>
          </w:rPr>
          <w:instrText xml:space="preserve"> PAGEREF _Toc173744989 \h </w:instrText>
        </w:r>
        <w:r>
          <w:rPr>
            <w:webHidden/>
          </w:rPr>
        </w:r>
        <w:r>
          <w:rPr>
            <w:webHidden/>
          </w:rPr>
          <w:fldChar w:fldCharType="separate"/>
        </w:r>
        <w:r>
          <w:rPr>
            <w:webHidden/>
          </w:rPr>
          <w:t>14</w:t>
        </w:r>
        <w:r>
          <w:rPr>
            <w:webHidden/>
          </w:rPr>
          <w:fldChar w:fldCharType="end"/>
        </w:r>
      </w:hyperlink>
    </w:p>
    <w:p w14:paraId="24792A81" w14:textId="6CEBCB07" w:rsidR="008E2EFF" w:rsidRDefault="008E2EFF">
      <w:pPr>
        <w:pStyle w:val="TOC2"/>
        <w:rPr>
          <w:rFonts w:eastAsiaTheme="minorEastAsia"/>
          <w:b w:val="0"/>
          <w:bCs w:val="0"/>
          <w:kern w:val="2"/>
          <w:sz w:val="24"/>
          <w:szCs w:val="24"/>
          <w14:ligatures w14:val="standardContextual"/>
        </w:rPr>
      </w:pPr>
      <w:hyperlink w:anchor="_Toc173744990" w:history="1">
        <w:r w:rsidRPr="00572820">
          <w:rPr>
            <w:rStyle w:val="Hyperlink"/>
          </w:rPr>
          <w:t>Path 15 Midway – Los Banos (North to South) Re-Rating Project</w:t>
        </w:r>
        <w:r>
          <w:rPr>
            <w:webHidden/>
          </w:rPr>
          <w:tab/>
        </w:r>
        <w:r>
          <w:rPr>
            <w:webHidden/>
          </w:rPr>
          <w:fldChar w:fldCharType="begin"/>
        </w:r>
        <w:r>
          <w:rPr>
            <w:webHidden/>
          </w:rPr>
          <w:instrText xml:space="preserve"> PAGEREF _Toc173744990 \h </w:instrText>
        </w:r>
        <w:r>
          <w:rPr>
            <w:webHidden/>
          </w:rPr>
        </w:r>
        <w:r>
          <w:rPr>
            <w:webHidden/>
          </w:rPr>
          <w:fldChar w:fldCharType="separate"/>
        </w:r>
        <w:r>
          <w:rPr>
            <w:webHidden/>
          </w:rPr>
          <w:t>15</w:t>
        </w:r>
        <w:r>
          <w:rPr>
            <w:webHidden/>
          </w:rPr>
          <w:fldChar w:fldCharType="end"/>
        </w:r>
      </w:hyperlink>
    </w:p>
    <w:p w14:paraId="57605B0C" w14:textId="4DB50D4E" w:rsidR="008E2EFF" w:rsidRDefault="008E2EFF">
      <w:pPr>
        <w:pStyle w:val="TOC2"/>
        <w:rPr>
          <w:rFonts w:eastAsiaTheme="minorEastAsia"/>
          <w:b w:val="0"/>
          <w:bCs w:val="0"/>
          <w:kern w:val="2"/>
          <w:sz w:val="24"/>
          <w:szCs w:val="24"/>
          <w14:ligatures w14:val="standardContextual"/>
        </w:rPr>
      </w:pPr>
      <w:hyperlink w:anchor="_Toc173744991" w:history="1">
        <w:r w:rsidRPr="00572820">
          <w:rPr>
            <w:rStyle w:val="Hyperlink"/>
          </w:rPr>
          <w:t>Path 66 COI (North to South) Re-Rating Project</w:t>
        </w:r>
        <w:r>
          <w:rPr>
            <w:webHidden/>
          </w:rPr>
          <w:tab/>
        </w:r>
        <w:r>
          <w:rPr>
            <w:webHidden/>
          </w:rPr>
          <w:fldChar w:fldCharType="begin"/>
        </w:r>
        <w:r>
          <w:rPr>
            <w:webHidden/>
          </w:rPr>
          <w:instrText xml:space="preserve"> PAGEREF _Toc173744991 \h </w:instrText>
        </w:r>
        <w:r>
          <w:rPr>
            <w:webHidden/>
          </w:rPr>
        </w:r>
        <w:r>
          <w:rPr>
            <w:webHidden/>
          </w:rPr>
          <w:fldChar w:fldCharType="separate"/>
        </w:r>
        <w:r>
          <w:rPr>
            <w:webHidden/>
          </w:rPr>
          <w:t>16</w:t>
        </w:r>
        <w:r>
          <w:rPr>
            <w:webHidden/>
          </w:rPr>
          <w:fldChar w:fldCharType="end"/>
        </w:r>
      </w:hyperlink>
    </w:p>
    <w:p w14:paraId="2691C071" w14:textId="278516DC" w:rsidR="008E2EFF" w:rsidRDefault="008E2EFF">
      <w:pPr>
        <w:pStyle w:val="TOC2"/>
        <w:rPr>
          <w:rFonts w:eastAsiaTheme="minorEastAsia"/>
          <w:b w:val="0"/>
          <w:bCs w:val="0"/>
          <w:kern w:val="2"/>
          <w:sz w:val="24"/>
          <w:szCs w:val="24"/>
          <w14:ligatures w14:val="standardContextual"/>
        </w:rPr>
      </w:pPr>
      <w:hyperlink w:anchor="_Toc173744992" w:history="1">
        <w:r w:rsidRPr="00572820">
          <w:rPr>
            <w:rStyle w:val="Hyperlink"/>
          </w:rPr>
          <w:t>Rio Sol Transmission Project (SunZia line 2)</w:t>
        </w:r>
        <w:r>
          <w:rPr>
            <w:webHidden/>
          </w:rPr>
          <w:tab/>
        </w:r>
        <w:r>
          <w:rPr>
            <w:webHidden/>
          </w:rPr>
          <w:fldChar w:fldCharType="begin"/>
        </w:r>
        <w:r>
          <w:rPr>
            <w:webHidden/>
          </w:rPr>
          <w:instrText xml:space="preserve"> PAGEREF _Toc173744992 \h </w:instrText>
        </w:r>
        <w:r>
          <w:rPr>
            <w:webHidden/>
          </w:rPr>
        </w:r>
        <w:r>
          <w:rPr>
            <w:webHidden/>
          </w:rPr>
          <w:fldChar w:fldCharType="separate"/>
        </w:r>
        <w:r>
          <w:rPr>
            <w:webHidden/>
          </w:rPr>
          <w:t>18</w:t>
        </w:r>
        <w:r>
          <w:rPr>
            <w:webHidden/>
          </w:rPr>
          <w:fldChar w:fldCharType="end"/>
        </w:r>
      </w:hyperlink>
    </w:p>
    <w:p w14:paraId="409063CD" w14:textId="4B209618" w:rsidR="008E2EFF" w:rsidRDefault="008E2EFF">
      <w:pPr>
        <w:pStyle w:val="TOC1"/>
        <w:rPr>
          <w:rFonts w:eastAsiaTheme="minorEastAsia"/>
          <w:b w:val="0"/>
          <w:kern w:val="2"/>
          <w:sz w:val="24"/>
          <w:szCs w:val="24"/>
          <w14:ligatures w14:val="standardContextual"/>
        </w:rPr>
      </w:pPr>
      <w:hyperlink w:anchor="_Toc173744993" w:history="1">
        <w:r w:rsidRPr="00572820">
          <w:rPr>
            <w:rStyle w:val="Hyperlink"/>
          </w:rPr>
          <w:t>Path Rating Process—Phase 2 Inactive Projects</w:t>
        </w:r>
        <w:r>
          <w:rPr>
            <w:webHidden/>
          </w:rPr>
          <w:tab/>
        </w:r>
        <w:r>
          <w:rPr>
            <w:webHidden/>
          </w:rPr>
          <w:fldChar w:fldCharType="begin"/>
        </w:r>
        <w:r>
          <w:rPr>
            <w:webHidden/>
          </w:rPr>
          <w:instrText xml:space="preserve"> PAGEREF _Toc173744993 \h </w:instrText>
        </w:r>
        <w:r>
          <w:rPr>
            <w:webHidden/>
          </w:rPr>
        </w:r>
        <w:r>
          <w:rPr>
            <w:webHidden/>
          </w:rPr>
          <w:fldChar w:fldCharType="separate"/>
        </w:r>
        <w:r>
          <w:rPr>
            <w:webHidden/>
          </w:rPr>
          <w:t>19</w:t>
        </w:r>
        <w:r>
          <w:rPr>
            <w:webHidden/>
          </w:rPr>
          <w:fldChar w:fldCharType="end"/>
        </w:r>
      </w:hyperlink>
    </w:p>
    <w:p w14:paraId="7E518483" w14:textId="5FE05F9D" w:rsidR="008E2EFF" w:rsidRDefault="008E2EFF">
      <w:pPr>
        <w:pStyle w:val="TOC1"/>
        <w:rPr>
          <w:rFonts w:eastAsiaTheme="minorEastAsia"/>
          <w:b w:val="0"/>
          <w:kern w:val="2"/>
          <w:sz w:val="24"/>
          <w:szCs w:val="24"/>
          <w14:ligatures w14:val="standardContextual"/>
        </w:rPr>
      </w:pPr>
      <w:hyperlink w:anchor="_Toc173744994" w:history="1">
        <w:r w:rsidRPr="00572820">
          <w:rPr>
            <w:rStyle w:val="Hyperlink"/>
          </w:rPr>
          <w:t>Path Rating Process—Phase 3 Active Projects</w:t>
        </w:r>
        <w:r>
          <w:rPr>
            <w:webHidden/>
          </w:rPr>
          <w:tab/>
        </w:r>
        <w:r>
          <w:rPr>
            <w:webHidden/>
          </w:rPr>
          <w:fldChar w:fldCharType="begin"/>
        </w:r>
        <w:r>
          <w:rPr>
            <w:webHidden/>
          </w:rPr>
          <w:instrText xml:space="preserve"> PAGEREF _Toc173744994 \h </w:instrText>
        </w:r>
        <w:r>
          <w:rPr>
            <w:webHidden/>
          </w:rPr>
        </w:r>
        <w:r>
          <w:rPr>
            <w:webHidden/>
          </w:rPr>
          <w:fldChar w:fldCharType="separate"/>
        </w:r>
        <w:r>
          <w:rPr>
            <w:webHidden/>
          </w:rPr>
          <w:t>20</w:t>
        </w:r>
        <w:r>
          <w:rPr>
            <w:webHidden/>
          </w:rPr>
          <w:fldChar w:fldCharType="end"/>
        </w:r>
      </w:hyperlink>
    </w:p>
    <w:p w14:paraId="18559C04" w14:textId="12DD280C" w:rsidR="008E2EFF" w:rsidRDefault="008E2EFF">
      <w:pPr>
        <w:pStyle w:val="TOC2"/>
        <w:rPr>
          <w:rFonts w:eastAsiaTheme="minorEastAsia"/>
          <w:b w:val="0"/>
          <w:bCs w:val="0"/>
          <w:kern w:val="2"/>
          <w:sz w:val="24"/>
          <w:szCs w:val="24"/>
          <w14:ligatures w14:val="standardContextual"/>
        </w:rPr>
      </w:pPr>
      <w:hyperlink w:anchor="_Toc173744995" w:history="1">
        <w:r w:rsidRPr="00572820">
          <w:rPr>
            <w:rStyle w:val="Hyperlink"/>
          </w:rPr>
          <w:t>Hassayampa-N. Gila #2 (HANG2) Transmission Project (Path 49)</w:t>
        </w:r>
        <w:r>
          <w:rPr>
            <w:webHidden/>
          </w:rPr>
          <w:tab/>
        </w:r>
        <w:r>
          <w:rPr>
            <w:webHidden/>
          </w:rPr>
          <w:fldChar w:fldCharType="begin"/>
        </w:r>
        <w:r>
          <w:rPr>
            <w:webHidden/>
          </w:rPr>
          <w:instrText xml:space="preserve"> PAGEREF _Toc173744995 \h </w:instrText>
        </w:r>
        <w:r>
          <w:rPr>
            <w:webHidden/>
          </w:rPr>
        </w:r>
        <w:r>
          <w:rPr>
            <w:webHidden/>
          </w:rPr>
          <w:fldChar w:fldCharType="separate"/>
        </w:r>
        <w:r>
          <w:rPr>
            <w:webHidden/>
          </w:rPr>
          <w:t>20</w:t>
        </w:r>
        <w:r>
          <w:rPr>
            <w:webHidden/>
          </w:rPr>
          <w:fldChar w:fldCharType="end"/>
        </w:r>
      </w:hyperlink>
    </w:p>
    <w:p w14:paraId="274EF3D6" w14:textId="0223EE59" w:rsidR="008E2EFF" w:rsidRDefault="008E2EFF">
      <w:pPr>
        <w:pStyle w:val="TOC2"/>
        <w:rPr>
          <w:rFonts w:eastAsiaTheme="minorEastAsia"/>
          <w:b w:val="0"/>
          <w:bCs w:val="0"/>
          <w:kern w:val="2"/>
          <w:sz w:val="24"/>
          <w:szCs w:val="24"/>
          <w14:ligatures w14:val="standardContextual"/>
        </w:rPr>
      </w:pPr>
      <w:hyperlink w:anchor="_Toc173744996" w:history="1">
        <w:r w:rsidRPr="00572820">
          <w:rPr>
            <w:rStyle w:val="Hyperlink"/>
          </w:rPr>
          <w:t>Southline Transmission Project</w:t>
        </w:r>
        <w:r>
          <w:rPr>
            <w:webHidden/>
          </w:rPr>
          <w:tab/>
        </w:r>
        <w:r>
          <w:rPr>
            <w:webHidden/>
          </w:rPr>
          <w:fldChar w:fldCharType="begin"/>
        </w:r>
        <w:r>
          <w:rPr>
            <w:webHidden/>
          </w:rPr>
          <w:instrText xml:space="preserve"> PAGEREF _Toc173744996 \h </w:instrText>
        </w:r>
        <w:r>
          <w:rPr>
            <w:webHidden/>
          </w:rPr>
        </w:r>
        <w:r>
          <w:rPr>
            <w:webHidden/>
          </w:rPr>
          <w:fldChar w:fldCharType="separate"/>
        </w:r>
        <w:r>
          <w:rPr>
            <w:webHidden/>
          </w:rPr>
          <w:t>22</w:t>
        </w:r>
        <w:r>
          <w:rPr>
            <w:webHidden/>
          </w:rPr>
          <w:fldChar w:fldCharType="end"/>
        </w:r>
      </w:hyperlink>
    </w:p>
    <w:p w14:paraId="1AED1CEE" w14:textId="5DE0518C" w:rsidR="008E2EFF" w:rsidRDefault="008E2EFF">
      <w:pPr>
        <w:pStyle w:val="TOC2"/>
        <w:rPr>
          <w:rFonts w:eastAsiaTheme="minorEastAsia"/>
          <w:b w:val="0"/>
          <w:bCs w:val="0"/>
          <w:kern w:val="2"/>
          <w:sz w:val="24"/>
          <w:szCs w:val="24"/>
          <w14:ligatures w14:val="standardContextual"/>
        </w:rPr>
      </w:pPr>
      <w:hyperlink w:anchor="_Toc173744997" w:history="1">
        <w:r w:rsidRPr="00572820">
          <w:rPr>
            <w:rStyle w:val="Hyperlink"/>
          </w:rPr>
          <w:t>TransWest Express Project</w:t>
        </w:r>
        <w:r>
          <w:rPr>
            <w:webHidden/>
          </w:rPr>
          <w:tab/>
        </w:r>
        <w:r>
          <w:rPr>
            <w:webHidden/>
          </w:rPr>
          <w:fldChar w:fldCharType="begin"/>
        </w:r>
        <w:r>
          <w:rPr>
            <w:webHidden/>
          </w:rPr>
          <w:instrText xml:space="preserve"> PAGEREF _Toc173744997 \h </w:instrText>
        </w:r>
        <w:r>
          <w:rPr>
            <w:webHidden/>
          </w:rPr>
        </w:r>
        <w:r>
          <w:rPr>
            <w:webHidden/>
          </w:rPr>
          <w:fldChar w:fldCharType="separate"/>
        </w:r>
        <w:r>
          <w:rPr>
            <w:webHidden/>
          </w:rPr>
          <w:t>25</w:t>
        </w:r>
        <w:r>
          <w:rPr>
            <w:webHidden/>
          </w:rPr>
          <w:fldChar w:fldCharType="end"/>
        </w:r>
      </w:hyperlink>
    </w:p>
    <w:p w14:paraId="157B952E" w14:textId="371EA550" w:rsidR="008E2EFF" w:rsidRDefault="008E2EFF">
      <w:pPr>
        <w:pStyle w:val="TOC2"/>
        <w:rPr>
          <w:rFonts w:eastAsiaTheme="minorEastAsia"/>
          <w:b w:val="0"/>
          <w:bCs w:val="0"/>
          <w:kern w:val="2"/>
          <w:sz w:val="24"/>
          <w:szCs w:val="24"/>
          <w14:ligatures w14:val="standardContextual"/>
        </w:rPr>
      </w:pPr>
      <w:hyperlink w:anchor="_Toc173744998" w:history="1">
        <w:r w:rsidRPr="00572820">
          <w:rPr>
            <w:rStyle w:val="Hyperlink"/>
          </w:rPr>
          <w:t>Transwest Express AC and DC Project</w:t>
        </w:r>
        <w:r>
          <w:rPr>
            <w:webHidden/>
          </w:rPr>
          <w:tab/>
        </w:r>
        <w:r>
          <w:rPr>
            <w:webHidden/>
          </w:rPr>
          <w:fldChar w:fldCharType="begin"/>
        </w:r>
        <w:r>
          <w:rPr>
            <w:webHidden/>
          </w:rPr>
          <w:instrText xml:space="preserve"> PAGEREF _Toc173744998 \h </w:instrText>
        </w:r>
        <w:r>
          <w:rPr>
            <w:webHidden/>
          </w:rPr>
        </w:r>
        <w:r>
          <w:rPr>
            <w:webHidden/>
          </w:rPr>
          <w:fldChar w:fldCharType="separate"/>
        </w:r>
        <w:r>
          <w:rPr>
            <w:webHidden/>
          </w:rPr>
          <w:t>30</w:t>
        </w:r>
        <w:r>
          <w:rPr>
            <w:webHidden/>
          </w:rPr>
          <w:fldChar w:fldCharType="end"/>
        </w:r>
      </w:hyperlink>
    </w:p>
    <w:p w14:paraId="4116BA76" w14:textId="3DE03BEC" w:rsidR="008E2EFF" w:rsidRDefault="008E2EFF">
      <w:pPr>
        <w:pStyle w:val="TOC2"/>
        <w:rPr>
          <w:rFonts w:eastAsiaTheme="minorEastAsia"/>
          <w:b w:val="0"/>
          <w:bCs w:val="0"/>
          <w:kern w:val="2"/>
          <w:sz w:val="24"/>
          <w:szCs w:val="24"/>
          <w14:ligatures w14:val="standardContextual"/>
        </w:rPr>
      </w:pPr>
      <w:hyperlink w:anchor="_Toc173744999" w:history="1">
        <w:r w:rsidRPr="00572820">
          <w:rPr>
            <w:rStyle w:val="Hyperlink"/>
          </w:rPr>
          <w:t>North Gila-Imperial Valley #2 Project</w:t>
        </w:r>
        <w:r>
          <w:rPr>
            <w:webHidden/>
          </w:rPr>
          <w:tab/>
        </w:r>
        <w:r>
          <w:rPr>
            <w:webHidden/>
          </w:rPr>
          <w:fldChar w:fldCharType="begin"/>
        </w:r>
        <w:r>
          <w:rPr>
            <w:webHidden/>
          </w:rPr>
          <w:instrText xml:space="preserve"> PAGEREF _Toc173744999 \h </w:instrText>
        </w:r>
        <w:r>
          <w:rPr>
            <w:webHidden/>
          </w:rPr>
        </w:r>
        <w:r>
          <w:rPr>
            <w:webHidden/>
          </w:rPr>
          <w:fldChar w:fldCharType="separate"/>
        </w:r>
        <w:r>
          <w:rPr>
            <w:webHidden/>
          </w:rPr>
          <w:t>34</w:t>
        </w:r>
        <w:r>
          <w:rPr>
            <w:webHidden/>
          </w:rPr>
          <w:fldChar w:fldCharType="end"/>
        </w:r>
      </w:hyperlink>
    </w:p>
    <w:p w14:paraId="1FFC15EA" w14:textId="7690E69A" w:rsidR="008E2EFF" w:rsidRDefault="008E2EFF">
      <w:pPr>
        <w:pStyle w:val="TOC2"/>
        <w:rPr>
          <w:rFonts w:eastAsiaTheme="minorEastAsia"/>
          <w:b w:val="0"/>
          <w:bCs w:val="0"/>
          <w:kern w:val="2"/>
          <w:sz w:val="24"/>
          <w:szCs w:val="24"/>
          <w14:ligatures w14:val="standardContextual"/>
        </w:rPr>
      </w:pPr>
      <w:hyperlink w:anchor="_Toc173745000" w:history="1">
        <w:r w:rsidRPr="00572820">
          <w:rPr>
            <w:rStyle w:val="Hyperlink"/>
          </w:rPr>
          <w:t>Path 61 uprate</w:t>
        </w:r>
        <w:r>
          <w:rPr>
            <w:webHidden/>
          </w:rPr>
          <w:tab/>
        </w:r>
        <w:r>
          <w:rPr>
            <w:webHidden/>
          </w:rPr>
          <w:fldChar w:fldCharType="begin"/>
        </w:r>
        <w:r>
          <w:rPr>
            <w:webHidden/>
          </w:rPr>
          <w:instrText xml:space="preserve"> PAGEREF _Toc173745000 \h </w:instrText>
        </w:r>
        <w:r>
          <w:rPr>
            <w:webHidden/>
          </w:rPr>
        </w:r>
        <w:r>
          <w:rPr>
            <w:webHidden/>
          </w:rPr>
          <w:fldChar w:fldCharType="separate"/>
        </w:r>
        <w:r>
          <w:rPr>
            <w:webHidden/>
          </w:rPr>
          <w:t>36</w:t>
        </w:r>
        <w:r>
          <w:rPr>
            <w:webHidden/>
          </w:rPr>
          <w:fldChar w:fldCharType="end"/>
        </w:r>
      </w:hyperlink>
    </w:p>
    <w:p w14:paraId="24E16BB4" w14:textId="07C3FC39" w:rsidR="008E2EFF" w:rsidRDefault="008E2EFF">
      <w:pPr>
        <w:pStyle w:val="TOC2"/>
        <w:rPr>
          <w:rFonts w:eastAsiaTheme="minorEastAsia"/>
          <w:b w:val="0"/>
          <w:bCs w:val="0"/>
          <w:kern w:val="2"/>
          <w:sz w:val="24"/>
          <w:szCs w:val="24"/>
          <w14:ligatures w14:val="standardContextual"/>
        </w:rPr>
      </w:pPr>
      <w:hyperlink w:anchor="_Toc173745001" w:history="1">
        <w:r w:rsidRPr="00572820">
          <w:rPr>
            <w:rStyle w:val="Hyperlink"/>
          </w:rPr>
          <w:t>LADWP-SCE Upgrade project—Increase Path 46 West of Colorado River (WOR)</w:t>
        </w:r>
        <w:r>
          <w:rPr>
            <w:webHidden/>
          </w:rPr>
          <w:tab/>
        </w:r>
        <w:r>
          <w:rPr>
            <w:webHidden/>
          </w:rPr>
          <w:fldChar w:fldCharType="begin"/>
        </w:r>
        <w:r>
          <w:rPr>
            <w:webHidden/>
          </w:rPr>
          <w:instrText xml:space="preserve"> PAGEREF _Toc173745001 \h </w:instrText>
        </w:r>
        <w:r>
          <w:rPr>
            <w:webHidden/>
          </w:rPr>
        </w:r>
        <w:r>
          <w:rPr>
            <w:webHidden/>
          </w:rPr>
          <w:fldChar w:fldCharType="separate"/>
        </w:r>
        <w:r>
          <w:rPr>
            <w:webHidden/>
          </w:rPr>
          <w:t>37</w:t>
        </w:r>
        <w:r>
          <w:rPr>
            <w:webHidden/>
          </w:rPr>
          <w:fldChar w:fldCharType="end"/>
        </w:r>
      </w:hyperlink>
    </w:p>
    <w:p w14:paraId="76EDACFB" w14:textId="30139D15" w:rsidR="008E2EFF" w:rsidRDefault="008E2EFF">
      <w:pPr>
        <w:pStyle w:val="TOC2"/>
        <w:rPr>
          <w:rFonts w:eastAsiaTheme="minorEastAsia"/>
          <w:b w:val="0"/>
          <w:bCs w:val="0"/>
          <w:kern w:val="2"/>
          <w:sz w:val="24"/>
          <w:szCs w:val="24"/>
          <w14:ligatures w14:val="standardContextual"/>
        </w:rPr>
      </w:pPr>
      <w:hyperlink w:anchor="_Toc173745002" w:history="1">
        <w:r w:rsidRPr="00572820">
          <w:rPr>
            <w:rStyle w:val="Hyperlink"/>
          </w:rPr>
          <w:t>Gateway West—Aeolus West, Bridger/Anticline West and Path C Projects</w:t>
        </w:r>
        <w:r>
          <w:rPr>
            <w:webHidden/>
          </w:rPr>
          <w:tab/>
        </w:r>
        <w:r>
          <w:rPr>
            <w:webHidden/>
          </w:rPr>
          <w:fldChar w:fldCharType="begin"/>
        </w:r>
        <w:r>
          <w:rPr>
            <w:webHidden/>
          </w:rPr>
          <w:instrText xml:space="preserve"> PAGEREF _Toc173745002 \h </w:instrText>
        </w:r>
        <w:r>
          <w:rPr>
            <w:webHidden/>
          </w:rPr>
        </w:r>
        <w:r>
          <w:rPr>
            <w:webHidden/>
          </w:rPr>
          <w:fldChar w:fldCharType="separate"/>
        </w:r>
        <w:r>
          <w:rPr>
            <w:webHidden/>
          </w:rPr>
          <w:t>40</w:t>
        </w:r>
        <w:r>
          <w:rPr>
            <w:webHidden/>
          </w:rPr>
          <w:fldChar w:fldCharType="end"/>
        </w:r>
      </w:hyperlink>
    </w:p>
    <w:p w14:paraId="17121C29" w14:textId="760955AD" w:rsidR="008E2EFF" w:rsidRDefault="008E2EFF">
      <w:pPr>
        <w:pStyle w:val="TOC2"/>
        <w:rPr>
          <w:rFonts w:eastAsiaTheme="minorEastAsia"/>
          <w:b w:val="0"/>
          <w:bCs w:val="0"/>
          <w:kern w:val="2"/>
          <w:sz w:val="24"/>
          <w:szCs w:val="24"/>
          <w14:ligatures w14:val="standardContextual"/>
        </w:rPr>
      </w:pPr>
      <w:hyperlink w:anchor="_Toc173745003" w:history="1">
        <w:r w:rsidRPr="00572820">
          <w:rPr>
            <w:rStyle w:val="Hyperlink"/>
          </w:rPr>
          <w:t>Gateway South—Aeolus South Project</w:t>
        </w:r>
        <w:r>
          <w:rPr>
            <w:webHidden/>
          </w:rPr>
          <w:tab/>
        </w:r>
        <w:r>
          <w:rPr>
            <w:webHidden/>
          </w:rPr>
          <w:fldChar w:fldCharType="begin"/>
        </w:r>
        <w:r>
          <w:rPr>
            <w:webHidden/>
          </w:rPr>
          <w:instrText xml:space="preserve"> PAGEREF _Toc173745003 \h </w:instrText>
        </w:r>
        <w:r>
          <w:rPr>
            <w:webHidden/>
          </w:rPr>
        </w:r>
        <w:r>
          <w:rPr>
            <w:webHidden/>
          </w:rPr>
          <w:fldChar w:fldCharType="separate"/>
        </w:r>
        <w:r>
          <w:rPr>
            <w:webHidden/>
          </w:rPr>
          <w:t>40</w:t>
        </w:r>
        <w:r>
          <w:rPr>
            <w:webHidden/>
          </w:rPr>
          <w:fldChar w:fldCharType="end"/>
        </w:r>
      </w:hyperlink>
    </w:p>
    <w:p w14:paraId="2CCF17DA" w14:textId="47D2852B" w:rsidR="008E2EFF" w:rsidRDefault="008E2EFF">
      <w:pPr>
        <w:pStyle w:val="TOC2"/>
        <w:rPr>
          <w:rFonts w:eastAsiaTheme="minorEastAsia"/>
          <w:b w:val="0"/>
          <w:bCs w:val="0"/>
          <w:kern w:val="2"/>
          <w:sz w:val="24"/>
          <w:szCs w:val="24"/>
          <w14:ligatures w14:val="standardContextual"/>
        </w:rPr>
      </w:pPr>
      <w:hyperlink w:anchor="_Toc173745004" w:history="1">
        <w:r w:rsidRPr="00572820">
          <w:rPr>
            <w:rStyle w:val="Hyperlink"/>
          </w:rPr>
          <w:t>Gateway South—TOT 2B/2C Project</w:t>
        </w:r>
        <w:r>
          <w:rPr>
            <w:webHidden/>
          </w:rPr>
          <w:tab/>
        </w:r>
        <w:r>
          <w:rPr>
            <w:webHidden/>
          </w:rPr>
          <w:fldChar w:fldCharType="begin"/>
        </w:r>
        <w:r>
          <w:rPr>
            <w:webHidden/>
          </w:rPr>
          <w:instrText xml:space="preserve"> PAGEREF _Toc173745004 \h </w:instrText>
        </w:r>
        <w:r>
          <w:rPr>
            <w:webHidden/>
          </w:rPr>
        </w:r>
        <w:r>
          <w:rPr>
            <w:webHidden/>
          </w:rPr>
          <w:fldChar w:fldCharType="separate"/>
        </w:r>
        <w:r>
          <w:rPr>
            <w:webHidden/>
          </w:rPr>
          <w:t>41</w:t>
        </w:r>
        <w:r>
          <w:rPr>
            <w:webHidden/>
          </w:rPr>
          <w:fldChar w:fldCharType="end"/>
        </w:r>
      </w:hyperlink>
    </w:p>
    <w:p w14:paraId="1FD2E090" w14:textId="12B63B51" w:rsidR="008E2EFF" w:rsidRDefault="008E2EFF">
      <w:pPr>
        <w:pStyle w:val="TOC2"/>
        <w:rPr>
          <w:rFonts w:eastAsiaTheme="minorEastAsia"/>
          <w:b w:val="0"/>
          <w:bCs w:val="0"/>
          <w:kern w:val="2"/>
          <w:sz w:val="24"/>
          <w:szCs w:val="24"/>
          <w14:ligatures w14:val="standardContextual"/>
        </w:rPr>
      </w:pPr>
      <w:hyperlink w:anchor="_Toc173745005" w:history="1">
        <w:r w:rsidRPr="00572820">
          <w:rPr>
            <w:rStyle w:val="Hyperlink"/>
          </w:rPr>
          <w:t>Gateway West—TOT 4A Project</w:t>
        </w:r>
        <w:r>
          <w:rPr>
            <w:webHidden/>
          </w:rPr>
          <w:tab/>
        </w:r>
        <w:r>
          <w:rPr>
            <w:webHidden/>
          </w:rPr>
          <w:fldChar w:fldCharType="begin"/>
        </w:r>
        <w:r>
          <w:rPr>
            <w:webHidden/>
          </w:rPr>
          <w:instrText xml:space="preserve"> PAGEREF _Toc173745005 \h </w:instrText>
        </w:r>
        <w:r>
          <w:rPr>
            <w:webHidden/>
          </w:rPr>
        </w:r>
        <w:r>
          <w:rPr>
            <w:webHidden/>
          </w:rPr>
          <w:fldChar w:fldCharType="separate"/>
        </w:r>
        <w:r>
          <w:rPr>
            <w:webHidden/>
          </w:rPr>
          <w:t>42</w:t>
        </w:r>
        <w:r>
          <w:rPr>
            <w:webHidden/>
          </w:rPr>
          <w:fldChar w:fldCharType="end"/>
        </w:r>
      </w:hyperlink>
    </w:p>
    <w:p w14:paraId="77FDAA08" w14:textId="7985E42E" w:rsidR="008E2EFF" w:rsidRDefault="008E2EFF">
      <w:pPr>
        <w:pStyle w:val="TOC2"/>
        <w:rPr>
          <w:rFonts w:eastAsiaTheme="minorEastAsia"/>
          <w:b w:val="0"/>
          <w:bCs w:val="0"/>
          <w:kern w:val="2"/>
          <w:sz w:val="24"/>
          <w:szCs w:val="24"/>
          <w14:ligatures w14:val="standardContextual"/>
        </w:rPr>
      </w:pPr>
      <w:hyperlink w:anchor="_Toc173745006" w:history="1">
        <w:r w:rsidRPr="00572820">
          <w:rPr>
            <w:rStyle w:val="Hyperlink"/>
          </w:rPr>
          <w:t>Gateway West—Borah West, Midpoint West &amp; Bridger 2400 MW Upgrade Projects</w:t>
        </w:r>
        <w:r>
          <w:rPr>
            <w:webHidden/>
          </w:rPr>
          <w:tab/>
        </w:r>
        <w:r>
          <w:rPr>
            <w:webHidden/>
          </w:rPr>
          <w:fldChar w:fldCharType="begin"/>
        </w:r>
        <w:r>
          <w:rPr>
            <w:webHidden/>
          </w:rPr>
          <w:instrText xml:space="preserve"> PAGEREF _Toc173745006 \h </w:instrText>
        </w:r>
        <w:r>
          <w:rPr>
            <w:webHidden/>
          </w:rPr>
        </w:r>
        <w:r>
          <w:rPr>
            <w:webHidden/>
          </w:rPr>
          <w:fldChar w:fldCharType="separate"/>
        </w:r>
        <w:r>
          <w:rPr>
            <w:webHidden/>
          </w:rPr>
          <w:t>43</w:t>
        </w:r>
        <w:r>
          <w:rPr>
            <w:webHidden/>
          </w:rPr>
          <w:fldChar w:fldCharType="end"/>
        </w:r>
      </w:hyperlink>
    </w:p>
    <w:p w14:paraId="5970FE2C" w14:textId="5B8DA2AD" w:rsidR="008E2EFF" w:rsidRDefault="008E2EFF">
      <w:pPr>
        <w:pStyle w:val="TOC2"/>
        <w:rPr>
          <w:rFonts w:eastAsiaTheme="minorEastAsia"/>
          <w:b w:val="0"/>
          <w:bCs w:val="0"/>
          <w:kern w:val="2"/>
          <w:sz w:val="24"/>
          <w:szCs w:val="24"/>
          <w14:ligatures w14:val="standardContextual"/>
        </w:rPr>
      </w:pPr>
      <w:hyperlink w:anchor="_Toc173745007" w:history="1">
        <w:r w:rsidRPr="00572820">
          <w:rPr>
            <w:rStyle w:val="Hyperlink"/>
          </w:rPr>
          <w:t>Mountain States 500 kV Transmission Intertie (MSTI) Project</w:t>
        </w:r>
        <w:r>
          <w:rPr>
            <w:webHidden/>
          </w:rPr>
          <w:tab/>
        </w:r>
        <w:r>
          <w:rPr>
            <w:webHidden/>
          </w:rPr>
          <w:fldChar w:fldCharType="begin"/>
        </w:r>
        <w:r>
          <w:rPr>
            <w:webHidden/>
          </w:rPr>
          <w:instrText xml:space="preserve"> PAGEREF _Toc173745007 \h </w:instrText>
        </w:r>
        <w:r>
          <w:rPr>
            <w:webHidden/>
          </w:rPr>
        </w:r>
        <w:r>
          <w:rPr>
            <w:webHidden/>
          </w:rPr>
          <w:fldChar w:fldCharType="separate"/>
        </w:r>
        <w:r>
          <w:rPr>
            <w:webHidden/>
          </w:rPr>
          <w:t>44</w:t>
        </w:r>
        <w:r>
          <w:rPr>
            <w:webHidden/>
          </w:rPr>
          <w:fldChar w:fldCharType="end"/>
        </w:r>
      </w:hyperlink>
    </w:p>
    <w:p w14:paraId="5ED3D532" w14:textId="47AB066A" w:rsidR="008E2EFF" w:rsidRDefault="008E2EFF">
      <w:pPr>
        <w:pStyle w:val="TOC2"/>
        <w:rPr>
          <w:rFonts w:eastAsiaTheme="minorEastAsia"/>
          <w:b w:val="0"/>
          <w:bCs w:val="0"/>
          <w:kern w:val="2"/>
          <w:sz w:val="24"/>
          <w:szCs w:val="24"/>
          <w14:ligatures w14:val="standardContextual"/>
        </w:rPr>
      </w:pPr>
      <w:hyperlink w:anchor="_Toc173745008" w:history="1">
        <w:r w:rsidRPr="00572820">
          <w:rPr>
            <w:rStyle w:val="Hyperlink"/>
          </w:rPr>
          <w:t>Cascade Renewable Transmission System (CRTS) HVDC Transmission Project</w:t>
        </w:r>
        <w:r>
          <w:rPr>
            <w:webHidden/>
          </w:rPr>
          <w:tab/>
        </w:r>
        <w:r>
          <w:rPr>
            <w:webHidden/>
          </w:rPr>
          <w:fldChar w:fldCharType="begin"/>
        </w:r>
        <w:r>
          <w:rPr>
            <w:webHidden/>
          </w:rPr>
          <w:instrText xml:space="preserve"> PAGEREF _Toc173745008 \h </w:instrText>
        </w:r>
        <w:r>
          <w:rPr>
            <w:webHidden/>
          </w:rPr>
        </w:r>
        <w:r>
          <w:rPr>
            <w:webHidden/>
          </w:rPr>
          <w:fldChar w:fldCharType="separate"/>
        </w:r>
        <w:r>
          <w:rPr>
            <w:webHidden/>
          </w:rPr>
          <w:t>45</w:t>
        </w:r>
        <w:r>
          <w:rPr>
            <w:webHidden/>
          </w:rPr>
          <w:fldChar w:fldCharType="end"/>
        </w:r>
      </w:hyperlink>
    </w:p>
    <w:p w14:paraId="7FA6B8A0" w14:textId="7CE8716D" w:rsidR="008E2EFF" w:rsidRDefault="008E2EFF">
      <w:pPr>
        <w:pStyle w:val="TOC2"/>
        <w:rPr>
          <w:rFonts w:eastAsiaTheme="minorEastAsia"/>
          <w:b w:val="0"/>
          <w:bCs w:val="0"/>
          <w:kern w:val="2"/>
          <w:sz w:val="24"/>
          <w:szCs w:val="24"/>
          <w14:ligatures w14:val="standardContextual"/>
        </w:rPr>
      </w:pPr>
      <w:hyperlink w:anchor="_Toc173745009" w:history="1">
        <w:r w:rsidRPr="00572820">
          <w:rPr>
            <w:rStyle w:val="Hyperlink"/>
          </w:rPr>
          <w:t>Cross-Tie Transmission Project</w:t>
        </w:r>
        <w:r>
          <w:rPr>
            <w:webHidden/>
          </w:rPr>
          <w:tab/>
        </w:r>
        <w:r>
          <w:rPr>
            <w:webHidden/>
          </w:rPr>
          <w:fldChar w:fldCharType="begin"/>
        </w:r>
        <w:r>
          <w:rPr>
            <w:webHidden/>
          </w:rPr>
          <w:instrText xml:space="preserve"> PAGEREF _Toc173745009 \h </w:instrText>
        </w:r>
        <w:r>
          <w:rPr>
            <w:webHidden/>
          </w:rPr>
        </w:r>
        <w:r>
          <w:rPr>
            <w:webHidden/>
          </w:rPr>
          <w:fldChar w:fldCharType="separate"/>
        </w:r>
        <w:r>
          <w:rPr>
            <w:webHidden/>
          </w:rPr>
          <w:t>48</w:t>
        </w:r>
        <w:r>
          <w:rPr>
            <w:webHidden/>
          </w:rPr>
          <w:fldChar w:fldCharType="end"/>
        </w:r>
      </w:hyperlink>
    </w:p>
    <w:p w14:paraId="3A05CDAF" w14:textId="4DB06217" w:rsidR="008E2EFF" w:rsidRDefault="008E2EFF">
      <w:pPr>
        <w:pStyle w:val="TOC2"/>
        <w:rPr>
          <w:rFonts w:eastAsiaTheme="minorEastAsia"/>
          <w:b w:val="0"/>
          <w:bCs w:val="0"/>
          <w:kern w:val="2"/>
          <w:sz w:val="24"/>
          <w:szCs w:val="24"/>
          <w14:ligatures w14:val="standardContextual"/>
        </w:rPr>
      </w:pPr>
      <w:hyperlink w:anchor="_Toc173745010" w:history="1">
        <w:r w:rsidRPr="00572820">
          <w:rPr>
            <w:rStyle w:val="Hyperlink"/>
          </w:rPr>
          <w:t>SunZia Southwest Transmission Project</w:t>
        </w:r>
        <w:r>
          <w:rPr>
            <w:webHidden/>
          </w:rPr>
          <w:tab/>
        </w:r>
        <w:r>
          <w:rPr>
            <w:webHidden/>
          </w:rPr>
          <w:fldChar w:fldCharType="begin"/>
        </w:r>
        <w:r>
          <w:rPr>
            <w:webHidden/>
          </w:rPr>
          <w:instrText xml:space="preserve"> PAGEREF _Toc173745010 \h </w:instrText>
        </w:r>
        <w:r>
          <w:rPr>
            <w:webHidden/>
          </w:rPr>
        </w:r>
        <w:r>
          <w:rPr>
            <w:webHidden/>
          </w:rPr>
          <w:fldChar w:fldCharType="separate"/>
        </w:r>
        <w:r>
          <w:rPr>
            <w:webHidden/>
          </w:rPr>
          <w:t>50</w:t>
        </w:r>
        <w:r>
          <w:rPr>
            <w:webHidden/>
          </w:rPr>
          <w:fldChar w:fldCharType="end"/>
        </w:r>
      </w:hyperlink>
    </w:p>
    <w:p w14:paraId="0BB07A49" w14:textId="4981FD7D" w:rsidR="008E2EFF" w:rsidRDefault="008E2EFF">
      <w:pPr>
        <w:pStyle w:val="TOC2"/>
        <w:rPr>
          <w:rFonts w:eastAsiaTheme="minorEastAsia"/>
          <w:b w:val="0"/>
          <w:bCs w:val="0"/>
          <w:kern w:val="2"/>
          <w:sz w:val="24"/>
          <w:szCs w:val="24"/>
          <w14:ligatures w14:val="standardContextual"/>
        </w:rPr>
      </w:pPr>
      <w:hyperlink w:anchor="_Toc173745011" w:history="1">
        <w:r w:rsidRPr="00572820">
          <w:rPr>
            <w:rStyle w:val="Hyperlink"/>
          </w:rPr>
          <w:t>Southwest Intertie Project (SWIP)</w:t>
        </w:r>
        <w:r>
          <w:rPr>
            <w:webHidden/>
          </w:rPr>
          <w:tab/>
        </w:r>
        <w:r>
          <w:rPr>
            <w:webHidden/>
          </w:rPr>
          <w:fldChar w:fldCharType="begin"/>
        </w:r>
        <w:r>
          <w:rPr>
            <w:webHidden/>
          </w:rPr>
          <w:instrText xml:space="preserve"> PAGEREF _Toc173745011 \h </w:instrText>
        </w:r>
        <w:r>
          <w:rPr>
            <w:webHidden/>
          </w:rPr>
        </w:r>
        <w:r>
          <w:rPr>
            <w:webHidden/>
          </w:rPr>
          <w:fldChar w:fldCharType="separate"/>
        </w:r>
        <w:r>
          <w:rPr>
            <w:webHidden/>
          </w:rPr>
          <w:t>58</w:t>
        </w:r>
        <w:r>
          <w:rPr>
            <w:webHidden/>
          </w:rPr>
          <w:fldChar w:fldCharType="end"/>
        </w:r>
      </w:hyperlink>
    </w:p>
    <w:p w14:paraId="0C4FEF7B" w14:textId="5EF98349" w:rsidR="008E2EFF" w:rsidRDefault="008E2EFF">
      <w:pPr>
        <w:pStyle w:val="TOC2"/>
        <w:rPr>
          <w:rFonts w:eastAsiaTheme="minorEastAsia"/>
          <w:b w:val="0"/>
          <w:bCs w:val="0"/>
          <w:kern w:val="2"/>
          <w:sz w:val="24"/>
          <w:szCs w:val="24"/>
          <w14:ligatures w14:val="standardContextual"/>
        </w:rPr>
      </w:pPr>
      <w:hyperlink w:anchor="_Toc173745012" w:history="1">
        <w:r w:rsidRPr="00572820">
          <w:rPr>
            <w:rStyle w:val="Hyperlink"/>
          </w:rPr>
          <w:t>Path 42 Uprate</w:t>
        </w:r>
        <w:r>
          <w:rPr>
            <w:webHidden/>
          </w:rPr>
          <w:tab/>
        </w:r>
        <w:r>
          <w:rPr>
            <w:webHidden/>
          </w:rPr>
          <w:fldChar w:fldCharType="begin"/>
        </w:r>
        <w:r>
          <w:rPr>
            <w:webHidden/>
          </w:rPr>
          <w:instrText xml:space="preserve"> PAGEREF _Toc173745012 \h </w:instrText>
        </w:r>
        <w:r>
          <w:rPr>
            <w:webHidden/>
          </w:rPr>
        </w:r>
        <w:r>
          <w:rPr>
            <w:webHidden/>
          </w:rPr>
          <w:fldChar w:fldCharType="separate"/>
        </w:r>
        <w:r>
          <w:rPr>
            <w:webHidden/>
          </w:rPr>
          <w:t>61</w:t>
        </w:r>
        <w:r>
          <w:rPr>
            <w:webHidden/>
          </w:rPr>
          <w:fldChar w:fldCharType="end"/>
        </w:r>
      </w:hyperlink>
    </w:p>
    <w:p w14:paraId="71A2F48F" w14:textId="18AE13EF" w:rsidR="008E2EFF" w:rsidRDefault="008E2EFF">
      <w:pPr>
        <w:pStyle w:val="TOC2"/>
        <w:rPr>
          <w:rFonts w:eastAsiaTheme="minorEastAsia"/>
          <w:b w:val="0"/>
          <w:bCs w:val="0"/>
          <w:kern w:val="2"/>
          <w:sz w:val="24"/>
          <w:szCs w:val="24"/>
          <w14:ligatures w14:val="standardContextual"/>
        </w:rPr>
      </w:pPr>
      <w:hyperlink w:anchor="_Toc173745013" w:history="1">
        <w:r w:rsidRPr="00572820">
          <w:rPr>
            <w:rStyle w:val="Hyperlink"/>
          </w:rPr>
          <w:t>Path 16</w:t>
        </w:r>
        <w:r>
          <w:rPr>
            <w:webHidden/>
          </w:rPr>
          <w:tab/>
        </w:r>
        <w:r>
          <w:rPr>
            <w:webHidden/>
          </w:rPr>
          <w:fldChar w:fldCharType="begin"/>
        </w:r>
        <w:r>
          <w:rPr>
            <w:webHidden/>
          </w:rPr>
          <w:instrText xml:space="preserve"> PAGEREF _Toc173745013 \h </w:instrText>
        </w:r>
        <w:r>
          <w:rPr>
            <w:webHidden/>
          </w:rPr>
        </w:r>
        <w:r>
          <w:rPr>
            <w:webHidden/>
          </w:rPr>
          <w:fldChar w:fldCharType="separate"/>
        </w:r>
        <w:r>
          <w:rPr>
            <w:webHidden/>
          </w:rPr>
          <w:t>62</w:t>
        </w:r>
        <w:r>
          <w:rPr>
            <w:webHidden/>
          </w:rPr>
          <w:fldChar w:fldCharType="end"/>
        </w:r>
      </w:hyperlink>
    </w:p>
    <w:p w14:paraId="138CF89B" w14:textId="730641A6" w:rsidR="008E2EFF" w:rsidRDefault="008E2EFF">
      <w:pPr>
        <w:pStyle w:val="TOC1"/>
        <w:rPr>
          <w:rFonts w:eastAsiaTheme="minorEastAsia"/>
          <w:b w:val="0"/>
          <w:kern w:val="2"/>
          <w:sz w:val="24"/>
          <w:szCs w:val="24"/>
          <w14:ligatures w14:val="standardContextual"/>
        </w:rPr>
      </w:pPr>
      <w:hyperlink w:anchor="_Toc173745014" w:history="1">
        <w:r w:rsidRPr="00572820">
          <w:rPr>
            <w:rStyle w:val="Hyperlink"/>
          </w:rPr>
          <w:t>Path Rating Process—Phase 3 Pending and Inactive Projects</w:t>
        </w:r>
        <w:r>
          <w:rPr>
            <w:webHidden/>
          </w:rPr>
          <w:tab/>
        </w:r>
        <w:r>
          <w:rPr>
            <w:webHidden/>
          </w:rPr>
          <w:fldChar w:fldCharType="begin"/>
        </w:r>
        <w:r>
          <w:rPr>
            <w:webHidden/>
          </w:rPr>
          <w:instrText xml:space="preserve"> PAGEREF _Toc173745014 \h </w:instrText>
        </w:r>
        <w:r>
          <w:rPr>
            <w:webHidden/>
          </w:rPr>
        </w:r>
        <w:r>
          <w:rPr>
            <w:webHidden/>
          </w:rPr>
          <w:fldChar w:fldCharType="separate"/>
        </w:r>
        <w:r>
          <w:rPr>
            <w:webHidden/>
          </w:rPr>
          <w:t>63</w:t>
        </w:r>
        <w:r>
          <w:rPr>
            <w:webHidden/>
          </w:rPr>
          <w:fldChar w:fldCharType="end"/>
        </w:r>
      </w:hyperlink>
    </w:p>
    <w:p w14:paraId="222A0018" w14:textId="2661A5C5" w:rsidR="008E2EFF" w:rsidRDefault="008E2EFF">
      <w:pPr>
        <w:pStyle w:val="TOC2"/>
        <w:rPr>
          <w:rFonts w:eastAsiaTheme="minorEastAsia"/>
          <w:b w:val="0"/>
          <w:bCs w:val="0"/>
          <w:kern w:val="2"/>
          <w:sz w:val="24"/>
          <w:szCs w:val="24"/>
          <w14:ligatures w14:val="standardContextual"/>
        </w:rPr>
      </w:pPr>
      <w:hyperlink w:anchor="_Toc173745015" w:history="1">
        <w:r w:rsidRPr="00572820">
          <w:rPr>
            <w:rStyle w:val="Hyperlink"/>
          </w:rPr>
          <w:t>TotBeast with Hemingway—Boardman 500 kV</w:t>
        </w:r>
        <w:r>
          <w:rPr>
            <w:webHidden/>
          </w:rPr>
          <w:tab/>
        </w:r>
        <w:r>
          <w:rPr>
            <w:webHidden/>
          </w:rPr>
          <w:fldChar w:fldCharType="begin"/>
        </w:r>
        <w:r>
          <w:rPr>
            <w:webHidden/>
          </w:rPr>
          <w:instrText xml:space="preserve"> PAGEREF _Toc173745015 \h </w:instrText>
        </w:r>
        <w:r>
          <w:rPr>
            <w:webHidden/>
          </w:rPr>
        </w:r>
        <w:r>
          <w:rPr>
            <w:webHidden/>
          </w:rPr>
          <w:fldChar w:fldCharType="separate"/>
        </w:r>
        <w:r>
          <w:rPr>
            <w:webHidden/>
          </w:rPr>
          <w:t>63</w:t>
        </w:r>
        <w:r>
          <w:rPr>
            <w:webHidden/>
          </w:rPr>
          <w:fldChar w:fldCharType="end"/>
        </w:r>
      </w:hyperlink>
    </w:p>
    <w:p w14:paraId="40524B85" w14:textId="6A6A7CE7" w:rsidR="008E2EFF" w:rsidRDefault="008E2EFF">
      <w:pPr>
        <w:pStyle w:val="TOC2"/>
        <w:rPr>
          <w:rFonts w:eastAsiaTheme="minorEastAsia"/>
          <w:b w:val="0"/>
          <w:bCs w:val="0"/>
          <w:kern w:val="2"/>
          <w:sz w:val="24"/>
          <w:szCs w:val="24"/>
          <w14:ligatures w14:val="standardContextual"/>
        </w:rPr>
      </w:pPr>
      <w:hyperlink w:anchor="_Toc173745016" w:history="1">
        <w:r w:rsidRPr="00572820">
          <w:rPr>
            <w:rStyle w:val="Hyperlink"/>
          </w:rPr>
          <w:t>Hemingway to Boardman Transmission Project</w:t>
        </w:r>
        <w:r>
          <w:rPr>
            <w:webHidden/>
          </w:rPr>
          <w:tab/>
        </w:r>
        <w:r>
          <w:rPr>
            <w:webHidden/>
          </w:rPr>
          <w:fldChar w:fldCharType="begin"/>
        </w:r>
        <w:r>
          <w:rPr>
            <w:webHidden/>
          </w:rPr>
          <w:instrText xml:space="preserve"> PAGEREF _Toc173745016 \h </w:instrText>
        </w:r>
        <w:r>
          <w:rPr>
            <w:webHidden/>
          </w:rPr>
        </w:r>
        <w:r>
          <w:rPr>
            <w:webHidden/>
          </w:rPr>
          <w:fldChar w:fldCharType="separate"/>
        </w:r>
        <w:r>
          <w:rPr>
            <w:webHidden/>
          </w:rPr>
          <w:t>63</w:t>
        </w:r>
        <w:r>
          <w:rPr>
            <w:webHidden/>
          </w:rPr>
          <w:fldChar w:fldCharType="end"/>
        </w:r>
      </w:hyperlink>
    </w:p>
    <w:p w14:paraId="30280D00" w14:textId="1CDE586C" w:rsidR="008E2EFF" w:rsidRDefault="008E2EFF">
      <w:pPr>
        <w:pStyle w:val="TOC2"/>
        <w:rPr>
          <w:rFonts w:eastAsiaTheme="minorEastAsia"/>
          <w:b w:val="0"/>
          <w:bCs w:val="0"/>
          <w:kern w:val="2"/>
          <w:sz w:val="24"/>
          <w:szCs w:val="24"/>
          <w14:ligatures w14:val="standardContextual"/>
        </w:rPr>
      </w:pPr>
      <w:hyperlink w:anchor="_Toc173745017" w:history="1">
        <w:r w:rsidRPr="00572820">
          <w:rPr>
            <w:rStyle w:val="Hyperlink"/>
          </w:rPr>
          <w:t>Walla Walla-McNary Transmission Project</w:t>
        </w:r>
        <w:r>
          <w:rPr>
            <w:webHidden/>
          </w:rPr>
          <w:tab/>
        </w:r>
        <w:r>
          <w:rPr>
            <w:webHidden/>
          </w:rPr>
          <w:fldChar w:fldCharType="begin"/>
        </w:r>
        <w:r>
          <w:rPr>
            <w:webHidden/>
          </w:rPr>
          <w:instrText xml:space="preserve"> PAGEREF _Toc173745017 \h </w:instrText>
        </w:r>
        <w:r>
          <w:rPr>
            <w:webHidden/>
          </w:rPr>
        </w:r>
        <w:r>
          <w:rPr>
            <w:webHidden/>
          </w:rPr>
          <w:fldChar w:fldCharType="separate"/>
        </w:r>
        <w:r>
          <w:rPr>
            <w:webHidden/>
          </w:rPr>
          <w:t>64</w:t>
        </w:r>
        <w:r>
          <w:rPr>
            <w:webHidden/>
          </w:rPr>
          <w:fldChar w:fldCharType="end"/>
        </w:r>
      </w:hyperlink>
    </w:p>
    <w:p w14:paraId="0B87911F" w14:textId="039755D2" w:rsidR="008E2EFF" w:rsidRDefault="008E2EFF">
      <w:pPr>
        <w:pStyle w:val="TOC1"/>
        <w:rPr>
          <w:rFonts w:eastAsiaTheme="minorEastAsia"/>
          <w:b w:val="0"/>
          <w:kern w:val="2"/>
          <w:sz w:val="24"/>
          <w:szCs w:val="24"/>
          <w14:ligatures w14:val="standardContextual"/>
        </w:rPr>
      </w:pPr>
      <w:hyperlink w:anchor="_Toc173745018" w:history="1">
        <w:r w:rsidRPr="00572820">
          <w:rPr>
            <w:rStyle w:val="Hyperlink"/>
          </w:rPr>
          <w:t>Paths that have Expressed Interest in Re-Rating Due to the Changes in the Reliability Criteria Requirements</w:t>
        </w:r>
        <w:r>
          <w:rPr>
            <w:webHidden/>
          </w:rPr>
          <w:tab/>
        </w:r>
        <w:r>
          <w:rPr>
            <w:webHidden/>
          </w:rPr>
          <w:fldChar w:fldCharType="begin"/>
        </w:r>
        <w:r>
          <w:rPr>
            <w:webHidden/>
          </w:rPr>
          <w:instrText xml:space="preserve"> PAGEREF _Toc173745018 \h </w:instrText>
        </w:r>
        <w:r>
          <w:rPr>
            <w:webHidden/>
          </w:rPr>
        </w:r>
        <w:r>
          <w:rPr>
            <w:webHidden/>
          </w:rPr>
          <w:fldChar w:fldCharType="separate"/>
        </w:r>
        <w:r>
          <w:rPr>
            <w:webHidden/>
          </w:rPr>
          <w:t>68</w:t>
        </w:r>
        <w:r>
          <w:rPr>
            <w:webHidden/>
          </w:rPr>
          <w:fldChar w:fldCharType="end"/>
        </w:r>
      </w:hyperlink>
    </w:p>
    <w:p w14:paraId="6AD6F6C0" w14:textId="35BA6BF6" w:rsidR="008E2EFF" w:rsidRDefault="008E2EFF">
      <w:pPr>
        <w:pStyle w:val="TOC2"/>
        <w:rPr>
          <w:rFonts w:eastAsiaTheme="minorEastAsia"/>
          <w:b w:val="0"/>
          <w:bCs w:val="0"/>
          <w:kern w:val="2"/>
          <w:sz w:val="24"/>
          <w:szCs w:val="24"/>
          <w14:ligatures w14:val="standardContextual"/>
        </w:rPr>
      </w:pPr>
      <w:hyperlink w:anchor="_Toc173745019" w:history="1">
        <w:r w:rsidRPr="00572820">
          <w:rPr>
            <w:rStyle w:val="Hyperlink"/>
          </w:rPr>
          <w:t>Path 26, Northern – Southern California Re-Rating Project</w:t>
        </w:r>
        <w:r>
          <w:rPr>
            <w:webHidden/>
          </w:rPr>
          <w:tab/>
        </w:r>
        <w:r>
          <w:rPr>
            <w:webHidden/>
          </w:rPr>
          <w:fldChar w:fldCharType="begin"/>
        </w:r>
        <w:r>
          <w:rPr>
            <w:webHidden/>
          </w:rPr>
          <w:instrText xml:space="preserve"> PAGEREF _Toc173745019 \h </w:instrText>
        </w:r>
        <w:r>
          <w:rPr>
            <w:webHidden/>
          </w:rPr>
        </w:r>
        <w:r>
          <w:rPr>
            <w:webHidden/>
          </w:rPr>
          <w:fldChar w:fldCharType="separate"/>
        </w:r>
        <w:r>
          <w:rPr>
            <w:webHidden/>
          </w:rPr>
          <w:t>70</w:t>
        </w:r>
        <w:r>
          <w:rPr>
            <w:webHidden/>
          </w:rPr>
          <w:fldChar w:fldCharType="end"/>
        </w:r>
      </w:hyperlink>
    </w:p>
    <w:p w14:paraId="639758E2" w14:textId="53C50F32" w:rsidR="00702792" w:rsidRDefault="00643292" w:rsidP="009D324D">
      <w:pPr>
        <w:pStyle w:val="Heading1"/>
        <w:keepNext w:val="0"/>
        <w:keepLines w:val="0"/>
        <w:widowControl w:val="0"/>
        <w:suppressAutoHyphens w:val="0"/>
        <w:sectPr w:rsidR="00702792" w:rsidSect="00684847">
          <w:headerReference w:type="even" r:id="rId10"/>
          <w:headerReference w:type="default" r:id="rId11"/>
          <w:footerReference w:type="default" r:id="rId12"/>
          <w:headerReference w:type="first" r:id="rId13"/>
          <w:pgSz w:w="12240" w:h="15840"/>
          <w:pgMar w:top="1440" w:right="1080" w:bottom="1440" w:left="1080" w:header="720" w:footer="720" w:gutter="0"/>
          <w:cols w:space="720"/>
          <w:titlePg/>
          <w:docGrid w:linePitch="360"/>
        </w:sectPr>
      </w:pPr>
      <w:r>
        <w:rPr>
          <w:rFonts w:asciiTheme="minorHAnsi" w:hAnsiTheme="minorHAnsi"/>
          <w:noProof/>
          <w:sz w:val="22"/>
          <w:szCs w:val="22"/>
        </w:rPr>
        <w:fldChar w:fldCharType="end"/>
      </w:r>
    </w:p>
    <w:p w14:paraId="4039BEDA" w14:textId="77777777" w:rsidR="004D404D" w:rsidRDefault="00C01914" w:rsidP="009D324D">
      <w:pPr>
        <w:pStyle w:val="Heading1"/>
        <w:keepNext w:val="0"/>
        <w:keepLines w:val="0"/>
        <w:widowControl w:val="0"/>
        <w:suppressAutoHyphens w:val="0"/>
      </w:pPr>
      <w:bookmarkStart w:id="0" w:name="_Toc173744977"/>
      <w:r>
        <w:lastRenderedPageBreak/>
        <w:t>Project Coordination Review Process—Projects in Active Review</w:t>
      </w:r>
      <w:bookmarkEnd w:id="0"/>
    </w:p>
    <w:p w14:paraId="025B887E" w14:textId="77777777" w:rsidR="00C01914" w:rsidRDefault="00C01914" w:rsidP="009D324D">
      <w:pPr>
        <w:widowControl w:val="0"/>
      </w:pPr>
      <w:r>
        <w:t xml:space="preserve">Active projects undergoing review as defined in the </w:t>
      </w:r>
      <w:hyperlink r:id="rId14" w:history="1">
        <w:r w:rsidRPr="00C01914">
          <w:rPr>
            <w:rStyle w:val="Hyperlink"/>
          </w:rPr>
          <w:t>Project Coordination, Path Rating</w:t>
        </w:r>
        <w:r w:rsidR="00D33C23">
          <w:rPr>
            <w:rStyle w:val="Hyperlink"/>
          </w:rPr>
          <w:t>,</w:t>
        </w:r>
        <w:r w:rsidRPr="00C01914">
          <w:rPr>
            <w:rStyle w:val="Hyperlink"/>
          </w:rPr>
          <w:t xml:space="preserve"> and Progress Report Processes</w:t>
        </w:r>
      </w:hyperlink>
      <w:r w:rsidRPr="00C01914">
        <w:t xml:space="preserve"> document.</w:t>
      </w:r>
    </w:p>
    <w:tbl>
      <w:tblPr>
        <w:tblStyle w:val="WECCTable"/>
        <w:tblW w:w="0" w:type="auto"/>
        <w:tblLook w:val="0420" w:firstRow="1" w:lastRow="0" w:firstColumn="0" w:lastColumn="0" w:noHBand="0" w:noVBand="1"/>
      </w:tblPr>
      <w:tblGrid>
        <w:gridCol w:w="1165"/>
        <w:gridCol w:w="1800"/>
        <w:gridCol w:w="810"/>
        <w:gridCol w:w="7470"/>
        <w:gridCol w:w="1705"/>
      </w:tblGrid>
      <w:tr w:rsidR="00283EB4" w14:paraId="4B7BB657" w14:textId="77777777" w:rsidTr="00472181">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109A1B9D"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tcPr>
          <w:p w14:paraId="03221428"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4D6BE5E6"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3F5F7835"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4C9356F4"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622C4" w14:paraId="01B048D6" w14:textId="77777777" w:rsidTr="00283EB4">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640F106E" w14:textId="77777777" w:rsidR="004622C4" w:rsidRPr="00454399" w:rsidRDefault="004622C4" w:rsidP="009D324D">
            <w:pPr>
              <w:widowControl w:val="0"/>
              <w:spacing w:before="40" w:after="40"/>
              <w:jc w:val="center"/>
              <w:rPr>
                <w:rFonts w:asciiTheme="minorHAnsi" w:hAnsiTheme="minorHAnsi" w:cstheme="minorHAnsi"/>
                <w:spacing w:val="-2"/>
              </w:rPr>
            </w:pPr>
            <w:r w:rsidRPr="00454399">
              <w:rPr>
                <w:rFonts w:asciiTheme="minorHAnsi" w:hAnsiTheme="minorHAnsi" w:cstheme="minorHAnsi"/>
                <w:spacing w:val="-2"/>
              </w:rPr>
              <w:t>10-24-12</w:t>
            </w:r>
          </w:p>
        </w:tc>
        <w:tc>
          <w:tcPr>
            <w:tcW w:w="1800" w:type="dxa"/>
            <w:shd w:val="clear" w:color="auto" w:fill="6D2D41" w:themeFill="accent3"/>
            <w:vAlign w:val="center"/>
          </w:tcPr>
          <w:p w14:paraId="30F62A39" w14:textId="77777777" w:rsidR="004622C4" w:rsidRPr="00454399" w:rsidRDefault="004622C4" w:rsidP="009D324D">
            <w:pPr>
              <w:widowControl w:val="0"/>
              <w:spacing w:before="40" w:after="40"/>
              <w:jc w:val="center"/>
              <w:rPr>
                <w:rFonts w:asciiTheme="minorHAnsi" w:hAnsiTheme="minorHAnsi" w:cstheme="minorHAnsi"/>
                <w:spacing w:val="-2"/>
              </w:rPr>
            </w:pPr>
            <w:r w:rsidRPr="00454399">
              <w:rPr>
                <w:rFonts w:asciiTheme="minorHAnsi" w:hAnsiTheme="minorHAnsi" w:cstheme="minorHAnsi"/>
                <w:spacing w:val="-2"/>
              </w:rPr>
              <w:t>Lucky Corridor, LLC</w:t>
            </w:r>
          </w:p>
        </w:tc>
        <w:tc>
          <w:tcPr>
            <w:tcW w:w="810" w:type="dxa"/>
            <w:shd w:val="clear" w:color="auto" w:fill="6D2D41" w:themeFill="accent3"/>
            <w:vAlign w:val="center"/>
          </w:tcPr>
          <w:p w14:paraId="6EBE9383" w14:textId="77777777" w:rsidR="004622C4" w:rsidRPr="00454399" w:rsidRDefault="004622C4" w:rsidP="009D324D">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202DFB62" w14:textId="77777777" w:rsidR="004622C4" w:rsidRPr="00F63E2B" w:rsidRDefault="004622C4" w:rsidP="009D324D">
            <w:pPr>
              <w:pStyle w:val="Heading2"/>
              <w:keepNext w:val="0"/>
              <w:keepLines w:val="0"/>
              <w:widowControl w:val="0"/>
              <w:suppressAutoHyphens w:val="0"/>
              <w:rPr>
                <w:b/>
              </w:rPr>
            </w:pPr>
            <w:bookmarkStart w:id="1" w:name="_Toc19173823"/>
            <w:bookmarkStart w:id="2" w:name="_Toc173744978"/>
            <w:r w:rsidRPr="00F63E2B">
              <w:rPr>
                <w:b/>
              </w:rPr>
              <w:t>Lucky Corridor 230 kV project</w:t>
            </w:r>
            <w:bookmarkEnd w:id="1"/>
            <w:bookmarkEnd w:id="2"/>
          </w:p>
        </w:tc>
        <w:tc>
          <w:tcPr>
            <w:tcW w:w="1705" w:type="dxa"/>
            <w:shd w:val="clear" w:color="auto" w:fill="6D2D41" w:themeFill="accent3"/>
            <w:vAlign w:val="center"/>
          </w:tcPr>
          <w:p w14:paraId="1F119C92" w14:textId="77777777" w:rsidR="004622C4" w:rsidRPr="00454399" w:rsidRDefault="004622C4" w:rsidP="009D324D">
            <w:pPr>
              <w:widowControl w:val="0"/>
              <w:spacing w:before="40" w:after="40"/>
              <w:jc w:val="center"/>
              <w:rPr>
                <w:rFonts w:asciiTheme="minorHAnsi" w:hAnsiTheme="minorHAnsi" w:cstheme="minorHAnsi"/>
                <w:spacing w:val="-2"/>
              </w:rPr>
            </w:pPr>
          </w:p>
        </w:tc>
      </w:tr>
      <w:tr w:rsidR="009D324D" w14:paraId="118C1489" w14:textId="77777777" w:rsidTr="00B0149B">
        <w:trPr>
          <w:cnfStyle w:val="000000100000" w:firstRow="0" w:lastRow="0" w:firstColumn="0" w:lastColumn="0" w:oddVBand="0" w:evenVBand="0" w:oddHBand="1" w:evenHBand="0" w:firstRowFirstColumn="0" w:firstRowLastColumn="0" w:lastRowFirstColumn="0" w:lastRowLastColumn="0"/>
          <w:cantSplit/>
        </w:trPr>
        <w:tc>
          <w:tcPr>
            <w:tcW w:w="1165" w:type="dxa"/>
          </w:tcPr>
          <w:p w14:paraId="62E6EB45" w14:textId="77777777" w:rsidR="009D324D" w:rsidRPr="004F42BE" w:rsidRDefault="009D324D" w:rsidP="009D324D">
            <w:pPr>
              <w:widowControl w:val="0"/>
              <w:spacing w:before="40" w:after="40"/>
              <w:jc w:val="center"/>
              <w:rPr>
                <w:rFonts w:cstheme="minorHAnsi"/>
                <w:spacing w:val="-2"/>
              </w:rPr>
            </w:pPr>
            <w:r w:rsidRPr="004F42BE">
              <w:rPr>
                <w:rFonts w:cstheme="minorHAnsi"/>
                <w:spacing w:val="-2"/>
              </w:rPr>
              <w:t>5-13-12</w:t>
            </w:r>
          </w:p>
        </w:tc>
        <w:tc>
          <w:tcPr>
            <w:tcW w:w="1800" w:type="dxa"/>
          </w:tcPr>
          <w:p w14:paraId="4FDC9261" w14:textId="77777777" w:rsidR="009D324D" w:rsidRPr="004F42BE" w:rsidRDefault="009D324D" w:rsidP="009D324D">
            <w:pPr>
              <w:widowControl w:val="0"/>
              <w:spacing w:before="40" w:after="40"/>
              <w:jc w:val="center"/>
              <w:rPr>
                <w:rFonts w:cstheme="minorHAnsi"/>
                <w:spacing w:val="-2"/>
              </w:rPr>
            </w:pPr>
          </w:p>
        </w:tc>
        <w:tc>
          <w:tcPr>
            <w:tcW w:w="810" w:type="dxa"/>
          </w:tcPr>
          <w:p w14:paraId="5BE87BB0" w14:textId="77777777" w:rsidR="009D324D" w:rsidRPr="004F42BE" w:rsidRDefault="009D324D" w:rsidP="009D324D">
            <w:pPr>
              <w:widowControl w:val="0"/>
              <w:spacing w:before="40" w:after="40"/>
              <w:jc w:val="center"/>
              <w:rPr>
                <w:rFonts w:cstheme="minorHAnsi"/>
                <w:spacing w:val="-2"/>
              </w:rPr>
            </w:pPr>
            <w:r w:rsidRPr="004F42BE">
              <w:rPr>
                <w:rFonts w:cstheme="minorHAnsi"/>
                <w:spacing w:val="-2"/>
              </w:rPr>
              <w:t>N</w:t>
            </w:r>
          </w:p>
        </w:tc>
        <w:tc>
          <w:tcPr>
            <w:tcW w:w="7470" w:type="dxa"/>
          </w:tcPr>
          <w:p w14:paraId="00DDF0B9" w14:textId="77777777" w:rsidR="009D324D" w:rsidRPr="004F42BE" w:rsidRDefault="009D324D" w:rsidP="009D324D">
            <w:pPr>
              <w:widowControl w:val="0"/>
              <w:rPr>
                <w:rFonts w:cstheme="minorHAnsi"/>
              </w:rPr>
            </w:pPr>
            <w:r w:rsidRPr="004F42BE">
              <w:rPr>
                <w:rFonts w:cstheme="minorHAnsi"/>
                <w:spacing w:val="-2"/>
              </w:rPr>
              <w:t xml:space="preserve">By </w:t>
            </w:r>
            <w:r>
              <w:rPr>
                <w:rFonts w:cstheme="minorHAnsi"/>
                <w:spacing w:val="-2"/>
              </w:rPr>
              <w:t>email</w:t>
            </w:r>
            <w:r w:rsidRPr="004F42BE">
              <w:rPr>
                <w:rFonts w:cstheme="minorHAnsi"/>
                <w:spacing w:val="-2"/>
              </w:rPr>
              <w:t xml:space="preserve"> this </w:t>
            </w:r>
            <w:r w:rsidR="00750760">
              <w:rPr>
                <w:rFonts w:cstheme="minorHAnsi"/>
                <w:spacing w:val="-2"/>
              </w:rPr>
              <w:t xml:space="preserve">date </w:t>
            </w:r>
            <w:r w:rsidRPr="004F42BE">
              <w:rPr>
                <w:rFonts w:cstheme="minorHAnsi"/>
              </w:rPr>
              <w:t>a letter from Lynn Chapman Greene of Lucky Corridor, LLC was distributed soliciting participation in a Project Coordination Review Group for the Lucky Corridor 230 KV transmission line project (LC). Also attached to the email was a high-level presentation of the project.</w:t>
            </w:r>
          </w:p>
        </w:tc>
        <w:tc>
          <w:tcPr>
            <w:tcW w:w="1705" w:type="dxa"/>
          </w:tcPr>
          <w:p w14:paraId="5D689E41" w14:textId="77777777" w:rsidR="009D324D" w:rsidRPr="004F42BE" w:rsidRDefault="009D324D" w:rsidP="009D324D">
            <w:pPr>
              <w:widowControl w:val="0"/>
              <w:spacing w:before="40" w:after="40"/>
              <w:jc w:val="center"/>
              <w:rPr>
                <w:rFonts w:cstheme="minorHAnsi"/>
                <w:spacing w:val="-2"/>
              </w:rPr>
            </w:pPr>
          </w:p>
        </w:tc>
      </w:tr>
      <w:tr w:rsidR="009D324D" w14:paraId="1B38AD22" w14:textId="77777777" w:rsidTr="00B0149B">
        <w:trPr>
          <w:cantSplit/>
        </w:trPr>
        <w:tc>
          <w:tcPr>
            <w:tcW w:w="1165" w:type="dxa"/>
          </w:tcPr>
          <w:p w14:paraId="45FC8072" w14:textId="77777777" w:rsidR="009D324D" w:rsidRPr="004F42BE" w:rsidRDefault="009D324D" w:rsidP="009D324D">
            <w:pPr>
              <w:widowControl w:val="0"/>
              <w:spacing w:before="40" w:after="40"/>
              <w:jc w:val="center"/>
              <w:rPr>
                <w:rFonts w:cstheme="minorHAnsi"/>
                <w:spacing w:val="-2"/>
              </w:rPr>
            </w:pPr>
            <w:r w:rsidRPr="004F42BE">
              <w:rPr>
                <w:rFonts w:cstheme="minorHAnsi"/>
                <w:spacing w:val="-2"/>
              </w:rPr>
              <w:t>5-19-12</w:t>
            </w:r>
          </w:p>
        </w:tc>
        <w:tc>
          <w:tcPr>
            <w:tcW w:w="1800" w:type="dxa"/>
          </w:tcPr>
          <w:p w14:paraId="02D8637E" w14:textId="77777777" w:rsidR="009D324D" w:rsidRPr="004F42BE" w:rsidRDefault="009D324D" w:rsidP="009D324D">
            <w:pPr>
              <w:widowControl w:val="0"/>
              <w:spacing w:before="40" w:after="40"/>
              <w:jc w:val="center"/>
              <w:rPr>
                <w:rFonts w:cstheme="minorHAnsi"/>
                <w:spacing w:val="-2"/>
              </w:rPr>
            </w:pPr>
          </w:p>
        </w:tc>
        <w:tc>
          <w:tcPr>
            <w:tcW w:w="810" w:type="dxa"/>
          </w:tcPr>
          <w:p w14:paraId="426D9697" w14:textId="77777777" w:rsidR="009D324D" w:rsidRPr="004F42BE" w:rsidRDefault="009D324D" w:rsidP="009D324D">
            <w:pPr>
              <w:widowControl w:val="0"/>
              <w:spacing w:before="40" w:after="40"/>
              <w:jc w:val="center"/>
              <w:rPr>
                <w:rFonts w:cstheme="minorHAnsi"/>
                <w:spacing w:val="-2"/>
              </w:rPr>
            </w:pPr>
            <w:r w:rsidRPr="004F42BE">
              <w:rPr>
                <w:rFonts w:cstheme="minorHAnsi"/>
                <w:spacing w:val="-2"/>
              </w:rPr>
              <w:t>S</w:t>
            </w:r>
          </w:p>
        </w:tc>
        <w:tc>
          <w:tcPr>
            <w:tcW w:w="7470" w:type="dxa"/>
          </w:tcPr>
          <w:p w14:paraId="0136F315" w14:textId="77777777" w:rsidR="009D324D" w:rsidRPr="004F42BE" w:rsidRDefault="009D324D" w:rsidP="009D324D">
            <w:pPr>
              <w:widowControl w:val="0"/>
              <w:rPr>
                <w:rFonts w:cstheme="minorHAnsi"/>
              </w:rPr>
            </w:pPr>
            <w:r w:rsidRPr="004F42BE">
              <w:rPr>
                <w:rFonts w:cstheme="minorHAnsi"/>
                <w:spacing w:val="-2"/>
              </w:rPr>
              <w:t xml:space="preserve">By email this date </w:t>
            </w:r>
            <w:r w:rsidRPr="004F42BE">
              <w:rPr>
                <w:rFonts w:cstheme="minorHAnsi"/>
              </w:rPr>
              <w:t>Lynn Chapman of Lucky Corridor, LLC distributed the Project Coordination Review Group Report for the Lucky Corridor Transmission Project.</w:t>
            </w:r>
            <w:r>
              <w:rPr>
                <w:rFonts w:cstheme="minorHAnsi"/>
              </w:rPr>
              <w:t xml:space="preserve"> </w:t>
            </w:r>
            <w:r w:rsidRPr="004F42BE">
              <w:rPr>
                <w:rFonts w:cstheme="minorHAnsi"/>
              </w:rPr>
              <w:t>Attached was the Project Coordination report that had been accepted by the Project Coordination Review Group (PCRG) and was ready for posting and notification by WECC for a 30-day comment period in accordance with the WECC Project Coordination Processes. </w:t>
            </w:r>
          </w:p>
        </w:tc>
        <w:tc>
          <w:tcPr>
            <w:tcW w:w="1705" w:type="dxa"/>
          </w:tcPr>
          <w:p w14:paraId="3418170A" w14:textId="77777777" w:rsidR="009D324D" w:rsidRPr="004F42BE" w:rsidRDefault="009D324D" w:rsidP="009D324D">
            <w:pPr>
              <w:widowControl w:val="0"/>
              <w:spacing w:before="40" w:after="40"/>
              <w:jc w:val="center"/>
              <w:rPr>
                <w:rFonts w:cstheme="minorHAnsi"/>
                <w:spacing w:val="-2"/>
              </w:rPr>
            </w:pPr>
          </w:p>
        </w:tc>
      </w:tr>
      <w:tr w:rsidR="009D324D" w14:paraId="22E48F1D" w14:textId="77777777" w:rsidTr="00B0149B">
        <w:trPr>
          <w:cnfStyle w:val="000000100000" w:firstRow="0" w:lastRow="0" w:firstColumn="0" w:lastColumn="0" w:oddVBand="0" w:evenVBand="0" w:oddHBand="1" w:evenHBand="0" w:firstRowFirstColumn="0" w:firstRowLastColumn="0" w:lastRowFirstColumn="0" w:lastRowLastColumn="0"/>
          <w:cantSplit/>
        </w:trPr>
        <w:tc>
          <w:tcPr>
            <w:tcW w:w="1165" w:type="dxa"/>
          </w:tcPr>
          <w:p w14:paraId="6856AFCD" w14:textId="77777777" w:rsidR="009D324D" w:rsidRPr="004F42BE" w:rsidRDefault="009D324D" w:rsidP="009D324D">
            <w:pPr>
              <w:widowControl w:val="0"/>
              <w:spacing w:before="40" w:after="40"/>
              <w:jc w:val="center"/>
              <w:rPr>
                <w:rFonts w:cstheme="minorHAnsi"/>
                <w:spacing w:val="-2"/>
              </w:rPr>
            </w:pPr>
            <w:r w:rsidRPr="004F42BE">
              <w:rPr>
                <w:rFonts w:cstheme="minorHAnsi"/>
                <w:spacing w:val="-2"/>
              </w:rPr>
              <w:t>8-1-12</w:t>
            </w:r>
          </w:p>
        </w:tc>
        <w:tc>
          <w:tcPr>
            <w:tcW w:w="1800" w:type="dxa"/>
          </w:tcPr>
          <w:p w14:paraId="60A347BD" w14:textId="77777777" w:rsidR="009D324D" w:rsidRPr="004F42BE" w:rsidRDefault="009D324D" w:rsidP="009D324D">
            <w:pPr>
              <w:widowControl w:val="0"/>
              <w:spacing w:before="40" w:after="40"/>
              <w:jc w:val="center"/>
              <w:rPr>
                <w:rFonts w:cstheme="minorHAnsi"/>
                <w:spacing w:val="-2"/>
              </w:rPr>
            </w:pPr>
          </w:p>
        </w:tc>
        <w:tc>
          <w:tcPr>
            <w:tcW w:w="810" w:type="dxa"/>
          </w:tcPr>
          <w:p w14:paraId="73041458" w14:textId="77777777" w:rsidR="009D324D" w:rsidRPr="004F42BE" w:rsidRDefault="009D324D" w:rsidP="009D324D">
            <w:pPr>
              <w:widowControl w:val="0"/>
              <w:spacing w:before="40" w:after="40"/>
              <w:jc w:val="center"/>
              <w:rPr>
                <w:rFonts w:cstheme="minorHAnsi"/>
                <w:spacing w:val="-2"/>
              </w:rPr>
            </w:pPr>
            <w:r w:rsidRPr="004F42BE">
              <w:rPr>
                <w:rFonts w:cstheme="minorHAnsi"/>
                <w:spacing w:val="-2"/>
              </w:rPr>
              <w:t>C</w:t>
            </w:r>
          </w:p>
        </w:tc>
        <w:tc>
          <w:tcPr>
            <w:tcW w:w="7470" w:type="dxa"/>
          </w:tcPr>
          <w:p w14:paraId="7E8D6961" w14:textId="77777777" w:rsidR="009D324D" w:rsidRPr="004F42BE" w:rsidRDefault="009D324D" w:rsidP="009D324D">
            <w:pPr>
              <w:widowControl w:val="0"/>
              <w:rPr>
                <w:rFonts w:cstheme="minorHAnsi"/>
                <w:spacing w:val="-2"/>
              </w:rPr>
            </w:pPr>
            <w:r w:rsidRPr="004F42BE">
              <w:rPr>
                <w:rFonts w:cstheme="minorHAnsi"/>
                <w:spacing w:val="-2"/>
              </w:rPr>
              <w:t>By email this date Lynn Chapman of Lucky Corridor, LLC stated that the PCRG process was completed and that the project should remain in the queue</w:t>
            </w:r>
          </w:p>
        </w:tc>
        <w:tc>
          <w:tcPr>
            <w:tcW w:w="1705" w:type="dxa"/>
          </w:tcPr>
          <w:p w14:paraId="1210A05B" w14:textId="77777777" w:rsidR="009D324D" w:rsidRPr="004F42BE" w:rsidRDefault="009D324D" w:rsidP="009D324D">
            <w:pPr>
              <w:widowControl w:val="0"/>
              <w:spacing w:before="40" w:after="40"/>
              <w:jc w:val="center"/>
              <w:rPr>
                <w:rFonts w:cstheme="minorHAnsi"/>
                <w:spacing w:val="-2"/>
              </w:rPr>
            </w:pPr>
          </w:p>
        </w:tc>
      </w:tr>
      <w:tr w:rsidR="00863CD2" w14:paraId="35BF9EC4" w14:textId="77777777" w:rsidTr="00B0149B">
        <w:trPr>
          <w:cantSplit/>
        </w:trPr>
        <w:tc>
          <w:tcPr>
            <w:tcW w:w="1165" w:type="dxa"/>
          </w:tcPr>
          <w:p w14:paraId="43DFDC78" w14:textId="1DB9650D" w:rsidR="00863CD2" w:rsidRPr="004F42BE" w:rsidRDefault="00863CD2" w:rsidP="009D324D">
            <w:pPr>
              <w:widowControl w:val="0"/>
              <w:spacing w:before="40" w:after="40"/>
              <w:jc w:val="center"/>
              <w:rPr>
                <w:rFonts w:cstheme="minorHAnsi"/>
                <w:spacing w:val="-2"/>
              </w:rPr>
            </w:pPr>
            <w:r>
              <w:rPr>
                <w:rFonts w:cstheme="minorHAnsi"/>
                <w:spacing w:val="-2"/>
              </w:rPr>
              <w:t>2-11-21</w:t>
            </w:r>
          </w:p>
        </w:tc>
        <w:tc>
          <w:tcPr>
            <w:tcW w:w="1800" w:type="dxa"/>
          </w:tcPr>
          <w:p w14:paraId="7E19CB78" w14:textId="77777777" w:rsidR="00863CD2" w:rsidRPr="004F42BE" w:rsidRDefault="00863CD2" w:rsidP="009D324D">
            <w:pPr>
              <w:widowControl w:val="0"/>
              <w:spacing w:before="40" w:after="40"/>
              <w:jc w:val="center"/>
              <w:rPr>
                <w:rFonts w:cstheme="minorHAnsi"/>
                <w:spacing w:val="-2"/>
              </w:rPr>
            </w:pPr>
          </w:p>
        </w:tc>
        <w:tc>
          <w:tcPr>
            <w:tcW w:w="810" w:type="dxa"/>
          </w:tcPr>
          <w:p w14:paraId="3E9FBFAB" w14:textId="6C6668A8" w:rsidR="00863CD2" w:rsidRPr="004F42BE" w:rsidRDefault="00863CD2" w:rsidP="009D324D">
            <w:pPr>
              <w:widowControl w:val="0"/>
              <w:spacing w:before="40" w:after="40"/>
              <w:jc w:val="center"/>
              <w:rPr>
                <w:rFonts w:cstheme="minorHAnsi"/>
                <w:spacing w:val="-2"/>
              </w:rPr>
            </w:pPr>
            <w:r>
              <w:rPr>
                <w:rFonts w:cstheme="minorHAnsi"/>
                <w:spacing w:val="-2"/>
              </w:rPr>
              <w:t>C</w:t>
            </w:r>
          </w:p>
        </w:tc>
        <w:tc>
          <w:tcPr>
            <w:tcW w:w="7470" w:type="dxa"/>
          </w:tcPr>
          <w:p w14:paraId="1188CD61" w14:textId="1EDE8283" w:rsidR="00863CD2" w:rsidRPr="004F42BE" w:rsidRDefault="00863CD2" w:rsidP="009D324D">
            <w:pPr>
              <w:widowControl w:val="0"/>
              <w:rPr>
                <w:rFonts w:cstheme="minorHAnsi"/>
                <w:spacing w:val="-2"/>
              </w:rPr>
            </w:pPr>
            <w:r>
              <w:rPr>
                <w:rFonts w:cstheme="minorHAnsi"/>
                <w:spacing w:val="-2"/>
              </w:rPr>
              <w:t>Project support team was contacted, project is still being considered</w:t>
            </w:r>
          </w:p>
        </w:tc>
        <w:tc>
          <w:tcPr>
            <w:tcW w:w="1705" w:type="dxa"/>
          </w:tcPr>
          <w:p w14:paraId="483BB5F0" w14:textId="77777777" w:rsidR="00863CD2" w:rsidRPr="004F42BE" w:rsidRDefault="00863CD2" w:rsidP="009D324D">
            <w:pPr>
              <w:widowControl w:val="0"/>
              <w:spacing w:before="40" w:after="40"/>
              <w:jc w:val="center"/>
              <w:rPr>
                <w:rFonts w:cstheme="minorHAnsi"/>
                <w:spacing w:val="-2"/>
              </w:rPr>
            </w:pPr>
          </w:p>
        </w:tc>
      </w:tr>
      <w:tr w:rsidR="009277CA" w14:paraId="49A2FE4D" w14:textId="77777777" w:rsidTr="00B0149B">
        <w:trPr>
          <w:cnfStyle w:val="000000100000" w:firstRow="0" w:lastRow="0" w:firstColumn="0" w:lastColumn="0" w:oddVBand="0" w:evenVBand="0" w:oddHBand="1" w:evenHBand="0" w:firstRowFirstColumn="0" w:firstRowLastColumn="0" w:lastRowFirstColumn="0" w:lastRowLastColumn="0"/>
          <w:cantSplit/>
        </w:trPr>
        <w:tc>
          <w:tcPr>
            <w:tcW w:w="1165" w:type="dxa"/>
          </w:tcPr>
          <w:p w14:paraId="4F52E972" w14:textId="4A55DFE0" w:rsidR="009277CA" w:rsidRDefault="009277CA" w:rsidP="009D324D">
            <w:pPr>
              <w:widowControl w:val="0"/>
              <w:spacing w:before="40" w:after="40"/>
              <w:jc w:val="center"/>
              <w:rPr>
                <w:rFonts w:cstheme="minorHAnsi"/>
                <w:spacing w:val="-2"/>
              </w:rPr>
            </w:pPr>
            <w:r>
              <w:rPr>
                <w:rFonts w:cstheme="minorHAnsi"/>
                <w:spacing w:val="-2"/>
              </w:rPr>
              <w:t>3-18-21</w:t>
            </w:r>
          </w:p>
        </w:tc>
        <w:tc>
          <w:tcPr>
            <w:tcW w:w="1800" w:type="dxa"/>
          </w:tcPr>
          <w:p w14:paraId="3AD2A231" w14:textId="77777777" w:rsidR="009277CA" w:rsidRPr="004F42BE" w:rsidRDefault="009277CA" w:rsidP="009D324D">
            <w:pPr>
              <w:widowControl w:val="0"/>
              <w:spacing w:before="40" w:after="40"/>
              <w:jc w:val="center"/>
              <w:rPr>
                <w:rFonts w:cstheme="minorHAnsi"/>
                <w:spacing w:val="-2"/>
              </w:rPr>
            </w:pPr>
          </w:p>
        </w:tc>
        <w:tc>
          <w:tcPr>
            <w:tcW w:w="810" w:type="dxa"/>
          </w:tcPr>
          <w:p w14:paraId="3DA508DE" w14:textId="5B7A6D50" w:rsidR="009277CA" w:rsidRDefault="009277CA" w:rsidP="009D324D">
            <w:pPr>
              <w:widowControl w:val="0"/>
              <w:spacing w:before="40" w:after="40"/>
              <w:jc w:val="center"/>
              <w:rPr>
                <w:rFonts w:cstheme="minorHAnsi"/>
                <w:spacing w:val="-2"/>
              </w:rPr>
            </w:pPr>
            <w:r>
              <w:rPr>
                <w:rFonts w:cstheme="minorHAnsi"/>
                <w:spacing w:val="-2"/>
              </w:rPr>
              <w:t>C</w:t>
            </w:r>
          </w:p>
        </w:tc>
        <w:tc>
          <w:tcPr>
            <w:tcW w:w="7470" w:type="dxa"/>
          </w:tcPr>
          <w:p w14:paraId="7F520908" w14:textId="4FCA8F11" w:rsidR="009277CA" w:rsidRDefault="009277CA" w:rsidP="009D324D">
            <w:pPr>
              <w:widowControl w:val="0"/>
              <w:rPr>
                <w:rFonts w:cstheme="minorHAnsi"/>
                <w:spacing w:val="-2"/>
              </w:rPr>
            </w:pPr>
            <w:r>
              <w:rPr>
                <w:rFonts w:cstheme="minorHAnsi"/>
                <w:spacing w:val="-2"/>
              </w:rPr>
              <w:t xml:space="preserve">By email this date Chris Koty informed WECC staff that Ameren Transmission Company of Illinois has taken over the Lucky Corridor Project.  Chris is the new primary contact for the project.  His email is </w:t>
            </w:r>
            <w:hyperlink r:id="rId15" w:history="1">
              <w:r>
                <w:rPr>
                  <w:rStyle w:val="Hyperlink"/>
                </w:rPr>
                <w:t>CKoty@ameren.com</w:t>
              </w:r>
            </w:hyperlink>
            <w:r>
              <w:t xml:space="preserve">.  </w:t>
            </w:r>
          </w:p>
        </w:tc>
        <w:tc>
          <w:tcPr>
            <w:tcW w:w="1705" w:type="dxa"/>
          </w:tcPr>
          <w:p w14:paraId="093176B0" w14:textId="77777777" w:rsidR="009277CA" w:rsidRPr="004F42BE" w:rsidRDefault="009277CA" w:rsidP="009D324D">
            <w:pPr>
              <w:widowControl w:val="0"/>
              <w:spacing w:before="40" w:after="40"/>
              <w:jc w:val="center"/>
              <w:rPr>
                <w:rFonts w:cstheme="minorHAnsi"/>
                <w:spacing w:val="-2"/>
              </w:rPr>
            </w:pPr>
          </w:p>
        </w:tc>
      </w:tr>
    </w:tbl>
    <w:p w14:paraId="35530D06" w14:textId="0734B31C" w:rsidR="00C01914" w:rsidRDefault="00C01914"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A96485" w:rsidRPr="009A2BC5" w14:paraId="2CCCC366" w14:textId="77777777" w:rsidTr="00863CD2">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104A086B" w14:textId="77777777" w:rsidR="00A96485" w:rsidRPr="009A2BC5" w:rsidRDefault="00A96485" w:rsidP="00863CD2">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0331B283" w14:textId="77777777" w:rsidR="00A96485" w:rsidRPr="009A2BC5" w:rsidRDefault="00A96485" w:rsidP="00863C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249A0390" w14:textId="77777777" w:rsidR="00A96485" w:rsidRPr="009A2BC5" w:rsidRDefault="00A96485" w:rsidP="00863C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43877917" w14:textId="77777777" w:rsidR="00A96485" w:rsidRPr="009A2BC5" w:rsidRDefault="00A96485" w:rsidP="00863C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3F3D46AA" w14:textId="77777777" w:rsidR="00A96485" w:rsidRPr="009A2BC5" w:rsidRDefault="00A96485" w:rsidP="00863CD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A96485" w:rsidRPr="00454399" w14:paraId="738D43E4" w14:textId="77777777" w:rsidTr="00863CD2">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4670D926" w14:textId="3E67894A" w:rsidR="00A96485" w:rsidRPr="00454399" w:rsidRDefault="00A96485" w:rsidP="00863CD2">
            <w:pPr>
              <w:widowControl w:val="0"/>
              <w:spacing w:before="40" w:after="40"/>
              <w:jc w:val="center"/>
              <w:rPr>
                <w:rFonts w:asciiTheme="minorHAnsi" w:hAnsiTheme="minorHAnsi" w:cstheme="minorHAnsi"/>
                <w:spacing w:val="-2"/>
              </w:rPr>
            </w:pPr>
            <w:r>
              <w:rPr>
                <w:rFonts w:asciiTheme="minorHAnsi" w:hAnsiTheme="minorHAnsi" w:cstheme="minorHAnsi"/>
                <w:spacing w:val="-2"/>
              </w:rPr>
              <w:t>02-</w:t>
            </w:r>
            <w:r w:rsidR="00124A62">
              <w:rPr>
                <w:rFonts w:asciiTheme="minorHAnsi" w:hAnsiTheme="minorHAnsi" w:cstheme="minorHAnsi"/>
                <w:spacing w:val="-2"/>
              </w:rPr>
              <w:t>2</w:t>
            </w:r>
            <w:r>
              <w:rPr>
                <w:rFonts w:asciiTheme="minorHAnsi" w:hAnsiTheme="minorHAnsi" w:cstheme="minorHAnsi"/>
                <w:spacing w:val="-2"/>
              </w:rPr>
              <w:t>5-21</w:t>
            </w:r>
          </w:p>
        </w:tc>
        <w:tc>
          <w:tcPr>
            <w:tcW w:w="1800" w:type="dxa"/>
            <w:shd w:val="clear" w:color="auto" w:fill="6D2D41" w:themeFill="accent3"/>
            <w:vAlign w:val="center"/>
          </w:tcPr>
          <w:p w14:paraId="72477060" w14:textId="06B4AFBB" w:rsidR="00A96485" w:rsidRPr="00454399" w:rsidRDefault="00A96485" w:rsidP="00863CD2">
            <w:pPr>
              <w:widowControl w:val="0"/>
              <w:spacing w:before="40" w:after="40"/>
              <w:jc w:val="center"/>
              <w:rPr>
                <w:rFonts w:asciiTheme="minorHAnsi" w:hAnsiTheme="minorHAnsi" w:cstheme="minorHAnsi"/>
                <w:spacing w:val="-2"/>
              </w:rPr>
            </w:pPr>
            <w:r>
              <w:rPr>
                <w:rFonts w:asciiTheme="minorHAnsi" w:hAnsiTheme="minorHAnsi" w:cstheme="minorHAnsi"/>
                <w:spacing w:val="-2"/>
              </w:rPr>
              <w:t>SCE</w:t>
            </w:r>
          </w:p>
        </w:tc>
        <w:tc>
          <w:tcPr>
            <w:tcW w:w="810" w:type="dxa"/>
            <w:shd w:val="clear" w:color="auto" w:fill="6D2D41" w:themeFill="accent3"/>
            <w:vAlign w:val="center"/>
          </w:tcPr>
          <w:p w14:paraId="39AF1075" w14:textId="77777777" w:rsidR="00A96485" w:rsidRPr="00454399" w:rsidRDefault="00A96485" w:rsidP="00863CD2">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0C171C78" w14:textId="6FBB4DBD" w:rsidR="00A96485" w:rsidRPr="00F63E2B" w:rsidRDefault="00A96485" w:rsidP="00863CD2">
            <w:pPr>
              <w:pStyle w:val="Heading2"/>
              <w:keepNext w:val="0"/>
              <w:keepLines w:val="0"/>
              <w:widowControl w:val="0"/>
              <w:suppressAutoHyphens w:val="0"/>
              <w:rPr>
                <w:b/>
              </w:rPr>
            </w:pPr>
            <w:bookmarkStart w:id="3" w:name="_Toc173744979"/>
            <w:r>
              <w:rPr>
                <w:b/>
              </w:rPr>
              <w:t>Path 60 Uprate</w:t>
            </w:r>
            <w:bookmarkEnd w:id="3"/>
          </w:p>
        </w:tc>
        <w:tc>
          <w:tcPr>
            <w:tcW w:w="1705" w:type="dxa"/>
            <w:shd w:val="clear" w:color="auto" w:fill="6D2D41" w:themeFill="accent3"/>
            <w:vAlign w:val="center"/>
          </w:tcPr>
          <w:p w14:paraId="6DABD167" w14:textId="725586A1" w:rsidR="00A96485" w:rsidRPr="00454399" w:rsidRDefault="00A96485" w:rsidP="00863CD2">
            <w:pPr>
              <w:widowControl w:val="0"/>
              <w:spacing w:before="40" w:after="40"/>
              <w:jc w:val="center"/>
              <w:rPr>
                <w:rFonts w:asciiTheme="minorHAnsi" w:hAnsiTheme="minorHAnsi" w:cstheme="minorHAnsi"/>
                <w:spacing w:val="-2"/>
              </w:rPr>
            </w:pPr>
            <w:r>
              <w:rPr>
                <w:rFonts w:asciiTheme="minorHAnsi" w:hAnsiTheme="minorHAnsi" w:cstheme="minorHAnsi"/>
                <w:spacing w:val="-2"/>
              </w:rPr>
              <w:t>11-2021</w:t>
            </w:r>
          </w:p>
        </w:tc>
      </w:tr>
      <w:tr w:rsidR="00A96485" w:rsidRPr="004F42BE" w14:paraId="48C4B694" w14:textId="77777777" w:rsidTr="00863CD2">
        <w:trPr>
          <w:cnfStyle w:val="000000100000" w:firstRow="0" w:lastRow="0" w:firstColumn="0" w:lastColumn="0" w:oddVBand="0" w:evenVBand="0" w:oddHBand="1" w:evenHBand="0" w:firstRowFirstColumn="0" w:firstRowLastColumn="0" w:lastRowFirstColumn="0" w:lastRowLastColumn="0"/>
          <w:cantSplit/>
        </w:trPr>
        <w:tc>
          <w:tcPr>
            <w:tcW w:w="1165" w:type="dxa"/>
          </w:tcPr>
          <w:p w14:paraId="0D727C30" w14:textId="28125E8F" w:rsidR="00A96485" w:rsidRPr="004F42BE" w:rsidRDefault="00A96485" w:rsidP="00863CD2">
            <w:pPr>
              <w:widowControl w:val="0"/>
              <w:spacing w:before="40" w:after="40"/>
              <w:jc w:val="center"/>
              <w:rPr>
                <w:rFonts w:cstheme="minorHAnsi"/>
                <w:spacing w:val="-2"/>
              </w:rPr>
            </w:pPr>
            <w:r>
              <w:rPr>
                <w:rFonts w:cstheme="minorHAnsi"/>
                <w:spacing w:val="-2"/>
              </w:rPr>
              <w:t>02-</w:t>
            </w:r>
            <w:r w:rsidR="00124A62">
              <w:rPr>
                <w:rFonts w:cstheme="minorHAnsi"/>
                <w:spacing w:val="-2"/>
              </w:rPr>
              <w:t>2</w:t>
            </w:r>
            <w:r>
              <w:rPr>
                <w:rFonts w:cstheme="minorHAnsi"/>
                <w:spacing w:val="-2"/>
              </w:rPr>
              <w:t>5-21</w:t>
            </w:r>
          </w:p>
        </w:tc>
        <w:tc>
          <w:tcPr>
            <w:tcW w:w="1800" w:type="dxa"/>
          </w:tcPr>
          <w:p w14:paraId="7C1308BD" w14:textId="77777777" w:rsidR="00A96485" w:rsidRPr="004F42BE" w:rsidRDefault="00A96485" w:rsidP="00863CD2">
            <w:pPr>
              <w:widowControl w:val="0"/>
              <w:spacing w:before="40" w:after="40"/>
              <w:jc w:val="center"/>
              <w:rPr>
                <w:rFonts w:cstheme="minorHAnsi"/>
                <w:spacing w:val="-2"/>
              </w:rPr>
            </w:pPr>
          </w:p>
        </w:tc>
        <w:tc>
          <w:tcPr>
            <w:tcW w:w="810" w:type="dxa"/>
          </w:tcPr>
          <w:p w14:paraId="0143298F" w14:textId="77777777" w:rsidR="00A96485" w:rsidRPr="004F42BE" w:rsidRDefault="00A96485" w:rsidP="00863CD2">
            <w:pPr>
              <w:widowControl w:val="0"/>
              <w:spacing w:before="40" w:after="40"/>
              <w:jc w:val="center"/>
              <w:rPr>
                <w:rFonts w:cstheme="minorHAnsi"/>
                <w:spacing w:val="-2"/>
              </w:rPr>
            </w:pPr>
            <w:r w:rsidRPr="004F42BE">
              <w:rPr>
                <w:rFonts w:cstheme="minorHAnsi"/>
                <w:spacing w:val="-2"/>
              </w:rPr>
              <w:t>N</w:t>
            </w:r>
          </w:p>
        </w:tc>
        <w:tc>
          <w:tcPr>
            <w:tcW w:w="7470" w:type="dxa"/>
          </w:tcPr>
          <w:p w14:paraId="26C9973C" w14:textId="70DDA6B0" w:rsidR="00A96485" w:rsidRDefault="00A96485" w:rsidP="00A96485">
            <w:pPr>
              <w:spacing w:after="120" w:line="276" w:lineRule="auto"/>
              <w:rPr>
                <w:rFonts w:ascii="Palatino Linotype" w:hAnsi="Palatino Linotype"/>
                <w:sz w:val="24"/>
                <w:szCs w:val="24"/>
              </w:rPr>
            </w:pPr>
            <w:r w:rsidRPr="004F42BE">
              <w:rPr>
                <w:rFonts w:cstheme="minorHAnsi"/>
                <w:spacing w:val="-2"/>
              </w:rPr>
              <w:t xml:space="preserve">By </w:t>
            </w:r>
            <w:r>
              <w:rPr>
                <w:rFonts w:cstheme="minorHAnsi"/>
                <w:spacing w:val="-2"/>
              </w:rPr>
              <w:t>email</w:t>
            </w:r>
            <w:r w:rsidRPr="004F42BE">
              <w:rPr>
                <w:rFonts w:cstheme="minorHAnsi"/>
                <w:spacing w:val="-2"/>
              </w:rPr>
              <w:t xml:space="preserve"> this </w:t>
            </w:r>
            <w:r>
              <w:rPr>
                <w:rFonts w:cstheme="minorHAnsi"/>
                <w:spacing w:val="-2"/>
              </w:rPr>
              <w:t xml:space="preserve">date </w:t>
            </w:r>
            <w:r>
              <w:rPr>
                <w:rFonts w:ascii="Palatino Linotype" w:hAnsi="Palatino Linotype"/>
                <w:sz w:val="24"/>
                <w:szCs w:val="24"/>
              </w:rPr>
              <w:t xml:space="preserve">Southern California Edison (SCE) initiated the Expedited Path Rating Process for WECC Path 60, the Inyo – Control 115‐kV Tie, which is in accordance with the WECC Project Coordination Path Rating Process, dated September 2020. This “Expedited” rating process is intended to increase Path 60 non‐ simultaneous accepted rating from 56 MVA to 80 MVA normal rating and 88 MVA emergency rating. The path consists of a 2.86‐mile long 115 kV transmission line between Inyo and Control 115 kV Substations and serves as an interconnection between the SCE and Los Angeles Departments of Water and Power. </w:t>
            </w:r>
          </w:p>
          <w:p w14:paraId="1EBBA454" w14:textId="77777777" w:rsidR="00A96485" w:rsidRDefault="00A96485" w:rsidP="00A96485">
            <w:pPr>
              <w:spacing w:after="120" w:line="276" w:lineRule="auto"/>
              <w:rPr>
                <w:rFonts w:ascii="Palatino Linotype" w:hAnsi="Palatino Linotype"/>
                <w:sz w:val="24"/>
                <w:szCs w:val="24"/>
              </w:rPr>
            </w:pPr>
            <w:r>
              <w:rPr>
                <w:rFonts w:ascii="Palatino Linotype" w:hAnsi="Palatino Linotype"/>
                <w:sz w:val="24"/>
                <w:szCs w:val="24"/>
              </w:rPr>
              <w:t xml:space="preserve">If you have any comments or concerns for SCE initiating the expedited process for Path 60, please contact the following project representative(s) by March 4, 2021 Armando Salazar at </w:t>
            </w:r>
            <w:hyperlink r:id="rId16" w:history="1">
              <w:r>
                <w:rPr>
                  <w:rStyle w:val="Hyperlink"/>
                  <w:rFonts w:ascii="Palatino Linotype" w:hAnsi="Palatino Linotype"/>
                  <w:sz w:val="24"/>
                  <w:szCs w:val="24"/>
                </w:rPr>
                <w:t>Armando.salazar@sce.com</w:t>
              </w:r>
            </w:hyperlink>
            <w:r>
              <w:rPr>
                <w:rFonts w:ascii="Palatino Linotype" w:hAnsi="Palatino Linotype"/>
                <w:sz w:val="24"/>
                <w:szCs w:val="24"/>
              </w:rPr>
              <w:t xml:space="preserve">  (714) 934‐0819 or David Franklin at </w:t>
            </w:r>
            <w:hyperlink r:id="rId17" w:history="1">
              <w:r>
                <w:rPr>
                  <w:rStyle w:val="Hyperlink"/>
                  <w:rFonts w:ascii="Palatino Linotype" w:hAnsi="Palatino Linotype"/>
                  <w:sz w:val="24"/>
                  <w:szCs w:val="24"/>
                </w:rPr>
                <w:t>david.franklin@sce.com</w:t>
              </w:r>
            </w:hyperlink>
            <w:r>
              <w:rPr>
                <w:rFonts w:ascii="Palatino Linotype" w:hAnsi="Palatino Linotype"/>
                <w:sz w:val="24"/>
                <w:szCs w:val="24"/>
              </w:rPr>
              <w:t xml:space="preserve">  (909) 274‐1628.</w:t>
            </w:r>
          </w:p>
          <w:p w14:paraId="089DFFD6" w14:textId="1F9BE197" w:rsidR="00A96485" w:rsidRPr="004F42BE" w:rsidRDefault="00A96485" w:rsidP="00863CD2">
            <w:pPr>
              <w:widowControl w:val="0"/>
              <w:rPr>
                <w:rFonts w:cstheme="minorHAnsi"/>
              </w:rPr>
            </w:pPr>
          </w:p>
        </w:tc>
        <w:tc>
          <w:tcPr>
            <w:tcW w:w="1705" w:type="dxa"/>
          </w:tcPr>
          <w:p w14:paraId="306C60A7" w14:textId="77777777" w:rsidR="00A96485" w:rsidRPr="004F42BE" w:rsidRDefault="00A96485" w:rsidP="00863CD2">
            <w:pPr>
              <w:widowControl w:val="0"/>
              <w:spacing w:before="40" w:after="40"/>
              <w:jc w:val="center"/>
              <w:rPr>
                <w:rFonts w:cstheme="minorHAnsi"/>
                <w:spacing w:val="-2"/>
              </w:rPr>
            </w:pPr>
          </w:p>
        </w:tc>
      </w:tr>
    </w:tbl>
    <w:p w14:paraId="0BC7EFDF" w14:textId="1CA3C1BA" w:rsidR="00A96485" w:rsidRDefault="00A96485" w:rsidP="009D324D">
      <w:pPr>
        <w:widowControl w:val="0"/>
      </w:pPr>
    </w:p>
    <w:p w14:paraId="6CABC9B9" w14:textId="77777777" w:rsidR="00344823" w:rsidRDefault="00344823"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344823" w:rsidRPr="009A2BC5" w14:paraId="0E807985"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3E97EFD3" w14:textId="77777777" w:rsidR="00344823" w:rsidRPr="009A2BC5" w:rsidRDefault="00344823"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65D84220" w14:textId="77777777" w:rsidR="00344823" w:rsidRPr="009A2BC5" w:rsidRDefault="00344823"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346DA29D" w14:textId="77777777" w:rsidR="00344823" w:rsidRPr="009A2BC5" w:rsidRDefault="00344823"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6D042478" w14:textId="77777777" w:rsidR="00344823" w:rsidRPr="009A2BC5" w:rsidRDefault="00344823"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52F7FBB7" w14:textId="77777777" w:rsidR="00344823" w:rsidRPr="009A2BC5" w:rsidRDefault="00344823"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344823" w:rsidRPr="00454399" w14:paraId="3121761B"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71C29537" w14:textId="12DC4F37" w:rsidR="00344823" w:rsidRPr="00454399" w:rsidRDefault="00344823"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0</w:t>
            </w:r>
            <w:r>
              <w:rPr>
                <w:rFonts w:asciiTheme="minorHAnsi" w:hAnsiTheme="minorHAnsi" w:cstheme="minorHAnsi"/>
                <w:spacing w:val="-2"/>
              </w:rPr>
              <w:t>4-12-24</w:t>
            </w:r>
          </w:p>
        </w:tc>
        <w:tc>
          <w:tcPr>
            <w:tcW w:w="1800" w:type="dxa"/>
            <w:shd w:val="clear" w:color="auto" w:fill="6D2D41" w:themeFill="accent3"/>
            <w:vAlign w:val="center"/>
          </w:tcPr>
          <w:p w14:paraId="50E35E22" w14:textId="112E2CFE" w:rsidR="00344823" w:rsidRPr="00454399" w:rsidRDefault="00344823"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Avista and BPA</w:t>
            </w:r>
          </w:p>
        </w:tc>
        <w:tc>
          <w:tcPr>
            <w:tcW w:w="810" w:type="dxa"/>
            <w:shd w:val="clear" w:color="auto" w:fill="6D2D41" w:themeFill="accent3"/>
            <w:vAlign w:val="center"/>
          </w:tcPr>
          <w:p w14:paraId="3D9F21A2" w14:textId="77777777" w:rsidR="00344823" w:rsidRPr="00454399" w:rsidRDefault="00344823" w:rsidP="003000DE">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1CDA112E" w14:textId="0032CF40" w:rsidR="008E2EFF" w:rsidRPr="008E2EFF" w:rsidRDefault="00344823" w:rsidP="008E2EFF">
            <w:pPr>
              <w:pStyle w:val="Heading2"/>
              <w:keepNext w:val="0"/>
              <w:keepLines w:val="0"/>
              <w:widowControl w:val="0"/>
              <w:suppressAutoHyphens w:val="0"/>
              <w:rPr>
                <w:bCs/>
              </w:rPr>
            </w:pPr>
            <w:bookmarkStart w:id="4" w:name="_Toc173744980"/>
            <w:r>
              <w:rPr>
                <w:b/>
              </w:rPr>
              <w:t xml:space="preserve">Path </w:t>
            </w:r>
            <w:r w:rsidR="008E2EFF">
              <w:rPr>
                <w:b/>
              </w:rPr>
              <w:t>6 (WOH)</w:t>
            </w:r>
            <w:bookmarkEnd w:id="4"/>
          </w:p>
        </w:tc>
        <w:tc>
          <w:tcPr>
            <w:tcW w:w="1705" w:type="dxa"/>
            <w:shd w:val="clear" w:color="auto" w:fill="6D2D41" w:themeFill="accent3"/>
            <w:vAlign w:val="center"/>
          </w:tcPr>
          <w:p w14:paraId="74D1D691" w14:textId="77777777" w:rsidR="00344823" w:rsidRPr="00454399" w:rsidRDefault="00344823" w:rsidP="003000DE">
            <w:pPr>
              <w:widowControl w:val="0"/>
              <w:spacing w:before="40" w:after="40"/>
              <w:jc w:val="center"/>
              <w:rPr>
                <w:rFonts w:asciiTheme="minorHAnsi" w:hAnsiTheme="minorHAnsi" w:cstheme="minorHAnsi"/>
                <w:spacing w:val="-2"/>
              </w:rPr>
            </w:pPr>
          </w:p>
        </w:tc>
      </w:tr>
      <w:tr w:rsidR="00344823" w:rsidRPr="004F42BE" w14:paraId="10991DBA" w14:textId="77777777" w:rsidTr="003000DE">
        <w:trPr>
          <w:cnfStyle w:val="000000100000" w:firstRow="0" w:lastRow="0" w:firstColumn="0" w:lastColumn="0" w:oddVBand="0" w:evenVBand="0" w:oddHBand="1" w:evenHBand="0" w:firstRowFirstColumn="0" w:firstRowLastColumn="0" w:lastRowFirstColumn="0" w:lastRowLastColumn="0"/>
          <w:cantSplit/>
        </w:trPr>
        <w:tc>
          <w:tcPr>
            <w:tcW w:w="1165" w:type="dxa"/>
          </w:tcPr>
          <w:p w14:paraId="6BBCC658" w14:textId="77777777" w:rsidR="00344823" w:rsidRPr="004F42BE" w:rsidRDefault="00344823" w:rsidP="003000DE">
            <w:pPr>
              <w:widowControl w:val="0"/>
              <w:spacing w:before="40" w:after="40"/>
              <w:jc w:val="center"/>
              <w:rPr>
                <w:rFonts w:cstheme="minorHAnsi"/>
                <w:spacing w:val="-2"/>
              </w:rPr>
            </w:pPr>
            <w:r>
              <w:rPr>
                <w:rFonts w:cstheme="minorHAnsi"/>
                <w:spacing w:val="-2"/>
              </w:rPr>
              <w:t>02-09-24</w:t>
            </w:r>
          </w:p>
        </w:tc>
        <w:tc>
          <w:tcPr>
            <w:tcW w:w="1800" w:type="dxa"/>
          </w:tcPr>
          <w:p w14:paraId="44120452" w14:textId="77777777" w:rsidR="00344823" w:rsidRPr="004F42BE" w:rsidRDefault="00344823" w:rsidP="003000DE">
            <w:pPr>
              <w:widowControl w:val="0"/>
              <w:spacing w:before="40" w:after="40"/>
              <w:jc w:val="center"/>
              <w:rPr>
                <w:rFonts w:cstheme="minorHAnsi"/>
                <w:spacing w:val="-2"/>
              </w:rPr>
            </w:pPr>
          </w:p>
        </w:tc>
        <w:tc>
          <w:tcPr>
            <w:tcW w:w="810" w:type="dxa"/>
          </w:tcPr>
          <w:p w14:paraId="023C9C6D" w14:textId="77777777" w:rsidR="00344823" w:rsidRPr="004F42BE" w:rsidRDefault="00344823" w:rsidP="003000DE">
            <w:pPr>
              <w:widowControl w:val="0"/>
              <w:spacing w:before="40" w:after="40"/>
              <w:jc w:val="center"/>
              <w:rPr>
                <w:rFonts w:cstheme="minorHAnsi"/>
                <w:spacing w:val="-2"/>
              </w:rPr>
            </w:pPr>
            <w:r w:rsidRPr="004F42BE">
              <w:rPr>
                <w:rFonts w:cstheme="minorHAnsi"/>
                <w:spacing w:val="-2"/>
              </w:rPr>
              <w:t>N</w:t>
            </w:r>
          </w:p>
        </w:tc>
        <w:tc>
          <w:tcPr>
            <w:tcW w:w="7470" w:type="dxa"/>
          </w:tcPr>
          <w:p w14:paraId="6A49C4E2" w14:textId="2D0BEEFA" w:rsidR="00344823" w:rsidRPr="0089655B" w:rsidRDefault="00344823" w:rsidP="003000DE">
            <w:pPr>
              <w:spacing w:after="120" w:line="276" w:lineRule="auto"/>
              <w:rPr>
                <w:rFonts w:cstheme="minorHAnsi"/>
              </w:rPr>
            </w:pPr>
            <w:r w:rsidRPr="0089655B">
              <w:rPr>
                <w:rFonts w:cstheme="minorHAnsi"/>
                <w:spacing w:val="-2"/>
              </w:rPr>
              <w:t xml:space="preserve">By email this date </w:t>
            </w:r>
            <w:r w:rsidR="0089655B" w:rsidRPr="0089655B">
              <w:rPr>
                <w:rFonts w:cstheme="minorHAnsi"/>
                <w:spacing w:val="-2"/>
              </w:rPr>
              <w:t>Avista and Bonneville Power Administration (BPA)</w:t>
            </w:r>
            <w:r w:rsidR="0089655B">
              <w:rPr>
                <w:rFonts w:cstheme="minorHAnsi"/>
                <w:spacing w:val="-2"/>
              </w:rPr>
              <w:t xml:space="preserve"> </w:t>
            </w:r>
            <w:r w:rsidR="0089655B" w:rsidRPr="0089655B">
              <w:rPr>
                <w:rFonts w:cstheme="minorHAnsi"/>
                <w:spacing w:val="-2"/>
              </w:rPr>
              <w:t>request</w:t>
            </w:r>
            <w:r w:rsidR="0089655B">
              <w:rPr>
                <w:rFonts w:cstheme="minorHAnsi"/>
                <w:spacing w:val="-2"/>
              </w:rPr>
              <w:t>ed</w:t>
            </w:r>
            <w:r w:rsidR="0089655B" w:rsidRPr="0089655B">
              <w:rPr>
                <w:rFonts w:cstheme="minorHAnsi"/>
                <w:spacing w:val="-2"/>
              </w:rPr>
              <w:t xml:space="preserve"> a 60 day review as part of the Expedited Process for the West of Hatwai (WOH) Path 6.  WOH currently has a rating east to west of 4,277 MW, established in 2005, since that time changes have occurred including various transmission system reinforcements, transmission system reconfigurations, changes to generation resources and changes to reliability study criteria. WOH owners performed a study of Path 6 utilizing the process documented in Section 5 of the Path Rating Process to determine a new east to west path rating of Path 6. The new proposed path rating for Path 6 is 4,800 MW east to west.</w:t>
            </w:r>
          </w:p>
        </w:tc>
        <w:tc>
          <w:tcPr>
            <w:tcW w:w="1705" w:type="dxa"/>
          </w:tcPr>
          <w:p w14:paraId="2B12F04A" w14:textId="77777777" w:rsidR="00344823" w:rsidRPr="004F42BE" w:rsidRDefault="00344823" w:rsidP="003000DE">
            <w:pPr>
              <w:widowControl w:val="0"/>
              <w:spacing w:before="40" w:after="40"/>
              <w:jc w:val="center"/>
              <w:rPr>
                <w:rFonts w:cstheme="minorHAnsi"/>
                <w:spacing w:val="-2"/>
              </w:rPr>
            </w:pPr>
          </w:p>
        </w:tc>
      </w:tr>
    </w:tbl>
    <w:p w14:paraId="69F3873C" w14:textId="77777777" w:rsidR="00344823" w:rsidRDefault="00344823" w:rsidP="009D324D">
      <w:pPr>
        <w:widowControl w:val="0"/>
      </w:pPr>
    </w:p>
    <w:p w14:paraId="514BB212" w14:textId="77777777" w:rsidR="004C15DB" w:rsidRDefault="004C15DB" w:rsidP="009D324D">
      <w:pPr>
        <w:widowControl w:val="0"/>
      </w:pPr>
    </w:p>
    <w:p w14:paraId="4E276F94" w14:textId="77777777" w:rsidR="00C01914" w:rsidRDefault="00C01914" w:rsidP="009D324D">
      <w:pPr>
        <w:widowControl w:val="0"/>
      </w:pPr>
    </w:p>
    <w:p w14:paraId="59F056C8" w14:textId="77777777" w:rsidR="000372AC" w:rsidRDefault="000372AC" w:rsidP="009D324D">
      <w:pPr>
        <w:widowControl w:val="0"/>
      </w:pPr>
    </w:p>
    <w:p w14:paraId="743E2493" w14:textId="77777777" w:rsidR="000372AC" w:rsidRDefault="000372AC" w:rsidP="009D324D">
      <w:pPr>
        <w:widowControl w:val="0"/>
        <w:sectPr w:rsidR="000372AC" w:rsidSect="00C01914">
          <w:headerReference w:type="even" r:id="rId18"/>
          <w:headerReference w:type="default" r:id="rId19"/>
          <w:footerReference w:type="default" r:id="rId20"/>
          <w:headerReference w:type="first" r:id="rId21"/>
          <w:pgSz w:w="15840" w:h="12240" w:orient="landscape"/>
          <w:pgMar w:top="1080" w:right="1440" w:bottom="1080" w:left="1440" w:header="720" w:footer="720" w:gutter="0"/>
          <w:cols w:space="720"/>
          <w:docGrid w:linePitch="360"/>
        </w:sectPr>
      </w:pPr>
    </w:p>
    <w:p w14:paraId="0F0E0727" w14:textId="77777777" w:rsidR="00C01914" w:rsidRDefault="00C01914" w:rsidP="009D324D">
      <w:pPr>
        <w:pStyle w:val="Heading1"/>
        <w:keepNext w:val="0"/>
        <w:keepLines w:val="0"/>
        <w:widowControl w:val="0"/>
        <w:suppressAutoHyphens w:val="0"/>
      </w:pPr>
      <w:bookmarkStart w:id="5" w:name="_Toc173744981"/>
      <w:r>
        <w:lastRenderedPageBreak/>
        <w:t>Project Coordination Review Process—</w:t>
      </w:r>
      <w:r w:rsidRPr="00C01914">
        <w:t>Projects No Longer in Active Review</w:t>
      </w:r>
      <w:bookmarkEnd w:id="5"/>
    </w:p>
    <w:p w14:paraId="28351E70" w14:textId="77777777" w:rsidR="00C01914" w:rsidRDefault="00C01914" w:rsidP="009D324D">
      <w:pPr>
        <w:widowControl w:val="0"/>
      </w:pPr>
      <w:r w:rsidRPr="00C01914">
        <w:t xml:space="preserve">Inactive projects that may still be intended to undergo review as defined in </w:t>
      </w:r>
      <w:hyperlink r:id="rId22" w:history="1">
        <w:r w:rsidRPr="00C01914">
          <w:rPr>
            <w:rStyle w:val="Hyperlink"/>
          </w:rPr>
          <w:t>the Project Coordination, Path Rating</w:t>
        </w:r>
        <w:r w:rsidR="00D33C23">
          <w:rPr>
            <w:rStyle w:val="Hyperlink"/>
          </w:rPr>
          <w:t>,</w:t>
        </w:r>
        <w:r w:rsidRPr="00C01914">
          <w:rPr>
            <w:rStyle w:val="Hyperlink"/>
          </w:rPr>
          <w:t xml:space="preserve"> and Progress Report Processes</w:t>
        </w:r>
      </w:hyperlink>
      <w:r w:rsidRPr="00C01914">
        <w:t xml:space="preserve"> document.</w:t>
      </w:r>
    </w:p>
    <w:p w14:paraId="2AE3A9FB" w14:textId="77777777" w:rsidR="004622C4" w:rsidRDefault="004622C4" w:rsidP="009D324D">
      <w:pPr>
        <w:widowControl w:val="0"/>
      </w:pPr>
    </w:p>
    <w:p w14:paraId="7AFCCE75" w14:textId="77777777" w:rsidR="00C01914" w:rsidRDefault="00C01914" w:rsidP="009D324D">
      <w:pPr>
        <w:widowControl w:val="0"/>
        <w:sectPr w:rsidR="00C01914" w:rsidSect="00C01914">
          <w:headerReference w:type="even" r:id="rId23"/>
          <w:headerReference w:type="default" r:id="rId24"/>
          <w:headerReference w:type="first" r:id="rId25"/>
          <w:pgSz w:w="15840" w:h="12240" w:orient="landscape"/>
          <w:pgMar w:top="1080" w:right="1440" w:bottom="1080" w:left="1440" w:header="720" w:footer="720" w:gutter="0"/>
          <w:cols w:space="720"/>
          <w:docGrid w:linePitch="360"/>
        </w:sectPr>
      </w:pPr>
    </w:p>
    <w:p w14:paraId="4F895B42" w14:textId="77777777" w:rsidR="00C01914" w:rsidRDefault="00C01914" w:rsidP="009D324D">
      <w:pPr>
        <w:pStyle w:val="Heading1"/>
        <w:keepNext w:val="0"/>
        <w:keepLines w:val="0"/>
        <w:widowControl w:val="0"/>
        <w:suppressAutoHyphens w:val="0"/>
      </w:pPr>
      <w:bookmarkStart w:id="6" w:name="_Toc173744982"/>
      <w:r>
        <w:lastRenderedPageBreak/>
        <w:t>Path Rating Process—Phase 1 Active Projects</w:t>
      </w:r>
      <w:bookmarkEnd w:id="6"/>
    </w:p>
    <w:p w14:paraId="637EDD73" w14:textId="77777777" w:rsidR="00B0149B" w:rsidRDefault="00C01914" w:rsidP="009D324D">
      <w:pPr>
        <w:widowControl w:val="0"/>
      </w:pPr>
      <w:r>
        <w:t xml:space="preserve">Active Phase 1 Path Rating projects as defined in the </w:t>
      </w:r>
      <w:hyperlink r:id="rId26" w:history="1">
        <w:r w:rsidRPr="00C01914">
          <w:rPr>
            <w:rStyle w:val="Hyperlink"/>
          </w:rPr>
          <w:t>Project Coordination, Path Rating</w:t>
        </w:r>
        <w:r w:rsidR="00D33C23">
          <w:rPr>
            <w:rStyle w:val="Hyperlink"/>
          </w:rPr>
          <w:t>,</w:t>
        </w:r>
        <w:r w:rsidRPr="00C01914">
          <w:rPr>
            <w:rStyle w:val="Hyperlink"/>
          </w:rPr>
          <w:t xml:space="preserve"> and Progress Report Processes</w:t>
        </w:r>
      </w:hyperlink>
      <w:r>
        <w:t xml:space="preserve"> document.</w:t>
      </w:r>
    </w:p>
    <w:p w14:paraId="3CE8404F" w14:textId="77777777" w:rsidR="000559EC" w:rsidRDefault="000559EC" w:rsidP="009D324D">
      <w:pPr>
        <w:widowControl w:val="0"/>
      </w:pPr>
    </w:p>
    <w:p w14:paraId="34F7E5D3" w14:textId="77777777" w:rsidR="000559EC" w:rsidRDefault="000559EC" w:rsidP="009D324D">
      <w:pPr>
        <w:widowControl w:val="0"/>
      </w:pPr>
    </w:p>
    <w:tbl>
      <w:tblPr>
        <w:tblStyle w:val="WECCTable"/>
        <w:tblW w:w="0" w:type="auto"/>
        <w:jc w:val="center"/>
        <w:tblLook w:val="0420" w:firstRow="1" w:lastRow="0" w:firstColumn="0" w:lastColumn="0" w:noHBand="0" w:noVBand="1"/>
      </w:tblPr>
      <w:tblGrid>
        <w:gridCol w:w="1164"/>
        <w:gridCol w:w="1808"/>
        <w:gridCol w:w="851"/>
        <w:gridCol w:w="7423"/>
        <w:gridCol w:w="1704"/>
      </w:tblGrid>
      <w:tr w:rsidR="00283EB4" w:rsidRPr="009A2BC5" w14:paraId="7A944FA2" w14:textId="77777777" w:rsidTr="00283EB4">
        <w:trPr>
          <w:cnfStyle w:val="100000000000" w:firstRow="1" w:lastRow="0" w:firstColumn="0" w:lastColumn="0" w:oddVBand="0" w:evenVBand="0" w:oddHBand="0" w:evenHBand="0" w:firstRowFirstColumn="0" w:firstRowLastColumn="0" w:lastRowFirstColumn="0" w:lastRowLastColumn="0"/>
          <w:cantSplit/>
          <w:tblHeader/>
          <w:jc w:val="center"/>
        </w:trPr>
        <w:tc>
          <w:tcPr>
            <w:tcW w:w="1157" w:type="dxa"/>
          </w:tcPr>
          <w:p w14:paraId="2538A24D"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8" w:type="dxa"/>
          </w:tcPr>
          <w:p w14:paraId="08B724DD"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51" w:type="dxa"/>
          </w:tcPr>
          <w:p w14:paraId="750DF14C"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29" w:type="dxa"/>
          </w:tcPr>
          <w:p w14:paraId="32EEE799"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12379D25"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DD4FDF" w14:paraId="4BCE259F" w14:textId="77777777" w:rsidTr="00454399">
        <w:tblPrEx>
          <w:jc w:val="left"/>
        </w:tblPrEx>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26BFE6B9" w14:textId="77777777" w:rsidR="00DD4FDF" w:rsidRPr="00454399" w:rsidRDefault="003E5E0C" w:rsidP="009D324D">
            <w:pPr>
              <w:widowControl w:val="0"/>
              <w:jc w:val="center"/>
              <w:rPr>
                <w:rFonts w:asciiTheme="minorHAnsi" w:hAnsiTheme="minorHAnsi"/>
              </w:rPr>
            </w:pPr>
            <w:r>
              <w:rPr>
                <w:rFonts w:asciiTheme="minorHAnsi" w:hAnsiTheme="minorHAnsi"/>
              </w:rPr>
              <w:t>9-</w:t>
            </w:r>
            <w:r w:rsidR="00DD4FDF" w:rsidRPr="00454399">
              <w:rPr>
                <w:rFonts w:asciiTheme="minorHAnsi" w:hAnsiTheme="minorHAnsi"/>
              </w:rPr>
              <w:t>16-09</w:t>
            </w:r>
          </w:p>
        </w:tc>
        <w:tc>
          <w:tcPr>
            <w:tcW w:w="1800" w:type="dxa"/>
            <w:shd w:val="clear" w:color="auto" w:fill="6D2D41" w:themeFill="accent3"/>
            <w:vAlign w:val="center"/>
          </w:tcPr>
          <w:p w14:paraId="2B031E33" w14:textId="77777777" w:rsidR="00DD4FDF" w:rsidRPr="00454399" w:rsidRDefault="00DD4FDF" w:rsidP="009D324D">
            <w:pPr>
              <w:widowControl w:val="0"/>
              <w:jc w:val="center"/>
              <w:rPr>
                <w:rFonts w:asciiTheme="minorHAnsi" w:hAnsiTheme="minorHAnsi"/>
              </w:rPr>
            </w:pPr>
            <w:r w:rsidRPr="00454399">
              <w:rPr>
                <w:rFonts w:asciiTheme="minorHAnsi" w:hAnsiTheme="minorHAnsi"/>
              </w:rPr>
              <w:t>TransCanada Corp.</w:t>
            </w:r>
          </w:p>
        </w:tc>
        <w:tc>
          <w:tcPr>
            <w:tcW w:w="851" w:type="dxa"/>
            <w:shd w:val="clear" w:color="auto" w:fill="6D2D41" w:themeFill="accent3"/>
            <w:vAlign w:val="center"/>
          </w:tcPr>
          <w:p w14:paraId="31AA5FF2" w14:textId="77777777" w:rsidR="00DD4FDF" w:rsidRPr="00454399" w:rsidRDefault="00DD4FDF" w:rsidP="009D324D">
            <w:pPr>
              <w:widowControl w:val="0"/>
              <w:jc w:val="center"/>
              <w:rPr>
                <w:rFonts w:asciiTheme="minorHAnsi" w:hAnsiTheme="minorHAnsi"/>
              </w:rPr>
            </w:pPr>
            <w:r w:rsidRPr="00454399">
              <w:rPr>
                <w:rFonts w:asciiTheme="minorHAnsi" w:hAnsiTheme="minorHAnsi"/>
              </w:rPr>
              <w:t>N</w:t>
            </w:r>
          </w:p>
        </w:tc>
        <w:tc>
          <w:tcPr>
            <w:tcW w:w="7429" w:type="dxa"/>
            <w:shd w:val="clear" w:color="auto" w:fill="6D2D41" w:themeFill="accent3"/>
            <w:vAlign w:val="center"/>
          </w:tcPr>
          <w:p w14:paraId="702FA373" w14:textId="77777777" w:rsidR="00DD4FDF" w:rsidRPr="00454399" w:rsidRDefault="00DD4FDF" w:rsidP="009D324D">
            <w:pPr>
              <w:pStyle w:val="Heading2"/>
              <w:keepNext w:val="0"/>
              <w:keepLines w:val="0"/>
              <w:widowControl w:val="0"/>
              <w:suppressAutoHyphens w:val="0"/>
              <w:rPr>
                <w:b/>
              </w:rPr>
            </w:pPr>
            <w:bookmarkStart w:id="7" w:name="_Toc19173828"/>
            <w:bookmarkStart w:id="8" w:name="_Toc173744983"/>
            <w:r w:rsidRPr="00454399">
              <w:rPr>
                <w:b/>
              </w:rPr>
              <w:t>Zephyr 500 kV HVDC Transmission Line Project</w:t>
            </w:r>
            <w:bookmarkEnd w:id="7"/>
            <w:bookmarkEnd w:id="8"/>
          </w:p>
        </w:tc>
        <w:tc>
          <w:tcPr>
            <w:tcW w:w="1705" w:type="dxa"/>
            <w:shd w:val="clear" w:color="auto" w:fill="6D2D41" w:themeFill="accent3"/>
            <w:vAlign w:val="center"/>
          </w:tcPr>
          <w:p w14:paraId="6E9E5920" w14:textId="77777777" w:rsidR="00DD4FDF" w:rsidRPr="00454399" w:rsidRDefault="003E5E0C" w:rsidP="009D324D">
            <w:pPr>
              <w:widowControl w:val="0"/>
              <w:jc w:val="center"/>
              <w:rPr>
                <w:rFonts w:asciiTheme="minorHAnsi" w:hAnsiTheme="minorHAnsi"/>
              </w:rPr>
            </w:pPr>
            <w:r>
              <w:rPr>
                <w:rFonts w:asciiTheme="minorHAnsi" w:hAnsiTheme="minorHAnsi"/>
              </w:rPr>
              <w:t>9-</w:t>
            </w:r>
            <w:r w:rsidR="00DD4FDF" w:rsidRPr="00454399">
              <w:rPr>
                <w:rFonts w:asciiTheme="minorHAnsi" w:hAnsiTheme="minorHAnsi"/>
              </w:rPr>
              <w:t>16-09</w:t>
            </w:r>
          </w:p>
        </w:tc>
      </w:tr>
      <w:tr w:rsidR="00DD4FDF" w14:paraId="195AC9BF" w14:textId="77777777" w:rsidTr="00283EB4">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3E862E7C" w14:textId="77777777" w:rsidR="00DD4FDF" w:rsidRPr="00680074" w:rsidRDefault="003E5E0C" w:rsidP="009D324D">
            <w:pPr>
              <w:widowControl w:val="0"/>
              <w:jc w:val="center"/>
            </w:pPr>
            <w:r>
              <w:rPr>
                <w:rFonts w:cs="Courier New"/>
              </w:rPr>
              <w:t>9-</w:t>
            </w:r>
            <w:r w:rsidR="00472181" w:rsidRPr="00680074">
              <w:rPr>
                <w:rFonts w:cs="Courier New"/>
              </w:rPr>
              <w:t>16-09</w:t>
            </w:r>
          </w:p>
        </w:tc>
        <w:tc>
          <w:tcPr>
            <w:tcW w:w="1800" w:type="dxa"/>
          </w:tcPr>
          <w:p w14:paraId="3CB23033" w14:textId="77777777" w:rsidR="00DD4FDF" w:rsidRPr="00680074" w:rsidRDefault="00DD4FDF" w:rsidP="009D324D">
            <w:pPr>
              <w:widowControl w:val="0"/>
              <w:jc w:val="center"/>
            </w:pPr>
          </w:p>
        </w:tc>
        <w:tc>
          <w:tcPr>
            <w:tcW w:w="851" w:type="dxa"/>
          </w:tcPr>
          <w:p w14:paraId="1AEFF69C" w14:textId="77777777" w:rsidR="00DD4FDF" w:rsidRPr="00680074" w:rsidRDefault="00DD4FDF" w:rsidP="009D324D">
            <w:pPr>
              <w:widowControl w:val="0"/>
              <w:jc w:val="center"/>
            </w:pPr>
            <w:r w:rsidRPr="00680074">
              <w:t>N</w:t>
            </w:r>
          </w:p>
        </w:tc>
        <w:tc>
          <w:tcPr>
            <w:tcW w:w="7429" w:type="dxa"/>
          </w:tcPr>
          <w:p w14:paraId="02D48F99" w14:textId="77777777" w:rsidR="00DD4FDF" w:rsidRPr="00680074" w:rsidRDefault="00DD4FDF" w:rsidP="009D324D">
            <w:pPr>
              <w:widowControl w:val="0"/>
              <w:rPr>
                <w:rFonts w:cs="Courier New"/>
              </w:rPr>
            </w:pPr>
            <w:r w:rsidRPr="00680074">
              <w:rPr>
                <w:rFonts w:cs="Courier New"/>
              </w:rPr>
              <w:t xml:space="preserve">By </w:t>
            </w:r>
            <w:r w:rsidR="009D324D">
              <w:rPr>
                <w:rFonts w:cs="Courier New"/>
              </w:rPr>
              <w:t>email</w:t>
            </w:r>
            <w:r w:rsidRPr="00680074">
              <w:rPr>
                <w:rFonts w:cs="Courier New"/>
              </w:rPr>
              <w:t xml:space="preserve"> this date, TransCanada Corp. initiated Phase I of the WECC 3-Phase Project Rating Review Process for the Zephyr 500 kV HVDC Transmission Line Project.</w:t>
            </w:r>
            <w:r w:rsidR="00643292">
              <w:rPr>
                <w:rFonts w:cs="Courier New"/>
              </w:rPr>
              <w:t xml:space="preserve"> </w:t>
            </w:r>
            <w:r w:rsidRPr="00680074">
              <w:rPr>
                <w:rFonts w:cs="Courier New"/>
              </w:rPr>
              <w:t xml:space="preserve">The Zephyr Project consists of an </w:t>
            </w:r>
            <w:r w:rsidR="00643292" w:rsidRPr="00680074">
              <w:rPr>
                <w:rFonts w:cs="Courier New"/>
              </w:rPr>
              <w:t>1100-mile</w:t>
            </w:r>
            <w:r w:rsidRPr="00680074">
              <w:rPr>
                <w:rFonts w:cs="Courier New"/>
              </w:rPr>
              <w:t xml:space="preserve">, 500 kV HVDC transmission line from the Medicine Bow, WY area to the Eldorado Valley area south of Las Vegas, NV with an intermediate converter station in the Borah (American Falls) area of Idaho. </w:t>
            </w:r>
          </w:p>
        </w:tc>
        <w:tc>
          <w:tcPr>
            <w:tcW w:w="1705" w:type="dxa"/>
          </w:tcPr>
          <w:p w14:paraId="2F959AA7" w14:textId="77777777" w:rsidR="00DD4FDF" w:rsidRPr="00C42F57" w:rsidRDefault="00DD4FDF" w:rsidP="009D324D">
            <w:pPr>
              <w:widowControl w:val="0"/>
              <w:jc w:val="both"/>
              <w:rPr>
                <w:rFonts w:ascii="Courier" w:hAnsi="Courier"/>
                <w:spacing w:val="-2"/>
              </w:rPr>
            </w:pPr>
          </w:p>
        </w:tc>
      </w:tr>
      <w:tr w:rsidR="00DD4FDF" w14:paraId="7BDE1971" w14:textId="77777777" w:rsidTr="00283EB4">
        <w:tblPrEx>
          <w:jc w:val="left"/>
        </w:tblPrEx>
        <w:trPr>
          <w:cantSplit/>
        </w:trPr>
        <w:tc>
          <w:tcPr>
            <w:tcW w:w="1165" w:type="dxa"/>
          </w:tcPr>
          <w:p w14:paraId="4AFA5D08" w14:textId="77777777" w:rsidR="00DD4FDF" w:rsidRPr="00680074" w:rsidRDefault="003E5E0C" w:rsidP="009D324D">
            <w:pPr>
              <w:widowControl w:val="0"/>
              <w:jc w:val="center"/>
            </w:pPr>
            <w:r>
              <w:rPr>
                <w:rFonts w:cs="Courier New"/>
              </w:rPr>
              <w:t>9-</w:t>
            </w:r>
            <w:r w:rsidR="00472181" w:rsidRPr="00680074">
              <w:rPr>
                <w:rFonts w:cs="Courier New"/>
              </w:rPr>
              <w:t>17-09</w:t>
            </w:r>
          </w:p>
        </w:tc>
        <w:tc>
          <w:tcPr>
            <w:tcW w:w="1800" w:type="dxa"/>
          </w:tcPr>
          <w:p w14:paraId="01CFE20A" w14:textId="77777777" w:rsidR="00DD4FDF" w:rsidRPr="00680074" w:rsidRDefault="00DD4FDF" w:rsidP="009D324D">
            <w:pPr>
              <w:widowControl w:val="0"/>
              <w:jc w:val="center"/>
            </w:pPr>
          </w:p>
        </w:tc>
        <w:tc>
          <w:tcPr>
            <w:tcW w:w="851" w:type="dxa"/>
          </w:tcPr>
          <w:p w14:paraId="1F1F3CDA" w14:textId="77777777" w:rsidR="00DD4FDF" w:rsidRPr="00680074" w:rsidRDefault="00DD4FDF" w:rsidP="009D324D">
            <w:pPr>
              <w:widowControl w:val="0"/>
              <w:jc w:val="center"/>
            </w:pPr>
            <w:r w:rsidRPr="00680074">
              <w:t>C</w:t>
            </w:r>
          </w:p>
        </w:tc>
        <w:tc>
          <w:tcPr>
            <w:tcW w:w="7429" w:type="dxa"/>
          </w:tcPr>
          <w:p w14:paraId="0C6E38EA" w14:textId="77777777" w:rsidR="00DD4FDF" w:rsidRPr="00680074" w:rsidRDefault="00DD4FDF" w:rsidP="009D324D">
            <w:pPr>
              <w:widowControl w:val="0"/>
              <w:rPr>
                <w:rFonts w:cs="Courier New"/>
              </w:rPr>
            </w:pPr>
            <w:r w:rsidRPr="00680074">
              <w:rPr>
                <w:rFonts w:cs="Courier New"/>
              </w:rPr>
              <w:t xml:space="preserve">By </w:t>
            </w:r>
            <w:r w:rsidR="009D324D">
              <w:rPr>
                <w:rFonts w:cs="Courier New"/>
              </w:rPr>
              <w:t>email</w:t>
            </w:r>
            <w:r w:rsidRPr="00680074">
              <w:rPr>
                <w:rFonts w:cs="Courier New"/>
              </w:rPr>
              <w:t xml:space="preserve"> this date Basin Electric Power Coop (BEPC) submitted a list of questions concerning the Zephyr Project.</w:t>
            </w:r>
          </w:p>
        </w:tc>
        <w:tc>
          <w:tcPr>
            <w:tcW w:w="1705" w:type="dxa"/>
          </w:tcPr>
          <w:p w14:paraId="7B8A1895" w14:textId="77777777" w:rsidR="00DD4FDF" w:rsidRPr="00C42F57" w:rsidRDefault="00DD4FDF" w:rsidP="009D324D">
            <w:pPr>
              <w:widowControl w:val="0"/>
              <w:jc w:val="both"/>
              <w:rPr>
                <w:rFonts w:ascii="Courier" w:hAnsi="Courier"/>
                <w:spacing w:val="-2"/>
              </w:rPr>
            </w:pPr>
          </w:p>
        </w:tc>
      </w:tr>
      <w:tr w:rsidR="00472181" w14:paraId="0D4FE4A2" w14:textId="77777777" w:rsidTr="00283EB4">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1282F412" w14:textId="77777777" w:rsidR="00472181" w:rsidRPr="00680074" w:rsidRDefault="003E5E0C" w:rsidP="009D324D">
            <w:pPr>
              <w:widowControl w:val="0"/>
              <w:jc w:val="center"/>
            </w:pPr>
            <w:r>
              <w:t>8-</w:t>
            </w:r>
            <w:r w:rsidR="00472181" w:rsidRPr="00680074">
              <w:t>26-16</w:t>
            </w:r>
          </w:p>
        </w:tc>
        <w:tc>
          <w:tcPr>
            <w:tcW w:w="1800" w:type="dxa"/>
          </w:tcPr>
          <w:p w14:paraId="44DA1F4B" w14:textId="77777777" w:rsidR="00472181" w:rsidRPr="00680074" w:rsidRDefault="00472181" w:rsidP="009D324D">
            <w:pPr>
              <w:widowControl w:val="0"/>
              <w:jc w:val="center"/>
            </w:pPr>
          </w:p>
        </w:tc>
        <w:tc>
          <w:tcPr>
            <w:tcW w:w="851" w:type="dxa"/>
          </w:tcPr>
          <w:p w14:paraId="7EEF6865" w14:textId="77777777" w:rsidR="00472181" w:rsidRPr="00680074" w:rsidRDefault="00472181" w:rsidP="009D324D">
            <w:pPr>
              <w:widowControl w:val="0"/>
              <w:jc w:val="center"/>
            </w:pPr>
            <w:r w:rsidRPr="00680074">
              <w:t>C</w:t>
            </w:r>
          </w:p>
        </w:tc>
        <w:tc>
          <w:tcPr>
            <w:tcW w:w="7429" w:type="dxa"/>
          </w:tcPr>
          <w:p w14:paraId="4184D6F7" w14:textId="77777777" w:rsidR="00472181" w:rsidRPr="00680074" w:rsidRDefault="00472181" w:rsidP="009D324D">
            <w:pPr>
              <w:widowControl w:val="0"/>
              <w:rPr>
                <w:rFonts w:cs="Courier New"/>
              </w:rPr>
            </w:pPr>
            <w:r w:rsidRPr="00680074">
              <w:rPr>
                <w:rFonts w:cs="Courier New"/>
              </w:rPr>
              <w:t>Discussed in TSS this date.</w:t>
            </w:r>
            <w:r w:rsidR="00643292">
              <w:rPr>
                <w:rFonts w:cs="Courier New"/>
              </w:rPr>
              <w:t xml:space="preserve"> </w:t>
            </w:r>
            <w:r w:rsidRPr="00680074">
              <w:rPr>
                <w:rFonts w:cs="Courier New"/>
              </w:rPr>
              <w:t>This project is in Active Phase 1</w:t>
            </w:r>
          </w:p>
        </w:tc>
        <w:tc>
          <w:tcPr>
            <w:tcW w:w="1705" w:type="dxa"/>
          </w:tcPr>
          <w:p w14:paraId="20378757" w14:textId="77777777" w:rsidR="00472181" w:rsidRPr="00C42F57" w:rsidRDefault="00472181" w:rsidP="009D324D">
            <w:pPr>
              <w:widowControl w:val="0"/>
              <w:jc w:val="both"/>
              <w:rPr>
                <w:rFonts w:ascii="Courier" w:hAnsi="Courier"/>
                <w:spacing w:val="-2"/>
              </w:rPr>
            </w:pPr>
          </w:p>
        </w:tc>
      </w:tr>
      <w:tr w:rsidR="00D92E19" w14:paraId="2B70B23A" w14:textId="77777777" w:rsidTr="00283EB4">
        <w:tblPrEx>
          <w:jc w:val="left"/>
        </w:tblPrEx>
        <w:trPr>
          <w:cantSplit/>
        </w:trPr>
        <w:tc>
          <w:tcPr>
            <w:tcW w:w="1165" w:type="dxa"/>
          </w:tcPr>
          <w:p w14:paraId="5E568FF3" w14:textId="7A061AFE" w:rsidR="00D92E19" w:rsidRDefault="00D92E19" w:rsidP="009D324D">
            <w:pPr>
              <w:widowControl w:val="0"/>
              <w:jc w:val="center"/>
            </w:pPr>
            <w:r>
              <w:t>5-20-21</w:t>
            </w:r>
          </w:p>
        </w:tc>
        <w:tc>
          <w:tcPr>
            <w:tcW w:w="1800" w:type="dxa"/>
          </w:tcPr>
          <w:p w14:paraId="39DD3E76" w14:textId="77777777" w:rsidR="00D92E19" w:rsidRPr="00680074" w:rsidRDefault="00D92E19" w:rsidP="009D324D">
            <w:pPr>
              <w:widowControl w:val="0"/>
              <w:jc w:val="center"/>
            </w:pPr>
          </w:p>
        </w:tc>
        <w:tc>
          <w:tcPr>
            <w:tcW w:w="851" w:type="dxa"/>
          </w:tcPr>
          <w:p w14:paraId="77B1FEE5" w14:textId="5746786F" w:rsidR="00D92E19" w:rsidRPr="00680074" w:rsidRDefault="00D92E19" w:rsidP="009D324D">
            <w:pPr>
              <w:widowControl w:val="0"/>
              <w:jc w:val="center"/>
            </w:pPr>
            <w:r>
              <w:t>C</w:t>
            </w:r>
          </w:p>
        </w:tc>
        <w:tc>
          <w:tcPr>
            <w:tcW w:w="7429" w:type="dxa"/>
          </w:tcPr>
          <w:p w14:paraId="028C82B8" w14:textId="7EB3524C" w:rsidR="00D92E19" w:rsidRPr="00680074" w:rsidRDefault="00D92E19" w:rsidP="009D324D">
            <w:pPr>
              <w:widowControl w:val="0"/>
              <w:rPr>
                <w:rFonts w:cs="Courier New"/>
              </w:rPr>
            </w:pPr>
            <w:r>
              <w:rPr>
                <w:rFonts w:cs="Courier New"/>
              </w:rPr>
              <w:t>By email this date John Dunn of TC Energy (formerly TransCanada) reported the project is held by DATC as of now.  WECC staff is seeking a contact at DATC to follow up.</w:t>
            </w:r>
          </w:p>
        </w:tc>
        <w:tc>
          <w:tcPr>
            <w:tcW w:w="1705" w:type="dxa"/>
          </w:tcPr>
          <w:p w14:paraId="637F7321" w14:textId="77777777" w:rsidR="00D92E19" w:rsidRPr="00C42F57" w:rsidRDefault="00D92E19" w:rsidP="009D324D">
            <w:pPr>
              <w:widowControl w:val="0"/>
              <w:jc w:val="both"/>
              <w:rPr>
                <w:rFonts w:ascii="Courier" w:hAnsi="Courier"/>
                <w:spacing w:val="-2"/>
              </w:rPr>
            </w:pPr>
          </w:p>
        </w:tc>
      </w:tr>
    </w:tbl>
    <w:p w14:paraId="4D02CE07" w14:textId="77777777" w:rsidR="00B0149B" w:rsidRDefault="00B0149B" w:rsidP="009D324D">
      <w:pPr>
        <w:widowControl w:val="0"/>
      </w:pPr>
    </w:p>
    <w:p w14:paraId="7DB962A0" w14:textId="77777777" w:rsidR="00B0149B" w:rsidRDefault="00B0149B" w:rsidP="009D324D">
      <w:pPr>
        <w:widowControl w:val="0"/>
      </w:pPr>
    </w:p>
    <w:p w14:paraId="10FF49D5" w14:textId="77777777" w:rsidR="00C01914" w:rsidRDefault="00C01914"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95381A" w:rsidRPr="009A2BC5" w14:paraId="73F4FB69" w14:textId="77777777" w:rsidTr="00D35F38">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626017E7" w14:textId="77777777" w:rsidR="0095381A" w:rsidRPr="009A2BC5" w:rsidRDefault="0095381A" w:rsidP="00D35F38">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1B81D4DC" w14:textId="77777777" w:rsidR="0095381A" w:rsidRPr="009A2BC5" w:rsidRDefault="0095381A" w:rsidP="00D35F3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5ECFAA87" w14:textId="77777777" w:rsidR="0095381A" w:rsidRPr="009A2BC5" w:rsidRDefault="0095381A" w:rsidP="00D35F38">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5FCDD622" w14:textId="77777777" w:rsidR="0095381A" w:rsidRPr="009A2BC5" w:rsidRDefault="0095381A" w:rsidP="00D35F38">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769CAF10" w14:textId="77777777" w:rsidR="0095381A" w:rsidRPr="009A2BC5" w:rsidRDefault="0095381A" w:rsidP="00D35F38">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95381A" w:rsidRPr="00454399" w14:paraId="49C5B8DB" w14:textId="77777777" w:rsidTr="00D35F38">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185DDC10" w14:textId="7F830A61" w:rsidR="0095381A" w:rsidRPr="00454399" w:rsidRDefault="0095381A" w:rsidP="00D35F38">
            <w:pPr>
              <w:widowControl w:val="0"/>
              <w:jc w:val="center"/>
              <w:rPr>
                <w:rFonts w:asciiTheme="minorHAnsi" w:hAnsiTheme="minorHAnsi"/>
              </w:rPr>
            </w:pPr>
            <w:r w:rsidRPr="00454399">
              <w:rPr>
                <w:rFonts w:asciiTheme="minorHAnsi" w:hAnsiTheme="minorHAnsi"/>
              </w:rPr>
              <w:t>10-</w:t>
            </w:r>
            <w:r>
              <w:rPr>
                <w:rFonts w:asciiTheme="minorHAnsi" w:hAnsiTheme="minorHAnsi"/>
              </w:rPr>
              <w:t>21-21</w:t>
            </w:r>
          </w:p>
        </w:tc>
        <w:tc>
          <w:tcPr>
            <w:tcW w:w="1800" w:type="dxa"/>
            <w:shd w:val="clear" w:color="auto" w:fill="6D2D41" w:themeFill="accent3"/>
            <w:vAlign w:val="center"/>
          </w:tcPr>
          <w:p w14:paraId="63D02176" w14:textId="5DFE1317" w:rsidR="0095381A" w:rsidRPr="00454399" w:rsidRDefault="0095381A" w:rsidP="00D35F38">
            <w:pPr>
              <w:widowControl w:val="0"/>
              <w:jc w:val="center"/>
              <w:rPr>
                <w:rFonts w:asciiTheme="minorHAnsi" w:hAnsiTheme="minorHAnsi"/>
              </w:rPr>
            </w:pPr>
            <w:r>
              <w:rPr>
                <w:rFonts w:asciiTheme="minorHAnsi" w:hAnsiTheme="minorHAnsi"/>
              </w:rPr>
              <w:t>PG&amp;E</w:t>
            </w:r>
          </w:p>
        </w:tc>
        <w:tc>
          <w:tcPr>
            <w:tcW w:w="810" w:type="dxa"/>
            <w:shd w:val="clear" w:color="auto" w:fill="6D2D41" w:themeFill="accent3"/>
            <w:vAlign w:val="center"/>
          </w:tcPr>
          <w:p w14:paraId="42A088EE" w14:textId="77777777" w:rsidR="0095381A" w:rsidRPr="00454399" w:rsidRDefault="0095381A" w:rsidP="00D35F38">
            <w:pPr>
              <w:widowControl w:val="0"/>
              <w:jc w:val="center"/>
              <w:rPr>
                <w:rFonts w:asciiTheme="minorHAnsi" w:hAnsiTheme="minorHAnsi"/>
              </w:rPr>
            </w:pPr>
            <w:r w:rsidRPr="00454399">
              <w:rPr>
                <w:rFonts w:asciiTheme="minorHAnsi" w:hAnsiTheme="minorHAnsi"/>
              </w:rPr>
              <w:t>N</w:t>
            </w:r>
          </w:p>
        </w:tc>
        <w:tc>
          <w:tcPr>
            <w:tcW w:w="7470" w:type="dxa"/>
            <w:shd w:val="clear" w:color="auto" w:fill="6D2D41" w:themeFill="accent3"/>
            <w:vAlign w:val="center"/>
          </w:tcPr>
          <w:p w14:paraId="23B1DCDE" w14:textId="4ACF06C3" w:rsidR="0095381A" w:rsidRPr="00454399" w:rsidRDefault="0095381A" w:rsidP="00D35F38">
            <w:pPr>
              <w:pStyle w:val="Heading2"/>
              <w:keepNext w:val="0"/>
              <w:keepLines w:val="0"/>
              <w:widowControl w:val="0"/>
              <w:suppressAutoHyphens w:val="0"/>
              <w:rPr>
                <w:b/>
              </w:rPr>
            </w:pPr>
            <w:bookmarkStart w:id="9" w:name="_Toc173744984"/>
            <w:r>
              <w:rPr>
                <w:b/>
              </w:rPr>
              <w:t>Round Mountain and Table Mountain Series Capacitor RAS Project (Path 66)</w:t>
            </w:r>
            <w:bookmarkEnd w:id="9"/>
          </w:p>
        </w:tc>
        <w:tc>
          <w:tcPr>
            <w:tcW w:w="1705" w:type="dxa"/>
            <w:shd w:val="clear" w:color="auto" w:fill="6D2D41" w:themeFill="accent3"/>
            <w:vAlign w:val="center"/>
          </w:tcPr>
          <w:p w14:paraId="7972F248" w14:textId="25B779FE" w:rsidR="0095381A" w:rsidRPr="00454399" w:rsidRDefault="0095381A" w:rsidP="00D35F38">
            <w:pPr>
              <w:widowControl w:val="0"/>
              <w:jc w:val="center"/>
              <w:rPr>
                <w:rFonts w:asciiTheme="minorHAnsi" w:hAnsiTheme="minorHAnsi"/>
              </w:rPr>
            </w:pPr>
            <w:r w:rsidRPr="00454399">
              <w:rPr>
                <w:rFonts w:asciiTheme="minorHAnsi" w:hAnsiTheme="minorHAnsi"/>
              </w:rPr>
              <w:t>10-</w:t>
            </w:r>
            <w:r>
              <w:rPr>
                <w:rFonts w:asciiTheme="minorHAnsi" w:hAnsiTheme="minorHAnsi"/>
              </w:rPr>
              <w:t>21-21</w:t>
            </w:r>
          </w:p>
        </w:tc>
      </w:tr>
      <w:tr w:rsidR="0095381A" w:rsidRPr="00C42F57" w14:paraId="69DDF4B2" w14:textId="77777777" w:rsidTr="00D35F38">
        <w:trPr>
          <w:cnfStyle w:val="000000100000" w:firstRow="0" w:lastRow="0" w:firstColumn="0" w:lastColumn="0" w:oddVBand="0" w:evenVBand="0" w:oddHBand="1" w:evenHBand="0" w:firstRowFirstColumn="0" w:firstRowLastColumn="0" w:lastRowFirstColumn="0" w:lastRowLastColumn="0"/>
          <w:cantSplit/>
        </w:trPr>
        <w:tc>
          <w:tcPr>
            <w:tcW w:w="1165" w:type="dxa"/>
          </w:tcPr>
          <w:p w14:paraId="41517769" w14:textId="77777777" w:rsidR="0095381A" w:rsidRPr="00680074" w:rsidRDefault="0095381A" w:rsidP="00D35F38">
            <w:pPr>
              <w:widowControl w:val="0"/>
              <w:jc w:val="center"/>
            </w:pPr>
          </w:p>
        </w:tc>
        <w:tc>
          <w:tcPr>
            <w:tcW w:w="1800" w:type="dxa"/>
          </w:tcPr>
          <w:p w14:paraId="6D5EC66B" w14:textId="77777777" w:rsidR="0095381A" w:rsidRPr="00680074" w:rsidRDefault="0095381A" w:rsidP="00D35F38">
            <w:pPr>
              <w:widowControl w:val="0"/>
              <w:jc w:val="center"/>
            </w:pPr>
          </w:p>
        </w:tc>
        <w:tc>
          <w:tcPr>
            <w:tcW w:w="810" w:type="dxa"/>
          </w:tcPr>
          <w:p w14:paraId="67EED774" w14:textId="77777777" w:rsidR="0095381A" w:rsidRPr="00680074" w:rsidRDefault="0095381A" w:rsidP="00D35F38">
            <w:pPr>
              <w:widowControl w:val="0"/>
              <w:jc w:val="center"/>
            </w:pPr>
            <w:r w:rsidRPr="00680074">
              <w:t>N</w:t>
            </w:r>
          </w:p>
        </w:tc>
        <w:tc>
          <w:tcPr>
            <w:tcW w:w="7470" w:type="dxa"/>
          </w:tcPr>
          <w:p w14:paraId="43FF63B7" w14:textId="77777777" w:rsidR="0095381A" w:rsidRDefault="0095381A" w:rsidP="0095381A">
            <w:pPr>
              <w:spacing w:after="120" w:line="276" w:lineRule="auto"/>
              <w:rPr>
                <w:rFonts w:ascii="Palatino Linotype" w:hAnsi="Palatino Linotype"/>
                <w:sz w:val="24"/>
                <w:szCs w:val="24"/>
              </w:rPr>
            </w:pPr>
            <w:r>
              <w:rPr>
                <w:rFonts w:ascii="Palatino Linotype" w:hAnsi="Palatino Linotype"/>
                <w:sz w:val="24"/>
                <w:szCs w:val="24"/>
              </w:rPr>
              <w:t xml:space="preserve">By email this date </w:t>
            </w:r>
            <w:r w:rsidRPr="0095381A">
              <w:rPr>
                <w:rFonts w:ascii="Palatino Linotype" w:hAnsi="Palatino Linotype"/>
                <w:sz w:val="24"/>
                <w:szCs w:val="24"/>
              </w:rPr>
              <w:t xml:space="preserve">Pacific Gas and Electric (PG&amp;E) </w:t>
            </w:r>
            <w:r>
              <w:rPr>
                <w:rFonts w:ascii="Palatino Linotype" w:hAnsi="Palatino Linotype"/>
                <w:sz w:val="24"/>
                <w:szCs w:val="24"/>
              </w:rPr>
              <w:t>initiated</w:t>
            </w:r>
            <w:r w:rsidRPr="0095381A">
              <w:rPr>
                <w:rFonts w:ascii="Palatino Linotype" w:hAnsi="Palatino Linotype"/>
                <w:sz w:val="24"/>
                <w:szCs w:val="24"/>
              </w:rPr>
              <w:t xml:space="preserve"> the Path Rating Process for the Round Mountain and Table Mountain Series Capacitor RAS Project. It is an addition to the existing Path 66 RAS that will potentially enable additional transfer capability on Path 66 into California. The RAS will consist of the following scheme</w:t>
            </w:r>
            <w:r>
              <w:rPr>
                <w:rFonts w:ascii="Palatino Linotype" w:hAnsi="Palatino Linotype"/>
                <w:sz w:val="24"/>
                <w:szCs w:val="24"/>
              </w:rPr>
              <w:t>:</w:t>
            </w:r>
          </w:p>
          <w:p w14:paraId="5414DA18" w14:textId="22A23607" w:rsidR="0095381A" w:rsidRPr="0095381A" w:rsidRDefault="0095381A" w:rsidP="0095381A">
            <w:pPr>
              <w:spacing w:after="120" w:line="276" w:lineRule="auto"/>
              <w:rPr>
                <w:rFonts w:ascii="Palatino Linotype" w:hAnsi="Palatino Linotype"/>
                <w:sz w:val="24"/>
                <w:szCs w:val="24"/>
              </w:rPr>
            </w:pPr>
            <w:r w:rsidRPr="0095381A">
              <w:rPr>
                <w:rFonts w:ascii="Palatino Linotype" w:hAnsi="Palatino Linotype"/>
                <w:sz w:val="24"/>
                <w:szCs w:val="24"/>
              </w:rPr>
              <w:t>Upon tripping of one of the Round Mountain to Table Mountain 500 kV lines (either #1 or #2), if an overload is observed on the remaining 500 kV line, the RAS will bypass one or more of the series capacitors on the remaining line to relieve the observed overload.</w:t>
            </w:r>
          </w:p>
          <w:p w14:paraId="3EFF9AAB" w14:textId="77777777" w:rsidR="0095381A" w:rsidRPr="0095381A" w:rsidRDefault="0095381A" w:rsidP="0095381A">
            <w:pPr>
              <w:spacing w:after="120" w:line="276" w:lineRule="auto"/>
              <w:rPr>
                <w:rFonts w:ascii="Palatino Linotype" w:hAnsi="Palatino Linotype"/>
                <w:sz w:val="24"/>
                <w:szCs w:val="24"/>
              </w:rPr>
            </w:pPr>
            <w:r w:rsidRPr="0095381A">
              <w:rPr>
                <w:rFonts w:ascii="Palatino Linotype" w:hAnsi="Palatino Linotype"/>
                <w:sz w:val="24"/>
                <w:szCs w:val="24"/>
              </w:rPr>
              <w:t>Should you have any question or Comments please send them to Sophie Xu (</w:t>
            </w:r>
            <w:hyperlink r:id="rId27" w:history="1">
              <w:r w:rsidRPr="0095381A">
                <w:rPr>
                  <w:rStyle w:val="Hyperlink"/>
                  <w:rFonts w:ascii="Palatino Linotype" w:hAnsi="Palatino Linotype"/>
                  <w:sz w:val="24"/>
                  <w:szCs w:val="24"/>
                </w:rPr>
                <w:t>Sophie.xu@pge.com</w:t>
              </w:r>
            </w:hyperlink>
            <w:r w:rsidRPr="0095381A">
              <w:rPr>
                <w:rFonts w:ascii="Palatino Linotype" w:hAnsi="Palatino Linotype"/>
                <w:sz w:val="24"/>
                <w:szCs w:val="24"/>
              </w:rPr>
              <w:t>) if you would like to be involved in the Advisory Group (AG), please send the attached request form to Sophie Xu and copy Peter Mackin (</w:t>
            </w:r>
            <w:hyperlink r:id="rId28" w:history="1">
              <w:r w:rsidRPr="0095381A">
                <w:rPr>
                  <w:rStyle w:val="Hyperlink"/>
                  <w:rFonts w:ascii="Palatino Linotype" w:hAnsi="Palatino Linotype"/>
                  <w:sz w:val="24"/>
                  <w:szCs w:val="24"/>
                </w:rPr>
                <w:t>peter.mackin@gridbright.com</w:t>
              </w:r>
            </w:hyperlink>
            <w:r w:rsidRPr="0095381A">
              <w:rPr>
                <w:rFonts w:ascii="Palatino Linotype" w:hAnsi="Palatino Linotype"/>
                <w:sz w:val="24"/>
                <w:szCs w:val="24"/>
              </w:rPr>
              <w:t>).</w:t>
            </w:r>
          </w:p>
          <w:p w14:paraId="4AFAE3CD" w14:textId="0435D518" w:rsidR="0095381A" w:rsidRPr="002049BA" w:rsidRDefault="0095381A" w:rsidP="00D35F38">
            <w:pPr>
              <w:widowControl w:val="0"/>
              <w:spacing w:after="0"/>
            </w:pPr>
          </w:p>
        </w:tc>
        <w:tc>
          <w:tcPr>
            <w:tcW w:w="1705" w:type="dxa"/>
          </w:tcPr>
          <w:p w14:paraId="16021B4C" w14:textId="77777777" w:rsidR="0095381A" w:rsidRPr="00C42F57" w:rsidRDefault="0095381A" w:rsidP="00D35F38">
            <w:pPr>
              <w:widowControl w:val="0"/>
              <w:jc w:val="both"/>
              <w:rPr>
                <w:rFonts w:ascii="Courier" w:hAnsi="Courier"/>
                <w:spacing w:val="-2"/>
              </w:rPr>
            </w:pPr>
          </w:p>
        </w:tc>
      </w:tr>
    </w:tbl>
    <w:p w14:paraId="3AC88CD0" w14:textId="77777777" w:rsidR="0095381A" w:rsidRDefault="0095381A" w:rsidP="009D324D">
      <w:pPr>
        <w:widowControl w:val="0"/>
      </w:pPr>
    </w:p>
    <w:p w14:paraId="338F22C0" w14:textId="77777777" w:rsidR="0089655B" w:rsidRDefault="0089655B" w:rsidP="009D324D">
      <w:pPr>
        <w:widowControl w:val="0"/>
      </w:pPr>
    </w:p>
    <w:p w14:paraId="1EF29973" w14:textId="77777777" w:rsidR="0089655B" w:rsidRDefault="0089655B" w:rsidP="009D324D">
      <w:pPr>
        <w:widowControl w:val="0"/>
      </w:pPr>
    </w:p>
    <w:p w14:paraId="74CB6430" w14:textId="77777777" w:rsidR="0089655B" w:rsidRDefault="0089655B"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89655B" w:rsidRPr="009A2BC5" w14:paraId="7A9F9E12"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0963970E" w14:textId="77777777" w:rsidR="0089655B" w:rsidRPr="009A2BC5" w:rsidRDefault="0089655B"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4CA6B1AD" w14:textId="77777777" w:rsidR="0089655B" w:rsidRPr="009A2BC5" w:rsidRDefault="0089655B"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31FB1F87" w14:textId="77777777" w:rsidR="0089655B" w:rsidRPr="009A2BC5" w:rsidRDefault="0089655B"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09F5442E" w14:textId="77777777" w:rsidR="0089655B" w:rsidRPr="009A2BC5" w:rsidRDefault="0089655B"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21454CCA" w14:textId="77777777" w:rsidR="0089655B" w:rsidRPr="009A2BC5" w:rsidRDefault="0089655B"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89655B" w:rsidRPr="00454399" w14:paraId="1E435BF8"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58801DAF" w14:textId="3D297B43" w:rsidR="0089655B" w:rsidRPr="00454399" w:rsidRDefault="0089655B"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04-</w:t>
            </w:r>
            <w:r>
              <w:rPr>
                <w:rFonts w:asciiTheme="minorHAnsi" w:hAnsiTheme="minorHAnsi" w:cstheme="minorHAnsi"/>
                <w:spacing w:val="-2"/>
              </w:rPr>
              <w:t>18</w:t>
            </w:r>
            <w:r>
              <w:rPr>
                <w:rFonts w:asciiTheme="minorHAnsi" w:hAnsiTheme="minorHAnsi" w:cstheme="minorHAnsi"/>
                <w:spacing w:val="-2"/>
              </w:rPr>
              <w:t>-24</w:t>
            </w:r>
          </w:p>
        </w:tc>
        <w:tc>
          <w:tcPr>
            <w:tcW w:w="1800" w:type="dxa"/>
            <w:shd w:val="clear" w:color="auto" w:fill="6D2D41" w:themeFill="accent3"/>
            <w:vAlign w:val="center"/>
          </w:tcPr>
          <w:p w14:paraId="45FFBA3C" w14:textId="170EA602" w:rsidR="0089655B" w:rsidRPr="00454399" w:rsidRDefault="0089655B"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ZGlobal and IID</w:t>
            </w:r>
          </w:p>
        </w:tc>
        <w:tc>
          <w:tcPr>
            <w:tcW w:w="810" w:type="dxa"/>
            <w:shd w:val="clear" w:color="auto" w:fill="6D2D41" w:themeFill="accent3"/>
            <w:vAlign w:val="center"/>
          </w:tcPr>
          <w:p w14:paraId="7E986CB4" w14:textId="77777777" w:rsidR="0089655B" w:rsidRPr="00454399" w:rsidRDefault="0089655B" w:rsidP="003000DE">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388F3E96" w14:textId="7574A06D" w:rsidR="0089655B" w:rsidRPr="0089655B" w:rsidRDefault="0089655B" w:rsidP="0089655B">
            <w:pPr>
              <w:pStyle w:val="Heading2"/>
              <w:widowControl w:val="0"/>
              <w:rPr>
                <w:b/>
                <w:bCs/>
              </w:rPr>
            </w:pPr>
            <w:bookmarkStart w:id="10" w:name="_Toc173744985"/>
            <w:r w:rsidRPr="0089655B">
              <w:rPr>
                <w:b/>
                <w:bCs/>
              </w:rPr>
              <w:t>Path 42 Rating Increase 1,115 MW to 1,400 MW</w:t>
            </w:r>
            <w:bookmarkEnd w:id="10"/>
          </w:p>
        </w:tc>
        <w:tc>
          <w:tcPr>
            <w:tcW w:w="1705" w:type="dxa"/>
            <w:shd w:val="clear" w:color="auto" w:fill="6D2D41" w:themeFill="accent3"/>
            <w:vAlign w:val="center"/>
          </w:tcPr>
          <w:p w14:paraId="6A60CA72" w14:textId="77777777" w:rsidR="0089655B" w:rsidRPr="00454399" w:rsidRDefault="0089655B" w:rsidP="003000DE">
            <w:pPr>
              <w:widowControl w:val="0"/>
              <w:spacing w:before="40" w:after="40"/>
              <w:jc w:val="center"/>
              <w:rPr>
                <w:rFonts w:asciiTheme="minorHAnsi" w:hAnsiTheme="minorHAnsi" w:cstheme="minorHAnsi"/>
                <w:spacing w:val="-2"/>
              </w:rPr>
            </w:pPr>
          </w:p>
        </w:tc>
      </w:tr>
      <w:tr w:rsidR="0089655B" w:rsidRPr="004F42BE" w14:paraId="12CD5EB1" w14:textId="77777777" w:rsidTr="003000DE">
        <w:trPr>
          <w:cnfStyle w:val="000000100000" w:firstRow="0" w:lastRow="0" w:firstColumn="0" w:lastColumn="0" w:oddVBand="0" w:evenVBand="0" w:oddHBand="1" w:evenHBand="0" w:firstRowFirstColumn="0" w:firstRowLastColumn="0" w:lastRowFirstColumn="0" w:lastRowLastColumn="0"/>
          <w:cantSplit/>
        </w:trPr>
        <w:tc>
          <w:tcPr>
            <w:tcW w:w="1165" w:type="dxa"/>
          </w:tcPr>
          <w:p w14:paraId="192C09CB" w14:textId="57B51E07" w:rsidR="0089655B" w:rsidRPr="004F42BE" w:rsidRDefault="0089655B" w:rsidP="003000DE">
            <w:pPr>
              <w:widowControl w:val="0"/>
              <w:spacing w:before="40" w:after="40"/>
              <w:jc w:val="center"/>
              <w:rPr>
                <w:rFonts w:cstheme="minorHAnsi"/>
                <w:spacing w:val="-2"/>
              </w:rPr>
            </w:pPr>
            <w:r>
              <w:rPr>
                <w:rFonts w:cstheme="minorHAnsi"/>
                <w:spacing w:val="-2"/>
              </w:rPr>
              <w:t>04-18-24</w:t>
            </w:r>
          </w:p>
        </w:tc>
        <w:tc>
          <w:tcPr>
            <w:tcW w:w="1800" w:type="dxa"/>
          </w:tcPr>
          <w:p w14:paraId="49807C46" w14:textId="77777777" w:rsidR="0089655B" w:rsidRPr="004F42BE" w:rsidRDefault="0089655B" w:rsidP="003000DE">
            <w:pPr>
              <w:widowControl w:val="0"/>
              <w:spacing w:before="40" w:after="40"/>
              <w:jc w:val="center"/>
              <w:rPr>
                <w:rFonts w:cstheme="minorHAnsi"/>
                <w:spacing w:val="-2"/>
              </w:rPr>
            </w:pPr>
          </w:p>
        </w:tc>
        <w:tc>
          <w:tcPr>
            <w:tcW w:w="810" w:type="dxa"/>
          </w:tcPr>
          <w:p w14:paraId="612C66DD" w14:textId="77777777" w:rsidR="0089655B" w:rsidRPr="004F42BE" w:rsidRDefault="0089655B" w:rsidP="003000DE">
            <w:pPr>
              <w:widowControl w:val="0"/>
              <w:spacing w:before="40" w:after="40"/>
              <w:jc w:val="center"/>
              <w:rPr>
                <w:rFonts w:cstheme="minorHAnsi"/>
                <w:spacing w:val="-2"/>
              </w:rPr>
            </w:pPr>
            <w:r w:rsidRPr="004F42BE">
              <w:rPr>
                <w:rFonts w:cstheme="minorHAnsi"/>
                <w:spacing w:val="-2"/>
              </w:rPr>
              <w:t>N</w:t>
            </w:r>
          </w:p>
        </w:tc>
        <w:tc>
          <w:tcPr>
            <w:tcW w:w="7470" w:type="dxa"/>
          </w:tcPr>
          <w:p w14:paraId="7DA749CC" w14:textId="350FD202" w:rsidR="0089655B" w:rsidRPr="0089655B" w:rsidRDefault="0089655B" w:rsidP="003000DE">
            <w:pPr>
              <w:spacing w:after="120" w:line="276" w:lineRule="auto"/>
              <w:rPr>
                <w:rFonts w:cstheme="minorHAnsi"/>
              </w:rPr>
            </w:pPr>
            <w:r w:rsidRPr="0089655B">
              <w:rPr>
                <w:rFonts w:cstheme="minorHAnsi"/>
                <w:spacing w:val="-2"/>
              </w:rPr>
              <w:t>By email this date Zglobal Power Engineering on behalf of IID initiat</w:t>
            </w:r>
            <w:r>
              <w:rPr>
                <w:rFonts w:cstheme="minorHAnsi"/>
                <w:spacing w:val="-2"/>
              </w:rPr>
              <w:t>ed</w:t>
            </w:r>
            <w:r w:rsidRPr="0089655B">
              <w:rPr>
                <w:rFonts w:cstheme="minorHAnsi"/>
                <w:spacing w:val="-2"/>
              </w:rPr>
              <w:t xml:space="preserve"> the Path Rating Process for Path 42 Rating Increase from 1,115 to 1,400 MW. The study plan describes how this increased path rating will result from an additional line to be constructed between IID Ramon 230 kV and SCE Mirage 230 kV substations. The new line and path rating are expected to be in-service by 2026.</w:t>
            </w:r>
          </w:p>
        </w:tc>
        <w:tc>
          <w:tcPr>
            <w:tcW w:w="1705" w:type="dxa"/>
          </w:tcPr>
          <w:p w14:paraId="15C71DC2" w14:textId="77777777" w:rsidR="0089655B" w:rsidRPr="004F42BE" w:rsidRDefault="0089655B" w:rsidP="003000DE">
            <w:pPr>
              <w:widowControl w:val="0"/>
              <w:spacing w:before="40" w:after="40"/>
              <w:jc w:val="center"/>
              <w:rPr>
                <w:rFonts w:cstheme="minorHAnsi"/>
                <w:spacing w:val="-2"/>
              </w:rPr>
            </w:pPr>
          </w:p>
        </w:tc>
      </w:tr>
    </w:tbl>
    <w:p w14:paraId="4C097FDF" w14:textId="6EB42BC0" w:rsidR="0089655B" w:rsidRDefault="0089655B" w:rsidP="009D324D">
      <w:pPr>
        <w:widowControl w:val="0"/>
        <w:sectPr w:rsidR="0089655B" w:rsidSect="00C01914">
          <w:headerReference w:type="even" r:id="rId29"/>
          <w:headerReference w:type="default" r:id="rId30"/>
          <w:headerReference w:type="first" r:id="rId31"/>
          <w:pgSz w:w="15840" w:h="12240" w:orient="landscape"/>
          <w:pgMar w:top="1080" w:right="1440" w:bottom="1080" w:left="1440" w:header="720" w:footer="720" w:gutter="0"/>
          <w:cols w:space="720"/>
          <w:docGrid w:linePitch="360"/>
        </w:sectPr>
      </w:pPr>
    </w:p>
    <w:p w14:paraId="237B6FA5" w14:textId="77777777" w:rsidR="00C01914" w:rsidRDefault="00C01914" w:rsidP="009D324D">
      <w:pPr>
        <w:pStyle w:val="Heading1"/>
        <w:keepNext w:val="0"/>
        <w:keepLines w:val="0"/>
        <w:widowControl w:val="0"/>
        <w:suppressAutoHyphens w:val="0"/>
      </w:pPr>
      <w:bookmarkStart w:id="11" w:name="_Toc173744986"/>
      <w:r>
        <w:lastRenderedPageBreak/>
        <w:t>Path Rating Process—Phase 1 Inactive Projects</w:t>
      </w:r>
      <w:bookmarkEnd w:id="11"/>
      <w:r>
        <w:t xml:space="preserve"> </w:t>
      </w:r>
    </w:p>
    <w:p w14:paraId="5176DA6B" w14:textId="77777777" w:rsidR="00C01914" w:rsidRDefault="00C01914" w:rsidP="009D324D">
      <w:pPr>
        <w:widowControl w:val="0"/>
      </w:pPr>
      <w:r>
        <w:t xml:space="preserve">Inactive Phase 1 Path Rating projects as defined in the </w:t>
      </w:r>
      <w:hyperlink r:id="rId32" w:history="1">
        <w:r w:rsidRPr="00D33C23">
          <w:rPr>
            <w:rStyle w:val="Hyperlink"/>
          </w:rPr>
          <w:t>Project Coordination, Path Rating</w:t>
        </w:r>
        <w:r w:rsidR="00D33C23">
          <w:rPr>
            <w:rStyle w:val="Hyperlink"/>
          </w:rPr>
          <w:t>,</w:t>
        </w:r>
        <w:r w:rsidRPr="00D33C23">
          <w:rPr>
            <w:rStyle w:val="Hyperlink"/>
          </w:rPr>
          <w:t xml:space="preserve"> and Progress Report Processes</w:t>
        </w:r>
      </w:hyperlink>
      <w:r>
        <w:t xml:space="preserve"> document.</w:t>
      </w:r>
    </w:p>
    <w:tbl>
      <w:tblPr>
        <w:tblStyle w:val="WECCTableRed"/>
        <w:tblW w:w="0" w:type="auto"/>
        <w:tblLook w:val="0420" w:firstRow="1" w:lastRow="0" w:firstColumn="0" w:lastColumn="0" w:noHBand="0" w:noVBand="1"/>
      </w:tblPr>
      <w:tblGrid>
        <w:gridCol w:w="1165"/>
        <w:gridCol w:w="1800"/>
        <w:gridCol w:w="810"/>
        <w:gridCol w:w="7470"/>
        <w:gridCol w:w="1705"/>
      </w:tblGrid>
      <w:tr w:rsidR="00283EB4" w14:paraId="2D7A384B" w14:textId="77777777" w:rsidTr="00283EB4">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57A60DAA"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186727F3"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48744C0D"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30966019"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13F15C9A" w14:textId="77777777" w:rsidR="00283EB4" w:rsidRPr="009A2BC5" w:rsidRDefault="00283EB4"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B0149B" w14:paraId="6DEA97D4" w14:textId="77777777" w:rsidTr="00454399">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44CE5F80" w14:textId="77777777" w:rsidR="00B0149B" w:rsidRPr="00454399" w:rsidRDefault="00B0149B" w:rsidP="009D324D">
            <w:pPr>
              <w:widowControl w:val="0"/>
              <w:jc w:val="center"/>
              <w:rPr>
                <w:rFonts w:asciiTheme="minorHAnsi" w:hAnsiTheme="minorHAnsi"/>
              </w:rPr>
            </w:pPr>
          </w:p>
        </w:tc>
        <w:tc>
          <w:tcPr>
            <w:tcW w:w="1800" w:type="dxa"/>
            <w:vAlign w:val="center"/>
          </w:tcPr>
          <w:p w14:paraId="3C328B90" w14:textId="77777777" w:rsidR="00B0149B" w:rsidRPr="00454399" w:rsidRDefault="00B0149B" w:rsidP="009D324D">
            <w:pPr>
              <w:widowControl w:val="0"/>
              <w:jc w:val="center"/>
              <w:rPr>
                <w:rFonts w:asciiTheme="minorHAnsi" w:hAnsiTheme="minorHAnsi"/>
              </w:rPr>
            </w:pPr>
          </w:p>
        </w:tc>
        <w:tc>
          <w:tcPr>
            <w:tcW w:w="810" w:type="dxa"/>
            <w:vAlign w:val="center"/>
          </w:tcPr>
          <w:p w14:paraId="7A20F9E3" w14:textId="77777777" w:rsidR="00B0149B" w:rsidRPr="00454399" w:rsidRDefault="00B0149B" w:rsidP="009D324D">
            <w:pPr>
              <w:widowControl w:val="0"/>
              <w:jc w:val="center"/>
              <w:rPr>
                <w:rFonts w:asciiTheme="minorHAnsi" w:hAnsiTheme="minorHAnsi"/>
              </w:rPr>
            </w:pPr>
          </w:p>
        </w:tc>
        <w:tc>
          <w:tcPr>
            <w:tcW w:w="7470" w:type="dxa"/>
            <w:vAlign w:val="center"/>
          </w:tcPr>
          <w:p w14:paraId="5E1F6CDA" w14:textId="77777777" w:rsidR="00B0149B" w:rsidRPr="00454399" w:rsidRDefault="00B0149B" w:rsidP="009D324D">
            <w:pPr>
              <w:pStyle w:val="Heading2"/>
              <w:keepNext w:val="0"/>
              <w:keepLines w:val="0"/>
              <w:widowControl w:val="0"/>
              <w:suppressAutoHyphens w:val="0"/>
            </w:pPr>
          </w:p>
        </w:tc>
        <w:tc>
          <w:tcPr>
            <w:tcW w:w="1705" w:type="dxa"/>
            <w:vAlign w:val="center"/>
          </w:tcPr>
          <w:p w14:paraId="769FDCE8" w14:textId="77777777" w:rsidR="00B0149B" w:rsidRPr="00454399" w:rsidRDefault="00B0149B" w:rsidP="009D324D">
            <w:pPr>
              <w:widowControl w:val="0"/>
              <w:jc w:val="center"/>
              <w:rPr>
                <w:rFonts w:asciiTheme="minorHAnsi" w:hAnsiTheme="minorHAnsi"/>
              </w:rPr>
            </w:pPr>
          </w:p>
        </w:tc>
      </w:tr>
      <w:tr w:rsidR="00B0149B" w14:paraId="01516EB9" w14:textId="77777777" w:rsidTr="00B0149B">
        <w:trPr>
          <w:cnfStyle w:val="000000100000" w:firstRow="0" w:lastRow="0" w:firstColumn="0" w:lastColumn="0" w:oddVBand="0" w:evenVBand="0" w:oddHBand="1" w:evenHBand="0" w:firstRowFirstColumn="0" w:firstRowLastColumn="0" w:lastRowFirstColumn="0" w:lastRowLastColumn="0"/>
          <w:cantSplit/>
        </w:trPr>
        <w:tc>
          <w:tcPr>
            <w:tcW w:w="1165" w:type="dxa"/>
          </w:tcPr>
          <w:p w14:paraId="5BCFA16A" w14:textId="77777777" w:rsidR="00B0149B" w:rsidRDefault="00B0149B" w:rsidP="009D324D">
            <w:pPr>
              <w:widowControl w:val="0"/>
              <w:jc w:val="center"/>
            </w:pPr>
          </w:p>
        </w:tc>
        <w:tc>
          <w:tcPr>
            <w:tcW w:w="1800" w:type="dxa"/>
          </w:tcPr>
          <w:p w14:paraId="47705405" w14:textId="77777777" w:rsidR="00B0149B" w:rsidRDefault="00B0149B" w:rsidP="009D324D">
            <w:pPr>
              <w:widowControl w:val="0"/>
              <w:jc w:val="center"/>
            </w:pPr>
          </w:p>
        </w:tc>
        <w:tc>
          <w:tcPr>
            <w:tcW w:w="810" w:type="dxa"/>
          </w:tcPr>
          <w:p w14:paraId="3B542EF7" w14:textId="77777777" w:rsidR="00B0149B" w:rsidRDefault="00B0149B" w:rsidP="009D324D">
            <w:pPr>
              <w:widowControl w:val="0"/>
              <w:jc w:val="center"/>
            </w:pPr>
          </w:p>
        </w:tc>
        <w:tc>
          <w:tcPr>
            <w:tcW w:w="7470" w:type="dxa"/>
          </w:tcPr>
          <w:p w14:paraId="279A89D5" w14:textId="77777777" w:rsidR="00B0149B" w:rsidRDefault="00B0149B" w:rsidP="009D324D">
            <w:pPr>
              <w:widowControl w:val="0"/>
            </w:pPr>
          </w:p>
        </w:tc>
        <w:tc>
          <w:tcPr>
            <w:tcW w:w="1705" w:type="dxa"/>
          </w:tcPr>
          <w:p w14:paraId="6EA66A85" w14:textId="77777777" w:rsidR="00B0149B" w:rsidRDefault="00B0149B" w:rsidP="009D324D">
            <w:pPr>
              <w:widowControl w:val="0"/>
              <w:jc w:val="center"/>
            </w:pPr>
          </w:p>
        </w:tc>
      </w:tr>
      <w:tr w:rsidR="00B0149B" w14:paraId="62026B8E" w14:textId="77777777" w:rsidTr="00B0149B">
        <w:trPr>
          <w:cantSplit/>
        </w:trPr>
        <w:tc>
          <w:tcPr>
            <w:tcW w:w="1165" w:type="dxa"/>
          </w:tcPr>
          <w:p w14:paraId="2C11732B" w14:textId="77777777" w:rsidR="00B0149B" w:rsidRDefault="00B0149B" w:rsidP="009D324D">
            <w:pPr>
              <w:widowControl w:val="0"/>
              <w:jc w:val="center"/>
            </w:pPr>
          </w:p>
        </w:tc>
        <w:tc>
          <w:tcPr>
            <w:tcW w:w="1800" w:type="dxa"/>
          </w:tcPr>
          <w:p w14:paraId="347C08CC" w14:textId="77777777" w:rsidR="00B0149B" w:rsidRDefault="00B0149B" w:rsidP="009D324D">
            <w:pPr>
              <w:widowControl w:val="0"/>
              <w:jc w:val="center"/>
            </w:pPr>
          </w:p>
        </w:tc>
        <w:tc>
          <w:tcPr>
            <w:tcW w:w="810" w:type="dxa"/>
          </w:tcPr>
          <w:p w14:paraId="156A46BA" w14:textId="77777777" w:rsidR="00B0149B" w:rsidRDefault="00B0149B" w:rsidP="009D324D">
            <w:pPr>
              <w:widowControl w:val="0"/>
              <w:jc w:val="center"/>
            </w:pPr>
          </w:p>
        </w:tc>
        <w:tc>
          <w:tcPr>
            <w:tcW w:w="7470" w:type="dxa"/>
          </w:tcPr>
          <w:p w14:paraId="292809C7" w14:textId="77777777" w:rsidR="00B0149B" w:rsidRDefault="00B0149B" w:rsidP="009D324D">
            <w:pPr>
              <w:widowControl w:val="0"/>
            </w:pPr>
          </w:p>
        </w:tc>
        <w:tc>
          <w:tcPr>
            <w:tcW w:w="1705" w:type="dxa"/>
          </w:tcPr>
          <w:p w14:paraId="000BDBF8" w14:textId="77777777" w:rsidR="00B0149B" w:rsidRDefault="00B0149B" w:rsidP="009D324D">
            <w:pPr>
              <w:widowControl w:val="0"/>
              <w:jc w:val="center"/>
            </w:pPr>
          </w:p>
        </w:tc>
      </w:tr>
      <w:tr w:rsidR="00B0149B" w14:paraId="3231A956" w14:textId="77777777" w:rsidTr="00B0149B">
        <w:trPr>
          <w:cnfStyle w:val="000000100000" w:firstRow="0" w:lastRow="0" w:firstColumn="0" w:lastColumn="0" w:oddVBand="0" w:evenVBand="0" w:oddHBand="1" w:evenHBand="0" w:firstRowFirstColumn="0" w:firstRowLastColumn="0" w:lastRowFirstColumn="0" w:lastRowLastColumn="0"/>
          <w:cantSplit/>
        </w:trPr>
        <w:tc>
          <w:tcPr>
            <w:tcW w:w="1165" w:type="dxa"/>
          </w:tcPr>
          <w:p w14:paraId="11E52076" w14:textId="77777777" w:rsidR="00B0149B" w:rsidRDefault="00B0149B" w:rsidP="009D324D">
            <w:pPr>
              <w:widowControl w:val="0"/>
              <w:jc w:val="center"/>
            </w:pPr>
          </w:p>
        </w:tc>
        <w:tc>
          <w:tcPr>
            <w:tcW w:w="1800" w:type="dxa"/>
          </w:tcPr>
          <w:p w14:paraId="1E1B0DA9" w14:textId="77777777" w:rsidR="00B0149B" w:rsidRDefault="00B0149B" w:rsidP="009D324D">
            <w:pPr>
              <w:widowControl w:val="0"/>
              <w:jc w:val="center"/>
            </w:pPr>
          </w:p>
        </w:tc>
        <w:tc>
          <w:tcPr>
            <w:tcW w:w="810" w:type="dxa"/>
          </w:tcPr>
          <w:p w14:paraId="0EE7C81E" w14:textId="77777777" w:rsidR="00B0149B" w:rsidRDefault="00B0149B" w:rsidP="009D324D">
            <w:pPr>
              <w:widowControl w:val="0"/>
              <w:jc w:val="center"/>
            </w:pPr>
          </w:p>
        </w:tc>
        <w:tc>
          <w:tcPr>
            <w:tcW w:w="7470" w:type="dxa"/>
          </w:tcPr>
          <w:p w14:paraId="6CF4D175" w14:textId="77777777" w:rsidR="00B0149B" w:rsidRDefault="00B0149B" w:rsidP="009D324D">
            <w:pPr>
              <w:widowControl w:val="0"/>
            </w:pPr>
          </w:p>
        </w:tc>
        <w:tc>
          <w:tcPr>
            <w:tcW w:w="1705" w:type="dxa"/>
          </w:tcPr>
          <w:p w14:paraId="071455F1" w14:textId="77777777" w:rsidR="00B0149B" w:rsidRDefault="00B0149B" w:rsidP="009D324D">
            <w:pPr>
              <w:widowControl w:val="0"/>
              <w:jc w:val="center"/>
            </w:pPr>
          </w:p>
        </w:tc>
      </w:tr>
      <w:tr w:rsidR="00B0149B" w14:paraId="3F8F0903" w14:textId="77777777" w:rsidTr="00B0149B">
        <w:trPr>
          <w:cantSplit/>
        </w:trPr>
        <w:tc>
          <w:tcPr>
            <w:tcW w:w="1165" w:type="dxa"/>
          </w:tcPr>
          <w:p w14:paraId="363A1738" w14:textId="77777777" w:rsidR="00B0149B" w:rsidRDefault="00B0149B" w:rsidP="009D324D">
            <w:pPr>
              <w:widowControl w:val="0"/>
              <w:jc w:val="center"/>
            </w:pPr>
          </w:p>
        </w:tc>
        <w:tc>
          <w:tcPr>
            <w:tcW w:w="1800" w:type="dxa"/>
          </w:tcPr>
          <w:p w14:paraId="6D99840D" w14:textId="77777777" w:rsidR="00B0149B" w:rsidRDefault="00B0149B" w:rsidP="009D324D">
            <w:pPr>
              <w:widowControl w:val="0"/>
              <w:jc w:val="center"/>
            </w:pPr>
          </w:p>
        </w:tc>
        <w:tc>
          <w:tcPr>
            <w:tcW w:w="810" w:type="dxa"/>
          </w:tcPr>
          <w:p w14:paraId="356BD638" w14:textId="77777777" w:rsidR="00B0149B" w:rsidRDefault="00B0149B" w:rsidP="009D324D">
            <w:pPr>
              <w:widowControl w:val="0"/>
              <w:jc w:val="center"/>
            </w:pPr>
          </w:p>
        </w:tc>
        <w:tc>
          <w:tcPr>
            <w:tcW w:w="7470" w:type="dxa"/>
          </w:tcPr>
          <w:p w14:paraId="0505E09D" w14:textId="77777777" w:rsidR="00B0149B" w:rsidRDefault="00B0149B" w:rsidP="009D324D">
            <w:pPr>
              <w:widowControl w:val="0"/>
            </w:pPr>
          </w:p>
        </w:tc>
        <w:tc>
          <w:tcPr>
            <w:tcW w:w="1705" w:type="dxa"/>
          </w:tcPr>
          <w:p w14:paraId="4D869856" w14:textId="77777777" w:rsidR="00B0149B" w:rsidRDefault="00B0149B" w:rsidP="009D324D">
            <w:pPr>
              <w:widowControl w:val="0"/>
              <w:jc w:val="center"/>
            </w:pPr>
          </w:p>
        </w:tc>
      </w:tr>
      <w:tr w:rsidR="00B0149B" w14:paraId="7EAF0095" w14:textId="77777777" w:rsidTr="00B0149B">
        <w:trPr>
          <w:cnfStyle w:val="000000100000" w:firstRow="0" w:lastRow="0" w:firstColumn="0" w:lastColumn="0" w:oddVBand="0" w:evenVBand="0" w:oddHBand="1" w:evenHBand="0" w:firstRowFirstColumn="0" w:firstRowLastColumn="0" w:lastRowFirstColumn="0" w:lastRowLastColumn="0"/>
          <w:cantSplit/>
        </w:trPr>
        <w:tc>
          <w:tcPr>
            <w:tcW w:w="1165" w:type="dxa"/>
          </w:tcPr>
          <w:p w14:paraId="6D5995E6" w14:textId="77777777" w:rsidR="00B0149B" w:rsidRDefault="00B0149B" w:rsidP="009D324D">
            <w:pPr>
              <w:widowControl w:val="0"/>
              <w:jc w:val="center"/>
            </w:pPr>
          </w:p>
        </w:tc>
        <w:tc>
          <w:tcPr>
            <w:tcW w:w="1800" w:type="dxa"/>
          </w:tcPr>
          <w:p w14:paraId="20D88248" w14:textId="77777777" w:rsidR="00B0149B" w:rsidRDefault="00B0149B" w:rsidP="009D324D">
            <w:pPr>
              <w:widowControl w:val="0"/>
              <w:jc w:val="center"/>
            </w:pPr>
          </w:p>
        </w:tc>
        <w:tc>
          <w:tcPr>
            <w:tcW w:w="810" w:type="dxa"/>
          </w:tcPr>
          <w:p w14:paraId="2D0AC306" w14:textId="77777777" w:rsidR="00B0149B" w:rsidRDefault="00B0149B" w:rsidP="009D324D">
            <w:pPr>
              <w:widowControl w:val="0"/>
              <w:jc w:val="center"/>
            </w:pPr>
          </w:p>
        </w:tc>
        <w:tc>
          <w:tcPr>
            <w:tcW w:w="7470" w:type="dxa"/>
          </w:tcPr>
          <w:p w14:paraId="10E87FDE" w14:textId="77777777" w:rsidR="00B0149B" w:rsidRDefault="00B0149B" w:rsidP="009D324D">
            <w:pPr>
              <w:widowControl w:val="0"/>
            </w:pPr>
          </w:p>
        </w:tc>
        <w:tc>
          <w:tcPr>
            <w:tcW w:w="1705" w:type="dxa"/>
          </w:tcPr>
          <w:p w14:paraId="427E3473" w14:textId="77777777" w:rsidR="00B0149B" w:rsidRDefault="00B0149B" w:rsidP="009D324D">
            <w:pPr>
              <w:widowControl w:val="0"/>
              <w:jc w:val="center"/>
            </w:pPr>
          </w:p>
        </w:tc>
      </w:tr>
      <w:tr w:rsidR="00B0149B" w14:paraId="09FA6E6A" w14:textId="77777777" w:rsidTr="00B0149B">
        <w:trPr>
          <w:cantSplit/>
        </w:trPr>
        <w:tc>
          <w:tcPr>
            <w:tcW w:w="1165" w:type="dxa"/>
          </w:tcPr>
          <w:p w14:paraId="1AB6480C" w14:textId="77777777" w:rsidR="00B0149B" w:rsidRDefault="00B0149B" w:rsidP="009D324D">
            <w:pPr>
              <w:widowControl w:val="0"/>
              <w:jc w:val="center"/>
            </w:pPr>
          </w:p>
        </w:tc>
        <w:tc>
          <w:tcPr>
            <w:tcW w:w="1800" w:type="dxa"/>
          </w:tcPr>
          <w:p w14:paraId="5DF6A7D5" w14:textId="77777777" w:rsidR="00B0149B" w:rsidRDefault="00B0149B" w:rsidP="009D324D">
            <w:pPr>
              <w:widowControl w:val="0"/>
              <w:jc w:val="center"/>
            </w:pPr>
          </w:p>
        </w:tc>
        <w:tc>
          <w:tcPr>
            <w:tcW w:w="810" w:type="dxa"/>
          </w:tcPr>
          <w:p w14:paraId="5A918E6A" w14:textId="77777777" w:rsidR="00B0149B" w:rsidRDefault="00B0149B" w:rsidP="009D324D">
            <w:pPr>
              <w:widowControl w:val="0"/>
              <w:jc w:val="center"/>
            </w:pPr>
          </w:p>
        </w:tc>
        <w:tc>
          <w:tcPr>
            <w:tcW w:w="7470" w:type="dxa"/>
          </w:tcPr>
          <w:p w14:paraId="1D1151E6" w14:textId="77777777" w:rsidR="00B0149B" w:rsidRDefault="00B0149B" w:rsidP="009D324D">
            <w:pPr>
              <w:widowControl w:val="0"/>
            </w:pPr>
          </w:p>
        </w:tc>
        <w:tc>
          <w:tcPr>
            <w:tcW w:w="1705" w:type="dxa"/>
          </w:tcPr>
          <w:p w14:paraId="3C7FB2C8" w14:textId="77777777" w:rsidR="00B0149B" w:rsidRDefault="00B0149B" w:rsidP="009D324D">
            <w:pPr>
              <w:widowControl w:val="0"/>
              <w:jc w:val="center"/>
            </w:pPr>
          </w:p>
        </w:tc>
      </w:tr>
      <w:tr w:rsidR="00B0149B" w14:paraId="292E439D" w14:textId="77777777" w:rsidTr="00B0149B">
        <w:trPr>
          <w:cnfStyle w:val="000000100000" w:firstRow="0" w:lastRow="0" w:firstColumn="0" w:lastColumn="0" w:oddVBand="0" w:evenVBand="0" w:oddHBand="1" w:evenHBand="0" w:firstRowFirstColumn="0" w:firstRowLastColumn="0" w:lastRowFirstColumn="0" w:lastRowLastColumn="0"/>
          <w:cantSplit/>
        </w:trPr>
        <w:tc>
          <w:tcPr>
            <w:tcW w:w="1165" w:type="dxa"/>
          </w:tcPr>
          <w:p w14:paraId="676A7E1F" w14:textId="77777777" w:rsidR="00B0149B" w:rsidRDefault="00B0149B" w:rsidP="009D324D">
            <w:pPr>
              <w:widowControl w:val="0"/>
              <w:jc w:val="center"/>
            </w:pPr>
          </w:p>
        </w:tc>
        <w:tc>
          <w:tcPr>
            <w:tcW w:w="1800" w:type="dxa"/>
          </w:tcPr>
          <w:p w14:paraId="7B754C24" w14:textId="77777777" w:rsidR="00B0149B" w:rsidRDefault="00B0149B" w:rsidP="009D324D">
            <w:pPr>
              <w:widowControl w:val="0"/>
              <w:jc w:val="center"/>
            </w:pPr>
          </w:p>
        </w:tc>
        <w:tc>
          <w:tcPr>
            <w:tcW w:w="810" w:type="dxa"/>
          </w:tcPr>
          <w:p w14:paraId="5DF6FBF6" w14:textId="77777777" w:rsidR="00B0149B" w:rsidRDefault="00B0149B" w:rsidP="009D324D">
            <w:pPr>
              <w:widowControl w:val="0"/>
              <w:jc w:val="center"/>
            </w:pPr>
          </w:p>
        </w:tc>
        <w:tc>
          <w:tcPr>
            <w:tcW w:w="7470" w:type="dxa"/>
          </w:tcPr>
          <w:p w14:paraId="672CE202" w14:textId="77777777" w:rsidR="00B0149B" w:rsidRDefault="00B0149B" w:rsidP="009D324D">
            <w:pPr>
              <w:widowControl w:val="0"/>
            </w:pPr>
          </w:p>
        </w:tc>
        <w:tc>
          <w:tcPr>
            <w:tcW w:w="1705" w:type="dxa"/>
          </w:tcPr>
          <w:p w14:paraId="3FE7582B" w14:textId="77777777" w:rsidR="00B0149B" w:rsidRDefault="00B0149B" w:rsidP="009D324D">
            <w:pPr>
              <w:widowControl w:val="0"/>
              <w:jc w:val="center"/>
            </w:pPr>
          </w:p>
        </w:tc>
      </w:tr>
    </w:tbl>
    <w:p w14:paraId="6EE49747" w14:textId="77777777" w:rsidR="00D33C23" w:rsidRDefault="00D33C23" w:rsidP="009D324D">
      <w:pPr>
        <w:widowControl w:val="0"/>
      </w:pPr>
    </w:p>
    <w:p w14:paraId="528C764E" w14:textId="77777777" w:rsidR="004622C4" w:rsidRDefault="004622C4" w:rsidP="009D324D">
      <w:pPr>
        <w:widowControl w:val="0"/>
      </w:pPr>
    </w:p>
    <w:p w14:paraId="71A35D62" w14:textId="77777777" w:rsidR="00D33C23" w:rsidRDefault="00D33C23" w:rsidP="009D324D">
      <w:pPr>
        <w:widowControl w:val="0"/>
        <w:sectPr w:rsidR="00D33C23" w:rsidSect="00C01914">
          <w:headerReference w:type="even" r:id="rId33"/>
          <w:headerReference w:type="default" r:id="rId34"/>
          <w:headerReference w:type="first" r:id="rId35"/>
          <w:pgSz w:w="15840" w:h="12240" w:orient="landscape"/>
          <w:pgMar w:top="1080" w:right="1440" w:bottom="1080" w:left="1440" w:header="720" w:footer="720" w:gutter="0"/>
          <w:cols w:space="720"/>
          <w:docGrid w:linePitch="360"/>
        </w:sectPr>
      </w:pPr>
    </w:p>
    <w:p w14:paraId="23426AA5" w14:textId="77777777" w:rsidR="00D33C23" w:rsidRDefault="00D33C23" w:rsidP="009D324D">
      <w:pPr>
        <w:pStyle w:val="Heading1"/>
        <w:keepNext w:val="0"/>
        <w:keepLines w:val="0"/>
        <w:widowControl w:val="0"/>
        <w:suppressAutoHyphens w:val="0"/>
      </w:pPr>
      <w:bookmarkStart w:id="12" w:name="_Toc173744987"/>
      <w:r>
        <w:lastRenderedPageBreak/>
        <w:t>Path Rating Process—Phase 2 Active Projects</w:t>
      </w:r>
      <w:bookmarkEnd w:id="12"/>
      <w:r>
        <w:t xml:space="preserve"> </w:t>
      </w:r>
    </w:p>
    <w:p w14:paraId="4602011A" w14:textId="77777777" w:rsidR="00D33C23" w:rsidRDefault="00D33C23" w:rsidP="009D324D">
      <w:pPr>
        <w:widowControl w:val="0"/>
      </w:pPr>
      <w:r>
        <w:t xml:space="preserve">Active Phase 2 Path Rating projects as defined in the </w:t>
      </w:r>
      <w:hyperlink r:id="rId36" w:history="1">
        <w:r w:rsidRPr="00D33C23">
          <w:rPr>
            <w:rStyle w:val="Hyperlink"/>
          </w:rPr>
          <w:t>Project Coordination, Path Rating</w:t>
        </w:r>
        <w:r>
          <w:rPr>
            <w:rStyle w:val="Hyperlink"/>
          </w:rPr>
          <w:t>,</w:t>
        </w:r>
        <w:r w:rsidRPr="00D33C23">
          <w:rPr>
            <w:rStyle w:val="Hyperlink"/>
          </w:rPr>
          <w:t xml:space="preserve"> and Progress Report Processes</w:t>
        </w:r>
      </w:hyperlink>
      <w:r>
        <w:t xml:space="preserve"> document.</w:t>
      </w:r>
    </w:p>
    <w:tbl>
      <w:tblPr>
        <w:tblStyle w:val="WECCTableRed"/>
        <w:tblW w:w="0" w:type="auto"/>
        <w:tblLook w:val="0420" w:firstRow="1" w:lastRow="0" w:firstColumn="0" w:lastColumn="0" w:noHBand="0" w:noVBand="1"/>
      </w:tblPr>
      <w:tblGrid>
        <w:gridCol w:w="1165"/>
        <w:gridCol w:w="1800"/>
        <w:gridCol w:w="810"/>
        <w:gridCol w:w="7470"/>
        <w:gridCol w:w="1705"/>
      </w:tblGrid>
      <w:tr w:rsidR="00454399" w14:paraId="5D043D80" w14:textId="77777777" w:rsidTr="009C00AB">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3B81F355"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0360DE3F"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363ACC9C"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08C85F95"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0A07819E"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54399" w14:paraId="717B5258" w14:textId="77777777" w:rsidTr="00454399">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06B82CB3" w14:textId="77777777" w:rsidR="00454399" w:rsidRPr="00454399" w:rsidRDefault="00454399" w:rsidP="009D324D">
            <w:pPr>
              <w:widowControl w:val="0"/>
              <w:jc w:val="center"/>
              <w:rPr>
                <w:rFonts w:asciiTheme="minorHAnsi" w:hAnsiTheme="minorHAnsi"/>
              </w:rPr>
            </w:pPr>
            <w:r w:rsidRPr="00454399">
              <w:rPr>
                <w:rFonts w:asciiTheme="minorHAnsi" w:hAnsiTheme="minorHAnsi"/>
              </w:rPr>
              <w:t>12-</w:t>
            </w:r>
            <w:r w:rsidR="003E5E0C">
              <w:rPr>
                <w:rFonts w:asciiTheme="minorHAnsi" w:hAnsiTheme="minorHAnsi"/>
              </w:rPr>
              <w:t>4-</w:t>
            </w:r>
            <w:r w:rsidRPr="00454399">
              <w:rPr>
                <w:rFonts w:asciiTheme="minorHAnsi" w:hAnsiTheme="minorHAnsi"/>
              </w:rPr>
              <w:t>18</w:t>
            </w:r>
          </w:p>
        </w:tc>
        <w:tc>
          <w:tcPr>
            <w:tcW w:w="1800" w:type="dxa"/>
            <w:vAlign w:val="center"/>
          </w:tcPr>
          <w:p w14:paraId="6297704B" w14:textId="77777777" w:rsidR="00454399" w:rsidRPr="00454399" w:rsidRDefault="00454399" w:rsidP="009D324D">
            <w:pPr>
              <w:widowControl w:val="0"/>
              <w:jc w:val="center"/>
              <w:rPr>
                <w:rFonts w:asciiTheme="minorHAnsi" w:hAnsiTheme="minorHAnsi"/>
              </w:rPr>
            </w:pPr>
            <w:r w:rsidRPr="00454399">
              <w:rPr>
                <w:rFonts w:asciiTheme="minorHAnsi" w:hAnsiTheme="minorHAnsi"/>
              </w:rPr>
              <w:t>SDG&amp;E</w:t>
            </w:r>
          </w:p>
        </w:tc>
        <w:tc>
          <w:tcPr>
            <w:tcW w:w="810" w:type="dxa"/>
            <w:vAlign w:val="center"/>
          </w:tcPr>
          <w:p w14:paraId="66BBDFF6" w14:textId="77777777" w:rsidR="00454399" w:rsidRPr="00454399" w:rsidRDefault="00454399" w:rsidP="009D324D">
            <w:pPr>
              <w:widowControl w:val="0"/>
              <w:jc w:val="center"/>
              <w:rPr>
                <w:rFonts w:asciiTheme="minorHAnsi" w:hAnsiTheme="minorHAnsi"/>
              </w:rPr>
            </w:pPr>
            <w:r w:rsidRPr="00454399">
              <w:rPr>
                <w:rFonts w:asciiTheme="minorHAnsi" w:hAnsiTheme="minorHAnsi"/>
              </w:rPr>
              <w:t>N</w:t>
            </w:r>
          </w:p>
        </w:tc>
        <w:tc>
          <w:tcPr>
            <w:tcW w:w="7470" w:type="dxa"/>
            <w:vAlign w:val="center"/>
          </w:tcPr>
          <w:p w14:paraId="508BBDBA" w14:textId="77777777" w:rsidR="00454399" w:rsidRPr="00454399" w:rsidRDefault="00454399" w:rsidP="009D324D">
            <w:pPr>
              <w:pStyle w:val="Heading2"/>
              <w:keepNext w:val="0"/>
              <w:keepLines w:val="0"/>
              <w:widowControl w:val="0"/>
              <w:suppressAutoHyphens w:val="0"/>
              <w:rPr>
                <w:b/>
              </w:rPr>
            </w:pPr>
            <w:bookmarkStart w:id="13" w:name="_Toc19173836"/>
            <w:bookmarkStart w:id="14" w:name="_Toc173744988"/>
            <w:r w:rsidRPr="00454399">
              <w:rPr>
                <w:b/>
              </w:rPr>
              <w:t>Path 46 HVDC Uprate Project</w:t>
            </w:r>
            <w:bookmarkEnd w:id="13"/>
            <w:bookmarkEnd w:id="14"/>
          </w:p>
        </w:tc>
        <w:tc>
          <w:tcPr>
            <w:tcW w:w="1705" w:type="dxa"/>
            <w:vAlign w:val="center"/>
          </w:tcPr>
          <w:p w14:paraId="1BFA6EDA" w14:textId="77777777" w:rsidR="00454399" w:rsidRPr="00454399" w:rsidRDefault="00454399" w:rsidP="009D324D">
            <w:pPr>
              <w:widowControl w:val="0"/>
              <w:jc w:val="center"/>
              <w:rPr>
                <w:rFonts w:asciiTheme="minorHAnsi" w:hAnsiTheme="minorHAnsi"/>
              </w:rPr>
            </w:pPr>
            <w:r w:rsidRPr="00454399">
              <w:rPr>
                <w:rFonts w:asciiTheme="minorHAnsi" w:hAnsiTheme="minorHAnsi"/>
              </w:rPr>
              <w:t>12-</w:t>
            </w:r>
            <w:r w:rsidR="003E5E0C">
              <w:rPr>
                <w:rFonts w:asciiTheme="minorHAnsi" w:hAnsiTheme="minorHAnsi"/>
              </w:rPr>
              <w:t>4-</w:t>
            </w:r>
            <w:r w:rsidRPr="00454399">
              <w:rPr>
                <w:rFonts w:asciiTheme="minorHAnsi" w:hAnsiTheme="minorHAnsi"/>
              </w:rPr>
              <w:t>18</w:t>
            </w:r>
          </w:p>
        </w:tc>
      </w:tr>
      <w:tr w:rsidR="00454399" w14:paraId="4BAF85E1"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2313002B" w14:textId="77777777" w:rsidR="00454399" w:rsidRPr="00680074" w:rsidRDefault="00454399" w:rsidP="009D324D">
            <w:pPr>
              <w:widowControl w:val="0"/>
              <w:jc w:val="center"/>
            </w:pPr>
          </w:p>
        </w:tc>
        <w:tc>
          <w:tcPr>
            <w:tcW w:w="1800" w:type="dxa"/>
          </w:tcPr>
          <w:p w14:paraId="2AFA3163" w14:textId="77777777" w:rsidR="00454399" w:rsidRPr="00680074" w:rsidRDefault="00454399" w:rsidP="009D324D">
            <w:pPr>
              <w:widowControl w:val="0"/>
              <w:jc w:val="center"/>
            </w:pPr>
          </w:p>
        </w:tc>
        <w:tc>
          <w:tcPr>
            <w:tcW w:w="810" w:type="dxa"/>
          </w:tcPr>
          <w:p w14:paraId="5B456C8B" w14:textId="77777777" w:rsidR="00454399" w:rsidRPr="00680074" w:rsidRDefault="00454399" w:rsidP="009D324D">
            <w:pPr>
              <w:widowControl w:val="0"/>
              <w:jc w:val="center"/>
            </w:pPr>
            <w:r w:rsidRPr="00680074">
              <w:t>N</w:t>
            </w:r>
          </w:p>
        </w:tc>
        <w:tc>
          <w:tcPr>
            <w:tcW w:w="7470" w:type="dxa"/>
          </w:tcPr>
          <w:p w14:paraId="1161F893" w14:textId="77777777" w:rsidR="00454399" w:rsidRPr="00081E6D" w:rsidRDefault="00454399" w:rsidP="009D324D">
            <w:pPr>
              <w:widowControl w:val="0"/>
              <w:rPr>
                <w:rFonts w:cstheme="minorHAnsi"/>
                <w:szCs w:val="24"/>
              </w:rPr>
            </w:pPr>
            <w:r w:rsidRPr="00081E6D">
              <w:rPr>
                <w:rFonts w:cstheme="minorHAnsi"/>
                <w:szCs w:val="24"/>
              </w:rPr>
              <w:t>San Diego Gas &amp; Electric (SDG&amp;E) is proposing a HVDC transmission line which will utilize the existing Southwest Powerlink (SWPL) Right of Way from North Gila to Imperial Valley to Miguel. This new HVDC line includes construction of approximately 120 miles, 425 kV, three (3) terminal, bipolar, double circuit, direct current (DC) transmission line with metallic return between the existing 500 kV bus at North Gila substation, the 500 kV bus at the Imperial Valley substation and the 230 kV bus at the Miguel substation (the HVDC Project), with a rating of 3000 MW. The HVDC line will replace the existing 500 kV line that runs from North Gila to Imperial Valley to East County (ECO) to Miguel.</w:t>
            </w:r>
            <w:r w:rsidR="00643292">
              <w:rPr>
                <w:rFonts w:cstheme="minorHAnsi"/>
                <w:szCs w:val="24"/>
              </w:rPr>
              <w:t xml:space="preserve"> </w:t>
            </w:r>
            <w:r w:rsidRPr="00081E6D">
              <w:rPr>
                <w:rFonts w:cstheme="minorHAnsi"/>
                <w:szCs w:val="24"/>
              </w:rPr>
              <w:t>Part of the AC line which this HVDC Project replaces, North Gila-Imperial Valley 500 kV, is one of the transmission lines which comprise the WECC Path 46 (WOR). Accordingly, the HVDC will become part of the WOR Path and it is expected to provide significant increase in transmission capacity on Path 46 between Arizona and southern California. The proposed Project is expected to have a maxim transfer capability of 3,000 MW and would increase the non-simultaneous rating of Path 46 by 2,100 MW from 11,200 MW to 13,300 MW.</w:t>
            </w:r>
          </w:p>
          <w:p w14:paraId="7689DE57" w14:textId="77777777" w:rsidR="00454399" w:rsidRPr="00680074" w:rsidRDefault="00454399" w:rsidP="00774F04">
            <w:pPr>
              <w:widowControl w:val="0"/>
              <w:rPr>
                <w:rFonts w:cs="Courier New"/>
              </w:rPr>
            </w:pPr>
            <w:r w:rsidRPr="00081E6D">
              <w:rPr>
                <w:rFonts w:cstheme="minorHAnsi"/>
                <w:szCs w:val="24"/>
              </w:rPr>
              <w:t>12-</w:t>
            </w:r>
            <w:r w:rsidR="003E5E0C">
              <w:rPr>
                <w:rFonts w:cstheme="minorHAnsi"/>
                <w:szCs w:val="24"/>
              </w:rPr>
              <w:t>4-</w:t>
            </w:r>
            <w:r w:rsidRPr="00081E6D">
              <w:rPr>
                <w:rFonts w:cstheme="minorHAnsi"/>
                <w:szCs w:val="24"/>
              </w:rPr>
              <w:t>18</w:t>
            </w:r>
            <w:r w:rsidR="00643292">
              <w:rPr>
                <w:rFonts w:cstheme="minorHAnsi"/>
                <w:szCs w:val="24"/>
              </w:rPr>
              <w:t xml:space="preserve"> </w:t>
            </w:r>
            <w:r w:rsidRPr="00081E6D">
              <w:rPr>
                <w:rFonts w:cstheme="minorHAnsi"/>
                <w:szCs w:val="24"/>
              </w:rPr>
              <w:t xml:space="preserve">By </w:t>
            </w:r>
            <w:r w:rsidR="009D324D">
              <w:rPr>
                <w:rFonts w:cstheme="minorHAnsi"/>
                <w:szCs w:val="24"/>
              </w:rPr>
              <w:t>email</w:t>
            </w:r>
            <w:r w:rsidRPr="00081E6D">
              <w:rPr>
                <w:rFonts w:cstheme="minorHAnsi"/>
                <w:szCs w:val="24"/>
              </w:rPr>
              <w:t xml:space="preserve"> this date, San Diego requested the </w:t>
            </w:r>
            <w:r w:rsidR="0001704D" w:rsidRPr="00081E6D">
              <w:rPr>
                <w:rFonts w:cstheme="minorHAnsi"/>
                <w:szCs w:val="24"/>
              </w:rPr>
              <w:t>60-day</w:t>
            </w:r>
            <w:r w:rsidRPr="00081E6D">
              <w:rPr>
                <w:rFonts w:cstheme="minorHAnsi"/>
                <w:szCs w:val="24"/>
              </w:rPr>
              <w:t xml:space="preserve"> comment period for Phase 2A status. The phase 1 </w:t>
            </w:r>
            <w:hyperlink r:id="rId37" w:history="1">
              <w:r w:rsidRPr="00081E6D">
                <w:rPr>
                  <w:rStyle w:val="Hyperlink"/>
                  <w:rFonts w:cstheme="minorHAnsi"/>
                  <w:szCs w:val="24"/>
                </w:rPr>
                <w:t>Comprehensive Progress report</w:t>
              </w:r>
            </w:hyperlink>
            <w:r w:rsidRPr="00081E6D">
              <w:rPr>
                <w:rFonts w:cstheme="minorHAnsi"/>
                <w:szCs w:val="24"/>
              </w:rPr>
              <w:t xml:space="preserve"> can be found on the WECC website. If you have any comments/questions or would like to be a part of the PRG please contact David Wang (</w:t>
            </w:r>
            <w:hyperlink r:id="rId38" w:history="1">
              <w:r w:rsidRPr="00081E6D">
                <w:rPr>
                  <w:rStyle w:val="Hyperlink"/>
                  <w:rFonts w:cstheme="minorHAnsi"/>
                  <w:szCs w:val="24"/>
                </w:rPr>
                <w:t>DWang@semprautilities.com</w:t>
              </w:r>
            </w:hyperlink>
            <w:r w:rsidRPr="00081E6D">
              <w:rPr>
                <w:rFonts w:cstheme="minorHAnsi"/>
                <w:szCs w:val="24"/>
              </w:rPr>
              <w:t>) and Robert Jackson (</w:t>
            </w:r>
            <w:hyperlink r:id="rId39" w:history="1">
              <w:r w:rsidRPr="00081E6D">
                <w:rPr>
                  <w:rStyle w:val="Hyperlink"/>
                  <w:rFonts w:cstheme="minorHAnsi"/>
                  <w:szCs w:val="24"/>
                </w:rPr>
                <w:t>rwjackson@burnsmcd.com</w:t>
              </w:r>
            </w:hyperlink>
            <w:r w:rsidRPr="00081E6D">
              <w:rPr>
                <w:rFonts w:cstheme="minorHAnsi"/>
                <w:szCs w:val="24"/>
              </w:rPr>
              <w:t>) by Monday February 4, 2019.</w:t>
            </w:r>
          </w:p>
        </w:tc>
        <w:tc>
          <w:tcPr>
            <w:tcW w:w="1705" w:type="dxa"/>
          </w:tcPr>
          <w:p w14:paraId="22239FA0" w14:textId="77777777" w:rsidR="00454399" w:rsidRPr="00680074" w:rsidRDefault="00454399" w:rsidP="009D324D">
            <w:pPr>
              <w:widowControl w:val="0"/>
            </w:pPr>
          </w:p>
        </w:tc>
      </w:tr>
      <w:tr w:rsidR="00454399" w14:paraId="60FB73DC" w14:textId="77777777" w:rsidTr="009C00AB">
        <w:trPr>
          <w:cantSplit/>
        </w:trPr>
        <w:tc>
          <w:tcPr>
            <w:tcW w:w="1165" w:type="dxa"/>
          </w:tcPr>
          <w:p w14:paraId="27AFF0E4" w14:textId="77777777" w:rsidR="00454399" w:rsidRPr="00680074" w:rsidRDefault="003E5E0C" w:rsidP="009D324D">
            <w:pPr>
              <w:widowControl w:val="0"/>
              <w:jc w:val="center"/>
            </w:pPr>
            <w:r>
              <w:lastRenderedPageBreak/>
              <w:t>2-7-</w:t>
            </w:r>
            <w:r w:rsidR="009D324D">
              <w:t>19</w:t>
            </w:r>
          </w:p>
        </w:tc>
        <w:tc>
          <w:tcPr>
            <w:tcW w:w="1800" w:type="dxa"/>
          </w:tcPr>
          <w:p w14:paraId="23B920BD" w14:textId="77777777" w:rsidR="00454399" w:rsidRPr="00680074" w:rsidRDefault="00454399" w:rsidP="009D324D">
            <w:pPr>
              <w:widowControl w:val="0"/>
              <w:jc w:val="center"/>
            </w:pPr>
          </w:p>
        </w:tc>
        <w:tc>
          <w:tcPr>
            <w:tcW w:w="810" w:type="dxa"/>
          </w:tcPr>
          <w:p w14:paraId="1029B832" w14:textId="77777777" w:rsidR="00454399" w:rsidRPr="00680074" w:rsidRDefault="00454399" w:rsidP="009D324D">
            <w:pPr>
              <w:widowControl w:val="0"/>
              <w:jc w:val="center"/>
            </w:pPr>
            <w:r>
              <w:t>S</w:t>
            </w:r>
          </w:p>
        </w:tc>
        <w:tc>
          <w:tcPr>
            <w:tcW w:w="7470" w:type="dxa"/>
          </w:tcPr>
          <w:p w14:paraId="2B8C1F39" w14:textId="77777777" w:rsidR="00454399" w:rsidRDefault="00454399" w:rsidP="009D324D">
            <w:pPr>
              <w:widowControl w:val="0"/>
              <w:rPr>
                <w:rFonts w:cstheme="minorHAnsi"/>
                <w:szCs w:val="24"/>
              </w:rPr>
            </w:pPr>
            <w:r>
              <w:rPr>
                <w:rFonts w:cstheme="minorHAnsi"/>
                <w:szCs w:val="24"/>
              </w:rPr>
              <w:t>By email this date, SDG&amp;E requested a change in the path rating status of this project to 2A.</w:t>
            </w:r>
            <w:r w:rsidR="00643292">
              <w:rPr>
                <w:rFonts w:cstheme="minorHAnsi"/>
                <w:szCs w:val="24"/>
              </w:rPr>
              <w:t xml:space="preserve"> </w:t>
            </w:r>
          </w:p>
          <w:p w14:paraId="39968501" w14:textId="77777777" w:rsidR="00454399" w:rsidRDefault="00454399" w:rsidP="009D324D">
            <w:pPr>
              <w:widowControl w:val="0"/>
              <w:rPr>
                <w:szCs w:val="24"/>
              </w:rPr>
            </w:pPr>
            <w:r>
              <w:rPr>
                <w:szCs w:val="24"/>
              </w:rPr>
              <w:t>The HVDC Uprate Project Comprehensive Progress Report (CPR) was distributed to the Reliability Assessment Committee (RAC) and Studies Subcommittee (StS) members on December 4</w:t>
            </w:r>
            <w:r>
              <w:rPr>
                <w:szCs w:val="24"/>
                <w:vertAlign w:val="superscript"/>
              </w:rPr>
              <w:t>th</w:t>
            </w:r>
            <w:r>
              <w:rPr>
                <w:szCs w:val="24"/>
              </w:rPr>
              <w:t>, 2018 starting the 60-day review period.</w:t>
            </w:r>
          </w:p>
          <w:p w14:paraId="5E795326" w14:textId="77777777" w:rsidR="00454399" w:rsidRPr="00081E6D" w:rsidRDefault="00454399" w:rsidP="009D324D">
            <w:pPr>
              <w:widowControl w:val="0"/>
              <w:rPr>
                <w:rFonts w:cstheme="minorHAnsi"/>
                <w:szCs w:val="24"/>
              </w:rPr>
            </w:pPr>
            <w:r>
              <w:rPr>
                <w:szCs w:val="24"/>
              </w:rPr>
              <w:t>Following this review period, which ended on February 4</w:t>
            </w:r>
            <w:r>
              <w:rPr>
                <w:szCs w:val="24"/>
                <w:vertAlign w:val="superscript"/>
              </w:rPr>
              <w:t>th</w:t>
            </w:r>
            <w:r>
              <w:rPr>
                <w:szCs w:val="24"/>
              </w:rPr>
              <w:t>, 2019 SDGE indicated that they have received 2 comments.</w:t>
            </w:r>
            <w:r w:rsidR="00643292">
              <w:rPr>
                <w:szCs w:val="24"/>
              </w:rPr>
              <w:t xml:space="preserve"> </w:t>
            </w:r>
            <w:r>
              <w:rPr>
                <w:szCs w:val="24"/>
              </w:rPr>
              <w:t>Both of these comments were related to the relative positions of other projects currently in the WECC Path Rating Process.</w:t>
            </w:r>
            <w:r w:rsidR="00643292">
              <w:rPr>
                <w:szCs w:val="24"/>
              </w:rPr>
              <w:t xml:space="preserve"> </w:t>
            </w:r>
            <w:r>
              <w:rPr>
                <w:szCs w:val="24"/>
              </w:rPr>
              <w:t>If necessary, SDG&amp;E has committed to work with these parties to address any issues related to these two projects during Phase 2 of the WECC Path Rating Process.</w:t>
            </w:r>
            <w:r w:rsidR="00643292">
              <w:rPr>
                <w:szCs w:val="24"/>
              </w:rPr>
              <w:t xml:space="preserve"> </w:t>
            </w:r>
            <w:r>
              <w:rPr>
                <w:szCs w:val="24"/>
              </w:rPr>
              <w:t>Therefore, the Path 46 Uprate project is now in Phase 2A of the WECC Path Rating Process</w:t>
            </w:r>
          </w:p>
        </w:tc>
        <w:tc>
          <w:tcPr>
            <w:tcW w:w="1705" w:type="dxa"/>
          </w:tcPr>
          <w:p w14:paraId="6F77C633" w14:textId="77777777" w:rsidR="00454399" w:rsidRPr="00680074" w:rsidRDefault="00454399" w:rsidP="009D324D">
            <w:pPr>
              <w:widowControl w:val="0"/>
            </w:pPr>
          </w:p>
        </w:tc>
      </w:tr>
    </w:tbl>
    <w:p w14:paraId="299896F7" w14:textId="77777777" w:rsidR="00454399" w:rsidRDefault="00454399" w:rsidP="009D324D">
      <w:pPr>
        <w:widowControl w:val="0"/>
      </w:pPr>
    </w:p>
    <w:p w14:paraId="65DED44E" w14:textId="77777777" w:rsidR="00472181" w:rsidRDefault="00472181"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E92861" w:rsidRPr="009A2BC5" w14:paraId="13A557D5" w14:textId="77777777" w:rsidTr="00403D4C">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6C6A2AE9" w14:textId="77777777" w:rsidR="00E92861" w:rsidRPr="009A2BC5" w:rsidRDefault="00E92861" w:rsidP="00403D4C">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3FFD286D" w14:textId="77777777" w:rsidR="00E92861" w:rsidRPr="009A2BC5" w:rsidRDefault="00E92861" w:rsidP="00403D4C">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6E04BA22" w14:textId="77777777" w:rsidR="00E92861" w:rsidRPr="009A2BC5" w:rsidRDefault="00E92861" w:rsidP="00403D4C">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466590B4" w14:textId="77777777" w:rsidR="00E92861" w:rsidRPr="009A2BC5" w:rsidRDefault="00E92861" w:rsidP="00403D4C">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416D2806" w14:textId="77777777" w:rsidR="00E92861" w:rsidRPr="009A2BC5" w:rsidRDefault="00E92861" w:rsidP="00403D4C">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92861" w:rsidRPr="00454399" w14:paraId="3BE7BD79" w14:textId="77777777" w:rsidTr="00403D4C">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49273E33" w14:textId="77777777" w:rsidR="00E92861" w:rsidRPr="00454399" w:rsidRDefault="00E92861" w:rsidP="00403D4C">
            <w:pPr>
              <w:widowControl w:val="0"/>
              <w:jc w:val="center"/>
              <w:rPr>
                <w:rFonts w:asciiTheme="minorHAnsi" w:hAnsiTheme="minorHAnsi"/>
              </w:rPr>
            </w:pPr>
            <w:r w:rsidRPr="00454399">
              <w:rPr>
                <w:rFonts w:asciiTheme="minorHAnsi" w:hAnsiTheme="minorHAnsi"/>
              </w:rPr>
              <w:t>10-16-18</w:t>
            </w:r>
          </w:p>
        </w:tc>
        <w:tc>
          <w:tcPr>
            <w:tcW w:w="1800" w:type="dxa"/>
            <w:shd w:val="clear" w:color="auto" w:fill="6D2D41" w:themeFill="accent3"/>
            <w:vAlign w:val="center"/>
          </w:tcPr>
          <w:p w14:paraId="018A10BC" w14:textId="77777777" w:rsidR="00E92861" w:rsidRPr="00454399" w:rsidRDefault="00E92861" w:rsidP="00403D4C">
            <w:pPr>
              <w:widowControl w:val="0"/>
              <w:jc w:val="center"/>
              <w:rPr>
                <w:rFonts w:asciiTheme="minorHAnsi" w:hAnsiTheme="minorHAnsi"/>
              </w:rPr>
            </w:pPr>
            <w:r w:rsidRPr="00454399">
              <w:rPr>
                <w:rFonts w:asciiTheme="minorHAnsi" w:hAnsiTheme="minorHAnsi"/>
              </w:rPr>
              <w:t>DCR Transmission, LLC</w:t>
            </w:r>
          </w:p>
        </w:tc>
        <w:tc>
          <w:tcPr>
            <w:tcW w:w="810" w:type="dxa"/>
            <w:shd w:val="clear" w:color="auto" w:fill="6D2D41" w:themeFill="accent3"/>
            <w:vAlign w:val="center"/>
          </w:tcPr>
          <w:p w14:paraId="28B0A67C" w14:textId="77777777" w:rsidR="00E92861" w:rsidRPr="00454399" w:rsidRDefault="00E92861" w:rsidP="00403D4C">
            <w:pPr>
              <w:widowControl w:val="0"/>
              <w:jc w:val="center"/>
              <w:rPr>
                <w:rFonts w:asciiTheme="minorHAnsi" w:hAnsiTheme="minorHAnsi"/>
              </w:rPr>
            </w:pPr>
            <w:r w:rsidRPr="00454399">
              <w:rPr>
                <w:rFonts w:asciiTheme="minorHAnsi" w:hAnsiTheme="minorHAnsi"/>
              </w:rPr>
              <w:t>N</w:t>
            </w:r>
          </w:p>
        </w:tc>
        <w:tc>
          <w:tcPr>
            <w:tcW w:w="7470" w:type="dxa"/>
            <w:shd w:val="clear" w:color="auto" w:fill="6D2D41" w:themeFill="accent3"/>
            <w:vAlign w:val="center"/>
          </w:tcPr>
          <w:p w14:paraId="1BEFA0A4" w14:textId="77777777" w:rsidR="00E92861" w:rsidRPr="00454399" w:rsidRDefault="00E92861" w:rsidP="00403D4C">
            <w:pPr>
              <w:pStyle w:val="Heading2"/>
              <w:keepNext w:val="0"/>
              <w:keepLines w:val="0"/>
              <w:widowControl w:val="0"/>
              <w:suppressAutoHyphens w:val="0"/>
              <w:rPr>
                <w:b/>
              </w:rPr>
            </w:pPr>
            <w:bookmarkStart w:id="15" w:name="_Toc19173829"/>
            <w:bookmarkStart w:id="16" w:name="_Toc173744989"/>
            <w:r w:rsidRPr="00454399">
              <w:rPr>
                <w:b/>
              </w:rPr>
              <w:t>Ten West Link (TWL) Transmission Project</w:t>
            </w:r>
            <w:bookmarkEnd w:id="15"/>
            <w:bookmarkEnd w:id="16"/>
          </w:p>
        </w:tc>
        <w:tc>
          <w:tcPr>
            <w:tcW w:w="1705" w:type="dxa"/>
            <w:shd w:val="clear" w:color="auto" w:fill="6D2D41" w:themeFill="accent3"/>
            <w:vAlign w:val="center"/>
          </w:tcPr>
          <w:p w14:paraId="52F27E65" w14:textId="77777777" w:rsidR="00E92861" w:rsidRPr="00454399" w:rsidRDefault="00E92861" w:rsidP="00403D4C">
            <w:pPr>
              <w:widowControl w:val="0"/>
              <w:jc w:val="center"/>
              <w:rPr>
                <w:rFonts w:asciiTheme="minorHAnsi" w:hAnsiTheme="minorHAnsi"/>
              </w:rPr>
            </w:pPr>
            <w:r w:rsidRPr="00454399">
              <w:rPr>
                <w:rFonts w:asciiTheme="minorHAnsi" w:hAnsiTheme="minorHAnsi"/>
              </w:rPr>
              <w:t>10-16-18</w:t>
            </w:r>
          </w:p>
        </w:tc>
      </w:tr>
      <w:tr w:rsidR="00E92861" w:rsidRPr="00C42F57" w14:paraId="7B150C10" w14:textId="77777777" w:rsidTr="00403D4C">
        <w:trPr>
          <w:cnfStyle w:val="000000100000" w:firstRow="0" w:lastRow="0" w:firstColumn="0" w:lastColumn="0" w:oddVBand="0" w:evenVBand="0" w:oddHBand="1" w:evenHBand="0" w:firstRowFirstColumn="0" w:firstRowLastColumn="0" w:lastRowFirstColumn="0" w:lastRowLastColumn="0"/>
          <w:cantSplit/>
        </w:trPr>
        <w:tc>
          <w:tcPr>
            <w:tcW w:w="1165" w:type="dxa"/>
          </w:tcPr>
          <w:p w14:paraId="445CA5C5" w14:textId="77777777" w:rsidR="00E92861" w:rsidRPr="00680074" w:rsidRDefault="00E92861" w:rsidP="00403D4C">
            <w:pPr>
              <w:widowControl w:val="0"/>
              <w:jc w:val="center"/>
            </w:pPr>
          </w:p>
        </w:tc>
        <w:tc>
          <w:tcPr>
            <w:tcW w:w="1800" w:type="dxa"/>
          </w:tcPr>
          <w:p w14:paraId="3150561A" w14:textId="77777777" w:rsidR="00E92861" w:rsidRPr="00680074" w:rsidRDefault="00E92861" w:rsidP="00403D4C">
            <w:pPr>
              <w:widowControl w:val="0"/>
              <w:jc w:val="center"/>
            </w:pPr>
          </w:p>
        </w:tc>
        <w:tc>
          <w:tcPr>
            <w:tcW w:w="810" w:type="dxa"/>
          </w:tcPr>
          <w:p w14:paraId="7203ED9F" w14:textId="77777777" w:rsidR="00E92861" w:rsidRPr="00680074" w:rsidRDefault="00E92861" w:rsidP="00403D4C">
            <w:pPr>
              <w:widowControl w:val="0"/>
              <w:jc w:val="center"/>
            </w:pPr>
            <w:r w:rsidRPr="00680074">
              <w:t>N</w:t>
            </w:r>
          </w:p>
        </w:tc>
        <w:tc>
          <w:tcPr>
            <w:tcW w:w="7470" w:type="dxa"/>
          </w:tcPr>
          <w:p w14:paraId="1BBFE639" w14:textId="77777777" w:rsidR="00E92861" w:rsidRDefault="00E92861" w:rsidP="00403D4C">
            <w:pPr>
              <w:widowControl w:val="0"/>
              <w:spacing w:after="0"/>
            </w:pPr>
            <w:r w:rsidRPr="00B958AB">
              <w:t>DCR Transmission, LLC (DCR Transmission) is developing the Ten West Link (TWL) Transmission Project, a</w:t>
            </w:r>
            <w:r>
              <w:t>n EHV</w:t>
            </w:r>
            <w:r w:rsidRPr="00B958AB">
              <w:t xml:space="preserve"> </w:t>
            </w:r>
            <w:r>
              <w:t>transmission infrastructure project</w:t>
            </w:r>
            <w:r w:rsidRPr="00B958AB">
              <w:t xml:space="preserve"> that connects the Delaney 500 kV substation in Arizona with the Colorado River 500 kV substation in California via a 114 to 130-mile long series compensated transmission line.</w:t>
            </w:r>
            <w:r>
              <w:t xml:space="preserve"> </w:t>
            </w:r>
            <w:r w:rsidRPr="00BE55C4">
              <w:t xml:space="preserve">The anticipated in-service date for </w:t>
            </w:r>
            <w:r>
              <w:t>TWL</w:t>
            </w:r>
            <w:r w:rsidRPr="00BE55C4">
              <w:t xml:space="preserve"> is </w:t>
            </w:r>
            <w:r>
              <w:t>May 2021</w:t>
            </w:r>
            <w:r w:rsidRPr="00BE55C4">
              <w:t>.</w:t>
            </w:r>
          </w:p>
          <w:p w14:paraId="2BEFDD1E" w14:textId="77777777" w:rsidR="00E92861" w:rsidRPr="002049BA" w:rsidRDefault="00E92861" w:rsidP="00403D4C">
            <w:pPr>
              <w:widowControl w:val="0"/>
              <w:spacing w:after="0"/>
            </w:pPr>
            <w:r>
              <w:t>By email this date, Ten West requested the 60-day comment period for Phase 2A status.</w:t>
            </w:r>
          </w:p>
        </w:tc>
        <w:tc>
          <w:tcPr>
            <w:tcW w:w="1705" w:type="dxa"/>
          </w:tcPr>
          <w:p w14:paraId="2C029B85" w14:textId="77777777" w:rsidR="00E92861" w:rsidRPr="00C42F57" w:rsidRDefault="00E92861" w:rsidP="00403D4C">
            <w:pPr>
              <w:widowControl w:val="0"/>
              <w:jc w:val="both"/>
              <w:rPr>
                <w:rFonts w:ascii="Courier" w:hAnsi="Courier"/>
                <w:spacing w:val="-2"/>
              </w:rPr>
            </w:pPr>
          </w:p>
        </w:tc>
      </w:tr>
      <w:tr w:rsidR="00E92861" w:rsidRPr="00C42F57" w14:paraId="2409B33C" w14:textId="77777777" w:rsidTr="00403D4C">
        <w:trPr>
          <w:cantSplit/>
        </w:trPr>
        <w:tc>
          <w:tcPr>
            <w:tcW w:w="1165" w:type="dxa"/>
          </w:tcPr>
          <w:p w14:paraId="717CBE57" w14:textId="77777777" w:rsidR="00E92861" w:rsidRPr="00680074" w:rsidRDefault="00E92861" w:rsidP="00403D4C">
            <w:pPr>
              <w:widowControl w:val="0"/>
              <w:jc w:val="center"/>
            </w:pPr>
            <w:r>
              <w:t>5-20-21</w:t>
            </w:r>
          </w:p>
        </w:tc>
        <w:tc>
          <w:tcPr>
            <w:tcW w:w="1800" w:type="dxa"/>
          </w:tcPr>
          <w:p w14:paraId="599F0B9C" w14:textId="77777777" w:rsidR="00E92861" w:rsidRPr="00680074" w:rsidRDefault="00E92861" w:rsidP="00403D4C">
            <w:pPr>
              <w:widowControl w:val="0"/>
              <w:jc w:val="center"/>
            </w:pPr>
          </w:p>
        </w:tc>
        <w:tc>
          <w:tcPr>
            <w:tcW w:w="810" w:type="dxa"/>
          </w:tcPr>
          <w:p w14:paraId="458D5130" w14:textId="77777777" w:rsidR="00E92861" w:rsidRPr="00680074" w:rsidRDefault="00E92861" w:rsidP="00403D4C">
            <w:pPr>
              <w:widowControl w:val="0"/>
              <w:jc w:val="center"/>
            </w:pPr>
            <w:r>
              <w:t>C</w:t>
            </w:r>
          </w:p>
        </w:tc>
        <w:tc>
          <w:tcPr>
            <w:tcW w:w="7470" w:type="dxa"/>
          </w:tcPr>
          <w:p w14:paraId="59707F65" w14:textId="77777777" w:rsidR="00E92861" w:rsidRPr="00B958AB" w:rsidRDefault="00E92861" w:rsidP="00403D4C">
            <w:pPr>
              <w:widowControl w:val="0"/>
              <w:spacing w:after="0"/>
            </w:pPr>
            <w:r>
              <w:t>In StS on this date an update was provided.  They are still meeting, still working on Phase 2.  The Foundational Study case should be ready for PRG review in June.</w:t>
            </w:r>
          </w:p>
        </w:tc>
        <w:tc>
          <w:tcPr>
            <w:tcW w:w="1705" w:type="dxa"/>
          </w:tcPr>
          <w:p w14:paraId="4BD4212E" w14:textId="77777777" w:rsidR="00E92861" w:rsidRPr="00C42F57" w:rsidRDefault="00E92861" w:rsidP="00403D4C">
            <w:pPr>
              <w:widowControl w:val="0"/>
              <w:jc w:val="both"/>
              <w:rPr>
                <w:rFonts w:ascii="Courier" w:hAnsi="Courier"/>
                <w:spacing w:val="-2"/>
              </w:rPr>
            </w:pPr>
          </w:p>
        </w:tc>
      </w:tr>
      <w:tr w:rsidR="00E92861" w:rsidRPr="00C42F57" w14:paraId="076A97E0" w14:textId="77777777" w:rsidTr="00403D4C">
        <w:trPr>
          <w:cnfStyle w:val="000000100000" w:firstRow="0" w:lastRow="0" w:firstColumn="0" w:lastColumn="0" w:oddVBand="0" w:evenVBand="0" w:oddHBand="1" w:evenHBand="0" w:firstRowFirstColumn="0" w:firstRowLastColumn="0" w:lastRowFirstColumn="0" w:lastRowLastColumn="0"/>
          <w:cantSplit/>
        </w:trPr>
        <w:tc>
          <w:tcPr>
            <w:tcW w:w="1165" w:type="dxa"/>
          </w:tcPr>
          <w:p w14:paraId="232DD040" w14:textId="77777777" w:rsidR="00E92861" w:rsidRDefault="00E92861" w:rsidP="00403D4C">
            <w:pPr>
              <w:widowControl w:val="0"/>
              <w:jc w:val="center"/>
            </w:pPr>
            <w:r>
              <w:t>3-07-22</w:t>
            </w:r>
          </w:p>
        </w:tc>
        <w:tc>
          <w:tcPr>
            <w:tcW w:w="1800" w:type="dxa"/>
          </w:tcPr>
          <w:p w14:paraId="2F9AFDB8" w14:textId="77777777" w:rsidR="00E92861" w:rsidRPr="00680074" w:rsidRDefault="00E92861" w:rsidP="00403D4C">
            <w:pPr>
              <w:widowControl w:val="0"/>
              <w:jc w:val="center"/>
            </w:pPr>
          </w:p>
        </w:tc>
        <w:tc>
          <w:tcPr>
            <w:tcW w:w="810" w:type="dxa"/>
          </w:tcPr>
          <w:p w14:paraId="680446D8" w14:textId="77777777" w:rsidR="00E92861" w:rsidRDefault="00E92861" w:rsidP="00403D4C">
            <w:pPr>
              <w:widowControl w:val="0"/>
              <w:jc w:val="center"/>
            </w:pPr>
            <w:r>
              <w:t>C</w:t>
            </w:r>
          </w:p>
        </w:tc>
        <w:tc>
          <w:tcPr>
            <w:tcW w:w="7470" w:type="dxa"/>
          </w:tcPr>
          <w:p w14:paraId="071EC5DB" w14:textId="77777777" w:rsidR="00E92861" w:rsidRDefault="00E92861" w:rsidP="00403D4C">
            <w:pPr>
              <w:spacing w:after="120" w:line="276" w:lineRule="auto"/>
            </w:pPr>
            <w:r w:rsidRPr="00E92861">
              <w:t xml:space="preserve">By email this date Ten West Link Project was granted Phase 2a status.  </w:t>
            </w:r>
            <w:r w:rsidRPr="00E92861">
              <w:rPr>
                <w:rFonts w:ascii="Palatino Linotype" w:hAnsi="Palatino Linotype"/>
              </w:rPr>
              <w:t>The Ten West Link Project Comprehensive Progress Report was distributed to the Reliability Assessment Committee and the Studies Subcommittee members on October 16, 2018.  During the comment period some comments on the CPR were received and these comments were addressed either by revising the CPR or agreeing to address these comments in Phase 2 of the Path Rating Process. With these comments being addressed, the Ten West L</w:t>
            </w:r>
            <w:r w:rsidRPr="00E92861">
              <w:t xml:space="preserve">ink </w:t>
            </w:r>
            <w:r w:rsidRPr="00E92861">
              <w:rPr>
                <w:rFonts w:ascii="Palatino Linotype" w:hAnsi="Palatino Linotype"/>
              </w:rPr>
              <w:t>Project was granted Phase 2A status of the WECC path Rating Process.</w:t>
            </w:r>
          </w:p>
        </w:tc>
        <w:tc>
          <w:tcPr>
            <w:tcW w:w="1705" w:type="dxa"/>
          </w:tcPr>
          <w:p w14:paraId="42991FED" w14:textId="77777777" w:rsidR="00E92861" w:rsidRPr="00C42F57" w:rsidRDefault="00E92861" w:rsidP="00403D4C">
            <w:pPr>
              <w:widowControl w:val="0"/>
              <w:jc w:val="both"/>
              <w:rPr>
                <w:rFonts w:ascii="Courier" w:hAnsi="Courier"/>
                <w:spacing w:val="-2"/>
              </w:rPr>
            </w:pPr>
          </w:p>
        </w:tc>
      </w:tr>
    </w:tbl>
    <w:p w14:paraId="61B8C34D" w14:textId="77777777" w:rsidR="00D33C23" w:rsidRDefault="00D33C23" w:rsidP="009D324D">
      <w:pPr>
        <w:widowControl w:val="0"/>
      </w:pPr>
    </w:p>
    <w:p w14:paraId="101BB540" w14:textId="77777777" w:rsidR="00090925" w:rsidRDefault="00090925" w:rsidP="009D324D">
      <w:pPr>
        <w:widowControl w:val="0"/>
      </w:pPr>
    </w:p>
    <w:p w14:paraId="57C4DD7E" w14:textId="77777777" w:rsidR="00090925" w:rsidRDefault="00090925"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090925" w:rsidRPr="009A2BC5" w14:paraId="59364F12" w14:textId="77777777" w:rsidTr="00A44F75">
        <w:trPr>
          <w:cnfStyle w:val="100000000000" w:firstRow="1" w:lastRow="0" w:firstColumn="0" w:lastColumn="0" w:oddVBand="0" w:evenVBand="0" w:oddHBand="0" w:evenHBand="0" w:firstRowFirstColumn="0" w:firstRowLastColumn="0" w:lastRowFirstColumn="0" w:lastRowLastColumn="0"/>
          <w:tblHeader/>
        </w:trPr>
        <w:tc>
          <w:tcPr>
            <w:tcW w:w="1165" w:type="dxa"/>
          </w:tcPr>
          <w:p w14:paraId="367204D7" w14:textId="77777777" w:rsidR="00090925" w:rsidRPr="009A2BC5" w:rsidRDefault="0009092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4F306C52" w14:textId="77777777" w:rsidR="00090925" w:rsidRPr="009A2BC5" w:rsidRDefault="0009092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0FB852D2" w14:textId="77777777" w:rsidR="00090925" w:rsidRPr="009A2BC5" w:rsidRDefault="0009092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2D4DEB47" w14:textId="77777777" w:rsidR="00090925" w:rsidRPr="009A2BC5" w:rsidRDefault="0009092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2147C3FC" w14:textId="77777777" w:rsidR="00090925" w:rsidRPr="009A2BC5" w:rsidRDefault="0009092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090925" w:rsidRPr="00454399" w14:paraId="0DC608FF" w14:textId="77777777" w:rsidTr="00A44F75">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6D2D41" w:themeFill="accent3"/>
            <w:vAlign w:val="center"/>
          </w:tcPr>
          <w:p w14:paraId="13844C0B" w14:textId="543804D7" w:rsidR="00090925" w:rsidRPr="00454399" w:rsidRDefault="00A44F75" w:rsidP="00090925">
            <w:pPr>
              <w:widowControl w:val="0"/>
              <w:jc w:val="center"/>
              <w:rPr>
                <w:rFonts w:asciiTheme="minorHAnsi" w:hAnsiTheme="minorHAnsi"/>
              </w:rPr>
            </w:pPr>
            <w:r>
              <w:rPr>
                <w:rFonts w:asciiTheme="minorHAnsi" w:hAnsiTheme="minorHAnsi"/>
              </w:rPr>
              <w:t>06-24-22</w:t>
            </w:r>
          </w:p>
        </w:tc>
        <w:tc>
          <w:tcPr>
            <w:tcW w:w="1800" w:type="dxa"/>
            <w:shd w:val="clear" w:color="auto" w:fill="6D2D41" w:themeFill="accent3"/>
            <w:vAlign w:val="center"/>
          </w:tcPr>
          <w:p w14:paraId="5566080E" w14:textId="0794F167" w:rsidR="00090925" w:rsidRPr="00454399" w:rsidRDefault="00090925" w:rsidP="00090925">
            <w:pPr>
              <w:widowControl w:val="0"/>
              <w:jc w:val="center"/>
              <w:rPr>
                <w:rFonts w:asciiTheme="minorHAnsi" w:hAnsiTheme="minorHAnsi"/>
              </w:rPr>
            </w:pPr>
            <w:r>
              <w:rPr>
                <w:rFonts w:asciiTheme="minorHAnsi" w:hAnsiTheme="minorHAnsi"/>
              </w:rPr>
              <w:t>PG&amp;E</w:t>
            </w:r>
          </w:p>
        </w:tc>
        <w:tc>
          <w:tcPr>
            <w:tcW w:w="810" w:type="dxa"/>
            <w:shd w:val="clear" w:color="auto" w:fill="6D2D41" w:themeFill="accent3"/>
            <w:vAlign w:val="center"/>
          </w:tcPr>
          <w:p w14:paraId="464FD48E" w14:textId="77777777" w:rsidR="00090925" w:rsidRPr="00454399" w:rsidRDefault="00090925" w:rsidP="00090925">
            <w:pPr>
              <w:widowControl w:val="0"/>
              <w:jc w:val="center"/>
              <w:rPr>
                <w:rFonts w:asciiTheme="minorHAnsi" w:hAnsiTheme="minorHAnsi"/>
              </w:rPr>
            </w:pPr>
            <w:r w:rsidRPr="00454399">
              <w:rPr>
                <w:rFonts w:asciiTheme="minorHAnsi" w:hAnsiTheme="minorHAnsi"/>
              </w:rPr>
              <w:t>N</w:t>
            </w:r>
          </w:p>
        </w:tc>
        <w:tc>
          <w:tcPr>
            <w:tcW w:w="7470" w:type="dxa"/>
            <w:shd w:val="clear" w:color="auto" w:fill="6D2D41" w:themeFill="accent3"/>
            <w:vAlign w:val="center"/>
          </w:tcPr>
          <w:p w14:paraId="7F9A32C2" w14:textId="4581DA26" w:rsidR="00090925" w:rsidRPr="00454399" w:rsidRDefault="00090925" w:rsidP="00090925">
            <w:pPr>
              <w:pStyle w:val="Heading2"/>
              <w:keepNext w:val="0"/>
              <w:keepLines w:val="0"/>
              <w:widowControl w:val="0"/>
              <w:suppressAutoHyphens w:val="0"/>
              <w:rPr>
                <w:b/>
              </w:rPr>
            </w:pPr>
            <w:bookmarkStart w:id="17" w:name="_Toc173744990"/>
            <w:r>
              <w:rPr>
                <w:b/>
              </w:rPr>
              <w:t>Path 15 Midway – Los Banos (North to South) Re-Rating Project</w:t>
            </w:r>
            <w:bookmarkEnd w:id="17"/>
          </w:p>
        </w:tc>
        <w:tc>
          <w:tcPr>
            <w:tcW w:w="1705" w:type="dxa"/>
            <w:shd w:val="clear" w:color="auto" w:fill="6D2D41" w:themeFill="accent3"/>
            <w:vAlign w:val="center"/>
          </w:tcPr>
          <w:p w14:paraId="599A4140" w14:textId="6BE11FE8" w:rsidR="00090925" w:rsidRPr="00454399" w:rsidRDefault="00A44F75" w:rsidP="00090925">
            <w:pPr>
              <w:widowControl w:val="0"/>
              <w:jc w:val="center"/>
              <w:rPr>
                <w:rFonts w:asciiTheme="minorHAnsi" w:hAnsiTheme="minorHAnsi"/>
              </w:rPr>
            </w:pPr>
            <w:r>
              <w:rPr>
                <w:rFonts w:asciiTheme="minorHAnsi" w:hAnsiTheme="minorHAnsi"/>
              </w:rPr>
              <w:t>03-23-21</w:t>
            </w:r>
          </w:p>
        </w:tc>
      </w:tr>
      <w:tr w:rsidR="00781245" w:rsidRPr="00C42F57" w14:paraId="74FFFA78" w14:textId="77777777" w:rsidTr="00A44F75">
        <w:trPr>
          <w:cnfStyle w:val="000000100000" w:firstRow="0" w:lastRow="0" w:firstColumn="0" w:lastColumn="0" w:oddVBand="0" w:evenVBand="0" w:oddHBand="1" w:evenHBand="0" w:firstRowFirstColumn="0" w:firstRowLastColumn="0" w:lastRowFirstColumn="0" w:lastRowLastColumn="0"/>
        </w:trPr>
        <w:tc>
          <w:tcPr>
            <w:tcW w:w="1165" w:type="dxa"/>
          </w:tcPr>
          <w:p w14:paraId="495366B1" w14:textId="77777777" w:rsidR="00781245" w:rsidRPr="00680074" w:rsidRDefault="00781245" w:rsidP="00090925">
            <w:pPr>
              <w:widowControl w:val="0"/>
              <w:jc w:val="center"/>
            </w:pPr>
          </w:p>
        </w:tc>
        <w:tc>
          <w:tcPr>
            <w:tcW w:w="1800" w:type="dxa"/>
          </w:tcPr>
          <w:p w14:paraId="1F975F62" w14:textId="77777777" w:rsidR="00781245" w:rsidRPr="00680074" w:rsidRDefault="00781245" w:rsidP="00090925">
            <w:pPr>
              <w:widowControl w:val="0"/>
              <w:jc w:val="center"/>
            </w:pPr>
          </w:p>
        </w:tc>
        <w:tc>
          <w:tcPr>
            <w:tcW w:w="810" w:type="dxa"/>
          </w:tcPr>
          <w:p w14:paraId="0D32E63B" w14:textId="1B38BFA3" w:rsidR="00781245" w:rsidRPr="00680074" w:rsidRDefault="00781245" w:rsidP="00090925">
            <w:pPr>
              <w:widowControl w:val="0"/>
              <w:jc w:val="center"/>
            </w:pPr>
            <w:r>
              <w:t>C</w:t>
            </w:r>
          </w:p>
        </w:tc>
        <w:tc>
          <w:tcPr>
            <w:tcW w:w="7470" w:type="dxa"/>
          </w:tcPr>
          <w:p w14:paraId="74B71EAD" w14:textId="6B1C955F" w:rsidR="00781245" w:rsidRDefault="00781245" w:rsidP="00090925">
            <w:pPr>
              <w:rPr>
                <w:rFonts w:ascii="Palatino Linotype" w:hAnsi="Palatino Linotype"/>
                <w:sz w:val="24"/>
                <w:szCs w:val="24"/>
              </w:rPr>
            </w:pPr>
            <w:r>
              <w:rPr>
                <w:rFonts w:ascii="Palatino Linotype" w:hAnsi="Palatino Linotype"/>
                <w:sz w:val="24"/>
                <w:szCs w:val="24"/>
              </w:rPr>
              <w:t>Previous updates for this project can be found in the section entitled “</w:t>
            </w:r>
            <w:r w:rsidRPr="00781245">
              <w:rPr>
                <w:rFonts w:ascii="Palatino Linotype" w:hAnsi="Palatino Linotype"/>
                <w:sz w:val="24"/>
                <w:szCs w:val="24"/>
              </w:rPr>
              <w:t>Paths that have Expressed Interest in Re-Rating Due to the Changes in the Reliability Criteria Requirements</w:t>
            </w:r>
            <w:r>
              <w:rPr>
                <w:rFonts w:ascii="Palatino Linotype" w:hAnsi="Palatino Linotype"/>
                <w:sz w:val="24"/>
                <w:szCs w:val="24"/>
              </w:rPr>
              <w:t>” in this document</w:t>
            </w:r>
          </w:p>
        </w:tc>
        <w:tc>
          <w:tcPr>
            <w:tcW w:w="1705" w:type="dxa"/>
          </w:tcPr>
          <w:p w14:paraId="3020CA5C" w14:textId="77777777" w:rsidR="00781245" w:rsidRPr="00C42F57" w:rsidRDefault="00781245" w:rsidP="00090925">
            <w:pPr>
              <w:widowControl w:val="0"/>
              <w:jc w:val="both"/>
              <w:rPr>
                <w:rFonts w:ascii="Courier" w:hAnsi="Courier"/>
                <w:spacing w:val="-2"/>
              </w:rPr>
            </w:pPr>
          </w:p>
        </w:tc>
      </w:tr>
      <w:tr w:rsidR="00090925" w:rsidRPr="00C42F57" w14:paraId="1E1F26B7" w14:textId="77777777" w:rsidTr="00A44F75">
        <w:tc>
          <w:tcPr>
            <w:tcW w:w="1165" w:type="dxa"/>
          </w:tcPr>
          <w:p w14:paraId="0153E2D3" w14:textId="77777777" w:rsidR="00090925" w:rsidRPr="00680074" w:rsidRDefault="00090925" w:rsidP="00090925">
            <w:pPr>
              <w:widowControl w:val="0"/>
              <w:jc w:val="center"/>
            </w:pPr>
          </w:p>
        </w:tc>
        <w:tc>
          <w:tcPr>
            <w:tcW w:w="1800" w:type="dxa"/>
          </w:tcPr>
          <w:p w14:paraId="0A31775F" w14:textId="77777777" w:rsidR="00090925" w:rsidRPr="00680074" w:rsidRDefault="00090925" w:rsidP="00090925">
            <w:pPr>
              <w:widowControl w:val="0"/>
              <w:jc w:val="center"/>
            </w:pPr>
          </w:p>
        </w:tc>
        <w:tc>
          <w:tcPr>
            <w:tcW w:w="810" w:type="dxa"/>
          </w:tcPr>
          <w:p w14:paraId="26BD2C44" w14:textId="77777777" w:rsidR="00090925" w:rsidRPr="00680074" w:rsidRDefault="00090925" w:rsidP="00090925">
            <w:pPr>
              <w:widowControl w:val="0"/>
              <w:jc w:val="center"/>
            </w:pPr>
            <w:r w:rsidRPr="00680074">
              <w:t>N</w:t>
            </w:r>
          </w:p>
        </w:tc>
        <w:tc>
          <w:tcPr>
            <w:tcW w:w="7470" w:type="dxa"/>
          </w:tcPr>
          <w:p w14:paraId="04B1085B" w14:textId="77777777" w:rsidR="00090925" w:rsidRDefault="00090925" w:rsidP="00090925">
            <w:pPr>
              <w:spacing w:after="120" w:line="276" w:lineRule="auto"/>
              <w:rPr>
                <w:rFonts w:ascii="Palatino Linotype" w:hAnsi="Palatino Linotype"/>
                <w:sz w:val="24"/>
                <w:szCs w:val="24"/>
              </w:rPr>
            </w:pPr>
            <w:r>
              <w:rPr>
                <w:rFonts w:ascii="Palatino Linotype" w:hAnsi="Palatino Linotype"/>
                <w:sz w:val="24"/>
                <w:szCs w:val="24"/>
              </w:rPr>
              <w:t>Pacific Gas and Electric Company (PG&amp;E) has completed the Phase 2A requirements for Path 15 Midway – Los Banos (North to South) Re-Rating Project and is requesting Phase 2A status. The Comprehensive Progress Report was sent out on January 6, 2022 for the 60 day review and all comments were addressed, therefore Path 15, Midway – Los Banos (North to South) Re-Rating Project is now in Phase 2A of the WECC Path Rating Process.</w:t>
            </w:r>
          </w:p>
          <w:tbl>
            <w:tblPr>
              <w:tblW w:w="0" w:type="auto"/>
              <w:tblCellMar>
                <w:left w:w="0" w:type="dxa"/>
                <w:right w:w="0" w:type="dxa"/>
              </w:tblCellMar>
              <w:tblLook w:val="04A0" w:firstRow="1" w:lastRow="0" w:firstColumn="1" w:lastColumn="0" w:noHBand="0" w:noVBand="1"/>
            </w:tblPr>
            <w:tblGrid>
              <w:gridCol w:w="2519"/>
              <w:gridCol w:w="2240"/>
              <w:gridCol w:w="2475"/>
            </w:tblGrid>
            <w:tr w:rsidR="00090925" w14:paraId="20073AA3" w14:textId="77777777" w:rsidTr="00CC49AB">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9A3805" w14:textId="77777777" w:rsidR="00090925" w:rsidRDefault="00090925" w:rsidP="00090925">
                  <w:pPr>
                    <w:rPr>
                      <w:rFonts w:ascii="Palatino Linotype" w:hAnsi="Palatino Linotype"/>
                    </w:rPr>
                  </w:pPr>
                </w:p>
              </w:tc>
              <w:tc>
                <w:tcPr>
                  <w:tcW w:w="2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63CAB2" w14:textId="77777777" w:rsidR="00090925" w:rsidRDefault="00090925" w:rsidP="00090925">
                  <w:pPr>
                    <w:rPr>
                      <w:rFonts w:ascii="Palatino Linotype" w:hAnsi="Palatino Linotype"/>
                      <w:sz w:val="28"/>
                      <w:szCs w:val="28"/>
                    </w:rPr>
                  </w:pPr>
                  <w:r>
                    <w:rPr>
                      <w:rFonts w:ascii="Palatino Linotype" w:hAnsi="Palatino Linotype"/>
                      <w:sz w:val="28"/>
                      <w:szCs w:val="28"/>
                    </w:rPr>
                    <w:t>Existing Rating</w:t>
                  </w:r>
                </w:p>
              </w:tc>
              <w:tc>
                <w:tcPr>
                  <w:tcW w:w="3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63CEF4" w14:textId="77777777" w:rsidR="00090925" w:rsidRDefault="00090925" w:rsidP="00090925">
                  <w:pPr>
                    <w:rPr>
                      <w:rFonts w:ascii="Palatino Linotype" w:hAnsi="Palatino Linotype"/>
                      <w:sz w:val="28"/>
                      <w:szCs w:val="28"/>
                    </w:rPr>
                  </w:pPr>
                  <w:r>
                    <w:rPr>
                      <w:rFonts w:ascii="Palatino Linotype" w:hAnsi="Palatino Linotype"/>
                      <w:sz w:val="28"/>
                      <w:szCs w:val="28"/>
                    </w:rPr>
                    <w:t>Proposed Rating</w:t>
                  </w:r>
                </w:p>
              </w:tc>
            </w:tr>
            <w:tr w:rsidR="00090925" w14:paraId="56DE982C" w14:textId="77777777" w:rsidTr="00CC49AB">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614A71" w14:textId="77777777" w:rsidR="00090925" w:rsidRDefault="008E2EFF" w:rsidP="00090925">
                  <w:pPr>
                    <w:rPr>
                      <w:rFonts w:ascii="Palatino Linotype" w:hAnsi="Palatino Linotype"/>
                      <w:sz w:val="24"/>
                      <w:szCs w:val="24"/>
                    </w:rPr>
                  </w:pPr>
                  <w:hyperlink r:id="rId40" w:history="1">
                    <w:r w:rsidR="00090925">
                      <w:rPr>
                        <w:rStyle w:val="Hyperlink"/>
                        <w:rFonts w:ascii="Palatino Linotype" w:hAnsi="Palatino Linotype"/>
                        <w:sz w:val="24"/>
                        <w:szCs w:val="24"/>
                      </w:rPr>
                      <w:t>Path 15 - Midway – Los Banos</w:t>
                    </w:r>
                  </w:hyperlink>
                </w:p>
                <w:p w14:paraId="3F71B8FA" w14:textId="77777777" w:rsidR="00090925" w:rsidRDefault="00090925" w:rsidP="00090925">
                  <w:pPr>
                    <w:rPr>
                      <w:rFonts w:ascii="Palatino Linotype" w:hAnsi="Palatino Linotype"/>
                    </w:rPr>
                  </w:pPr>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14:paraId="08D22631" w14:textId="77777777" w:rsidR="00090925" w:rsidRDefault="00090925" w:rsidP="00090925">
                  <w:pPr>
                    <w:rPr>
                      <w:rFonts w:ascii="Palatino Linotype" w:hAnsi="Palatino Linotype"/>
                    </w:rPr>
                  </w:pPr>
                  <w:r>
                    <w:rPr>
                      <w:rFonts w:ascii="Palatino Linotype" w:hAnsi="Palatino Linotype"/>
                    </w:rPr>
                    <w:t>2,000 - 3,265 MW North to South</w:t>
                  </w:r>
                </w:p>
              </w:tc>
              <w:tc>
                <w:tcPr>
                  <w:tcW w:w="3279" w:type="dxa"/>
                  <w:tcBorders>
                    <w:top w:val="nil"/>
                    <w:left w:val="nil"/>
                    <w:bottom w:val="single" w:sz="8" w:space="0" w:color="auto"/>
                    <w:right w:val="single" w:sz="8" w:space="0" w:color="auto"/>
                  </w:tcBorders>
                  <w:tcMar>
                    <w:top w:w="0" w:type="dxa"/>
                    <w:left w:w="108" w:type="dxa"/>
                    <w:bottom w:w="0" w:type="dxa"/>
                    <w:right w:w="108" w:type="dxa"/>
                  </w:tcMar>
                  <w:hideMark/>
                </w:tcPr>
                <w:p w14:paraId="010FD157" w14:textId="77777777" w:rsidR="00090925" w:rsidRDefault="00090925" w:rsidP="00090925">
                  <w:pPr>
                    <w:rPr>
                      <w:rFonts w:ascii="Palatino Linotype" w:hAnsi="Palatino Linotype"/>
                    </w:rPr>
                  </w:pPr>
                  <w:r>
                    <w:rPr>
                      <w:rFonts w:ascii="Palatino Linotype" w:hAnsi="Palatino Linotype"/>
                    </w:rPr>
                    <w:t>3,700 MW - 4,600 MW North to South</w:t>
                  </w:r>
                </w:p>
              </w:tc>
            </w:tr>
          </w:tbl>
          <w:p w14:paraId="3480B836" w14:textId="77777777" w:rsidR="00090925" w:rsidRDefault="00090925" w:rsidP="00090925">
            <w:pPr>
              <w:spacing w:after="120" w:line="276" w:lineRule="auto"/>
              <w:rPr>
                <w:rFonts w:ascii="Palatino Linotype" w:hAnsi="Palatino Linotype" w:cs="Calibri"/>
              </w:rPr>
            </w:pPr>
          </w:p>
          <w:p w14:paraId="4927C7F5" w14:textId="77777777" w:rsidR="00090925" w:rsidRDefault="00090925" w:rsidP="00090925">
            <w:pPr>
              <w:spacing w:after="120" w:line="276" w:lineRule="auto"/>
              <w:rPr>
                <w:rFonts w:ascii="Palatino Linotype" w:hAnsi="Palatino Linotype"/>
                <w:sz w:val="24"/>
                <w:szCs w:val="24"/>
              </w:rPr>
            </w:pPr>
            <w:r>
              <w:rPr>
                <w:rFonts w:ascii="Palatino Linotype" w:hAnsi="Palatino Linotype"/>
                <w:sz w:val="24"/>
                <w:szCs w:val="24"/>
              </w:rPr>
              <w:t xml:space="preserve">PG&amp;E  has completed the Phase 2B requirements for Path 15 and is requesting Phase 2B status. PG&amp;E developed a Study Plan and the foundational base cases, which incorporated all input from the Project Review Group and was finalized and approved by the PRG on June 8, 2022. </w:t>
            </w:r>
          </w:p>
          <w:p w14:paraId="162EE1C4" w14:textId="2234D685" w:rsidR="00090925" w:rsidRDefault="00090925" w:rsidP="00090925">
            <w:pPr>
              <w:spacing w:after="120" w:line="276" w:lineRule="auto"/>
              <w:rPr>
                <w:rFonts w:ascii="Palatino Linotype" w:hAnsi="Palatino Linotype"/>
                <w:sz w:val="24"/>
                <w:szCs w:val="24"/>
              </w:rPr>
            </w:pPr>
            <w:r>
              <w:rPr>
                <w:rFonts w:ascii="Palatino Linotype" w:hAnsi="Palatino Linotype"/>
                <w:sz w:val="24"/>
                <w:szCs w:val="24"/>
              </w:rPr>
              <w:lastRenderedPageBreak/>
              <w:t xml:space="preserve">By email </w:t>
            </w:r>
            <w:r w:rsidR="00A44F75">
              <w:rPr>
                <w:rFonts w:ascii="Palatino Linotype" w:hAnsi="Palatino Linotype"/>
                <w:sz w:val="24"/>
                <w:szCs w:val="24"/>
              </w:rPr>
              <w:t>June 24, 2022</w:t>
            </w:r>
            <w:r>
              <w:rPr>
                <w:rFonts w:ascii="Palatino Linotype" w:hAnsi="Palatino Linotype"/>
                <w:sz w:val="24"/>
                <w:szCs w:val="24"/>
              </w:rPr>
              <w:t xml:space="preserve">, with the approval of the Study Plan and the foundational base cases, Path 15 Midway – Los Banos (North to South) Re-Rating Project is now in Phase 2B of the WECC Path Rating Process. </w:t>
            </w:r>
          </w:p>
          <w:p w14:paraId="1F97D4ED" w14:textId="77777777" w:rsidR="00090925" w:rsidRDefault="00090925" w:rsidP="00090925">
            <w:pPr>
              <w:spacing w:after="120" w:line="276" w:lineRule="auto"/>
              <w:rPr>
                <w:rFonts w:ascii="Palatino Linotype" w:hAnsi="Palatino Linotype"/>
                <w:sz w:val="24"/>
                <w:szCs w:val="24"/>
              </w:rPr>
            </w:pPr>
            <w:r>
              <w:rPr>
                <w:rFonts w:ascii="Palatino Linotype" w:hAnsi="Palatino Linotype"/>
                <w:sz w:val="24"/>
                <w:szCs w:val="24"/>
              </w:rPr>
              <w:t>If you have any questions/comments please send them to Marco Rios (</w:t>
            </w:r>
            <w:hyperlink r:id="rId41" w:history="1">
              <w:r>
                <w:rPr>
                  <w:rStyle w:val="Hyperlink"/>
                  <w:rFonts w:ascii="Palatino Linotype" w:hAnsi="Palatino Linotype"/>
                  <w:sz w:val="24"/>
                  <w:szCs w:val="24"/>
                </w:rPr>
                <w:t>m1r9@pge.com</w:t>
              </w:r>
            </w:hyperlink>
            <w:r>
              <w:rPr>
                <w:rFonts w:ascii="Palatino Linotype" w:hAnsi="Palatino Linotype"/>
                <w:sz w:val="24"/>
                <w:szCs w:val="24"/>
              </w:rPr>
              <w:t xml:space="preserve">) </w:t>
            </w:r>
          </w:p>
          <w:p w14:paraId="41415ACF" w14:textId="36054EE9" w:rsidR="00090925" w:rsidRPr="002049BA" w:rsidRDefault="00090925" w:rsidP="00090925">
            <w:pPr>
              <w:widowControl w:val="0"/>
              <w:spacing w:after="0"/>
            </w:pPr>
          </w:p>
        </w:tc>
        <w:tc>
          <w:tcPr>
            <w:tcW w:w="1705" w:type="dxa"/>
          </w:tcPr>
          <w:p w14:paraId="03458C2C" w14:textId="77777777" w:rsidR="00090925" w:rsidRPr="00C42F57" w:rsidRDefault="00090925" w:rsidP="00090925">
            <w:pPr>
              <w:widowControl w:val="0"/>
              <w:jc w:val="both"/>
              <w:rPr>
                <w:rFonts w:ascii="Courier" w:hAnsi="Courier"/>
                <w:spacing w:val="-2"/>
              </w:rPr>
            </w:pPr>
          </w:p>
        </w:tc>
      </w:tr>
    </w:tbl>
    <w:p w14:paraId="59FB9753" w14:textId="77777777" w:rsidR="00090925" w:rsidRDefault="00090925" w:rsidP="009D324D">
      <w:pPr>
        <w:widowControl w:val="0"/>
      </w:pPr>
    </w:p>
    <w:p w14:paraId="46E5E046" w14:textId="77777777" w:rsidR="00A44F75" w:rsidRDefault="00A44F75"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A44F75" w:rsidRPr="009A2BC5" w14:paraId="0B79854C" w14:textId="77777777" w:rsidTr="00CC49AB">
        <w:trPr>
          <w:cnfStyle w:val="100000000000" w:firstRow="1" w:lastRow="0" w:firstColumn="0" w:lastColumn="0" w:oddVBand="0" w:evenVBand="0" w:oddHBand="0" w:evenHBand="0" w:firstRowFirstColumn="0" w:firstRowLastColumn="0" w:lastRowFirstColumn="0" w:lastRowLastColumn="0"/>
          <w:tblHeader/>
        </w:trPr>
        <w:tc>
          <w:tcPr>
            <w:tcW w:w="1165" w:type="dxa"/>
          </w:tcPr>
          <w:p w14:paraId="7BD9C6ED" w14:textId="77777777" w:rsidR="00A44F75" w:rsidRPr="009A2BC5" w:rsidRDefault="00A44F7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tcPr>
          <w:p w14:paraId="6CB168B5" w14:textId="77777777" w:rsidR="00A44F75" w:rsidRPr="009A2BC5" w:rsidRDefault="00A44F7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6D0AD645" w14:textId="77777777" w:rsidR="00A44F75" w:rsidRPr="009A2BC5" w:rsidRDefault="00A44F7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53CB1245" w14:textId="77777777" w:rsidR="00A44F75" w:rsidRPr="009A2BC5" w:rsidRDefault="00A44F7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3088CEFD" w14:textId="77777777" w:rsidR="00A44F75" w:rsidRPr="009A2BC5" w:rsidRDefault="00A44F75" w:rsidP="00CC49A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A44F75" w:rsidRPr="00454399" w14:paraId="25848BDF" w14:textId="77777777" w:rsidTr="00CC49A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6D2D41" w:themeFill="accent3"/>
            <w:vAlign w:val="center"/>
          </w:tcPr>
          <w:p w14:paraId="4FFB6FBA" w14:textId="77777777" w:rsidR="00A44F75" w:rsidRPr="00454399" w:rsidRDefault="00A44F75" w:rsidP="00CC49AB">
            <w:pPr>
              <w:widowControl w:val="0"/>
              <w:jc w:val="center"/>
              <w:rPr>
                <w:rFonts w:asciiTheme="minorHAnsi" w:hAnsiTheme="minorHAnsi"/>
              </w:rPr>
            </w:pPr>
            <w:r>
              <w:rPr>
                <w:rFonts w:asciiTheme="minorHAnsi" w:hAnsiTheme="minorHAnsi"/>
              </w:rPr>
              <w:t>06-24-22</w:t>
            </w:r>
          </w:p>
        </w:tc>
        <w:tc>
          <w:tcPr>
            <w:tcW w:w="1800" w:type="dxa"/>
            <w:shd w:val="clear" w:color="auto" w:fill="6D2D41" w:themeFill="accent3"/>
            <w:vAlign w:val="center"/>
          </w:tcPr>
          <w:p w14:paraId="7BFA1878" w14:textId="5614EAB2" w:rsidR="00A44F75" w:rsidRPr="00454399" w:rsidRDefault="00A44F75" w:rsidP="00CC49AB">
            <w:pPr>
              <w:widowControl w:val="0"/>
              <w:jc w:val="center"/>
              <w:rPr>
                <w:rFonts w:asciiTheme="minorHAnsi" w:hAnsiTheme="minorHAnsi"/>
              </w:rPr>
            </w:pPr>
            <w:r>
              <w:rPr>
                <w:rFonts w:asciiTheme="minorHAnsi" w:hAnsiTheme="minorHAnsi"/>
              </w:rPr>
              <w:t>WAPA</w:t>
            </w:r>
          </w:p>
        </w:tc>
        <w:tc>
          <w:tcPr>
            <w:tcW w:w="810" w:type="dxa"/>
            <w:shd w:val="clear" w:color="auto" w:fill="6D2D41" w:themeFill="accent3"/>
            <w:vAlign w:val="center"/>
          </w:tcPr>
          <w:p w14:paraId="4489B4FF" w14:textId="77777777" w:rsidR="00A44F75" w:rsidRPr="00454399" w:rsidRDefault="00A44F75" w:rsidP="00CC49AB">
            <w:pPr>
              <w:widowControl w:val="0"/>
              <w:jc w:val="center"/>
              <w:rPr>
                <w:rFonts w:asciiTheme="minorHAnsi" w:hAnsiTheme="minorHAnsi"/>
              </w:rPr>
            </w:pPr>
            <w:r w:rsidRPr="00454399">
              <w:rPr>
                <w:rFonts w:asciiTheme="minorHAnsi" w:hAnsiTheme="minorHAnsi"/>
              </w:rPr>
              <w:t>N</w:t>
            </w:r>
          </w:p>
        </w:tc>
        <w:tc>
          <w:tcPr>
            <w:tcW w:w="7470" w:type="dxa"/>
            <w:shd w:val="clear" w:color="auto" w:fill="6D2D41" w:themeFill="accent3"/>
            <w:vAlign w:val="center"/>
          </w:tcPr>
          <w:p w14:paraId="71F168C9" w14:textId="3742F775" w:rsidR="00A44F75" w:rsidRPr="00454399" w:rsidRDefault="00A44F75" w:rsidP="00CC49AB">
            <w:pPr>
              <w:pStyle w:val="Heading2"/>
              <w:keepNext w:val="0"/>
              <w:keepLines w:val="0"/>
              <w:widowControl w:val="0"/>
              <w:suppressAutoHyphens w:val="0"/>
              <w:rPr>
                <w:b/>
              </w:rPr>
            </w:pPr>
            <w:bookmarkStart w:id="18" w:name="_Toc173744991"/>
            <w:r>
              <w:rPr>
                <w:b/>
              </w:rPr>
              <w:t>Path 66 COI (North to South) Re-Rating Project</w:t>
            </w:r>
            <w:bookmarkEnd w:id="18"/>
          </w:p>
        </w:tc>
        <w:tc>
          <w:tcPr>
            <w:tcW w:w="1705" w:type="dxa"/>
            <w:shd w:val="clear" w:color="auto" w:fill="6D2D41" w:themeFill="accent3"/>
            <w:vAlign w:val="center"/>
          </w:tcPr>
          <w:p w14:paraId="554DD22B" w14:textId="77777777" w:rsidR="00A44F75" w:rsidRPr="00454399" w:rsidRDefault="00A44F75" w:rsidP="00CC49AB">
            <w:pPr>
              <w:widowControl w:val="0"/>
              <w:jc w:val="center"/>
              <w:rPr>
                <w:rFonts w:asciiTheme="minorHAnsi" w:hAnsiTheme="minorHAnsi"/>
              </w:rPr>
            </w:pPr>
            <w:r>
              <w:rPr>
                <w:rFonts w:asciiTheme="minorHAnsi" w:hAnsiTheme="minorHAnsi"/>
              </w:rPr>
              <w:t>03-23-21</w:t>
            </w:r>
          </w:p>
        </w:tc>
      </w:tr>
      <w:tr w:rsidR="00A44F75" w:rsidRPr="00C42F57" w14:paraId="52A8361A" w14:textId="77777777" w:rsidTr="00CC49AB">
        <w:trPr>
          <w:cnfStyle w:val="000000100000" w:firstRow="0" w:lastRow="0" w:firstColumn="0" w:lastColumn="0" w:oddVBand="0" w:evenVBand="0" w:oddHBand="1" w:evenHBand="0" w:firstRowFirstColumn="0" w:firstRowLastColumn="0" w:lastRowFirstColumn="0" w:lastRowLastColumn="0"/>
        </w:trPr>
        <w:tc>
          <w:tcPr>
            <w:tcW w:w="1165" w:type="dxa"/>
          </w:tcPr>
          <w:p w14:paraId="5CE6924C" w14:textId="77777777" w:rsidR="00A44F75" w:rsidRPr="00680074" w:rsidRDefault="00A44F75" w:rsidP="00CC49AB">
            <w:pPr>
              <w:widowControl w:val="0"/>
              <w:jc w:val="center"/>
            </w:pPr>
          </w:p>
        </w:tc>
        <w:tc>
          <w:tcPr>
            <w:tcW w:w="1800" w:type="dxa"/>
          </w:tcPr>
          <w:p w14:paraId="14874D72" w14:textId="77777777" w:rsidR="00A44F75" w:rsidRPr="00680074" w:rsidRDefault="00A44F75" w:rsidP="00CC49AB">
            <w:pPr>
              <w:widowControl w:val="0"/>
              <w:jc w:val="center"/>
            </w:pPr>
          </w:p>
        </w:tc>
        <w:tc>
          <w:tcPr>
            <w:tcW w:w="810" w:type="dxa"/>
          </w:tcPr>
          <w:p w14:paraId="25B2CE1B" w14:textId="1211E96E" w:rsidR="00A44F75" w:rsidRPr="00680074" w:rsidRDefault="00781245" w:rsidP="00CC49AB">
            <w:pPr>
              <w:widowControl w:val="0"/>
              <w:jc w:val="center"/>
            </w:pPr>
            <w:r>
              <w:t>C</w:t>
            </w:r>
          </w:p>
        </w:tc>
        <w:tc>
          <w:tcPr>
            <w:tcW w:w="7470" w:type="dxa"/>
          </w:tcPr>
          <w:p w14:paraId="5799A46B" w14:textId="10254A42" w:rsidR="00A44F75" w:rsidRDefault="00781245" w:rsidP="00A44F75">
            <w:pPr>
              <w:rPr>
                <w:rFonts w:ascii="Palatino Linotype" w:hAnsi="Palatino Linotype"/>
                <w:sz w:val="24"/>
                <w:szCs w:val="24"/>
              </w:rPr>
            </w:pPr>
            <w:r>
              <w:rPr>
                <w:rFonts w:ascii="Palatino Linotype" w:hAnsi="Palatino Linotype"/>
                <w:sz w:val="24"/>
                <w:szCs w:val="24"/>
              </w:rPr>
              <w:t>Previous updates for this project can be found in the section entitled “</w:t>
            </w:r>
            <w:r w:rsidRPr="00781245">
              <w:rPr>
                <w:rFonts w:ascii="Palatino Linotype" w:hAnsi="Palatino Linotype"/>
                <w:sz w:val="24"/>
                <w:szCs w:val="24"/>
              </w:rPr>
              <w:t>Paths that have Expressed Interest in Re-Rating Due to the Changes in the Reliability Criteria Requirements</w:t>
            </w:r>
            <w:r>
              <w:rPr>
                <w:rFonts w:ascii="Palatino Linotype" w:hAnsi="Palatino Linotype"/>
                <w:sz w:val="24"/>
                <w:szCs w:val="24"/>
              </w:rPr>
              <w:t>” in this document</w:t>
            </w:r>
          </w:p>
        </w:tc>
        <w:tc>
          <w:tcPr>
            <w:tcW w:w="1705" w:type="dxa"/>
          </w:tcPr>
          <w:p w14:paraId="3C458911" w14:textId="77777777" w:rsidR="00A44F75" w:rsidRPr="00C42F57" w:rsidRDefault="00A44F75" w:rsidP="00CC49AB">
            <w:pPr>
              <w:widowControl w:val="0"/>
              <w:jc w:val="both"/>
              <w:rPr>
                <w:rFonts w:ascii="Courier" w:hAnsi="Courier"/>
                <w:spacing w:val="-2"/>
              </w:rPr>
            </w:pPr>
          </w:p>
        </w:tc>
      </w:tr>
      <w:tr w:rsidR="00A44F75" w:rsidRPr="00C42F57" w14:paraId="441A21E7" w14:textId="77777777" w:rsidTr="00CC49AB">
        <w:tc>
          <w:tcPr>
            <w:tcW w:w="1165" w:type="dxa"/>
          </w:tcPr>
          <w:p w14:paraId="68F6B217" w14:textId="77777777" w:rsidR="00A44F75" w:rsidRPr="00680074" w:rsidRDefault="00A44F75" w:rsidP="00CC49AB">
            <w:pPr>
              <w:widowControl w:val="0"/>
              <w:jc w:val="center"/>
            </w:pPr>
          </w:p>
        </w:tc>
        <w:tc>
          <w:tcPr>
            <w:tcW w:w="1800" w:type="dxa"/>
          </w:tcPr>
          <w:p w14:paraId="5B1B1284" w14:textId="77777777" w:rsidR="00A44F75" w:rsidRPr="00680074" w:rsidRDefault="00A44F75" w:rsidP="00CC49AB">
            <w:pPr>
              <w:widowControl w:val="0"/>
              <w:jc w:val="center"/>
            </w:pPr>
          </w:p>
        </w:tc>
        <w:tc>
          <w:tcPr>
            <w:tcW w:w="810" w:type="dxa"/>
          </w:tcPr>
          <w:p w14:paraId="38A23CF4" w14:textId="77777777" w:rsidR="00A44F75" w:rsidRPr="00680074" w:rsidRDefault="00A44F75" w:rsidP="00CC49AB">
            <w:pPr>
              <w:widowControl w:val="0"/>
              <w:jc w:val="center"/>
            </w:pPr>
            <w:r w:rsidRPr="00680074">
              <w:t>N</w:t>
            </w:r>
          </w:p>
        </w:tc>
        <w:tc>
          <w:tcPr>
            <w:tcW w:w="7470" w:type="dxa"/>
          </w:tcPr>
          <w:p w14:paraId="58B4D68C" w14:textId="77777777" w:rsidR="00A44F75" w:rsidRDefault="00A44F75" w:rsidP="00A44F75">
            <w:pPr>
              <w:spacing w:after="120" w:line="276" w:lineRule="auto"/>
              <w:rPr>
                <w:rFonts w:ascii="Palatino Linotype" w:hAnsi="Palatino Linotype"/>
                <w:sz w:val="24"/>
                <w:szCs w:val="24"/>
              </w:rPr>
            </w:pPr>
            <w:r>
              <w:rPr>
                <w:rFonts w:ascii="Palatino Linotype" w:hAnsi="Palatino Linotype"/>
                <w:sz w:val="24"/>
                <w:szCs w:val="24"/>
              </w:rPr>
              <w:t>Western Area Power Administration (WAPA) has completed the Phase 2A requirements for Path 66 COI (North to South) Re-Rating Project and is requesting Phase 2A status. The Comprehensive Progress Report was sent out on January 6, 2022 for the 60 day review and no comments were received, therefore Path 66 COI (North to South) Re-Rating Project is now in Phase 2A of the WECC Path Rating Process.</w:t>
            </w:r>
          </w:p>
          <w:tbl>
            <w:tblPr>
              <w:tblW w:w="0" w:type="auto"/>
              <w:tblCellMar>
                <w:left w:w="0" w:type="dxa"/>
                <w:right w:w="0" w:type="dxa"/>
              </w:tblCellMar>
              <w:tblLook w:val="04A0" w:firstRow="1" w:lastRow="0" w:firstColumn="1" w:lastColumn="0" w:noHBand="0" w:noVBand="1"/>
            </w:tblPr>
            <w:tblGrid>
              <w:gridCol w:w="2564"/>
              <w:gridCol w:w="2218"/>
              <w:gridCol w:w="2452"/>
            </w:tblGrid>
            <w:tr w:rsidR="00A44F75" w14:paraId="77A1E0F2" w14:textId="77777777" w:rsidTr="00A44F75">
              <w:tc>
                <w:tcPr>
                  <w:tcW w:w="3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97A462" w14:textId="77777777" w:rsidR="00A44F75" w:rsidRDefault="00A44F75" w:rsidP="00A44F75">
                  <w:pPr>
                    <w:rPr>
                      <w:rFonts w:ascii="Palatino Linotype" w:hAnsi="Palatino Linotype"/>
                    </w:rPr>
                  </w:pPr>
                </w:p>
              </w:tc>
              <w:tc>
                <w:tcPr>
                  <w:tcW w:w="2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A102D" w14:textId="77777777" w:rsidR="00A44F75" w:rsidRDefault="00A44F75" w:rsidP="00A44F75">
                  <w:pPr>
                    <w:rPr>
                      <w:rFonts w:ascii="Palatino Linotype" w:hAnsi="Palatino Linotype"/>
                      <w:sz w:val="28"/>
                      <w:szCs w:val="28"/>
                    </w:rPr>
                  </w:pPr>
                  <w:r>
                    <w:rPr>
                      <w:rFonts w:ascii="Palatino Linotype" w:hAnsi="Palatino Linotype"/>
                      <w:sz w:val="28"/>
                      <w:szCs w:val="28"/>
                    </w:rPr>
                    <w:t>Existing Rating</w:t>
                  </w:r>
                </w:p>
              </w:tc>
              <w:tc>
                <w:tcPr>
                  <w:tcW w:w="3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B809D" w14:textId="77777777" w:rsidR="00A44F75" w:rsidRDefault="00A44F75" w:rsidP="00A44F75">
                  <w:pPr>
                    <w:rPr>
                      <w:rFonts w:ascii="Palatino Linotype" w:hAnsi="Palatino Linotype"/>
                      <w:sz w:val="28"/>
                      <w:szCs w:val="28"/>
                    </w:rPr>
                  </w:pPr>
                  <w:r>
                    <w:rPr>
                      <w:rFonts w:ascii="Palatino Linotype" w:hAnsi="Palatino Linotype"/>
                      <w:sz w:val="28"/>
                      <w:szCs w:val="28"/>
                    </w:rPr>
                    <w:t>Proposed Rating</w:t>
                  </w:r>
                </w:p>
              </w:tc>
            </w:tr>
            <w:tr w:rsidR="00A44F75" w14:paraId="6DDE46D4" w14:textId="77777777" w:rsidTr="00A44F75">
              <w:tc>
                <w:tcPr>
                  <w:tcW w:w="3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FA2EC" w14:textId="77777777" w:rsidR="00A44F75" w:rsidRDefault="008E2EFF" w:rsidP="00A44F75">
                  <w:pPr>
                    <w:rPr>
                      <w:rFonts w:ascii="Palatino Linotype" w:hAnsi="Palatino Linotype"/>
                    </w:rPr>
                  </w:pPr>
                  <w:hyperlink r:id="rId42" w:history="1">
                    <w:r w:rsidR="00A44F75">
                      <w:rPr>
                        <w:rStyle w:val="Hyperlink"/>
                        <w:rFonts w:ascii="Palatino Linotype" w:hAnsi="Palatino Linotype"/>
                        <w:sz w:val="24"/>
                        <w:szCs w:val="24"/>
                      </w:rPr>
                      <w:t>Path 66 – California Oregon Intertie (COI)</w:t>
                    </w:r>
                  </w:hyperlink>
                </w:p>
              </w:tc>
              <w:tc>
                <w:tcPr>
                  <w:tcW w:w="2995" w:type="dxa"/>
                  <w:tcBorders>
                    <w:top w:val="nil"/>
                    <w:left w:val="nil"/>
                    <w:bottom w:val="single" w:sz="8" w:space="0" w:color="auto"/>
                    <w:right w:val="single" w:sz="8" w:space="0" w:color="auto"/>
                  </w:tcBorders>
                  <w:tcMar>
                    <w:top w:w="0" w:type="dxa"/>
                    <w:left w:w="108" w:type="dxa"/>
                    <w:bottom w:w="0" w:type="dxa"/>
                    <w:right w:w="108" w:type="dxa"/>
                  </w:tcMar>
                  <w:hideMark/>
                </w:tcPr>
                <w:p w14:paraId="5C59E6B7" w14:textId="77777777" w:rsidR="00A44F75" w:rsidRDefault="00A44F75" w:rsidP="00A44F75">
                  <w:pPr>
                    <w:rPr>
                      <w:rFonts w:ascii="Palatino Linotype" w:hAnsi="Palatino Linotype"/>
                    </w:rPr>
                  </w:pPr>
                  <w:r>
                    <w:rPr>
                      <w:rFonts w:ascii="Palatino Linotype" w:hAnsi="Palatino Linotype"/>
                    </w:rPr>
                    <w:t>4,800 MW North to South</w:t>
                  </w:r>
                </w:p>
              </w:tc>
              <w:tc>
                <w:tcPr>
                  <w:tcW w:w="3279" w:type="dxa"/>
                  <w:tcBorders>
                    <w:top w:val="nil"/>
                    <w:left w:val="nil"/>
                    <w:bottom w:val="single" w:sz="8" w:space="0" w:color="auto"/>
                    <w:right w:val="single" w:sz="8" w:space="0" w:color="auto"/>
                  </w:tcBorders>
                  <w:tcMar>
                    <w:top w:w="0" w:type="dxa"/>
                    <w:left w:w="108" w:type="dxa"/>
                    <w:bottom w:w="0" w:type="dxa"/>
                    <w:right w:w="108" w:type="dxa"/>
                  </w:tcMar>
                  <w:hideMark/>
                </w:tcPr>
                <w:p w14:paraId="7FF4D00C" w14:textId="77777777" w:rsidR="00A44F75" w:rsidRDefault="00A44F75" w:rsidP="00A44F75">
                  <w:pPr>
                    <w:rPr>
                      <w:rFonts w:ascii="Palatino Linotype" w:hAnsi="Palatino Linotype"/>
                    </w:rPr>
                  </w:pPr>
                  <w:r>
                    <w:rPr>
                      <w:rFonts w:ascii="Palatino Linotype" w:hAnsi="Palatino Linotype"/>
                    </w:rPr>
                    <w:t>5,100 MW North to South</w:t>
                  </w:r>
                </w:p>
              </w:tc>
            </w:tr>
          </w:tbl>
          <w:p w14:paraId="03503791" w14:textId="77777777" w:rsidR="00A44F75" w:rsidRDefault="00A44F75" w:rsidP="00A44F75">
            <w:pPr>
              <w:spacing w:after="120" w:line="276" w:lineRule="auto"/>
              <w:rPr>
                <w:rFonts w:ascii="Palatino Linotype" w:hAnsi="Palatino Linotype" w:cs="Calibri"/>
              </w:rPr>
            </w:pPr>
          </w:p>
          <w:p w14:paraId="37707597" w14:textId="77777777" w:rsidR="00A44F75" w:rsidRDefault="00A44F75" w:rsidP="00A44F75">
            <w:pPr>
              <w:spacing w:after="120" w:line="276" w:lineRule="auto"/>
              <w:rPr>
                <w:rFonts w:ascii="Palatino Linotype" w:hAnsi="Palatino Linotype"/>
                <w:sz w:val="24"/>
                <w:szCs w:val="24"/>
              </w:rPr>
            </w:pPr>
            <w:r>
              <w:rPr>
                <w:rFonts w:ascii="Palatino Linotype" w:hAnsi="Palatino Linotype"/>
                <w:sz w:val="24"/>
                <w:szCs w:val="24"/>
              </w:rPr>
              <w:t xml:space="preserve">WAPA has completed the Phase 2B requirements for Path 66 and is requesting Phase 2B status. WAPA developed a Study Plan and the foundational base cases, which incorporated all input from the Project Review Group and was finalized and approved by the PRG on June 6, 2022. </w:t>
            </w:r>
          </w:p>
          <w:p w14:paraId="705BF95F" w14:textId="4801F140" w:rsidR="00A44F75" w:rsidRDefault="00A44F75" w:rsidP="00A44F75">
            <w:pPr>
              <w:spacing w:after="120" w:line="276" w:lineRule="auto"/>
              <w:rPr>
                <w:rFonts w:ascii="Palatino Linotype" w:hAnsi="Palatino Linotype"/>
                <w:sz w:val="24"/>
                <w:szCs w:val="24"/>
              </w:rPr>
            </w:pPr>
            <w:r>
              <w:rPr>
                <w:rFonts w:ascii="Palatino Linotype" w:hAnsi="Palatino Linotype"/>
                <w:sz w:val="24"/>
                <w:szCs w:val="24"/>
              </w:rPr>
              <w:t xml:space="preserve">By email June 24, 2022, with the approval of the Study Plan and the foundational base cases, Path 66 COI (North to South) Re-Rating Project is now in Phase 2B of the WECC Path Rating Process. </w:t>
            </w:r>
          </w:p>
          <w:p w14:paraId="137AA85A" w14:textId="77777777" w:rsidR="00A44F75" w:rsidRDefault="00A44F75" w:rsidP="00A44F75">
            <w:pPr>
              <w:spacing w:after="120" w:line="276" w:lineRule="auto"/>
              <w:rPr>
                <w:rFonts w:ascii="Palatino Linotype" w:hAnsi="Palatino Linotype"/>
                <w:sz w:val="24"/>
                <w:szCs w:val="24"/>
              </w:rPr>
            </w:pPr>
            <w:r>
              <w:rPr>
                <w:rFonts w:ascii="Palatino Linotype" w:hAnsi="Palatino Linotype"/>
                <w:sz w:val="24"/>
                <w:szCs w:val="24"/>
              </w:rPr>
              <w:t>If you have any questions/comments please send them to Gary Farmer (</w:t>
            </w:r>
            <w:hyperlink r:id="rId43" w:history="1">
              <w:r>
                <w:rPr>
                  <w:rStyle w:val="Hyperlink"/>
                  <w:rFonts w:ascii="Palatino Linotype" w:hAnsi="Palatino Linotype"/>
                  <w:sz w:val="24"/>
                  <w:szCs w:val="24"/>
                </w:rPr>
                <w:t>Farmer@WAPA.gov</w:t>
              </w:r>
            </w:hyperlink>
            <w:r>
              <w:rPr>
                <w:rFonts w:ascii="Palatino Linotype" w:hAnsi="Palatino Linotype"/>
                <w:sz w:val="24"/>
                <w:szCs w:val="24"/>
              </w:rPr>
              <w:t>) and Christina Lee (</w:t>
            </w:r>
            <w:hyperlink r:id="rId44" w:history="1">
              <w:r>
                <w:rPr>
                  <w:rStyle w:val="Hyperlink"/>
                  <w:rFonts w:ascii="Palatino Linotype" w:hAnsi="Palatino Linotype"/>
                  <w:sz w:val="24"/>
                  <w:szCs w:val="24"/>
                </w:rPr>
                <w:t>callee@bpa.gov</w:t>
              </w:r>
            </w:hyperlink>
            <w:r>
              <w:rPr>
                <w:rFonts w:ascii="Palatino Linotype" w:hAnsi="Palatino Linotype"/>
                <w:sz w:val="24"/>
                <w:szCs w:val="24"/>
              </w:rPr>
              <w:t>).</w:t>
            </w:r>
          </w:p>
          <w:p w14:paraId="33FBAD90" w14:textId="77777777" w:rsidR="00A44F75" w:rsidRPr="002049BA" w:rsidRDefault="00A44F75" w:rsidP="00CC49AB">
            <w:pPr>
              <w:widowControl w:val="0"/>
              <w:spacing w:after="0"/>
            </w:pPr>
          </w:p>
        </w:tc>
        <w:tc>
          <w:tcPr>
            <w:tcW w:w="1705" w:type="dxa"/>
          </w:tcPr>
          <w:p w14:paraId="593E3F95" w14:textId="77777777" w:rsidR="00A44F75" w:rsidRPr="00C42F57" w:rsidRDefault="00A44F75" w:rsidP="00CC49AB">
            <w:pPr>
              <w:widowControl w:val="0"/>
              <w:jc w:val="both"/>
              <w:rPr>
                <w:rFonts w:ascii="Courier" w:hAnsi="Courier"/>
                <w:spacing w:val="-2"/>
              </w:rPr>
            </w:pPr>
          </w:p>
        </w:tc>
      </w:tr>
    </w:tbl>
    <w:p w14:paraId="19BC4322" w14:textId="77777777" w:rsidR="00A44F75" w:rsidRDefault="00A44F75"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52304" w:rsidRPr="009A2BC5" w14:paraId="2AC7753D"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2354B1FB"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033CA53B"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489B8101"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10B0E287"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6CEF1362"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252304" w:rsidRPr="00454399" w14:paraId="68F42012"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40E96885" w14:textId="77777777" w:rsidR="00252304" w:rsidRPr="00454399" w:rsidRDefault="00252304"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04-26-24</w:t>
            </w:r>
          </w:p>
        </w:tc>
        <w:tc>
          <w:tcPr>
            <w:tcW w:w="1800" w:type="dxa"/>
            <w:shd w:val="clear" w:color="auto" w:fill="6D2D41" w:themeFill="accent3"/>
            <w:vAlign w:val="center"/>
          </w:tcPr>
          <w:p w14:paraId="555B9B78" w14:textId="77777777" w:rsidR="00252304" w:rsidRPr="00454399" w:rsidRDefault="00252304"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El Rio Sol Transmission</w:t>
            </w:r>
          </w:p>
        </w:tc>
        <w:tc>
          <w:tcPr>
            <w:tcW w:w="810" w:type="dxa"/>
            <w:shd w:val="clear" w:color="auto" w:fill="6D2D41" w:themeFill="accent3"/>
            <w:vAlign w:val="center"/>
          </w:tcPr>
          <w:p w14:paraId="36682CAD" w14:textId="77777777" w:rsidR="00252304" w:rsidRPr="00454399" w:rsidRDefault="00252304" w:rsidP="003000DE">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5586B9C5" w14:textId="77777777" w:rsidR="00252304" w:rsidRPr="00F63E2B" w:rsidRDefault="00252304" w:rsidP="003000DE">
            <w:pPr>
              <w:pStyle w:val="Heading2"/>
              <w:keepNext w:val="0"/>
              <w:keepLines w:val="0"/>
              <w:widowControl w:val="0"/>
              <w:suppressAutoHyphens w:val="0"/>
              <w:rPr>
                <w:b/>
              </w:rPr>
            </w:pPr>
            <w:bookmarkStart w:id="19" w:name="_Toc173744992"/>
            <w:r>
              <w:rPr>
                <w:b/>
              </w:rPr>
              <w:t>Rio Sol Transmission Project (SunZia line 2)</w:t>
            </w:r>
            <w:bookmarkEnd w:id="19"/>
          </w:p>
        </w:tc>
        <w:tc>
          <w:tcPr>
            <w:tcW w:w="1705" w:type="dxa"/>
            <w:shd w:val="clear" w:color="auto" w:fill="6D2D41" w:themeFill="accent3"/>
            <w:vAlign w:val="center"/>
          </w:tcPr>
          <w:p w14:paraId="2C919B00" w14:textId="77777777" w:rsidR="00252304" w:rsidRPr="00454399" w:rsidRDefault="00252304" w:rsidP="003000DE">
            <w:pPr>
              <w:widowControl w:val="0"/>
              <w:spacing w:before="40" w:after="40"/>
              <w:jc w:val="center"/>
              <w:rPr>
                <w:rFonts w:asciiTheme="minorHAnsi" w:hAnsiTheme="minorHAnsi" w:cstheme="minorHAnsi"/>
                <w:spacing w:val="-2"/>
              </w:rPr>
            </w:pPr>
          </w:p>
        </w:tc>
      </w:tr>
      <w:tr w:rsidR="00252304" w:rsidRPr="004F42BE" w14:paraId="5AE7D80A" w14:textId="77777777" w:rsidTr="003000DE">
        <w:trPr>
          <w:cnfStyle w:val="000000100000" w:firstRow="0" w:lastRow="0" w:firstColumn="0" w:lastColumn="0" w:oddVBand="0" w:evenVBand="0" w:oddHBand="1" w:evenHBand="0" w:firstRowFirstColumn="0" w:firstRowLastColumn="0" w:lastRowFirstColumn="0" w:lastRowLastColumn="0"/>
          <w:cantSplit/>
        </w:trPr>
        <w:tc>
          <w:tcPr>
            <w:tcW w:w="1165" w:type="dxa"/>
          </w:tcPr>
          <w:p w14:paraId="787F40E8" w14:textId="77777777" w:rsidR="00252304" w:rsidRPr="004F42BE" w:rsidRDefault="00252304" w:rsidP="003000DE">
            <w:pPr>
              <w:widowControl w:val="0"/>
              <w:spacing w:before="40" w:after="40"/>
              <w:jc w:val="center"/>
              <w:rPr>
                <w:rFonts w:cstheme="minorHAnsi"/>
                <w:spacing w:val="-2"/>
              </w:rPr>
            </w:pPr>
            <w:r>
              <w:rPr>
                <w:rFonts w:cstheme="minorHAnsi"/>
                <w:spacing w:val="-2"/>
              </w:rPr>
              <w:t>04-26-24</w:t>
            </w:r>
          </w:p>
        </w:tc>
        <w:tc>
          <w:tcPr>
            <w:tcW w:w="1800" w:type="dxa"/>
          </w:tcPr>
          <w:p w14:paraId="44E9F37A" w14:textId="77777777" w:rsidR="00252304" w:rsidRPr="004F42BE" w:rsidRDefault="00252304" w:rsidP="003000DE">
            <w:pPr>
              <w:widowControl w:val="0"/>
              <w:spacing w:before="40" w:after="40"/>
              <w:jc w:val="center"/>
              <w:rPr>
                <w:rFonts w:cstheme="minorHAnsi"/>
                <w:spacing w:val="-2"/>
              </w:rPr>
            </w:pPr>
          </w:p>
        </w:tc>
        <w:tc>
          <w:tcPr>
            <w:tcW w:w="810" w:type="dxa"/>
          </w:tcPr>
          <w:p w14:paraId="5E2E5813" w14:textId="77777777" w:rsidR="00252304" w:rsidRPr="004F42BE" w:rsidRDefault="00252304" w:rsidP="003000DE">
            <w:pPr>
              <w:widowControl w:val="0"/>
              <w:spacing w:before="40" w:after="40"/>
              <w:jc w:val="center"/>
              <w:rPr>
                <w:rFonts w:cstheme="minorHAnsi"/>
                <w:spacing w:val="-2"/>
              </w:rPr>
            </w:pPr>
            <w:r w:rsidRPr="004F42BE">
              <w:rPr>
                <w:rFonts w:cstheme="minorHAnsi"/>
                <w:spacing w:val="-2"/>
              </w:rPr>
              <w:t>N</w:t>
            </w:r>
          </w:p>
        </w:tc>
        <w:tc>
          <w:tcPr>
            <w:tcW w:w="7470" w:type="dxa"/>
          </w:tcPr>
          <w:p w14:paraId="32F5B90E" w14:textId="77777777" w:rsidR="00252304" w:rsidRDefault="00252304" w:rsidP="003000DE">
            <w:pPr>
              <w:spacing w:after="120" w:line="276" w:lineRule="auto"/>
              <w:rPr>
                <w:rFonts w:cstheme="minorHAnsi"/>
                <w:spacing w:val="-2"/>
              </w:rPr>
            </w:pPr>
            <w:r w:rsidRPr="0089655B">
              <w:rPr>
                <w:rFonts w:cstheme="minorHAnsi"/>
                <w:spacing w:val="-2"/>
              </w:rPr>
              <w:t xml:space="preserve">By email this date El Rio Sol Transmission, LLC, </w:t>
            </w:r>
            <w:r>
              <w:rPr>
                <w:rFonts w:cstheme="minorHAnsi"/>
                <w:spacing w:val="-2"/>
              </w:rPr>
              <w:t>initiated</w:t>
            </w:r>
            <w:r w:rsidRPr="0089655B">
              <w:rPr>
                <w:rFonts w:cstheme="minorHAnsi"/>
                <w:spacing w:val="-2"/>
              </w:rPr>
              <w:t xml:space="preserve"> the Path Rating Process and request</w:t>
            </w:r>
            <w:r>
              <w:rPr>
                <w:rFonts w:cstheme="minorHAnsi"/>
                <w:spacing w:val="-2"/>
              </w:rPr>
              <w:t>ed</w:t>
            </w:r>
            <w:r w:rsidRPr="0089655B">
              <w:rPr>
                <w:rFonts w:cstheme="minorHAnsi"/>
                <w:spacing w:val="-2"/>
              </w:rPr>
              <w:t xml:space="preserve"> a 60 day comment period for Phase 2A status. The </w:t>
            </w:r>
            <w:hyperlink r:id="rId45" w:history="1">
              <w:r w:rsidRPr="0089655B">
                <w:rPr>
                  <w:rStyle w:val="Hyperlink"/>
                  <w:rFonts w:cstheme="minorHAnsi"/>
                  <w:spacing w:val="-2"/>
                </w:rPr>
                <w:t>Phase 1 Comprehensive Progress</w:t>
              </w:r>
            </w:hyperlink>
            <w:r w:rsidRPr="0089655B">
              <w:rPr>
                <w:rFonts w:cstheme="minorHAnsi"/>
                <w:spacing w:val="-2"/>
              </w:rPr>
              <w:t xml:space="preserve"> report can be found on the WECC websiteThe proposed path rating for Rio Sol Transmission Project with an East to West Rating of 1,600 MW.  </w:t>
            </w:r>
          </w:p>
          <w:p w14:paraId="17C913FF" w14:textId="77777777" w:rsidR="00252304" w:rsidRPr="0089655B" w:rsidRDefault="00252304" w:rsidP="003000DE">
            <w:pPr>
              <w:spacing w:after="120" w:line="276" w:lineRule="auto"/>
              <w:rPr>
                <w:rFonts w:cstheme="minorHAnsi"/>
              </w:rPr>
            </w:pPr>
            <w:r w:rsidRPr="0089655B">
              <w:rPr>
                <w:rFonts w:cstheme="minorHAnsi"/>
                <w:spacing w:val="-2"/>
              </w:rPr>
              <w:t xml:space="preserve">The first line of the original 2 lines of the SunZia (line 1) is currently under Construction as a 500 kV DC transmission line with an accepted Rating of 3,000, MW the second circuit of SunZia (line 2) is now referred to as RioSol, with a rating of 1,600 MW East to West. </w:t>
            </w:r>
          </w:p>
        </w:tc>
        <w:tc>
          <w:tcPr>
            <w:tcW w:w="1705" w:type="dxa"/>
          </w:tcPr>
          <w:p w14:paraId="1810E32C" w14:textId="77777777" w:rsidR="00252304" w:rsidRPr="004F42BE" w:rsidRDefault="00252304" w:rsidP="003000DE">
            <w:pPr>
              <w:widowControl w:val="0"/>
              <w:spacing w:before="40" w:after="40"/>
              <w:jc w:val="center"/>
              <w:rPr>
                <w:rFonts w:cstheme="minorHAnsi"/>
                <w:spacing w:val="-2"/>
              </w:rPr>
            </w:pPr>
          </w:p>
        </w:tc>
      </w:tr>
      <w:tr w:rsidR="00252304" w:rsidRPr="004F42BE" w14:paraId="7D966135" w14:textId="77777777" w:rsidTr="003000DE">
        <w:trPr>
          <w:cantSplit/>
        </w:trPr>
        <w:tc>
          <w:tcPr>
            <w:tcW w:w="1165" w:type="dxa"/>
          </w:tcPr>
          <w:p w14:paraId="0B57D54C" w14:textId="77777777" w:rsidR="00252304" w:rsidRDefault="00252304" w:rsidP="003000DE">
            <w:pPr>
              <w:widowControl w:val="0"/>
              <w:spacing w:before="40" w:after="40"/>
              <w:jc w:val="center"/>
              <w:rPr>
                <w:rFonts w:cstheme="minorHAnsi"/>
                <w:spacing w:val="-2"/>
              </w:rPr>
            </w:pPr>
            <w:r>
              <w:rPr>
                <w:rFonts w:cstheme="minorHAnsi"/>
                <w:spacing w:val="-2"/>
              </w:rPr>
              <w:t>07-29-24</w:t>
            </w:r>
          </w:p>
        </w:tc>
        <w:tc>
          <w:tcPr>
            <w:tcW w:w="1800" w:type="dxa"/>
          </w:tcPr>
          <w:p w14:paraId="439E7A09" w14:textId="77777777" w:rsidR="00252304" w:rsidRPr="004F42BE" w:rsidRDefault="00252304" w:rsidP="003000DE">
            <w:pPr>
              <w:widowControl w:val="0"/>
              <w:spacing w:before="40" w:after="40"/>
              <w:jc w:val="center"/>
              <w:rPr>
                <w:rFonts w:cstheme="minorHAnsi"/>
                <w:spacing w:val="-2"/>
              </w:rPr>
            </w:pPr>
          </w:p>
        </w:tc>
        <w:tc>
          <w:tcPr>
            <w:tcW w:w="810" w:type="dxa"/>
          </w:tcPr>
          <w:p w14:paraId="31BC724E" w14:textId="77777777" w:rsidR="00252304" w:rsidRPr="004F42BE" w:rsidRDefault="00252304" w:rsidP="003000DE">
            <w:pPr>
              <w:widowControl w:val="0"/>
              <w:spacing w:before="40" w:after="40"/>
              <w:jc w:val="center"/>
              <w:rPr>
                <w:rFonts w:cstheme="minorHAnsi"/>
                <w:spacing w:val="-2"/>
              </w:rPr>
            </w:pPr>
          </w:p>
        </w:tc>
        <w:tc>
          <w:tcPr>
            <w:tcW w:w="7470" w:type="dxa"/>
          </w:tcPr>
          <w:p w14:paraId="2579D54E" w14:textId="77777777" w:rsidR="00252304" w:rsidRPr="00252304" w:rsidRDefault="00252304" w:rsidP="003000DE">
            <w:pPr>
              <w:rPr>
                <w:rFonts w:cstheme="minorHAnsi"/>
                <w:spacing w:val="-2"/>
              </w:rPr>
            </w:pPr>
            <w:r>
              <w:rPr>
                <w:rFonts w:cstheme="minorHAnsi"/>
                <w:spacing w:val="-2"/>
              </w:rPr>
              <w:t xml:space="preserve">By email this date </w:t>
            </w:r>
            <w:r w:rsidRPr="00252304">
              <w:rPr>
                <w:rFonts w:cstheme="minorHAnsi"/>
                <w:spacing w:val="-2"/>
              </w:rPr>
              <w:t xml:space="preserve">El Rio Sol Transmission, LLC has completed the Phase 1 requirements for the RioSol Transmission Project and is requesting Phase 2A status. </w:t>
            </w:r>
          </w:p>
          <w:p w14:paraId="4DF8E94D" w14:textId="77777777" w:rsidR="00252304" w:rsidRPr="00252304" w:rsidRDefault="00252304" w:rsidP="003000DE">
            <w:pPr>
              <w:rPr>
                <w:rFonts w:cstheme="minorHAnsi"/>
                <w:spacing w:val="-2"/>
              </w:rPr>
            </w:pPr>
            <w:r w:rsidRPr="00252304">
              <w:rPr>
                <w:rFonts w:cstheme="minorHAnsi"/>
                <w:spacing w:val="-2"/>
              </w:rPr>
              <w:t xml:space="preserve">The </w:t>
            </w:r>
            <w:hyperlink r:id="rId46" w:history="1">
              <w:r w:rsidRPr="00252304">
                <w:rPr>
                  <w:rStyle w:val="Hyperlink"/>
                  <w:rFonts w:cstheme="minorHAnsi"/>
                  <w:spacing w:val="-2"/>
                </w:rPr>
                <w:t>RioSol Transmission Project Comprehensive Progress Report</w:t>
              </w:r>
            </w:hyperlink>
            <w:r w:rsidRPr="00252304">
              <w:rPr>
                <w:rFonts w:cstheme="minorHAnsi"/>
                <w:spacing w:val="-2"/>
              </w:rPr>
              <w:t xml:space="preserve"> was distributed to the Reliability Assessment Committee and the Studies Subcommittee members on April 26, 2024.</w:t>
            </w:r>
          </w:p>
          <w:p w14:paraId="611B1240" w14:textId="77777777" w:rsidR="00252304" w:rsidRPr="00252304" w:rsidRDefault="00252304" w:rsidP="003000DE">
            <w:pPr>
              <w:rPr>
                <w:rFonts w:cstheme="minorHAnsi"/>
                <w:spacing w:val="-2"/>
              </w:rPr>
            </w:pPr>
            <w:r w:rsidRPr="00252304">
              <w:rPr>
                <w:rFonts w:cstheme="minorHAnsi"/>
                <w:spacing w:val="-2"/>
              </w:rPr>
              <w:t>During the 60 day comment period no comments on the CPR were receive</w:t>
            </w:r>
            <w:r>
              <w:rPr>
                <w:rFonts w:cstheme="minorHAnsi"/>
                <w:spacing w:val="-2"/>
              </w:rPr>
              <w:t>d</w:t>
            </w:r>
            <w:r w:rsidRPr="00252304">
              <w:rPr>
                <w:rFonts w:cstheme="minorHAnsi"/>
                <w:spacing w:val="-2"/>
              </w:rPr>
              <w:t>, with no comment</w:t>
            </w:r>
            <w:r>
              <w:rPr>
                <w:rFonts w:cstheme="minorHAnsi"/>
                <w:spacing w:val="-2"/>
              </w:rPr>
              <w:t>s</w:t>
            </w:r>
            <w:r w:rsidRPr="00252304">
              <w:rPr>
                <w:rFonts w:cstheme="minorHAnsi"/>
                <w:spacing w:val="-2"/>
              </w:rPr>
              <w:t xml:space="preserve"> being submitted, the RioSol Transmission Project is now granted Phase 2A status of the WECC path Rating Process.</w:t>
            </w:r>
          </w:p>
          <w:p w14:paraId="669814F0" w14:textId="77777777" w:rsidR="00252304" w:rsidRPr="0089655B" w:rsidRDefault="00252304" w:rsidP="003000DE">
            <w:pPr>
              <w:rPr>
                <w:rFonts w:cstheme="minorHAnsi"/>
                <w:spacing w:val="-2"/>
              </w:rPr>
            </w:pPr>
          </w:p>
        </w:tc>
        <w:tc>
          <w:tcPr>
            <w:tcW w:w="1705" w:type="dxa"/>
          </w:tcPr>
          <w:p w14:paraId="73682668" w14:textId="77777777" w:rsidR="00252304" w:rsidRPr="004F42BE" w:rsidRDefault="00252304" w:rsidP="003000DE">
            <w:pPr>
              <w:widowControl w:val="0"/>
              <w:spacing w:before="40" w:after="40"/>
              <w:jc w:val="center"/>
              <w:rPr>
                <w:rFonts w:cstheme="minorHAnsi"/>
                <w:spacing w:val="-2"/>
              </w:rPr>
            </w:pPr>
          </w:p>
        </w:tc>
      </w:tr>
    </w:tbl>
    <w:p w14:paraId="0BF650DA" w14:textId="77777777" w:rsidR="00A473D6" w:rsidRDefault="00A473D6" w:rsidP="009D324D">
      <w:pPr>
        <w:widowControl w:val="0"/>
      </w:pPr>
    </w:p>
    <w:p w14:paraId="3083A7F4" w14:textId="45F2BAD5" w:rsidR="00A473D6" w:rsidRDefault="00A473D6" w:rsidP="009D324D">
      <w:pPr>
        <w:widowControl w:val="0"/>
        <w:sectPr w:rsidR="00A473D6" w:rsidSect="00C01914">
          <w:headerReference w:type="even" r:id="rId47"/>
          <w:headerReference w:type="default" r:id="rId48"/>
          <w:headerReference w:type="first" r:id="rId49"/>
          <w:pgSz w:w="15840" w:h="12240" w:orient="landscape"/>
          <w:pgMar w:top="1080" w:right="1440" w:bottom="1080" w:left="1440" w:header="720" w:footer="720" w:gutter="0"/>
          <w:cols w:space="720"/>
          <w:docGrid w:linePitch="360"/>
        </w:sectPr>
      </w:pPr>
    </w:p>
    <w:p w14:paraId="45CEF988" w14:textId="77777777" w:rsidR="00D33C23" w:rsidRDefault="00D33C23" w:rsidP="009D324D">
      <w:pPr>
        <w:pStyle w:val="Heading1"/>
        <w:keepNext w:val="0"/>
        <w:keepLines w:val="0"/>
        <w:widowControl w:val="0"/>
        <w:suppressAutoHyphens w:val="0"/>
      </w:pPr>
      <w:bookmarkStart w:id="20" w:name="_Toc173744993"/>
      <w:r>
        <w:lastRenderedPageBreak/>
        <w:t xml:space="preserve">Path Rating Process—Phase 2 Inactive </w:t>
      </w:r>
      <w:r w:rsidR="009A2BC5">
        <w:t>Projects</w:t>
      </w:r>
      <w:bookmarkEnd w:id="20"/>
    </w:p>
    <w:p w14:paraId="3047B198" w14:textId="77777777" w:rsidR="00D33C23" w:rsidRDefault="00D33C23" w:rsidP="009D324D">
      <w:pPr>
        <w:widowControl w:val="0"/>
      </w:pPr>
      <w:r>
        <w:t xml:space="preserve">Inactive Phase 2 Path Rating projects as defined in the </w:t>
      </w:r>
      <w:hyperlink r:id="rId50" w:history="1">
        <w:r w:rsidRPr="00D33C23">
          <w:rPr>
            <w:rStyle w:val="Hyperlink"/>
          </w:rPr>
          <w:t>Project Coordination, Path Rating</w:t>
        </w:r>
        <w:r>
          <w:rPr>
            <w:rStyle w:val="Hyperlink"/>
          </w:rPr>
          <w:t>,</w:t>
        </w:r>
        <w:r w:rsidRPr="00D33C23">
          <w:rPr>
            <w:rStyle w:val="Hyperlink"/>
          </w:rPr>
          <w:t xml:space="preserve"> and Progress Report Processes</w:t>
        </w:r>
      </w:hyperlink>
      <w:r>
        <w:t xml:space="preserve"> document.</w:t>
      </w:r>
    </w:p>
    <w:p w14:paraId="4974F03B" w14:textId="77777777" w:rsidR="00D33C23" w:rsidRDefault="00D33C23" w:rsidP="009D324D">
      <w:pPr>
        <w:widowControl w:val="0"/>
      </w:pPr>
      <w:r>
        <w:t>These include projects listed as Phase 2 in the 2015 Path Rating Catalog that have not reported activity for 18 or more months.</w:t>
      </w:r>
    </w:p>
    <w:p w14:paraId="1C82B715" w14:textId="77777777" w:rsidR="004622C4" w:rsidRDefault="004622C4" w:rsidP="009D324D">
      <w:pPr>
        <w:widowControl w:val="0"/>
      </w:pPr>
    </w:p>
    <w:p w14:paraId="5DB66B08" w14:textId="77777777" w:rsidR="00D33C23" w:rsidRDefault="00D33C23" w:rsidP="009D324D">
      <w:pPr>
        <w:widowControl w:val="0"/>
        <w:sectPr w:rsidR="00D33C23" w:rsidSect="00C01914">
          <w:headerReference w:type="even" r:id="rId51"/>
          <w:headerReference w:type="default" r:id="rId52"/>
          <w:headerReference w:type="first" r:id="rId53"/>
          <w:pgSz w:w="15840" w:h="12240" w:orient="landscape"/>
          <w:pgMar w:top="1080" w:right="1440" w:bottom="1080" w:left="1440" w:header="720" w:footer="720" w:gutter="0"/>
          <w:cols w:space="720"/>
          <w:docGrid w:linePitch="360"/>
        </w:sectPr>
      </w:pPr>
    </w:p>
    <w:p w14:paraId="3A34F9E8" w14:textId="77777777" w:rsidR="00D33C23" w:rsidRDefault="009A2BC5" w:rsidP="009D324D">
      <w:pPr>
        <w:pStyle w:val="Heading1"/>
        <w:keepNext w:val="0"/>
        <w:keepLines w:val="0"/>
        <w:widowControl w:val="0"/>
        <w:suppressAutoHyphens w:val="0"/>
      </w:pPr>
      <w:bookmarkStart w:id="21" w:name="_Toc173744994"/>
      <w:r>
        <w:lastRenderedPageBreak/>
        <w:t>Path Rating Process—Phase 3 Active Projects</w:t>
      </w:r>
      <w:bookmarkEnd w:id="21"/>
    </w:p>
    <w:p w14:paraId="1D64179E" w14:textId="77777777" w:rsidR="00454399" w:rsidRDefault="009A2BC5" w:rsidP="009D324D">
      <w:pPr>
        <w:widowControl w:val="0"/>
      </w:pPr>
      <w:r w:rsidRPr="009A2BC5">
        <w:t xml:space="preserve">Active Phase 3 Path Rating projects as defined in the </w:t>
      </w:r>
      <w:hyperlink r:id="rId54" w:history="1">
        <w:r w:rsidRPr="009A2BC5">
          <w:rPr>
            <w:rStyle w:val="Hyperlink"/>
          </w:rPr>
          <w:t>Project Coordination, Path Rating</w:t>
        </w:r>
        <w:r>
          <w:rPr>
            <w:rStyle w:val="Hyperlink"/>
          </w:rPr>
          <w:t>,</w:t>
        </w:r>
        <w:r w:rsidRPr="009A2BC5">
          <w:rPr>
            <w:rStyle w:val="Hyperlink"/>
          </w:rPr>
          <w:t xml:space="preserve"> and Progress Report Processes</w:t>
        </w:r>
      </w:hyperlink>
      <w:r w:rsidRPr="009A2BC5">
        <w:t xml:space="preserve"> document.</w:t>
      </w:r>
    </w:p>
    <w:tbl>
      <w:tblPr>
        <w:tblStyle w:val="WECCTableRed"/>
        <w:tblW w:w="0" w:type="auto"/>
        <w:tblLook w:val="0420" w:firstRow="1" w:lastRow="0" w:firstColumn="0" w:lastColumn="0" w:noHBand="0" w:noVBand="1"/>
      </w:tblPr>
      <w:tblGrid>
        <w:gridCol w:w="1165"/>
        <w:gridCol w:w="1800"/>
        <w:gridCol w:w="810"/>
        <w:gridCol w:w="7470"/>
        <w:gridCol w:w="1705"/>
      </w:tblGrid>
      <w:tr w:rsidR="00454399" w14:paraId="598C97D6" w14:textId="77777777" w:rsidTr="009C00AB">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23EAD62D"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032744A8"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4819F60"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4BCBDE26"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67163217" w14:textId="77777777" w:rsidR="00454399" w:rsidRPr="009A2BC5" w:rsidRDefault="00454399"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9C00AB" w14:paraId="6E9455AE" w14:textId="77777777" w:rsidTr="009C00AB">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01A9D3C6" w14:textId="77777777" w:rsidR="009C00AB" w:rsidRPr="009C00AB" w:rsidRDefault="003E5E0C" w:rsidP="009D324D">
            <w:pPr>
              <w:widowControl w:val="0"/>
              <w:jc w:val="center"/>
              <w:rPr>
                <w:rFonts w:asciiTheme="minorHAnsi" w:hAnsiTheme="minorHAnsi"/>
                <w:spacing w:val="-2"/>
              </w:rPr>
            </w:pPr>
            <w:r>
              <w:rPr>
                <w:rFonts w:asciiTheme="minorHAnsi" w:hAnsiTheme="minorHAnsi"/>
                <w:spacing w:val="-2"/>
              </w:rPr>
              <w:t>8-3-</w:t>
            </w:r>
            <w:r w:rsidR="009C00AB" w:rsidRPr="009C00AB">
              <w:rPr>
                <w:rFonts w:asciiTheme="minorHAnsi" w:hAnsiTheme="minorHAnsi"/>
                <w:spacing w:val="-2"/>
              </w:rPr>
              <w:t>13</w:t>
            </w:r>
          </w:p>
        </w:tc>
        <w:tc>
          <w:tcPr>
            <w:tcW w:w="1800" w:type="dxa"/>
            <w:vAlign w:val="center"/>
          </w:tcPr>
          <w:p w14:paraId="6B2DFD09" w14:textId="77777777" w:rsidR="009C00AB" w:rsidRPr="009C00AB" w:rsidRDefault="009C00AB" w:rsidP="009D324D">
            <w:pPr>
              <w:widowControl w:val="0"/>
              <w:jc w:val="center"/>
              <w:rPr>
                <w:rFonts w:asciiTheme="minorHAnsi" w:hAnsiTheme="minorHAnsi"/>
                <w:spacing w:val="-2"/>
              </w:rPr>
            </w:pPr>
            <w:r w:rsidRPr="009C00AB">
              <w:rPr>
                <w:rFonts w:asciiTheme="minorHAnsi" w:hAnsiTheme="minorHAnsi"/>
                <w:spacing w:val="-2"/>
              </w:rPr>
              <w:t>Arizona Public Service (APS)</w:t>
            </w:r>
          </w:p>
        </w:tc>
        <w:tc>
          <w:tcPr>
            <w:tcW w:w="810" w:type="dxa"/>
            <w:vAlign w:val="center"/>
          </w:tcPr>
          <w:p w14:paraId="5E51459E" w14:textId="77777777" w:rsidR="009C00AB" w:rsidRPr="009C00AB" w:rsidRDefault="009C00AB" w:rsidP="009D324D">
            <w:pPr>
              <w:widowControl w:val="0"/>
              <w:jc w:val="center"/>
              <w:rPr>
                <w:rFonts w:asciiTheme="minorHAnsi" w:hAnsiTheme="minorHAnsi"/>
                <w:spacing w:val="-2"/>
              </w:rPr>
            </w:pPr>
            <w:r w:rsidRPr="009C00AB">
              <w:rPr>
                <w:rFonts w:asciiTheme="minorHAnsi" w:hAnsiTheme="minorHAnsi"/>
                <w:spacing w:val="-2"/>
              </w:rPr>
              <w:t>N</w:t>
            </w:r>
          </w:p>
        </w:tc>
        <w:tc>
          <w:tcPr>
            <w:tcW w:w="7470" w:type="dxa"/>
            <w:vAlign w:val="center"/>
          </w:tcPr>
          <w:p w14:paraId="6EE8B3CF" w14:textId="77777777" w:rsidR="009C00AB" w:rsidRPr="009C00AB" w:rsidRDefault="009C00AB" w:rsidP="009D324D">
            <w:pPr>
              <w:pStyle w:val="Heading2"/>
              <w:keepNext w:val="0"/>
              <w:keepLines w:val="0"/>
              <w:widowControl w:val="0"/>
              <w:suppressAutoHyphens w:val="0"/>
              <w:rPr>
                <w:b/>
              </w:rPr>
            </w:pPr>
            <w:bookmarkStart w:id="22" w:name="_Toc19173841"/>
            <w:bookmarkStart w:id="23" w:name="_Toc173744995"/>
            <w:r w:rsidRPr="009C00AB">
              <w:rPr>
                <w:b/>
              </w:rPr>
              <w:t>Hassayampa</w:t>
            </w:r>
            <w:r w:rsidR="0001704D">
              <w:rPr>
                <w:b/>
              </w:rPr>
              <w:t>-</w:t>
            </w:r>
            <w:r w:rsidRPr="009C00AB">
              <w:rPr>
                <w:b/>
              </w:rPr>
              <w:t>N. Gila #2 (HANG2) Transmission Project (Path 49)</w:t>
            </w:r>
            <w:bookmarkEnd w:id="22"/>
            <w:bookmarkEnd w:id="23"/>
          </w:p>
        </w:tc>
        <w:tc>
          <w:tcPr>
            <w:tcW w:w="1705" w:type="dxa"/>
            <w:vAlign w:val="center"/>
          </w:tcPr>
          <w:p w14:paraId="7046FE3D" w14:textId="77777777" w:rsidR="009C00AB" w:rsidRPr="009C00AB" w:rsidRDefault="003E5E0C" w:rsidP="009D324D">
            <w:pPr>
              <w:widowControl w:val="0"/>
              <w:jc w:val="center"/>
              <w:rPr>
                <w:rFonts w:asciiTheme="minorHAnsi" w:hAnsiTheme="minorHAnsi"/>
                <w:spacing w:val="-2"/>
              </w:rPr>
            </w:pPr>
            <w:r>
              <w:rPr>
                <w:rFonts w:asciiTheme="minorHAnsi" w:hAnsiTheme="minorHAnsi"/>
                <w:spacing w:val="-2"/>
              </w:rPr>
              <w:t>6-</w:t>
            </w:r>
            <w:r w:rsidR="00D04C60">
              <w:rPr>
                <w:rFonts w:asciiTheme="minorHAnsi" w:hAnsiTheme="minorHAnsi"/>
                <w:spacing w:val="-2"/>
              </w:rPr>
              <w:t>2015</w:t>
            </w:r>
          </w:p>
        </w:tc>
      </w:tr>
      <w:tr w:rsidR="009D324D" w14:paraId="23042E52"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4BA7E73A" w14:textId="77777777" w:rsidR="009D324D" w:rsidRPr="007049C1" w:rsidRDefault="003E5E0C" w:rsidP="009D324D">
            <w:pPr>
              <w:widowControl w:val="0"/>
              <w:jc w:val="center"/>
              <w:rPr>
                <w:spacing w:val="-2"/>
              </w:rPr>
            </w:pPr>
            <w:r>
              <w:rPr>
                <w:rFonts w:cs="Courier New"/>
                <w:spacing w:val="-2"/>
              </w:rPr>
              <w:t>8-3-</w:t>
            </w:r>
            <w:r w:rsidR="009D324D" w:rsidRPr="007049C1">
              <w:rPr>
                <w:rFonts w:cs="Courier New"/>
                <w:spacing w:val="-2"/>
              </w:rPr>
              <w:t>13</w:t>
            </w:r>
          </w:p>
        </w:tc>
        <w:tc>
          <w:tcPr>
            <w:tcW w:w="1800" w:type="dxa"/>
          </w:tcPr>
          <w:p w14:paraId="035E6F05" w14:textId="77777777" w:rsidR="009D324D" w:rsidRPr="007049C1" w:rsidRDefault="009D324D" w:rsidP="009D324D">
            <w:pPr>
              <w:widowControl w:val="0"/>
              <w:jc w:val="center"/>
              <w:rPr>
                <w:spacing w:val="-2"/>
              </w:rPr>
            </w:pPr>
          </w:p>
        </w:tc>
        <w:tc>
          <w:tcPr>
            <w:tcW w:w="810" w:type="dxa"/>
          </w:tcPr>
          <w:p w14:paraId="58D5C937" w14:textId="77777777" w:rsidR="009D324D" w:rsidRPr="007049C1" w:rsidRDefault="009D324D" w:rsidP="009D324D">
            <w:pPr>
              <w:widowControl w:val="0"/>
              <w:jc w:val="center"/>
              <w:rPr>
                <w:spacing w:val="-2"/>
              </w:rPr>
            </w:pPr>
            <w:r w:rsidRPr="007049C1">
              <w:rPr>
                <w:spacing w:val="-2"/>
              </w:rPr>
              <w:t>N</w:t>
            </w:r>
          </w:p>
        </w:tc>
        <w:tc>
          <w:tcPr>
            <w:tcW w:w="7470" w:type="dxa"/>
          </w:tcPr>
          <w:p w14:paraId="1C9517E0" w14:textId="77777777" w:rsidR="009D324D" w:rsidRPr="007049C1" w:rsidRDefault="009D324D" w:rsidP="00D04C60">
            <w:pPr>
              <w:widowControl w:val="0"/>
              <w:jc w:val="both"/>
              <w:rPr>
                <w:rFonts w:cs="Courier New"/>
                <w:spacing w:val="-2"/>
              </w:rPr>
            </w:pPr>
            <w:r w:rsidRPr="007049C1">
              <w:rPr>
                <w:rFonts w:cs="Courier New"/>
                <w:spacing w:val="-2"/>
              </w:rPr>
              <w:t>By email this date</w:t>
            </w:r>
            <w:r>
              <w:rPr>
                <w:rFonts w:cs="Courier New"/>
                <w:spacing w:val="-2"/>
              </w:rPr>
              <w:t>, w</w:t>
            </w:r>
            <w:r w:rsidRPr="007049C1">
              <w:rPr>
                <w:rFonts w:cs="Courier New"/>
                <w:spacing w:val="-2"/>
              </w:rPr>
              <w:t>ith the addition of the HANG2 project, APS is anticipating increasing the Path 49 non-simultaneous rating as well as increasing the load serving capability of the Yuma area.</w:t>
            </w:r>
            <w:r>
              <w:rPr>
                <w:rFonts w:cs="Courier New"/>
                <w:spacing w:val="-2"/>
              </w:rPr>
              <w:t xml:space="preserve"> </w:t>
            </w:r>
            <w:r w:rsidRPr="007049C1">
              <w:rPr>
                <w:rFonts w:cs="Courier New"/>
                <w:spacing w:val="-2"/>
              </w:rPr>
              <w:t>Also, APS will be working with the sponsors of the N. Gila-Imperial Valley #2 500 kV project to determine a new Path 49 rating.</w:t>
            </w:r>
            <w:r>
              <w:rPr>
                <w:rFonts w:cs="Courier New"/>
                <w:spacing w:val="-2"/>
              </w:rPr>
              <w:t xml:space="preserve"> </w:t>
            </w:r>
            <w:r w:rsidRPr="007049C1">
              <w:rPr>
                <w:rFonts w:cs="Courier New"/>
                <w:spacing w:val="-2"/>
              </w:rPr>
              <w:t>To date, APS does not have a proposed rating for the HANG2 project, but it is anticipated to be between 600-700 MW without the N. Gila-Imperial Valley #2 500 kV project and approximately twice that with the project.</w:t>
            </w:r>
            <w:r>
              <w:rPr>
                <w:rFonts w:cs="Courier New"/>
                <w:spacing w:val="-2"/>
              </w:rPr>
              <w:t xml:space="preserve"> </w:t>
            </w:r>
            <w:r w:rsidRPr="007049C1">
              <w:rPr>
                <w:rFonts w:cs="Courier New"/>
                <w:spacing w:val="-2"/>
              </w:rPr>
              <w:t xml:space="preserve">The anticipated in-service date for the HANG2 project is June 1, 2015. </w:t>
            </w:r>
          </w:p>
          <w:p w14:paraId="1EC1BE80" w14:textId="77777777" w:rsidR="009D324D" w:rsidRPr="007049C1" w:rsidRDefault="009D324D" w:rsidP="00D04C60">
            <w:pPr>
              <w:widowControl w:val="0"/>
              <w:jc w:val="both"/>
              <w:rPr>
                <w:rFonts w:cs="Courier New"/>
                <w:spacing w:val="-2"/>
              </w:rPr>
            </w:pPr>
            <w:r w:rsidRPr="007049C1">
              <w:rPr>
                <w:rFonts w:cs="Courier New"/>
                <w:spacing w:val="-2"/>
              </w:rPr>
              <w:t>With the submittal of this letter, Arizona Public Service will begin a Comprehensive Progress Report study in support of the new rating.</w:t>
            </w:r>
          </w:p>
        </w:tc>
        <w:tc>
          <w:tcPr>
            <w:tcW w:w="1705" w:type="dxa"/>
          </w:tcPr>
          <w:p w14:paraId="09B5EAFA" w14:textId="77777777" w:rsidR="009D324D" w:rsidRPr="007049C1" w:rsidRDefault="009D324D" w:rsidP="009D324D">
            <w:pPr>
              <w:widowControl w:val="0"/>
              <w:jc w:val="center"/>
              <w:rPr>
                <w:spacing w:val="-2"/>
              </w:rPr>
            </w:pPr>
          </w:p>
        </w:tc>
      </w:tr>
      <w:tr w:rsidR="009D324D" w14:paraId="09E55FD7" w14:textId="77777777" w:rsidTr="009C00AB">
        <w:trPr>
          <w:cantSplit/>
        </w:trPr>
        <w:tc>
          <w:tcPr>
            <w:tcW w:w="1165" w:type="dxa"/>
          </w:tcPr>
          <w:p w14:paraId="7271CDC9" w14:textId="77777777" w:rsidR="009D324D" w:rsidRPr="007049C1" w:rsidRDefault="009D324D" w:rsidP="009D324D">
            <w:pPr>
              <w:widowControl w:val="0"/>
              <w:jc w:val="center"/>
              <w:rPr>
                <w:spacing w:val="-2"/>
              </w:rPr>
            </w:pPr>
            <w:r w:rsidRPr="007049C1">
              <w:rPr>
                <w:rFonts w:cs="Courier New"/>
                <w:spacing w:val="-2"/>
              </w:rPr>
              <w:t>10-16-13</w:t>
            </w:r>
          </w:p>
        </w:tc>
        <w:tc>
          <w:tcPr>
            <w:tcW w:w="1800" w:type="dxa"/>
          </w:tcPr>
          <w:p w14:paraId="12F09B99" w14:textId="77777777" w:rsidR="009D324D" w:rsidRPr="007049C1" w:rsidRDefault="009D324D" w:rsidP="009D324D">
            <w:pPr>
              <w:widowControl w:val="0"/>
              <w:jc w:val="center"/>
              <w:rPr>
                <w:spacing w:val="-2"/>
              </w:rPr>
            </w:pPr>
          </w:p>
        </w:tc>
        <w:tc>
          <w:tcPr>
            <w:tcW w:w="810" w:type="dxa"/>
          </w:tcPr>
          <w:p w14:paraId="338DEE8F" w14:textId="77777777" w:rsidR="009D324D" w:rsidRPr="007049C1" w:rsidRDefault="009D324D" w:rsidP="009D324D">
            <w:pPr>
              <w:widowControl w:val="0"/>
              <w:jc w:val="center"/>
              <w:rPr>
                <w:spacing w:val="-2"/>
              </w:rPr>
            </w:pPr>
            <w:r w:rsidRPr="007049C1">
              <w:rPr>
                <w:spacing w:val="-2"/>
              </w:rPr>
              <w:t>S</w:t>
            </w:r>
          </w:p>
        </w:tc>
        <w:tc>
          <w:tcPr>
            <w:tcW w:w="7470" w:type="dxa"/>
          </w:tcPr>
          <w:p w14:paraId="6705C3B5" w14:textId="77777777" w:rsidR="009D324D" w:rsidRPr="007049C1" w:rsidRDefault="009D324D" w:rsidP="00D04C60">
            <w:pPr>
              <w:widowControl w:val="0"/>
              <w:jc w:val="both"/>
              <w:rPr>
                <w:rFonts w:cs="Courier New"/>
                <w:spacing w:val="-2"/>
              </w:rPr>
            </w:pPr>
            <w:r w:rsidRPr="007049C1">
              <w:rPr>
                <w:rFonts w:cs="Courier New"/>
                <w:spacing w:val="-2"/>
              </w:rPr>
              <w:t xml:space="preserve">By email this date </w:t>
            </w:r>
            <w:r>
              <w:rPr>
                <w:rFonts w:cs="Courier New"/>
                <w:spacing w:val="-2"/>
              </w:rPr>
              <w:t xml:space="preserve">the </w:t>
            </w:r>
            <w:r w:rsidRPr="007049C1">
              <w:rPr>
                <w:rFonts w:cs="Courier New"/>
                <w:spacing w:val="-2"/>
              </w:rPr>
              <w:t xml:space="preserve">HANG2 project </w:t>
            </w:r>
            <w:r>
              <w:rPr>
                <w:rFonts w:cs="Courier New"/>
                <w:spacing w:val="-2"/>
              </w:rPr>
              <w:t xml:space="preserve">has </w:t>
            </w:r>
            <w:r w:rsidRPr="007049C1">
              <w:rPr>
                <w:rFonts w:cs="Courier New"/>
                <w:spacing w:val="-2"/>
              </w:rPr>
              <w:t>requested phase 2 status and distributed the comprehensive progress report. Comments and requests to be part of the project review group are due December 17, 2013.</w:t>
            </w:r>
          </w:p>
        </w:tc>
        <w:tc>
          <w:tcPr>
            <w:tcW w:w="1705" w:type="dxa"/>
          </w:tcPr>
          <w:p w14:paraId="6331D5D6" w14:textId="77777777" w:rsidR="009D324D" w:rsidRPr="007049C1" w:rsidRDefault="009D324D" w:rsidP="009D324D">
            <w:pPr>
              <w:widowControl w:val="0"/>
              <w:jc w:val="center"/>
              <w:rPr>
                <w:spacing w:val="-2"/>
              </w:rPr>
            </w:pPr>
          </w:p>
        </w:tc>
      </w:tr>
      <w:tr w:rsidR="009D324D" w14:paraId="06AE7A92"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3F9A8090" w14:textId="77777777" w:rsidR="009D324D" w:rsidRPr="007049C1" w:rsidRDefault="009D324D" w:rsidP="009D324D">
            <w:pPr>
              <w:widowControl w:val="0"/>
              <w:jc w:val="center"/>
              <w:rPr>
                <w:spacing w:val="-2"/>
              </w:rPr>
            </w:pPr>
            <w:r>
              <w:rPr>
                <w:rFonts w:cs="Courier New"/>
                <w:spacing w:val="-2"/>
              </w:rPr>
              <w:t>12-18-13</w:t>
            </w:r>
          </w:p>
        </w:tc>
        <w:tc>
          <w:tcPr>
            <w:tcW w:w="1800" w:type="dxa"/>
          </w:tcPr>
          <w:p w14:paraId="2542FCC4" w14:textId="77777777" w:rsidR="009D324D" w:rsidRPr="007049C1" w:rsidRDefault="009D324D" w:rsidP="009D324D">
            <w:pPr>
              <w:widowControl w:val="0"/>
              <w:jc w:val="center"/>
              <w:rPr>
                <w:rFonts w:cs="Courier New"/>
                <w:spacing w:val="-2"/>
              </w:rPr>
            </w:pPr>
          </w:p>
        </w:tc>
        <w:tc>
          <w:tcPr>
            <w:tcW w:w="810" w:type="dxa"/>
          </w:tcPr>
          <w:p w14:paraId="15E7A6A0" w14:textId="77777777" w:rsidR="009D324D" w:rsidRPr="007049C1" w:rsidRDefault="009D324D" w:rsidP="009D324D">
            <w:pPr>
              <w:widowControl w:val="0"/>
              <w:jc w:val="center"/>
              <w:rPr>
                <w:spacing w:val="-2"/>
              </w:rPr>
            </w:pPr>
            <w:r>
              <w:rPr>
                <w:spacing w:val="-2"/>
              </w:rPr>
              <w:t>N</w:t>
            </w:r>
          </w:p>
        </w:tc>
        <w:tc>
          <w:tcPr>
            <w:tcW w:w="7470" w:type="dxa"/>
          </w:tcPr>
          <w:p w14:paraId="72EFFD2C" w14:textId="77777777" w:rsidR="009D324D" w:rsidRPr="007049C1" w:rsidRDefault="009D324D" w:rsidP="00D04C60">
            <w:pPr>
              <w:widowControl w:val="0"/>
              <w:jc w:val="both"/>
              <w:rPr>
                <w:rFonts w:cs="Courier New"/>
                <w:spacing w:val="-2"/>
              </w:rPr>
            </w:pPr>
            <w:r>
              <w:rPr>
                <w:rFonts w:cs="Courier New"/>
                <w:spacing w:val="-2"/>
              </w:rPr>
              <w:t>By email this date WECC staff were notified that no comments objecting to the project advancing to Phase 2 were received during the 60-day comment period. APS requested that the project be moved to Phase 2 status.</w:t>
            </w:r>
          </w:p>
        </w:tc>
        <w:tc>
          <w:tcPr>
            <w:tcW w:w="1705" w:type="dxa"/>
          </w:tcPr>
          <w:p w14:paraId="7BD071E6" w14:textId="77777777" w:rsidR="009D324D" w:rsidRPr="007049C1" w:rsidRDefault="009D324D" w:rsidP="009D324D">
            <w:pPr>
              <w:widowControl w:val="0"/>
              <w:jc w:val="center"/>
              <w:rPr>
                <w:spacing w:val="-2"/>
              </w:rPr>
            </w:pPr>
          </w:p>
        </w:tc>
      </w:tr>
      <w:tr w:rsidR="009D324D" w14:paraId="1B7E791D" w14:textId="77777777" w:rsidTr="009C00AB">
        <w:trPr>
          <w:cantSplit/>
        </w:trPr>
        <w:tc>
          <w:tcPr>
            <w:tcW w:w="1165" w:type="dxa"/>
          </w:tcPr>
          <w:p w14:paraId="6EA0E9CF" w14:textId="77777777" w:rsidR="009D324D" w:rsidRPr="007049C1" w:rsidRDefault="003E5E0C" w:rsidP="009D324D">
            <w:pPr>
              <w:widowControl w:val="0"/>
              <w:jc w:val="center"/>
              <w:rPr>
                <w:spacing w:val="-2"/>
              </w:rPr>
            </w:pPr>
            <w:r>
              <w:rPr>
                <w:rFonts w:cs="Courier New"/>
                <w:spacing w:val="-2"/>
              </w:rPr>
              <w:t>1-</w:t>
            </w:r>
            <w:r w:rsidR="009D324D" w:rsidRPr="007049C1">
              <w:rPr>
                <w:rFonts w:cs="Courier New"/>
                <w:spacing w:val="-2"/>
              </w:rPr>
              <w:t>23-14</w:t>
            </w:r>
          </w:p>
        </w:tc>
        <w:tc>
          <w:tcPr>
            <w:tcW w:w="1800" w:type="dxa"/>
          </w:tcPr>
          <w:p w14:paraId="2E36A1F0" w14:textId="77777777" w:rsidR="009D324D" w:rsidRPr="007049C1" w:rsidRDefault="009D324D" w:rsidP="009D324D">
            <w:pPr>
              <w:widowControl w:val="0"/>
              <w:jc w:val="center"/>
              <w:rPr>
                <w:spacing w:val="-2"/>
              </w:rPr>
            </w:pPr>
          </w:p>
        </w:tc>
        <w:tc>
          <w:tcPr>
            <w:tcW w:w="810" w:type="dxa"/>
          </w:tcPr>
          <w:p w14:paraId="00EF31DC" w14:textId="77777777" w:rsidR="009D324D" w:rsidRPr="007049C1" w:rsidRDefault="009D324D" w:rsidP="009D324D">
            <w:pPr>
              <w:widowControl w:val="0"/>
              <w:jc w:val="center"/>
              <w:rPr>
                <w:spacing w:val="-2"/>
              </w:rPr>
            </w:pPr>
            <w:r>
              <w:rPr>
                <w:spacing w:val="-2"/>
              </w:rPr>
              <w:t>N</w:t>
            </w:r>
          </w:p>
        </w:tc>
        <w:tc>
          <w:tcPr>
            <w:tcW w:w="7470" w:type="dxa"/>
          </w:tcPr>
          <w:p w14:paraId="735864D7" w14:textId="77777777" w:rsidR="009D324D" w:rsidRPr="007049C1" w:rsidRDefault="009D324D" w:rsidP="00D04C60">
            <w:pPr>
              <w:widowControl w:val="0"/>
              <w:jc w:val="both"/>
              <w:rPr>
                <w:rFonts w:cs="Courier New"/>
                <w:spacing w:val="-2"/>
              </w:rPr>
            </w:pPr>
            <w:r w:rsidRPr="007049C1">
              <w:rPr>
                <w:rFonts w:cs="Courier New"/>
                <w:spacing w:val="-2"/>
              </w:rPr>
              <w:t>By email the TSS chair granted HANG2: Hassayampa</w:t>
            </w:r>
            <w:r>
              <w:rPr>
                <w:rFonts w:cs="Courier New"/>
                <w:spacing w:val="-2"/>
              </w:rPr>
              <w:t>-</w:t>
            </w:r>
            <w:r w:rsidRPr="007049C1">
              <w:rPr>
                <w:rFonts w:cs="Courier New"/>
                <w:spacing w:val="-2"/>
              </w:rPr>
              <w:t>N. Gila #2 Transmission Project (Path 49 Upgrade) phase 2 status.</w:t>
            </w:r>
          </w:p>
        </w:tc>
        <w:tc>
          <w:tcPr>
            <w:tcW w:w="1705" w:type="dxa"/>
          </w:tcPr>
          <w:p w14:paraId="2121747C" w14:textId="77777777" w:rsidR="009D324D" w:rsidRPr="007049C1" w:rsidRDefault="009D324D" w:rsidP="009D324D">
            <w:pPr>
              <w:widowControl w:val="0"/>
              <w:jc w:val="center"/>
              <w:rPr>
                <w:spacing w:val="-2"/>
              </w:rPr>
            </w:pPr>
          </w:p>
        </w:tc>
      </w:tr>
      <w:tr w:rsidR="009D324D" w14:paraId="02949B49"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5DF90CA0" w14:textId="77777777" w:rsidR="009D324D" w:rsidRPr="007049C1" w:rsidRDefault="003E5E0C" w:rsidP="009D324D">
            <w:pPr>
              <w:widowControl w:val="0"/>
              <w:jc w:val="center"/>
              <w:rPr>
                <w:spacing w:val="-2"/>
              </w:rPr>
            </w:pPr>
            <w:r>
              <w:rPr>
                <w:rFonts w:cs="Courier New"/>
                <w:spacing w:val="-2"/>
              </w:rPr>
              <w:t>4-</w:t>
            </w:r>
            <w:r w:rsidR="009D324D" w:rsidRPr="007049C1">
              <w:rPr>
                <w:rFonts w:cs="Courier New"/>
                <w:spacing w:val="-2"/>
              </w:rPr>
              <w:t>29-14</w:t>
            </w:r>
          </w:p>
        </w:tc>
        <w:tc>
          <w:tcPr>
            <w:tcW w:w="1800" w:type="dxa"/>
          </w:tcPr>
          <w:p w14:paraId="36662DB8" w14:textId="77777777" w:rsidR="009D324D" w:rsidRPr="007049C1" w:rsidRDefault="009D324D" w:rsidP="009D324D">
            <w:pPr>
              <w:widowControl w:val="0"/>
              <w:jc w:val="center"/>
              <w:rPr>
                <w:spacing w:val="-2"/>
              </w:rPr>
            </w:pPr>
          </w:p>
        </w:tc>
        <w:tc>
          <w:tcPr>
            <w:tcW w:w="810" w:type="dxa"/>
          </w:tcPr>
          <w:p w14:paraId="08F4AC49" w14:textId="77777777" w:rsidR="009D324D" w:rsidRDefault="009D324D" w:rsidP="009D324D">
            <w:pPr>
              <w:widowControl w:val="0"/>
              <w:jc w:val="center"/>
              <w:rPr>
                <w:spacing w:val="-2"/>
              </w:rPr>
            </w:pPr>
            <w:r>
              <w:rPr>
                <w:spacing w:val="-2"/>
              </w:rPr>
              <w:t>S</w:t>
            </w:r>
          </w:p>
        </w:tc>
        <w:tc>
          <w:tcPr>
            <w:tcW w:w="7470" w:type="dxa"/>
          </w:tcPr>
          <w:p w14:paraId="2D822817" w14:textId="77777777" w:rsidR="009D324D" w:rsidRPr="007049C1" w:rsidRDefault="009D324D" w:rsidP="00D04C60">
            <w:pPr>
              <w:widowControl w:val="0"/>
              <w:jc w:val="both"/>
              <w:rPr>
                <w:rFonts w:cs="Courier New"/>
                <w:spacing w:val="-2"/>
              </w:rPr>
            </w:pPr>
            <w:r w:rsidRPr="007049C1">
              <w:rPr>
                <w:rFonts w:cs="Courier New"/>
                <w:spacing w:val="-2"/>
              </w:rPr>
              <w:t>By email this date APS provides for approval the HANG2 study plan.</w:t>
            </w:r>
          </w:p>
        </w:tc>
        <w:tc>
          <w:tcPr>
            <w:tcW w:w="1705" w:type="dxa"/>
          </w:tcPr>
          <w:p w14:paraId="7548BD57" w14:textId="77777777" w:rsidR="009D324D" w:rsidRPr="007049C1" w:rsidRDefault="009D324D" w:rsidP="009D324D">
            <w:pPr>
              <w:widowControl w:val="0"/>
              <w:jc w:val="center"/>
              <w:rPr>
                <w:spacing w:val="-2"/>
              </w:rPr>
            </w:pPr>
          </w:p>
        </w:tc>
      </w:tr>
      <w:tr w:rsidR="009D324D" w14:paraId="5CA26F1D" w14:textId="77777777" w:rsidTr="009C00AB">
        <w:trPr>
          <w:cantSplit/>
        </w:trPr>
        <w:tc>
          <w:tcPr>
            <w:tcW w:w="1165" w:type="dxa"/>
          </w:tcPr>
          <w:p w14:paraId="1A15E98F" w14:textId="77777777" w:rsidR="009D324D" w:rsidRPr="007049C1" w:rsidRDefault="003E5E0C" w:rsidP="009D324D">
            <w:pPr>
              <w:widowControl w:val="0"/>
              <w:jc w:val="center"/>
              <w:rPr>
                <w:spacing w:val="-2"/>
              </w:rPr>
            </w:pPr>
            <w:r>
              <w:rPr>
                <w:rFonts w:cs="Courier New"/>
                <w:spacing w:val="-2"/>
              </w:rPr>
              <w:lastRenderedPageBreak/>
              <w:t>5-2-</w:t>
            </w:r>
            <w:r w:rsidR="009D324D" w:rsidRPr="007049C1">
              <w:rPr>
                <w:rFonts w:cs="Courier New"/>
                <w:spacing w:val="-2"/>
              </w:rPr>
              <w:t>14</w:t>
            </w:r>
          </w:p>
        </w:tc>
        <w:tc>
          <w:tcPr>
            <w:tcW w:w="1800" w:type="dxa"/>
          </w:tcPr>
          <w:p w14:paraId="55ADC29B" w14:textId="77777777" w:rsidR="009D324D" w:rsidRPr="007049C1" w:rsidRDefault="009D324D" w:rsidP="009D324D">
            <w:pPr>
              <w:widowControl w:val="0"/>
              <w:jc w:val="center"/>
              <w:rPr>
                <w:spacing w:val="-2"/>
              </w:rPr>
            </w:pPr>
          </w:p>
        </w:tc>
        <w:tc>
          <w:tcPr>
            <w:tcW w:w="810" w:type="dxa"/>
          </w:tcPr>
          <w:p w14:paraId="060F92DF" w14:textId="77777777" w:rsidR="009D324D" w:rsidRPr="007049C1" w:rsidRDefault="009D324D" w:rsidP="009D324D">
            <w:pPr>
              <w:widowControl w:val="0"/>
              <w:jc w:val="center"/>
              <w:rPr>
                <w:spacing w:val="-2"/>
              </w:rPr>
            </w:pPr>
            <w:r w:rsidRPr="007049C1">
              <w:rPr>
                <w:spacing w:val="-2"/>
              </w:rPr>
              <w:t>S</w:t>
            </w:r>
          </w:p>
        </w:tc>
        <w:tc>
          <w:tcPr>
            <w:tcW w:w="7470" w:type="dxa"/>
          </w:tcPr>
          <w:p w14:paraId="1E823155" w14:textId="77777777" w:rsidR="009D324D" w:rsidRPr="007049C1" w:rsidRDefault="009D324D" w:rsidP="00D04C60">
            <w:pPr>
              <w:widowControl w:val="0"/>
              <w:jc w:val="both"/>
              <w:rPr>
                <w:rFonts w:cs="Courier New"/>
                <w:spacing w:val="-2"/>
              </w:rPr>
            </w:pPr>
            <w:r w:rsidRPr="007049C1">
              <w:rPr>
                <w:rFonts w:cs="Courier New"/>
                <w:spacing w:val="-2"/>
              </w:rPr>
              <w:t>By email this date APS provides a revised HANG2 study plan for approval that incorporated additional comments from WAPA and SDGE.</w:t>
            </w:r>
          </w:p>
        </w:tc>
        <w:tc>
          <w:tcPr>
            <w:tcW w:w="1705" w:type="dxa"/>
          </w:tcPr>
          <w:p w14:paraId="03AB45D3" w14:textId="77777777" w:rsidR="009D324D" w:rsidRPr="007049C1" w:rsidRDefault="009D324D" w:rsidP="009D324D">
            <w:pPr>
              <w:widowControl w:val="0"/>
              <w:jc w:val="center"/>
              <w:rPr>
                <w:spacing w:val="-2"/>
              </w:rPr>
            </w:pPr>
          </w:p>
        </w:tc>
      </w:tr>
      <w:tr w:rsidR="009D324D" w14:paraId="61569F2E"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5E8DA5F7" w14:textId="77777777" w:rsidR="009D324D" w:rsidRPr="007049C1" w:rsidRDefault="009D324D" w:rsidP="009D324D">
            <w:pPr>
              <w:widowControl w:val="0"/>
              <w:jc w:val="center"/>
              <w:rPr>
                <w:spacing w:val="-2"/>
              </w:rPr>
            </w:pPr>
            <w:r w:rsidRPr="007049C1">
              <w:rPr>
                <w:rFonts w:cs="Courier New"/>
                <w:spacing w:val="-2"/>
              </w:rPr>
              <w:t>10-24-14</w:t>
            </w:r>
          </w:p>
        </w:tc>
        <w:tc>
          <w:tcPr>
            <w:tcW w:w="1800" w:type="dxa"/>
          </w:tcPr>
          <w:p w14:paraId="7B24ED49" w14:textId="77777777" w:rsidR="009D324D" w:rsidRPr="007049C1" w:rsidRDefault="009D324D" w:rsidP="009D324D">
            <w:pPr>
              <w:widowControl w:val="0"/>
              <w:jc w:val="center"/>
              <w:rPr>
                <w:spacing w:val="-2"/>
              </w:rPr>
            </w:pPr>
          </w:p>
        </w:tc>
        <w:tc>
          <w:tcPr>
            <w:tcW w:w="810" w:type="dxa"/>
          </w:tcPr>
          <w:p w14:paraId="52B013B0" w14:textId="77777777" w:rsidR="009D324D" w:rsidRPr="007049C1" w:rsidRDefault="009D324D" w:rsidP="009D324D">
            <w:pPr>
              <w:widowControl w:val="0"/>
              <w:jc w:val="center"/>
              <w:rPr>
                <w:spacing w:val="-2"/>
              </w:rPr>
            </w:pPr>
            <w:r w:rsidRPr="007049C1">
              <w:rPr>
                <w:spacing w:val="-2"/>
              </w:rPr>
              <w:t>S</w:t>
            </w:r>
          </w:p>
        </w:tc>
        <w:tc>
          <w:tcPr>
            <w:tcW w:w="7470" w:type="dxa"/>
          </w:tcPr>
          <w:p w14:paraId="47F01EAE" w14:textId="77777777" w:rsidR="009D324D" w:rsidRPr="007049C1" w:rsidRDefault="009D324D" w:rsidP="00D04C60">
            <w:pPr>
              <w:widowControl w:val="0"/>
              <w:jc w:val="both"/>
              <w:rPr>
                <w:rFonts w:cs="Courier New"/>
                <w:spacing w:val="-2"/>
              </w:rPr>
            </w:pPr>
            <w:r w:rsidRPr="007049C1">
              <w:rPr>
                <w:rFonts w:cs="Courier New"/>
                <w:spacing w:val="-2"/>
              </w:rPr>
              <w:t xml:space="preserve">By email this date APS holds fourth conference call for PRG on the HANG2 </w:t>
            </w:r>
            <w:r>
              <w:rPr>
                <w:rFonts w:cs="Courier New"/>
                <w:spacing w:val="-2"/>
              </w:rPr>
              <w:t>Phase 2</w:t>
            </w:r>
            <w:r w:rsidRPr="007049C1">
              <w:rPr>
                <w:rFonts w:cs="Courier New"/>
                <w:spacing w:val="-2"/>
              </w:rPr>
              <w:t xml:space="preserve"> study efforts.</w:t>
            </w:r>
          </w:p>
        </w:tc>
        <w:tc>
          <w:tcPr>
            <w:tcW w:w="1705" w:type="dxa"/>
          </w:tcPr>
          <w:p w14:paraId="61D5C796" w14:textId="77777777" w:rsidR="009D324D" w:rsidRPr="007049C1" w:rsidRDefault="009D324D" w:rsidP="009D324D">
            <w:pPr>
              <w:widowControl w:val="0"/>
              <w:jc w:val="center"/>
              <w:rPr>
                <w:spacing w:val="-2"/>
              </w:rPr>
            </w:pPr>
          </w:p>
        </w:tc>
      </w:tr>
      <w:tr w:rsidR="009D324D" w14:paraId="1BBD273D" w14:textId="77777777" w:rsidTr="009C00AB">
        <w:trPr>
          <w:cantSplit/>
        </w:trPr>
        <w:tc>
          <w:tcPr>
            <w:tcW w:w="1165" w:type="dxa"/>
          </w:tcPr>
          <w:p w14:paraId="532591CF" w14:textId="77777777" w:rsidR="009D324D" w:rsidRPr="007049C1" w:rsidRDefault="009D324D" w:rsidP="009D324D">
            <w:pPr>
              <w:widowControl w:val="0"/>
              <w:jc w:val="center"/>
              <w:rPr>
                <w:spacing w:val="-2"/>
              </w:rPr>
            </w:pPr>
            <w:r w:rsidRPr="007049C1">
              <w:rPr>
                <w:rFonts w:cs="Courier New"/>
                <w:spacing w:val="-2"/>
              </w:rPr>
              <w:t>12-18-14</w:t>
            </w:r>
          </w:p>
        </w:tc>
        <w:tc>
          <w:tcPr>
            <w:tcW w:w="1800" w:type="dxa"/>
          </w:tcPr>
          <w:p w14:paraId="635793D4" w14:textId="77777777" w:rsidR="009D324D" w:rsidRPr="007049C1" w:rsidRDefault="009D324D" w:rsidP="009D324D">
            <w:pPr>
              <w:widowControl w:val="0"/>
              <w:jc w:val="center"/>
              <w:rPr>
                <w:spacing w:val="-2"/>
              </w:rPr>
            </w:pPr>
          </w:p>
        </w:tc>
        <w:tc>
          <w:tcPr>
            <w:tcW w:w="810" w:type="dxa"/>
          </w:tcPr>
          <w:p w14:paraId="31CF1FDB" w14:textId="77777777" w:rsidR="009D324D" w:rsidRPr="007049C1" w:rsidRDefault="009D324D" w:rsidP="009D324D">
            <w:pPr>
              <w:widowControl w:val="0"/>
              <w:jc w:val="center"/>
              <w:rPr>
                <w:spacing w:val="-2"/>
              </w:rPr>
            </w:pPr>
            <w:r w:rsidRPr="007049C1">
              <w:rPr>
                <w:spacing w:val="-2"/>
              </w:rPr>
              <w:t>S</w:t>
            </w:r>
          </w:p>
        </w:tc>
        <w:tc>
          <w:tcPr>
            <w:tcW w:w="7470" w:type="dxa"/>
          </w:tcPr>
          <w:p w14:paraId="7205E75A" w14:textId="77777777" w:rsidR="009D324D" w:rsidRPr="007049C1" w:rsidRDefault="009D324D" w:rsidP="00D04C60">
            <w:pPr>
              <w:widowControl w:val="0"/>
              <w:jc w:val="both"/>
              <w:rPr>
                <w:rFonts w:cs="Courier New"/>
                <w:spacing w:val="-2"/>
              </w:rPr>
            </w:pPr>
            <w:r w:rsidRPr="007049C1">
              <w:rPr>
                <w:rFonts w:cs="Courier New"/>
                <w:spacing w:val="-2"/>
              </w:rPr>
              <w:t>By email this date the TSS chair notifies WECC members that the Hassayampa</w:t>
            </w:r>
            <w:r>
              <w:rPr>
                <w:rFonts w:cs="Courier New"/>
                <w:spacing w:val="-2"/>
              </w:rPr>
              <w:t>-</w:t>
            </w:r>
            <w:r w:rsidRPr="007049C1">
              <w:rPr>
                <w:rFonts w:cs="Courier New"/>
                <w:spacing w:val="-2"/>
              </w:rPr>
              <w:t>N. Gila #2 (HANG2) Transmission Project (Path 49) has completed all requirements for Phase 2A of the</w:t>
            </w:r>
            <w:r>
              <w:rPr>
                <w:rFonts w:cs="Courier New"/>
                <w:spacing w:val="-2"/>
              </w:rPr>
              <w:t xml:space="preserve"> </w:t>
            </w:r>
            <w:r w:rsidRPr="007049C1">
              <w:rPr>
                <w:rFonts w:cs="Courier New"/>
                <w:spacing w:val="-2"/>
              </w:rPr>
              <w:t>WECC Path Rating Process and requests effective December 17, 2014 the designation of Phase 2B of the WECC Path Rating Process.</w:t>
            </w:r>
          </w:p>
        </w:tc>
        <w:tc>
          <w:tcPr>
            <w:tcW w:w="1705" w:type="dxa"/>
          </w:tcPr>
          <w:p w14:paraId="67895CE2" w14:textId="77777777" w:rsidR="009D324D" w:rsidRPr="007049C1" w:rsidRDefault="009D324D" w:rsidP="009D324D">
            <w:pPr>
              <w:widowControl w:val="0"/>
              <w:jc w:val="center"/>
              <w:rPr>
                <w:spacing w:val="-2"/>
              </w:rPr>
            </w:pPr>
          </w:p>
        </w:tc>
      </w:tr>
      <w:tr w:rsidR="009D324D" w14:paraId="6E456193"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42972088" w14:textId="77777777" w:rsidR="009D324D" w:rsidRPr="007049C1" w:rsidRDefault="003E5E0C" w:rsidP="009D324D">
            <w:pPr>
              <w:widowControl w:val="0"/>
              <w:jc w:val="center"/>
              <w:rPr>
                <w:spacing w:val="-2"/>
              </w:rPr>
            </w:pPr>
            <w:r>
              <w:rPr>
                <w:rFonts w:cs="Courier New"/>
                <w:spacing w:val="-2"/>
              </w:rPr>
              <w:t>1-</w:t>
            </w:r>
            <w:r w:rsidR="009D324D" w:rsidRPr="007049C1">
              <w:rPr>
                <w:rFonts w:cs="Courier New"/>
                <w:spacing w:val="-2"/>
              </w:rPr>
              <w:t>23-15</w:t>
            </w:r>
          </w:p>
        </w:tc>
        <w:tc>
          <w:tcPr>
            <w:tcW w:w="1800" w:type="dxa"/>
          </w:tcPr>
          <w:p w14:paraId="3AC7E549" w14:textId="77777777" w:rsidR="009D324D" w:rsidRPr="007049C1" w:rsidRDefault="009D324D" w:rsidP="009D324D">
            <w:pPr>
              <w:widowControl w:val="0"/>
              <w:jc w:val="center"/>
              <w:rPr>
                <w:spacing w:val="-2"/>
              </w:rPr>
            </w:pPr>
          </w:p>
        </w:tc>
        <w:tc>
          <w:tcPr>
            <w:tcW w:w="810" w:type="dxa"/>
          </w:tcPr>
          <w:p w14:paraId="21B4003B" w14:textId="77777777" w:rsidR="009D324D" w:rsidRPr="007049C1" w:rsidRDefault="009D324D" w:rsidP="009D324D">
            <w:pPr>
              <w:widowControl w:val="0"/>
              <w:jc w:val="center"/>
              <w:rPr>
                <w:spacing w:val="-2"/>
              </w:rPr>
            </w:pPr>
            <w:r>
              <w:rPr>
                <w:spacing w:val="-2"/>
              </w:rPr>
              <w:t>N</w:t>
            </w:r>
          </w:p>
        </w:tc>
        <w:tc>
          <w:tcPr>
            <w:tcW w:w="7470" w:type="dxa"/>
          </w:tcPr>
          <w:p w14:paraId="1179A1B1" w14:textId="77777777" w:rsidR="009D324D" w:rsidRPr="007049C1" w:rsidRDefault="009D324D" w:rsidP="00D04C60">
            <w:pPr>
              <w:widowControl w:val="0"/>
              <w:jc w:val="both"/>
              <w:rPr>
                <w:rFonts w:cs="Courier New"/>
                <w:spacing w:val="-2"/>
              </w:rPr>
            </w:pPr>
            <w:r w:rsidRPr="007049C1">
              <w:rPr>
                <w:rFonts w:cs="Courier New"/>
                <w:spacing w:val="-2"/>
              </w:rPr>
              <w:t>By email this date the PCC Chair grants, effective December 17, 2014, the Hassayampa</w:t>
            </w:r>
            <w:r>
              <w:rPr>
                <w:rFonts w:cs="Courier New"/>
                <w:spacing w:val="-2"/>
              </w:rPr>
              <w:t>-</w:t>
            </w:r>
            <w:r w:rsidRPr="007049C1">
              <w:rPr>
                <w:rFonts w:cs="Courier New"/>
                <w:spacing w:val="-2"/>
              </w:rPr>
              <w:t>N. Gila #2 (HANG2) Transmission Project (Path 49) Phase 2B of the WECC Path Rating Process.</w:t>
            </w:r>
          </w:p>
        </w:tc>
        <w:tc>
          <w:tcPr>
            <w:tcW w:w="1705" w:type="dxa"/>
          </w:tcPr>
          <w:p w14:paraId="023CB701" w14:textId="77777777" w:rsidR="009D324D" w:rsidRPr="007049C1" w:rsidRDefault="009D324D" w:rsidP="009D324D">
            <w:pPr>
              <w:widowControl w:val="0"/>
              <w:jc w:val="center"/>
              <w:rPr>
                <w:spacing w:val="-2"/>
              </w:rPr>
            </w:pPr>
          </w:p>
        </w:tc>
      </w:tr>
      <w:tr w:rsidR="009D324D" w14:paraId="65D1095A" w14:textId="77777777" w:rsidTr="009C00AB">
        <w:trPr>
          <w:cantSplit/>
        </w:trPr>
        <w:tc>
          <w:tcPr>
            <w:tcW w:w="1165" w:type="dxa"/>
          </w:tcPr>
          <w:p w14:paraId="76BD37CB" w14:textId="77777777" w:rsidR="009D324D" w:rsidRPr="007049C1" w:rsidRDefault="009D324D" w:rsidP="009D324D">
            <w:pPr>
              <w:widowControl w:val="0"/>
              <w:jc w:val="center"/>
              <w:rPr>
                <w:spacing w:val="-2"/>
              </w:rPr>
            </w:pPr>
            <w:r>
              <w:rPr>
                <w:rFonts w:cs="Courier New"/>
                <w:spacing w:val="-2"/>
              </w:rPr>
              <w:t>3-24-15</w:t>
            </w:r>
          </w:p>
        </w:tc>
        <w:tc>
          <w:tcPr>
            <w:tcW w:w="1800" w:type="dxa"/>
          </w:tcPr>
          <w:p w14:paraId="54124D2C" w14:textId="77777777" w:rsidR="009D324D" w:rsidRPr="007049C1" w:rsidRDefault="009D324D" w:rsidP="009D324D">
            <w:pPr>
              <w:widowControl w:val="0"/>
              <w:jc w:val="center"/>
              <w:rPr>
                <w:rFonts w:cs="Courier New"/>
                <w:spacing w:val="-2"/>
              </w:rPr>
            </w:pPr>
          </w:p>
        </w:tc>
        <w:tc>
          <w:tcPr>
            <w:tcW w:w="810" w:type="dxa"/>
          </w:tcPr>
          <w:p w14:paraId="5D277683" w14:textId="77777777" w:rsidR="009D324D" w:rsidRDefault="009D324D" w:rsidP="009D324D">
            <w:pPr>
              <w:widowControl w:val="0"/>
              <w:jc w:val="center"/>
              <w:rPr>
                <w:spacing w:val="-2"/>
              </w:rPr>
            </w:pPr>
            <w:r>
              <w:rPr>
                <w:spacing w:val="-2"/>
              </w:rPr>
              <w:t>S</w:t>
            </w:r>
          </w:p>
        </w:tc>
        <w:tc>
          <w:tcPr>
            <w:tcW w:w="7470" w:type="dxa"/>
          </w:tcPr>
          <w:p w14:paraId="4DFA5E26" w14:textId="77777777" w:rsidR="009D324D" w:rsidRPr="007049C1" w:rsidRDefault="009D324D" w:rsidP="00D04C60">
            <w:pPr>
              <w:widowControl w:val="0"/>
              <w:jc w:val="both"/>
              <w:rPr>
                <w:rFonts w:cs="Courier New"/>
                <w:spacing w:val="-2"/>
              </w:rPr>
            </w:pPr>
            <w:r>
              <w:rPr>
                <w:rFonts w:cs="Courier New"/>
                <w:spacing w:val="-2"/>
              </w:rPr>
              <w:t>By email this date the HANG2 Project Review Group approved the phase 2 technical report. APS requested Phase 3 status.</w:t>
            </w:r>
          </w:p>
        </w:tc>
        <w:tc>
          <w:tcPr>
            <w:tcW w:w="1705" w:type="dxa"/>
          </w:tcPr>
          <w:p w14:paraId="18FABA7D" w14:textId="77777777" w:rsidR="009D324D" w:rsidRPr="007049C1" w:rsidRDefault="009D324D" w:rsidP="009D324D">
            <w:pPr>
              <w:widowControl w:val="0"/>
              <w:jc w:val="center"/>
              <w:rPr>
                <w:spacing w:val="-2"/>
              </w:rPr>
            </w:pPr>
          </w:p>
        </w:tc>
      </w:tr>
      <w:tr w:rsidR="009D324D" w14:paraId="1C0C5FDF"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1F60A786" w14:textId="77777777" w:rsidR="009D324D" w:rsidRPr="007049C1" w:rsidRDefault="009D324D" w:rsidP="009D324D">
            <w:pPr>
              <w:widowControl w:val="0"/>
              <w:jc w:val="center"/>
              <w:rPr>
                <w:spacing w:val="-2"/>
              </w:rPr>
            </w:pPr>
            <w:r>
              <w:rPr>
                <w:rFonts w:cs="Courier New"/>
                <w:spacing w:val="-2"/>
              </w:rPr>
              <w:t>3-26-15</w:t>
            </w:r>
          </w:p>
        </w:tc>
        <w:tc>
          <w:tcPr>
            <w:tcW w:w="1800" w:type="dxa"/>
          </w:tcPr>
          <w:p w14:paraId="5A0793BF" w14:textId="77777777" w:rsidR="009D324D" w:rsidRDefault="009D324D" w:rsidP="009D324D">
            <w:pPr>
              <w:widowControl w:val="0"/>
              <w:jc w:val="center"/>
              <w:rPr>
                <w:rFonts w:cs="Courier New"/>
                <w:spacing w:val="-2"/>
              </w:rPr>
            </w:pPr>
          </w:p>
        </w:tc>
        <w:tc>
          <w:tcPr>
            <w:tcW w:w="810" w:type="dxa"/>
          </w:tcPr>
          <w:p w14:paraId="6FBBFEF2" w14:textId="77777777" w:rsidR="009D324D" w:rsidRDefault="009D324D" w:rsidP="009D324D">
            <w:pPr>
              <w:widowControl w:val="0"/>
              <w:jc w:val="center"/>
              <w:rPr>
                <w:spacing w:val="-2"/>
              </w:rPr>
            </w:pPr>
            <w:r>
              <w:rPr>
                <w:spacing w:val="-2"/>
              </w:rPr>
              <w:t>N</w:t>
            </w:r>
          </w:p>
        </w:tc>
        <w:tc>
          <w:tcPr>
            <w:tcW w:w="7470" w:type="dxa"/>
          </w:tcPr>
          <w:p w14:paraId="1A306DB9" w14:textId="77777777" w:rsidR="009D324D" w:rsidRDefault="009D324D" w:rsidP="00D04C60">
            <w:pPr>
              <w:widowControl w:val="0"/>
              <w:jc w:val="both"/>
              <w:rPr>
                <w:rFonts w:cs="Courier New"/>
                <w:spacing w:val="-2"/>
              </w:rPr>
            </w:pPr>
            <w:r>
              <w:rPr>
                <w:rFonts w:cs="Courier New"/>
                <w:spacing w:val="-2"/>
              </w:rPr>
              <w:t>By email this date Phase 3 status request email was sent out</w:t>
            </w:r>
          </w:p>
        </w:tc>
        <w:tc>
          <w:tcPr>
            <w:tcW w:w="1705" w:type="dxa"/>
          </w:tcPr>
          <w:p w14:paraId="4EEE0396" w14:textId="77777777" w:rsidR="009D324D" w:rsidRPr="007049C1" w:rsidRDefault="009D324D" w:rsidP="009D324D">
            <w:pPr>
              <w:widowControl w:val="0"/>
              <w:jc w:val="center"/>
              <w:rPr>
                <w:spacing w:val="-2"/>
              </w:rPr>
            </w:pPr>
          </w:p>
        </w:tc>
      </w:tr>
      <w:tr w:rsidR="009D324D" w14:paraId="7000BBE9" w14:textId="77777777" w:rsidTr="009C00AB">
        <w:trPr>
          <w:cantSplit/>
        </w:trPr>
        <w:tc>
          <w:tcPr>
            <w:tcW w:w="1165" w:type="dxa"/>
          </w:tcPr>
          <w:p w14:paraId="21C6A157" w14:textId="77777777" w:rsidR="009D324D" w:rsidRPr="007049C1" w:rsidRDefault="003E5E0C" w:rsidP="009D324D">
            <w:pPr>
              <w:widowControl w:val="0"/>
              <w:jc w:val="center"/>
              <w:rPr>
                <w:spacing w:val="-2"/>
              </w:rPr>
            </w:pPr>
            <w:r>
              <w:rPr>
                <w:rFonts w:cs="Courier New"/>
                <w:spacing w:val="-2"/>
              </w:rPr>
              <w:t>5-4-</w:t>
            </w:r>
            <w:r w:rsidR="009D324D">
              <w:rPr>
                <w:rFonts w:cs="Courier New"/>
                <w:spacing w:val="-2"/>
              </w:rPr>
              <w:t>15</w:t>
            </w:r>
          </w:p>
        </w:tc>
        <w:tc>
          <w:tcPr>
            <w:tcW w:w="1800" w:type="dxa"/>
          </w:tcPr>
          <w:p w14:paraId="5C284A57" w14:textId="77777777" w:rsidR="009D324D" w:rsidRPr="007049C1" w:rsidRDefault="009D324D" w:rsidP="009D324D">
            <w:pPr>
              <w:widowControl w:val="0"/>
              <w:jc w:val="center"/>
              <w:rPr>
                <w:rFonts w:cs="Courier New"/>
                <w:spacing w:val="-2"/>
              </w:rPr>
            </w:pPr>
          </w:p>
        </w:tc>
        <w:tc>
          <w:tcPr>
            <w:tcW w:w="810" w:type="dxa"/>
          </w:tcPr>
          <w:p w14:paraId="10B8CD3E" w14:textId="77777777" w:rsidR="009D324D" w:rsidRDefault="009D324D" w:rsidP="009D324D">
            <w:pPr>
              <w:widowControl w:val="0"/>
              <w:jc w:val="center"/>
              <w:rPr>
                <w:spacing w:val="-2"/>
              </w:rPr>
            </w:pPr>
            <w:r>
              <w:rPr>
                <w:spacing w:val="-2"/>
              </w:rPr>
              <w:t>N</w:t>
            </w:r>
          </w:p>
        </w:tc>
        <w:tc>
          <w:tcPr>
            <w:tcW w:w="7470" w:type="dxa"/>
          </w:tcPr>
          <w:p w14:paraId="1CA66AA3" w14:textId="77777777" w:rsidR="009D324D" w:rsidRPr="007049C1" w:rsidRDefault="009D324D" w:rsidP="00D04C60">
            <w:pPr>
              <w:widowControl w:val="0"/>
              <w:jc w:val="both"/>
              <w:rPr>
                <w:rFonts w:cs="Courier New"/>
                <w:spacing w:val="-2"/>
              </w:rPr>
            </w:pPr>
            <w:r>
              <w:rPr>
                <w:rFonts w:cs="Courier New"/>
                <w:spacing w:val="-2"/>
              </w:rPr>
              <w:t xml:space="preserve">By email this date the PCC Chair grants </w:t>
            </w:r>
            <w:r w:rsidRPr="007049C1">
              <w:rPr>
                <w:rFonts w:cs="Courier New"/>
                <w:spacing w:val="-2"/>
              </w:rPr>
              <w:t>the Hassayampa</w:t>
            </w:r>
            <w:r>
              <w:rPr>
                <w:rFonts w:cs="Courier New"/>
                <w:spacing w:val="-2"/>
              </w:rPr>
              <w:t>-</w:t>
            </w:r>
            <w:r w:rsidRPr="007049C1">
              <w:rPr>
                <w:rFonts w:cs="Courier New"/>
                <w:spacing w:val="-2"/>
              </w:rPr>
              <w:t>N. Gila #2 (HANG2) Transmission Project (Path 49)</w:t>
            </w:r>
            <w:r>
              <w:rPr>
                <w:rFonts w:cs="Courier New"/>
                <w:spacing w:val="-2"/>
              </w:rPr>
              <w:t xml:space="preserve"> Phase 3 Status.</w:t>
            </w:r>
          </w:p>
        </w:tc>
        <w:tc>
          <w:tcPr>
            <w:tcW w:w="1705" w:type="dxa"/>
          </w:tcPr>
          <w:p w14:paraId="3755C203" w14:textId="77777777" w:rsidR="009D324D" w:rsidRPr="007049C1" w:rsidRDefault="009D324D" w:rsidP="009D324D">
            <w:pPr>
              <w:widowControl w:val="0"/>
              <w:jc w:val="center"/>
              <w:rPr>
                <w:spacing w:val="-2"/>
              </w:rPr>
            </w:pPr>
          </w:p>
        </w:tc>
      </w:tr>
      <w:tr w:rsidR="009D324D" w14:paraId="18E45627"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6735DD24" w14:textId="77777777" w:rsidR="009D324D" w:rsidRPr="007049C1" w:rsidRDefault="009D324D" w:rsidP="009D324D">
            <w:pPr>
              <w:widowControl w:val="0"/>
              <w:jc w:val="center"/>
              <w:rPr>
                <w:spacing w:val="-2"/>
              </w:rPr>
            </w:pPr>
            <w:r>
              <w:rPr>
                <w:rFonts w:cs="Courier New"/>
                <w:spacing w:val="-2"/>
              </w:rPr>
              <w:t>7-23-15</w:t>
            </w:r>
          </w:p>
        </w:tc>
        <w:tc>
          <w:tcPr>
            <w:tcW w:w="1800" w:type="dxa"/>
          </w:tcPr>
          <w:p w14:paraId="1871A5E4" w14:textId="77777777" w:rsidR="009D324D" w:rsidRDefault="009D324D" w:rsidP="009D324D">
            <w:pPr>
              <w:widowControl w:val="0"/>
              <w:jc w:val="center"/>
              <w:rPr>
                <w:rFonts w:cs="Courier New"/>
                <w:spacing w:val="-2"/>
              </w:rPr>
            </w:pPr>
          </w:p>
        </w:tc>
        <w:tc>
          <w:tcPr>
            <w:tcW w:w="810" w:type="dxa"/>
          </w:tcPr>
          <w:p w14:paraId="5AF5E050" w14:textId="77777777" w:rsidR="009D324D" w:rsidRDefault="009D324D" w:rsidP="009D324D">
            <w:pPr>
              <w:widowControl w:val="0"/>
              <w:jc w:val="center"/>
              <w:rPr>
                <w:spacing w:val="-2"/>
              </w:rPr>
            </w:pPr>
            <w:r>
              <w:rPr>
                <w:spacing w:val="-2"/>
              </w:rPr>
              <w:t>N</w:t>
            </w:r>
          </w:p>
        </w:tc>
        <w:tc>
          <w:tcPr>
            <w:tcW w:w="7470" w:type="dxa"/>
          </w:tcPr>
          <w:p w14:paraId="25AB37A7" w14:textId="77777777" w:rsidR="009D324D" w:rsidRDefault="009D324D" w:rsidP="00D04C60">
            <w:pPr>
              <w:widowControl w:val="0"/>
              <w:jc w:val="both"/>
              <w:rPr>
                <w:rFonts w:cs="Courier New"/>
                <w:spacing w:val="-2"/>
              </w:rPr>
            </w:pPr>
            <w:r>
              <w:rPr>
                <w:rFonts w:cs="Courier New"/>
                <w:spacing w:val="-2"/>
              </w:rPr>
              <w:t xml:space="preserve">By email this data Project is complete and Accepted Rating of Path 49 is 9600 MW East to West in 2017 catalog </w:t>
            </w:r>
          </w:p>
        </w:tc>
        <w:tc>
          <w:tcPr>
            <w:tcW w:w="1705" w:type="dxa"/>
          </w:tcPr>
          <w:p w14:paraId="3482CC4C" w14:textId="77777777" w:rsidR="009D324D" w:rsidRPr="007049C1" w:rsidRDefault="009D324D" w:rsidP="009D324D">
            <w:pPr>
              <w:widowControl w:val="0"/>
              <w:jc w:val="center"/>
              <w:rPr>
                <w:spacing w:val="-2"/>
              </w:rPr>
            </w:pPr>
          </w:p>
        </w:tc>
      </w:tr>
      <w:tr w:rsidR="009D324D" w14:paraId="17FB2DAF" w14:textId="77777777" w:rsidTr="009C00AB">
        <w:trPr>
          <w:cantSplit/>
        </w:trPr>
        <w:tc>
          <w:tcPr>
            <w:tcW w:w="1165" w:type="dxa"/>
          </w:tcPr>
          <w:p w14:paraId="0AC9E825" w14:textId="77777777" w:rsidR="009D324D" w:rsidRPr="007049C1" w:rsidRDefault="009D324D" w:rsidP="009D324D">
            <w:pPr>
              <w:widowControl w:val="0"/>
              <w:jc w:val="center"/>
              <w:rPr>
                <w:spacing w:val="-2"/>
              </w:rPr>
            </w:pPr>
            <w:r>
              <w:rPr>
                <w:rFonts w:cs="Courier New"/>
                <w:spacing w:val="-2"/>
              </w:rPr>
              <w:t>8-24-16</w:t>
            </w:r>
          </w:p>
        </w:tc>
        <w:tc>
          <w:tcPr>
            <w:tcW w:w="1800" w:type="dxa"/>
          </w:tcPr>
          <w:p w14:paraId="7EDB7BF9" w14:textId="77777777" w:rsidR="009D324D" w:rsidRDefault="009D324D" w:rsidP="009D324D">
            <w:pPr>
              <w:widowControl w:val="0"/>
              <w:jc w:val="center"/>
              <w:rPr>
                <w:rFonts w:cs="Courier New"/>
                <w:spacing w:val="-2"/>
              </w:rPr>
            </w:pPr>
          </w:p>
        </w:tc>
        <w:tc>
          <w:tcPr>
            <w:tcW w:w="810" w:type="dxa"/>
          </w:tcPr>
          <w:p w14:paraId="453009ED" w14:textId="77777777" w:rsidR="009D324D" w:rsidRDefault="009D324D" w:rsidP="009D324D">
            <w:pPr>
              <w:widowControl w:val="0"/>
              <w:jc w:val="center"/>
              <w:rPr>
                <w:spacing w:val="-2"/>
              </w:rPr>
            </w:pPr>
            <w:r>
              <w:rPr>
                <w:spacing w:val="-2"/>
              </w:rPr>
              <w:t>N</w:t>
            </w:r>
          </w:p>
        </w:tc>
        <w:tc>
          <w:tcPr>
            <w:tcW w:w="7470" w:type="dxa"/>
          </w:tcPr>
          <w:p w14:paraId="5EF99659" w14:textId="77777777" w:rsidR="009D324D" w:rsidRDefault="009D324D" w:rsidP="00D04C60">
            <w:pPr>
              <w:widowControl w:val="0"/>
              <w:jc w:val="both"/>
              <w:rPr>
                <w:rFonts w:cs="Courier New"/>
                <w:spacing w:val="-2"/>
              </w:rPr>
            </w:pPr>
            <w:r>
              <w:rPr>
                <w:rFonts w:cs="Courier New"/>
                <w:spacing w:val="-2"/>
              </w:rPr>
              <w:t xml:space="preserve">In TSS this project was updated to complete except last leg (AKA Phase 2) which would be in service in 2021. </w:t>
            </w:r>
          </w:p>
        </w:tc>
        <w:tc>
          <w:tcPr>
            <w:tcW w:w="1705" w:type="dxa"/>
          </w:tcPr>
          <w:p w14:paraId="2809B896" w14:textId="77777777" w:rsidR="009D324D" w:rsidRPr="007049C1" w:rsidRDefault="009D324D" w:rsidP="009D324D">
            <w:pPr>
              <w:widowControl w:val="0"/>
              <w:jc w:val="center"/>
              <w:rPr>
                <w:spacing w:val="-2"/>
              </w:rPr>
            </w:pPr>
          </w:p>
        </w:tc>
      </w:tr>
      <w:tr w:rsidR="009C00AB" w14:paraId="02FDEF55" w14:textId="77777777" w:rsidTr="009C00AB">
        <w:trPr>
          <w:cnfStyle w:val="000000100000" w:firstRow="0" w:lastRow="0" w:firstColumn="0" w:lastColumn="0" w:oddVBand="0" w:evenVBand="0" w:oddHBand="1" w:evenHBand="0" w:firstRowFirstColumn="0" w:firstRowLastColumn="0" w:lastRowFirstColumn="0" w:lastRowLastColumn="0"/>
          <w:cantSplit/>
        </w:trPr>
        <w:tc>
          <w:tcPr>
            <w:tcW w:w="1165" w:type="dxa"/>
          </w:tcPr>
          <w:p w14:paraId="1A14483A" w14:textId="77777777" w:rsidR="009C00AB" w:rsidRPr="007049C1" w:rsidRDefault="009D324D" w:rsidP="009D324D">
            <w:pPr>
              <w:widowControl w:val="0"/>
              <w:jc w:val="center"/>
              <w:rPr>
                <w:spacing w:val="-2"/>
              </w:rPr>
            </w:pPr>
            <w:r>
              <w:rPr>
                <w:rFonts w:cs="Courier New"/>
                <w:spacing w:val="-2"/>
              </w:rPr>
              <w:lastRenderedPageBreak/>
              <w:t>8-4-17</w:t>
            </w:r>
          </w:p>
        </w:tc>
        <w:tc>
          <w:tcPr>
            <w:tcW w:w="1800" w:type="dxa"/>
          </w:tcPr>
          <w:p w14:paraId="17238EA6" w14:textId="77777777" w:rsidR="009C00AB" w:rsidRDefault="009C00AB" w:rsidP="009D324D">
            <w:pPr>
              <w:widowControl w:val="0"/>
              <w:jc w:val="center"/>
              <w:rPr>
                <w:rFonts w:cs="Courier New"/>
                <w:spacing w:val="-2"/>
              </w:rPr>
            </w:pPr>
          </w:p>
        </w:tc>
        <w:tc>
          <w:tcPr>
            <w:tcW w:w="810" w:type="dxa"/>
          </w:tcPr>
          <w:p w14:paraId="4A2424E9" w14:textId="77777777" w:rsidR="009C00AB" w:rsidRDefault="009C00AB" w:rsidP="009D324D">
            <w:pPr>
              <w:widowControl w:val="0"/>
              <w:jc w:val="center"/>
              <w:rPr>
                <w:spacing w:val="-2"/>
              </w:rPr>
            </w:pPr>
            <w:r>
              <w:rPr>
                <w:spacing w:val="-2"/>
              </w:rPr>
              <w:t>N</w:t>
            </w:r>
          </w:p>
        </w:tc>
        <w:tc>
          <w:tcPr>
            <w:tcW w:w="7470" w:type="dxa"/>
          </w:tcPr>
          <w:p w14:paraId="67A8D7BB" w14:textId="77777777" w:rsidR="009C00AB" w:rsidRDefault="009C00AB" w:rsidP="00D04C60">
            <w:pPr>
              <w:widowControl w:val="0"/>
              <w:jc w:val="both"/>
              <w:rPr>
                <w:rFonts w:cs="Courier New"/>
                <w:spacing w:val="-2"/>
              </w:rPr>
            </w:pPr>
            <w:r>
              <w:rPr>
                <w:rFonts w:cs="Courier New"/>
                <w:spacing w:val="-2"/>
              </w:rPr>
              <w:t>By email this date Rick Torres of IID informed WECC that the Avenue 58 transformer that needed to be updated to close out an action item in this project had been installed in June of 2012</w:t>
            </w:r>
          </w:p>
        </w:tc>
        <w:tc>
          <w:tcPr>
            <w:tcW w:w="1705" w:type="dxa"/>
          </w:tcPr>
          <w:p w14:paraId="53692003" w14:textId="77777777" w:rsidR="009C00AB" w:rsidRPr="007049C1" w:rsidRDefault="009C00AB" w:rsidP="009D324D">
            <w:pPr>
              <w:widowControl w:val="0"/>
              <w:jc w:val="center"/>
              <w:rPr>
                <w:spacing w:val="-2"/>
              </w:rPr>
            </w:pPr>
          </w:p>
        </w:tc>
      </w:tr>
      <w:tr w:rsidR="008D4F0C" w14:paraId="22A85B67" w14:textId="77777777" w:rsidTr="009C00AB">
        <w:trPr>
          <w:cantSplit/>
        </w:trPr>
        <w:tc>
          <w:tcPr>
            <w:tcW w:w="1165" w:type="dxa"/>
          </w:tcPr>
          <w:p w14:paraId="3ADDDF3E" w14:textId="03A9BFED" w:rsidR="008D4F0C" w:rsidRDefault="008D4F0C" w:rsidP="009D324D">
            <w:pPr>
              <w:widowControl w:val="0"/>
              <w:jc w:val="center"/>
              <w:rPr>
                <w:rFonts w:cs="Courier New"/>
                <w:spacing w:val="-2"/>
              </w:rPr>
            </w:pPr>
            <w:r>
              <w:rPr>
                <w:rFonts w:cs="Courier New"/>
                <w:spacing w:val="-2"/>
              </w:rPr>
              <w:t>02-01-21</w:t>
            </w:r>
          </w:p>
        </w:tc>
        <w:tc>
          <w:tcPr>
            <w:tcW w:w="1800" w:type="dxa"/>
          </w:tcPr>
          <w:p w14:paraId="6CCA2DA7" w14:textId="77777777" w:rsidR="008D4F0C" w:rsidRDefault="008D4F0C" w:rsidP="009D324D">
            <w:pPr>
              <w:widowControl w:val="0"/>
              <w:jc w:val="center"/>
              <w:rPr>
                <w:rFonts w:cs="Courier New"/>
                <w:spacing w:val="-2"/>
              </w:rPr>
            </w:pPr>
          </w:p>
        </w:tc>
        <w:tc>
          <w:tcPr>
            <w:tcW w:w="810" w:type="dxa"/>
          </w:tcPr>
          <w:p w14:paraId="23466199" w14:textId="77777777" w:rsidR="008D4F0C" w:rsidRDefault="008D4F0C" w:rsidP="009D324D">
            <w:pPr>
              <w:widowControl w:val="0"/>
              <w:jc w:val="center"/>
              <w:rPr>
                <w:spacing w:val="-2"/>
              </w:rPr>
            </w:pPr>
          </w:p>
        </w:tc>
        <w:tc>
          <w:tcPr>
            <w:tcW w:w="7470" w:type="dxa"/>
          </w:tcPr>
          <w:p w14:paraId="5E1ADCDB" w14:textId="653D6F5E" w:rsidR="008D4F0C" w:rsidRDefault="008D4F0C" w:rsidP="00D04C60">
            <w:pPr>
              <w:widowControl w:val="0"/>
              <w:jc w:val="both"/>
              <w:rPr>
                <w:rFonts w:cs="Courier New"/>
                <w:spacing w:val="-2"/>
              </w:rPr>
            </w:pPr>
            <w:r>
              <w:rPr>
                <w:rFonts w:cs="Courier New"/>
                <w:spacing w:val="-2"/>
              </w:rPr>
              <w:t>Update was submitted for 2021 Path Rating Catalog</w:t>
            </w:r>
          </w:p>
        </w:tc>
        <w:tc>
          <w:tcPr>
            <w:tcW w:w="1705" w:type="dxa"/>
          </w:tcPr>
          <w:p w14:paraId="4797B931" w14:textId="77777777" w:rsidR="008D4F0C" w:rsidRPr="007049C1" w:rsidRDefault="008D4F0C" w:rsidP="009D324D">
            <w:pPr>
              <w:widowControl w:val="0"/>
              <w:jc w:val="center"/>
              <w:rPr>
                <w:spacing w:val="-2"/>
              </w:rPr>
            </w:pPr>
          </w:p>
        </w:tc>
      </w:tr>
    </w:tbl>
    <w:p w14:paraId="5066D769" w14:textId="77777777" w:rsidR="009C00AB" w:rsidRDefault="009C00AB"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4738AE" w14:paraId="16A357CB" w14:textId="77777777" w:rsidTr="00F63E2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1462C49E" w14:textId="77777777" w:rsidR="004738AE" w:rsidRPr="009A2BC5" w:rsidRDefault="004738AE"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2C1DA356" w14:textId="77777777" w:rsidR="004738AE" w:rsidRPr="009A2BC5" w:rsidRDefault="004738AE"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080FEE17" w14:textId="77777777" w:rsidR="004738AE" w:rsidRPr="009A2BC5" w:rsidRDefault="004738AE"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662DA5A5" w14:textId="77777777" w:rsidR="004738AE" w:rsidRPr="009A2BC5" w:rsidRDefault="004738AE" w:rsidP="00412CBC">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00389B1D" w14:textId="77777777" w:rsidR="004738AE" w:rsidRPr="009A2BC5" w:rsidRDefault="004738AE"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738AE" w14:paraId="6E571760" w14:textId="77777777" w:rsidTr="00F63E2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136BB954" w14:textId="77777777" w:rsidR="004738AE" w:rsidRPr="004738AE" w:rsidRDefault="004738AE" w:rsidP="009D324D">
            <w:pPr>
              <w:widowControl w:val="0"/>
              <w:jc w:val="center"/>
              <w:rPr>
                <w:rFonts w:ascii="Palatino Linotype" w:hAnsi="Palatino Linotype"/>
                <w:spacing w:val="-2"/>
              </w:rPr>
            </w:pPr>
            <w:r w:rsidRPr="004738AE">
              <w:rPr>
                <w:rFonts w:ascii="Palatino Linotype" w:hAnsi="Palatino Linotype"/>
                <w:spacing w:val="-2"/>
              </w:rPr>
              <w:t>12-28-10</w:t>
            </w:r>
          </w:p>
        </w:tc>
        <w:tc>
          <w:tcPr>
            <w:tcW w:w="1800" w:type="dxa"/>
            <w:vAlign w:val="center"/>
          </w:tcPr>
          <w:p w14:paraId="26B17E4D" w14:textId="77777777" w:rsidR="004738AE" w:rsidRPr="004738AE" w:rsidRDefault="004738AE" w:rsidP="009D324D">
            <w:pPr>
              <w:widowControl w:val="0"/>
              <w:jc w:val="center"/>
              <w:rPr>
                <w:rFonts w:ascii="Palatino Linotype" w:hAnsi="Palatino Linotype"/>
                <w:spacing w:val="-2"/>
              </w:rPr>
            </w:pPr>
            <w:r w:rsidRPr="004738AE">
              <w:rPr>
                <w:rFonts w:ascii="Palatino Linotype" w:hAnsi="Palatino Linotype"/>
                <w:spacing w:val="-2"/>
              </w:rPr>
              <w:t>Southline Transmission, L.L.C.</w:t>
            </w:r>
          </w:p>
        </w:tc>
        <w:tc>
          <w:tcPr>
            <w:tcW w:w="810" w:type="dxa"/>
            <w:vAlign w:val="center"/>
          </w:tcPr>
          <w:p w14:paraId="02471125" w14:textId="77777777" w:rsidR="004738AE" w:rsidRPr="004738AE" w:rsidRDefault="004738AE" w:rsidP="009D324D">
            <w:pPr>
              <w:widowControl w:val="0"/>
              <w:jc w:val="center"/>
              <w:rPr>
                <w:rFonts w:ascii="Palatino Linotype" w:hAnsi="Palatino Linotype"/>
                <w:spacing w:val="-2"/>
              </w:rPr>
            </w:pPr>
            <w:r w:rsidRPr="004738AE">
              <w:rPr>
                <w:rFonts w:ascii="Palatino Linotype" w:hAnsi="Palatino Linotype"/>
                <w:spacing w:val="-2"/>
              </w:rPr>
              <w:t>N</w:t>
            </w:r>
          </w:p>
        </w:tc>
        <w:tc>
          <w:tcPr>
            <w:tcW w:w="7470" w:type="dxa"/>
            <w:vAlign w:val="center"/>
          </w:tcPr>
          <w:p w14:paraId="7B6974D5" w14:textId="77777777" w:rsidR="004738AE" w:rsidRPr="004738AE" w:rsidRDefault="004738AE" w:rsidP="00412CBC">
            <w:pPr>
              <w:pStyle w:val="Heading2"/>
              <w:keepNext w:val="0"/>
              <w:keepLines w:val="0"/>
              <w:widowControl w:val="0"/>
              <w:suppressAutoHyphens w:val="0"/>
              <w:rPr>
                <w:b/>
                <w:spacing w:val="-2"/>
              </w:rPr>
            </w:pPr>
            <w:bookmarkStart w:id="24" w:name="_Toc19173845"/>
            <w:bookmarkStart w:id="25" w:name="_Toc173744996"/>
            <w:r w:rsidRPr="004738AE">
              <w:rPr>
                <w:b/>
              </w:rPr>
              <w:t>Southline Transmission Project</w:t>
            </w:r>
            <w:bookmarkEnd w:id="24"/>
            <w:bookmarkEnd w:id="25"/>
          </w:p>
        </w:tc>
        <w:tc>
          <w:tcPr>
            <w:tcW w:w="1705" w:type="dxa"/>
            <w:vAlign w:val="center"/>
          </w:tcPr>
          <w:p w14:paraId="17B3F8A9" w14:textId="77777777" w:rsidR="004738AE" w:rsidRPr="004738AE" w:rsidRDefault="004738AE" w:rsidP="009D324D">
            <w:pPr>
              <w:widowControl w:val="0"/>
              <w:jc w:val="center"/>
              <w:rPr>
                <w:rFonts w:ascii="Palatino Linotype" w:hAnsi="Palatino Linotype"/>
                <w:spacing w:val="-2"/>
              </w:rPr>
            </w:pPr>
            <w:r w:rsidRPr="004738AE">
              <w:rPr>
                <w:rFonts w:ascii="Palatino Linotype" w:hAnsi="Palatino Linotype"/>
                <w:spacing w:val="-2"/>
              </w:rPr>
              <w:t>Q4</w:t>
            </w:r>
            <w:r w:rsidR="00546E6C">
              <w:rPr>
                <w:rFonts w:ascii="Palatino Linotype" w:hAnsi="Palatino Linotype"/>
                <w:spacing w:val="-2"/>
              </w:rPr>
              <w:t>-14</w:t>
            </w:r>
          </w:p>
        </w:tc>
      </w:tr>
      <w:tr w:rsidR="00412CBC" w14:paraId="726BDB50" w14:textId="77777777" w:rsidTr="00F63E2B">
        <w:trPr>
          <w:cnfStyle w:val="000000100000" w:firstRow="0" w:lastRow="0" w:firstColumn="0" w:lastColumn="0" w:oddVBand="0" w:evenVBand="0" w:oddHBand="1" w:evenHBand="0" w:firstRowFirstColumn="0" w:firstRowLastColumn="0" w:lastRowFirstColumn="0" w:lastRowLastColumn="0"/>
        </w:trPr>
        <w:tc>
          <w:tcPr>
            <w:tcW w:w="1165" w:type="dxa"/>
          </w:tcPr>
          <w:p w14:paraId="1E28AF9E" w14:textId="77777777" w:rsidR="00412CBC" w:rsidRPr="00D84BC7" w:rsidRDefault="00412CBC" w:rsidP="00412CBC">
            <w:pPr>
              <w:widowControl w:val="0"/>
              <w:jc w:val="center"/>
            </w:pPr>
            <w:r>
              <w:rPr>
                <w:rFonts w:cs="Courier New"/>
                <w:spacing w:val="-2"/>
              </w:rPr>
              <w:t>12-28-10</w:t>
            </w:r>
          </w:p>
        </w:tc>
        <w:tc>
          <w:tcPr>
            <w:tcW w:w="1800" w:type="dxa"/>
          </w:tcPr>
          <w:p w14:paraId="19E6100D" w14:textId="77777777" w:rsidR="00412CBC" w:rsidRPr="00D84BC7" w:rsidRDefault="00412CBC" w:rsidP="00412CBC">
            <w:pPr>
              <w:widowControl w:val="0"/>
              <w:jc w:val="center"/>
            </w:pPr>
          </w:p>
        </w:tc>
        <w:tc>
          <w:tcPr>
            <w:tcW w:w="810" w:type="dxa"/>
          </w:tcPr>
          <w:p w14:paraId="2A02796C" w14:textId="77777777" w:rsidR="00412CBC" w:rsidRPr="007049C1" w:rsidRDefault="00412CBC" w:rsidP="00412CBC">
            <w:pPr>
              <w:widowControl w:val="0"/>
              <w:jc w:val="center"/>
              <w:rPr>
                <w:spacing w:val="-2"/>
              </w:rPr>
            </w:pPr>
            <w:r w:rsidRPr="007049C1">
              <w:rPr>
                <w:spacing w:val="-2"/>
              </w:rPr>
              <w:t>N</w:t>
            </w:r>
          </w:p>
        </w:tc>
        <w:tc>
          <w:tcPr>
            <w:tcW w:w="7470" w:type="dxa"/>
          </w:tcPr>
          <w:p w14:paraId="3BF8EEA4" w14:textId="77777777" w:rsidR="00412CBC" w:rsidRPr="007049C1" w:rsidRDefault="00412CBC" w:rsidP="00FD6C3D">
            <w:pPr>
              <w:widowControl w:val="0"/>
              <w:jc w:val="both"/>
              <w:rPr>
                <w:rFonts w:cs="Courier New"/>
                <w:spacing w:val="-2"/>
              </w:rPr>
            </w:pPr>
            <w:r w:rsidRPr="007049C1">
              <w:rPr>
                <w:rFonts w:cs="Courier New"/>
                <w:spacing w:val="-2"/>
              </w:rPr>
              <w:t xml:space="preserve">By </w:t>
            </w:r>
            <w:r>
              <w:rPr>
                <w:rFonts w:cs="Courier New"/>
                <w:spacing w:val="-2"/>
              </w:rPr>
              <w:t>email</w:t>
            </w:r>
            <w:r w:rsidRPr="007049C1">
              <w:rPr>
                <w:rFonts w:cs="Courier New"/>
                <w:spacing w:val="-2"/>
              </w:rPr>
              <w:t xml:space="preserve"> this date Southline Transmission Project, L.L.C. initiated </w:t>
            </w:r>
            <w:r>
              <w:rPr>
                <w:rFonts w:cs="Courier New"/>
                <w:spacing w:val="-2"/>
              </w:rPr>
              <w:t>Phase 1</w:t>
            </w:r>
            <w:r w:rsidRPr="007049C1">
              <w:rPr>
                <w:rFonts w:cs="Courier New"/>
                <w:spacing w:val="-2"/>
              </w:rPr>
              <w:t xml:space="preserve"> in the Project Rating Review Process for the Southline Transmission Project.</w:t>
            </w:r>
            <w:r>
              <w:rPr>
                <w:rFonts w:cs="Courier New"/>
                <w:spacing w:val="-2"/>
              </w:rPr>
              <w:t xml:space="preserve"> </w:t>
            </w:r>
            <w:r w:rsidRPr="007049C1">
              <w:rPr>
                <w:rFonts w:cs="Courier New"/>
                <w:spacing w:val="-2"/>
              </w:rPr>
              <w:t>The project is a proposed interstate EHV transmission project designed to create a bi-directional connection between New Mexico (El Paso region) and Arizona (Palo Verde hub outside Phoenix).</w:t>
            </w:r>
            <w:r>
              <w:rPr>
                <w:rFonts w:cs="Courier New"/>
                <w:spacing w:val="-2"/>
              </w:rPr>
              <w:t xml:space="preserve"> </w:t>
            </w:r>
            <w:r w:rsidRPr="007049C1">
              <w:rPr>
                <w:rFonts w:cs="Courier New"/>
                <w:spacing w:val="-2"/>
              </w:rPr>
              <w:t>Studies for the project are expected to demonstrate a non-simultaneous rating of 750-1500 MW of bi-directional transfer capability.</w:t>
            </w:r>
          </w:p>
        </w:tc>
        <w:tc>
          <w:tcPr>
            <w:tcW w:w="1705" w:type="dxa"/>
          </w:tcPr>
          <w:p w14:paraId="57E7CB37" w14:textId="77777777" w:rsidR="00412CBC" w:rsidRPr="00D84BC7" w:rsidRDefault="00412CBC" w:rsidP="00412CBC">
            <w:pPr>
              <w:widowControl w:val="0"/>
              <w:ind w:left="252"/>
              <w:jc w:val="center"/>
            </w:pPr>
          </w:p>
        </w:tc>
      </w:tr>
      <w:tr w:rsidR="00412CBC" w14:paraId="5390D30E" w14:textId="77777777" w:rsidTr="00F63E2B">
        <w:tc>
          <w:tcPr>
            <w:tcW w:w="1165" w:type="dxa"/>
          </w:tcPr>
          <w:p w14:paraId="2EC98034" w14:textId="77777777" w:rsidR="00412CBC" w:rsidRPr="00D84BC7" w:rsidRDefault="003E5E0C" w:rsidP="00412CBC">
            <w:pPr>
              <w:widowControl w:val="0"/>
              <w:jc w:val="center"/>
            </w:pPr>
            <w:r>
              <w:rPr>
                <w:rFonts w:cs="Courier New"/>
                <w:spacing w:val="-2"/>
              </w:rPr>
              <w:t>3-5-</w:t>
            </w:r>
            <w:r w:rsidR="00412CBC" w:rsidRPr="007049C1">
              <w:rPr>
                <w:rFonts w:cs="Courier New"/>
                <w:spacing w:val="-2"/>
              </w:rPr>
              <w:t>12</w:t>
            </w:r>
          </w:p>
        </w:tc>
        <w:tc>
          <w:tcPr>
            <w:tcW w:w="1800" w:type="dxa"/>
          </w:tcPr>
          <w:p w14:paraId="0348135A" w14:textId="77777777" w:rsidR="00412CBC" w:rsidRPr="00D84BC7" w:rsidRDefault="00412CBC" w:rsidP="00412CBC">
            <w:pPr>
              <w:widowControl w:val="0"/>
              <w:jc w:val="center"/>
            </w:pPr>
          </w:p>
        </w:tc>
        <w:tc>
          <w:tcPr>
            <w:tcW w:w="810" w:type="dxa"/>
          </w:tcPr>
          <w:p w14:paraId="7F1B099B" w14:textId="77777777" w:rsidR="00412CBC" w:rsidRPr="007049C1" w:rsidRDefault="00412CBC" w:rsidP="00412CBC">
            <w:pPr>
              <w:widowControl w:val="0"/>
              <w:jc w:val="center"/>
              <w:rPr>
                <w:spacing w:val="-2"/>
              </w:rPr>
            </w:pPr>
            <w:r w:rsidRPr="007049C1">
              <w:rPr>
                <w:spacing w:val="-2"/>
              </w:rPr>
              <w:t>C</w:t>
            </w:r>
          </w:p>
        </w:tc>
        <w:tc>
          <w:tcPr>
            <w:tcW w:w="7470" w:type="dxa"/>
          </w:tcPr>
          <w:p w14:paraId="4B4C7C11" w14:textId="77777777" w:rsidR="00412CBC" w:rsidRPr="007049C1" w:rsidRDefault="00412CBC" w:rsidP="00FD6C3D">
            <w:pPr>
              <w:widowControl w:val="0"/>
              <w:jc w:val="both"/>
              <w:rPr>
                <w:rFonts w:cs="Courier New"/>
                <w:spacing w:val="-2"/>
              </w:rPr>
            </w:pPr>
            <w:r>
              <w:rPr>
                <w:rFonts w:cs="Courier New"/>
                <w:spacing w:val="-2"/>
              </w:rPr>
              <w:t>By email this date c</w:t>
            </w:r>
            <w:r w:rsidRPr="007049C1">
              <w:rPr>
                <w:rFonts w:cs="Courier New"/>
                <w:spacing w:val="-2"/>
              </w:rPr>
              <w:t>omments were submitted by email from Mark Etherton on this project.</w:t>
            </w:r>
          </w:p>
        </w:tc>
        <w:tc>
          <w:tcPr>
            <w:tcW w:w="1705" w:type="dxa"/>
          </w:tcPr>
          <w:p w14:paraId="50407337" w14:textId="77777777" w:rsidR="00412CBC" w:rsidRPr="00D84BC7" w:rsidRDefault="00412CBC" w:rsidP="00412CBC">
            <w:pPr>
              <w:widowControl w:val="0"/>
              <w:ind w:left="252"/>
              <w:jc w:val="center"/>
            </w:pPr>
          </w:p>
        </w:tc>
      </w:tr>
      <w:tr w:rsidR="00412CBC" w14:paraId="29639281" w14:textId="77777777" w:rsidTr="00F63E2B">
        <w:trPr>
          <w:cnfStyle w:val="000000100000" w:firstRow="0" w:lastRow="0" w:firstColumn="0" w:lastColumn="0" w:oddVBand="0" w:evenVBand="0" w:oddHBand="1" w:evenHBand="0" w:firstRowFirstColumn="0" w:firstRowLastColumn="0" w:lastRowFirstColumn="0" w:lastRowLastColumn="0"/>
        </w:trPr>
        <w:tc>
          <w:tcPr>
            <w:tcW w:w="1165" w:type="dxa"/>
          </w:tcPr>
          <w:p w14:paraId="75FDA443" w14:textId="77777777" w:rsidR="00412CBC" w:rsidRPr="00D84BC7" w:rsidRDefault="003E5E0C" w:rsidP="00412CBC">
            <w:pPr>
              <w:widowControl w:val="0"/>
              <w:jc w:val="center"/>
            </w:pPr>
            <w:r>
              <w:rPr>
                <w:rFonts w:cs="Courier New"/>
                <w:spacing w:val="-2"/>
              </w:rPr>
              <w:t>3-8-</w:t>
            </w:r>
            <w:r w:rsidR="00412CBC">
              <w:rPr>
                <w:rFonts w:cs="Courier New"/>
                <w:spacing w:val="-2"/>
              </w:rPr>
              <w:t>12</w:t>
            </w:r>
          </w:p>
        </w:tc>
        <w:tc>
          <w:tcPr>
            <w:tcW w:w="1800" w:type="dxa"/>
          </w:tcPr>
          <w:p w14:paraId="1E9398ED" w14:textId="77777777" w:rsidR="00412CBC" w:rsidRPr="00D84BC7" w:rsidRDefault="00412CBC" w:rsidP="00412CBC">
            <w:pPr>
              <w:widowControl w:val="0"/>
              <w:jc w:val="center"/>
            </w:pPr>
          </w:p>
        </w:tc>
        <w:tc>
          <w:tcPr>
            <w:tcW w:w="810" w:type="dxa"/>
          </w:tcPr>
          <w:p w14:paraId="1F5E75DF" w14:textId="77777777" w:rsidR="00412CBC" w:rsidRPr="007049C1" w:rsidRDefault="00412CBC" w:rsidP="00412CBC">
            <w:pPr>
              <w:widowControl w:val="0"/>
              <w:jc w:val="center"/>
              <w:rPr>
                <w:spacing w:val="-2"/>
              </w:rPr>
            </w:pPr>
            <w:r w:rsidRPr="007049C1">
              <w:rPr>
                <w:spacing w:val="-2"/>
              </w:rPr>
              <w:t>S</w:t>
            </w:r>
          </w:p>
        </w:tc>
        <w:tc>
          <w:tcPr>
            <w:tcW w:w="7470" w:type="dxa"/>
          </w:tcPr>
          <w:p w14:paraId="05DCA137" w14:textId="77777777" w:rsidR="00412CBC" w:rsidRPr="007049C1" w:rsidRDefault="00412CBC" w:rsidP="00FD6C3D">
            <w:pPr>
              <w:widowControl w:val="0"/>
              <w:jc w:val="both"/>
              <w:rPr>
                <w:rFonts w:cs="Courier New"/>
                <w:spacing w:val="-2"/>
              </w:rPr>
            </w:pPr>
            <w:r w:rsidRPr="007049C1">
              <w:rPr>
                <w:rFonts w:cs="Courier New"/>
                <w:spacing w:val="-2"/>
              </w:rPr>
              <w:t>By email Doug Patterson addressed comments and provided an updated CPR.</w:t>
            </w:r>
          </w:p>
        </w:tc>
        <w:tc>
          <w:tcPr>
            <w:tcW w:w="1705" w:type="dxa"/>
          </w:tcPr>
          <w:p w14:paraId="7C216D1B" w14:textId="77777777" w:rsidR="00412CBC" w:rsidRPr="00D84BC7" w:rsidRDefault="00412CBC" w:rsidP="00412CBC">
            <w:pPr>
              <w:widowControl w:val="0"/>
              <w:ind w:left="252"/>
              <w:jc w:val="center"/>
            </w:pPr>
          </w:p>
        </w:tc>
      </w:tr>
      <w:tr w:rsidR="00412CBC" w14:paraId="4B3FCEE3" w14:textId="77777777" w:rsidTr="00F63E2B">
        <w:tc>
          <w:tcPr>
            <w:tcW w:w="1165" w:type="dxa"/>
          </w:tcPr>
          <w:p w14:paraId="6BF835B4" w14:textId="77777777" w:rsidR="00412CBC" w:rsidRPr="00D84BC7" w:rsidRDefault="003E5E0C" w:rsidP="00412CBC">
            <w:pPr>
              <w:widowControl w:val="0"/>
              <w:jc w:val="center"/>
            </w:pPr>
            <w:r>
              <w:rPr>
                <w:rFonts w:cs="Courier New"/>
                <w:spacing w:val="-2"/>
              </w:rPr>
              <w:t>3-</w:t>
            </w:r>
            <w:r w:rsidR="00412CBC">
              <w:rPr>
                <w:rFonts w:cs="Courier New"/>
                <w:spacing w:val="-2"/>
              </w:rPr>
              <w:t>20-12</w:t>
            </w:r>
          </w:p>
        </w:tc>
        <w:tc>
          <w:tcPr>
            <w:tcW w:w="1800" w:type="dxa"/>
          </w:tcPr>
          <w:p w14:paraId="2C31283D" w14:textId="77777777" w:rsidR="00412CBC" w:rsidRPr="00D84BC7" w:rsidRDefault="00412CBC" w:rsidP="00412CBC">
            <w:pPr>
              <w:widowControl w:val="0"/>
              <w:jc w:val="center"/>
            </w:pPr>
          </w:p>
        </w:tc>
        <w:tc>
          <w:tcPr>
            <w:tcW w:w="810" w:type="dxa"/>
          </w:tcPr>
          <w:p w14:paraId="74E16AB9" w14:textId="77777777" w:rsidR="00412CBC" w:rsidRPr="007049C1" w:rsidRDefault="00412CBC" w:rsidP="00412CBC">
            <w:pPr>
              <w:widowControl w:val="0"/>
              <w:jc w:val="center"/>
              <w:rPr>
                <w:spacing w:val="-2"/>
              </w:rPr>
            </w:pPr>
          </w:p>
        </w:tc>
        <w:tc>
          <w:tcPr>
            <w:tcW w:w="7470" w:type="dxa"/>
          </w:tcPr>
          <w:p w14:paraId="06C82EC0" w14:textId="77777777" w:rsidR="00412CBC" w:rsidRDefault="00412CBC" w:rsidP="005878D5">
            <w:pPr>
              <w:widowControl w:val="0"/>
              <w:jc w:val="both"/>
              <w:rPr>
                <w:rFonts w:cs="Courier New"/>
                <w:spacing w:val="-2"/>
              </w:rPr>
            </w:pPr>
            <w:r>
              <w:rPr>
                <w:rFonts w:cs="Courier New"/>
                <w:spacing w:val="-2"/>
              </w:rPr>
              <w:t>By email this date a</w:t>
            </w:r>
            <w:r w:rsidRPr="007049C1">
              <w:rPr>
                <w:rFonts w:cs="Courier New"/>
                <w:spacing w:val="-2"/>
              </w:rPr>
              <w:t xml:space="preserve"> letter distributed by the TSS Chair granted completion of </w:t>
            </w:r>
            <w:r>
              <w:rPr>
                <w:rFonts w:cs="Courier New"/>
                <w:spacing w:val="-2"/>
              </w:rPr>
              <w:t>Phase 1</w:t>
            </w:r>
            <w:r w:rsidRPr="007049C1">
              <w:rPr>
                <w:rFonts w:cs="Courier New"/>
                <w:spacing w:val="-2"/>
              </w:rPr>
              <w:t xml:space="preserve"> requirements for the Southline Transmission Project. This project has achieved </w:t>
            </w:r>
            <w:r>
              <w:rPr>
                <w:rFonts w:cs="Courier New"/>
                <w:spacing w:val="-2"/>
              </w:rPr>
              <w:t>Phase 2</w:t>
            </w:r>
            <w:r w:rsidRPr="007049C1">
              <w:rPr>
                <w:rFonts w:cs="Courier New"/>
                <w:spacing w:val="-2"/>
              </w:rPr>
              <w:t xml:space="preserve"> status with planned ratings outlined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620"/>
              <w:gridCol w:w="1621"/>
              <w:gridCol w:w="1621"/>
              <w:gridCol w:w="1621"/>
            </w:tblGrid>
            <w:tr w:rsidR="00412CBC" w:rsidRPr="007049C1" w14:paraId="7C7994C2" w14:textId="77777777" w:rsidTr="004738AE">
              <w:trPr>
                <w:jc w:val="center"/>
              </w:trPr>
              <w:tc>
                <w:tcPr>
                  <w:tcW w:w="1620" w:type="dxa"/>
                </w:tcPr>
                <w:p w14:paraId="48B632D2"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b/>
                      <w:bCs/>
                      <w:i/>
                      <w:iCs/>
                      <w:sz w:val="20"/>
                      <w:szCs w:val="20"/>
                    </w:rPr>
                    <w:t xml:space="preserve">Represented </w:t>
                  </w:r>
                  <w:r w:rsidRPr="002B328A">
                    <w:rPr>
                      <w:b/>
                      <w:bCs/>
                      <w:i/>
                      <w:iCs/>
                      <w:sz w:val="20"/>
                      <w:szCs w:val="20"/>
                    </w:rPr>
                    <w:lastRenderedPageBreak/>
                    <w:t>Season Conditions</w:t>
                  </w:r>
                </w:p>
              </w:tc>
              <w:tc>
                <w:tcPr>
                  <w:tcW w:w="1621" w:type="dxa"/>
                </w:tcPr>
                <w:p w14:paraId="10C88F8A"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b/>
                      <w:bCs/>
                      <w:i/>
                      <w:iCs/>
                      <w:sz w:val="20"/>
                      <w:szCs w:val="20"/>
                    </w:rPr>
                    <w:lastRenderedPageBreak/>
                    <w:t xml:space="preserve">Southline </w:t>
                  </w:r>
                  <w:r w:rsidRPr="002B328A">
                    <w:rPr>
                      <w:b/>
                      <w:bCs/>
                      <w:i/>
                      <w:iCs/>
                      <w:sz w:val="20"/>
                      <w:szCs w:val="20"/>
                    </w:rPr>
                    <w:lastRenderedPageBreak/>
                    <w:t>Project Transmission Rating Interface</w:t>
                  </w:r>
                </w:p>
              </w:tc>
              <w:tc>
                <w:tcPr>
                  <w:tcW w:w="1621" w:type="dxa"/>
                </w:tcPr>
                <w:p w14:paraId="79374E29"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b/>
                      <w:bCs/>
                      <w:i/>
                      <w:iCs/>
                      <w:sz w:val="20"/>
                      <w:szCs w:val="20"/>
                    </w:rPr>
                    <w:lastRenderedPageBreak/>
                    <w:t xml:space="preserve">Interface </w:t>
                  </w:r>
                  <w:r w:rsidRPr="002B328A">
                    <w:rPr>
                      <w:b/>
                      <w:bCs/>
                      <w:i/>
                      <w:iCs/>
                      <w:sz w:val="20"/>
                      <w:szCs w:val="20"/>
                    </w:rPr>
                    <w:lastRenderedPageBreak/>
                    <w:t>Description</w:t>
                  </w:r>
                </w:p>
              </w:tc>
              <w:tc>
                <w:tcPr>
                  <w:tcW w:w="1621" w:type="dxa"/>
                </w:tcPr>
                <w:p w14:paraId="59BE8177"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b/>
                      <w:bCs/>
                      <w:i/>
                      <w:iCs/>
                      <w:sz w:val="20"/>
                      <w:szCs w:val="20"/>
                    </w:rPr>
                    <w:lastRenderedPageBreak/>
                    <w:t>Non-</w:t>
                  </w:r>
                  <w:r w:rsidRPr="002B328A">
                    <w:rPr>
                      <w:b/>
                      <w:bCs/>
                      <w:i/>
                      <w:iCs/>
                      <w:sz w:val="20"/>
                      <w:szCs w:val="20"/>
                    </w:rPr>
                    <w:lastRenderedPageBreak/>
                    <w:t>simultaneous Planned Rating</w:t>
                  </w:r>
                </w:p>
              </w:tc>
            </w:tr>
            <w:tr w:rsidR="00412CBC" w:rsidRPr="007049C1" w14:paraId="77EACB38" w14:textId="77777777" w:rsidTr="004738AE">
              <w:trPr>
                <w:jc w:val="center"/>
              </w:trPr>
              <w:tc>
                <w:tcPr>
                  <w:tcW w:w="1620" w:type="dxa"/>
                </w:tcPr>
                <w:p w14:paraId="5F4CD135"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lastRenderedPageBreak/>
                    <w:t>2015 Heavy Summer</w:t>
                  </w:r>
                </w:p>
              </w:tc>
              <w:tc>
                <w:tcPr>
                  <w:tcW w:w="1621" w:type="dxa"/>
                </w:tcPr>
                <w:p w14:paraId="2102CC7A"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East-to-West Rating Interface A</w:t>
                  </w:r>
                </w:p>
              </w:tc>
              <w:tc>
                <w:tcPr>
                  <w:tcW w:w="1621" w:type="dxa"/>
                </w:tcPr>
                <w:p w14:paraId="036B1F38"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Afton-Midpoint 345 kV #1 and #2 Lines</w:t>
                  </w:r>
                </w:p>
              </w:tc>
              <w:tc>
                <w:tcPr>
                  <w:tcW w:w="1621" w:type="dxa"/>
                </w:tcPr>
                <w:p w14:paraId="3F9951FA"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1038 MW</w:t>
                  </w:r>
                </w:p>
              </w:tc>
            </w:tr>
            <w:tr w:rsidR="00412CBC" w:rsidRPr="007049C1" w14:paraId="4A6D44BB" w14:textId="77777777" w:rsidTr="004738AE">
              <w:trPr>
                <w:trHeight w:val="837"/>
                <w:jc w:val="center"/>
              </w:trPr>
              <w:tc>
                <w:tcPr>
                  <w:tcW w:w="1620" w:type="dxa"/>
                </w:tcPr>
                <w:p w14:paraId="058316AA"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2015 Heavy Summer</w:t>
                  </w:r>
                </w:p>
              </w:tc>
              <w:tc>
                <w:tcPr>
                  <w:tcW w:w="1621" w:type="dxa"/>
                </w:tcPr>
                <w:p w14:paraId="110919DA"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East-to-West Rating Interface B</w:t>
                  </w:r>
                </w:p>
              </w:tc>
              <w:tc>
                <w:tcPr>
                  <w:tcW w:w="1621" w:type="dxa"/>
                </w:tcPr>
                <w:p w14:paraId="25318C79"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Apache-Adams Tap and Apache-Pantano 230 kV Lines</w:t>
                  </w:r>
                </w:p>
              </w:tc>
              <w:tc>
                <w:tcPr>
                  <w:tcW w:w="1621" w:type="dxa"/>
                </w:tcPr>
                <w:p w14:paraId="78E6D459"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1001 MW</w:t>
                  </w:r>
                </w:p>
              </w:tc>
            </w:tr>
            <w:tr w:rsidR="00412CBC" w:rsidRPr="007049C1" w14:paraId="18F55411" w14:textId="77777777" w:rsidTr="004738AE">
              <w:trPr>
                <w:jc w:val="center"/>
              </w:trPr>
              <w:tc>
                <w:tcPr>
                  <w:tcW w:w="1620" w:type="dxa"/>
                </w:tcPr>
                <w:p w14:paraId="5CF29113"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2014-15 Heavy Winter</w:t>
                  </w:r>
                </w:p>
              </w:tc>
              <w:tc>
                <w:tcPr>
                  <w:tcW w:w="1621" w:type="dxa"/>
                </w:tcPr>
                <w:p w14:paraId="60B46941"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West-to-East Rating Interface C</w:t>
                  </w:r>
                </w:p>
              </w:tc>
              <w:tc>
                <w:tcPr>
                  <w:tcW w:w="1621" w:type="dxa"/>
                </w:tcPr>
                <w:p w14:paraId="0436DD46"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Saguaro-Marana and Tortolita-Tucson/DMP 230 kV Lines</w:t>
                  </w:r>
                </w:p>
              </w:tc>
              <w:tc>
                <w:tcPr>
                  <w:tcW w:w="1621" w:type="dxa"/>
                </w:tcPr>
                <w:p w14:paraId="47D3872B"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418 MW</w:t>
                  </w:r>
                </w:p>
              </w:tc>
            </w:tr>
            <w:tr w:rsidR="00412CBC" w:rsidRPr="007049C1" w14:paraId="51674B3D" w14:textId="77777777" w:rsidTr="004738AE">
              <w:trPr>
                <w:jc w:val="center"/>
              </w:trPr>
              <w:tc>
                <w:tcPr>
                  <w:tcW w:w="1620" w:type="dxa"/>
                </w:tcPr>
                <w:p w14:paraId="16A6C2AE"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2014-15 Heavy Winter</w:t>
                  </w:r>
                </w:p>
              </w:tc>
              <w:tc>
                <w:tcPr>
                  <w:tcW w:w="1621" w:type="dxa"/>
                </w:tcPr>
                <w:p w14:paraId="16875106"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West-to-East Rating Interface D</w:t>
                  </w:r>
                </w:p>
              </w:tc>
              <w:tc>
                <w:tcPr>
                  <w:tcW w:w="1621" w:type="dxa"/>
                </w:tcPr>
                <w:p w14:paraId="603C156A"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Apache-Hidalgo 345 kV Lines</w:t>
                  </w:r>
                </w:p>
              </w:tc>
              <w:tc>
                <w:tcPr>
                  <w:tcW w:w="1621" w:type="dxa"/>
                </w:tcPr>
                <w:p w14:paraId="7C0E7339" w14:textId="77777777" w:rsidR="00412CBC" w:rsidRPr="002B328A" w:rsidRDefault="00412CBC" w:rsidP="005878D5">
                  <w:pPr>
                    <w:widowControl w:val="0"/>
                    <w:spacing w:before="60" w:after="60" w:line="240" w:lineRule="auto"/>
                    <w:jc w:val="center"/>
                    <w:rPr>
                      <w:rFonts w:cs="Courier New"/>
                      <w:spacing w:val="-2"/>
                      <w:sz w:val="20"/>
                      <w:szCs w:val="20"/>
                    </w:rPr>
                  </w:pPr>
                  <w:r w:rsidRPr="002B328A">
                    <w:rPr>
                      <w:sz w:val="20"/>
                      <w:szCs w:val="20"/>
                    </w:rPr>
                    <w:t>957 MW</w:t>
                  </w:r>
                </w:p>
              </w:tc>
            </w:tr>
          </w:tbl>
          <w:p w14:paraId="02BE54FB" w14:textId="77777777" w:rsidR="00412CBC" w:rsidRPr="007049C1" w:rsidRDefault="00412CBC" w:rsidP="005878D5">
            <w:pPr>
              <w:widowControl w:val="0"/>
              <w:jc w:val="both"/>
              <w:rPr>
                <w:rFonts w:cs="Courier New"/>
                <w:spacing w:val="-2"/>
              </w:rPr>
            </w:pPr>
          </w:p>
        </w:tc>
        <w:tc>
          <w:tcPr>
            <w:tcW w:w="1705" w:type="dxa"/>
          </w:tcPr>
          <w:p w14:paraId="5ACED149" w14:textId="77777777" w:rsidR="00412CBC" w:rsidRPr="00D84BC7" w:rsidRDefault="00412CBC" w:rsidP="00412CBC">
            <w:pPr>
              <w:widowControl w:val="0"/>
              <w:ind w:left="252"/>
              <w:jc w:val="center"/>
            </w:pPr>
          </w:p>
        </w:tc>
      </w:tr>
      <w:tr w:rsidR="00412CBC" w14:paraId="26E89D03" w14:textId="77777777" w:rsidTr="00F63E2B">
        <w:trPr>
          <w:cnfStyle w:val="000000100000" w:firstRow="0" w:lastRow="0" w:firstColumn="0" w:lastColumn="0" w:oddVBand="0" w:evenVBand="0" w:oddHBand="1" w:evenHBand="0" w:firstRowFirstColumn="0" w:firstRowLastColumn="0" w:lastRowFirstColumn="0" w:lastRowLastColumn="0"/>
        </w:trPr>
        <w:tc>
          <w:tcPr>
            <w:tcW w:w="1165" w:type="dxa"/>
          </w:tcPr>
          <w:p w14:paraId="69F0C47C" w14:textId="77777777" w:rsidR="00412CBC" w:rsidRPr="00D84BC7" w:rsidRDefault="003E5E0C" w:rsidP="00412CBC">
            <w:pPr>
              <w:widowControl w:val="0"/>
              <w:jc w:val="center"/>
            </w:pPr>
            <w:r>
              <w:rPr>
                <w:rFonts w:cs="Courier New"/>
                <w:spacing w:val="-2"/>
              </w:rPr>
              <w:t>2-</w:t>
            </w:r>
            <w:r w:rsidR="00412CBC" w:rsidRPr="007049C1">
              <w:rPr>
                <w:rFonts w:cs="Courier New"/>
                <w:spacing w:val="-2"/>
              </w:rPr>
              <w:t>10</w:t>
            </w:r>
            <w:r w:rsidR="00546E6C">
              <w:rPr>
                <w:rFonts w:cs="Courier New"/>
                <w:spacing w:val="-2"/>
              </w:rPr>
              <w:t>-15</w:t>
            </w:r>
          </w:p>
        </w:tc>
        <w:tc>
          <w:tcPr>
            <w:tcW w:w="1800" w:type="dxa"/>
          </w:tcPr>
          <w:p w14:paraId="54AECA13" w14:textId="77777777" w:rsidR="00412CBC" w:rsidRPr="00D84BC7" w:rsidRDefault="00412CBC" w:rsidP="00412CBC">
            <w:pPr>
              <w:widowControl w:val="0"/>
              <w:jc w:val="center"/>
            </w:pPr>
          </w:p>
        </w:tc>
        <w:tc>
          <w:tcPr>
            <w:tcW w:w="810" w:type="dxa"/>
          </w:tcPr>
          <w:p w14:paraId="508B0C80" w14:textId="77777777" w:rsidR="00412CBC" w:rsidRPr="007049C1" w:rsidRDefault="00412CBC" w:rsidP="00412CBC">
            <w:pPr>
              <w:widowControl w:val="0"/>
              <w:jc w:val="center"/>
              <w:rPr>
                <w:spacing w:val="-2"/>
              </w:rPr>
            </w:pPr>
            <w:r w:rsidRPr="007049C1">
              <w:rPr>
                <w:spacing w:val="-2"/>
              </w:rPr>
              <w:t>S</w:t>
            </w:r>
          </w:p>
        </w:tc>
        <w:tc>
          <w:tcPr>
            <w:tcW w:w="7470" w:type="dxa"/>
          </w:tcPr>
          <w:p w14:paraId="016B5CED" w14:textId="77777777" w:rsidR="00412CBC" w:rsidRPr="007049C1" w:rsidRDefault="00412CBC" w:rsidP="005878D5">
            <w:pPr>
              <w:widowControl w:val="0"/>
              <w:jc w:val="both"/>
              <w:rPr>
                <w:rFonts w:cs="Courier New"/>
                <w:spacing w:val="-2"/>
              </w:rPr>
            </w:pPr>
            <w:r w:rsidRPr="007049C1">
              <w:rPr>
                <w:rFonts w:cs="Courier New"/>
                <w:spacing w:val="-2"/>
              </w:rPr>
              <w:t>By email this date the Southline Transmission Project requests PCC review the Phase 2 Report, confirm Southline has fully complied with the WECC Procedures for Project Rating Review, and grant the Southline Transmission Project Phase 3 Status.</w:t>
            </w:r>
          </w:p>
        </w:tc>
        <w:tc>
          <w:tcPr>
            <w:tcW w:w="1705" w:type="dxa"/>
          </w:tcPr>
          <w:p w14:paraId="0ED89C15" w14:textId="77777777" w:rsidR="00412CBC" w:rsidRPr="00D84BC7" w:rsidRDefault="00412CBC" w:rsidP="00412CBC">
            <w:pPr>
              <w:widowControl w:val="0"/>
              <w:ind w:left="252"/>
              <w:jc w:val="center"/>
            </w:pPr>
          </w:p>
        </w:tc>
      </w:tr>
      <w:tr w:rsidR="00412CBC" w14:paraId="666A0AAD" w14:textId="77777777" w:rsidTr="00F63E2B">
        <w:tc>
          <w:tcPr>
            <w:tcW w:w="1165" w:type="dxa"/>
          </w:tcPr>
          <w:p w14:paraId="44DC30BA" w14:textId="77777777" w:rsidR="00412CBC" w:rsidRPr="00D84BC7" w:rsidRDefault="00412CBC" w:rsidP="00412CBC">
            <w:pPr>
              <w:widowControl w:val="0"/>
              <w:jc w:val="center"/>
            </w:pPr>
            <w:r>
              <w:rPr>
                <w:rFonts w:cs="Courier New"/>
                <w:spacing w:val="-2"/>
              </w:rPr>
              <w:t>3-23</w:t>
            </w:r>
            <w:r w:rsidR="00546E6C">
              <w:rPr>
                <w:rFonts w:cs="Courier New"/>
                <w:spacing w:val="-2"/>
              </w:rPr>
              <w:t>-15</w:t>
            </w:r>
          </w:p>
        </w:tc>
        <w:tc>
          <w:tcPr>
            <w:tcW w:w="1800" w:type="dxa"/>
          </w:tcPr>
          <w:p w14:paraId="4E462D58" w14:textId="77777777" w:rsidR="00412CBC" w:rsidRPr="007049C1" w:rsidRDefault="00412CBC" w:rsidP="00412CBC">
            <w:pPr>
              <w:widowControl w:val="0"/>
              <w:jc w:val="center"/>
              <w:rPr>
                <w:rFonts w:cs="Courier New"/>
                <w:spacing w:val="-2"/>
              </w:rPr>
            </w:pPr>
          </w:p>
        </w:tc>
        <w:tc>
          <w:tcPr>
            <w:tcW w:w="810" w:type="dxa"/>
          </w:tcPr>
          <w:p w14:paraId="75465BFD" w14:textId="77777777" w:rsidR="00412CBC" w:rsidRPr="007049C1" w:rsidRDefault="00412CBC" w:rsidP="00412CBC">
            <w:pPr>
              <w:widowControl w:val="0"/>
              <w:jc w:val="center"/>
              <w:rPr>
                <w:spacing w:val="-2"/>
              </w:rPr>
            </w:pPr>
            <w:r>
              <w:rPr>
                <w:spacing w:val="-2"/>
              </w:rPr>
              <w:t>N</w:t>
            </w:r>
          </w:p>
        </w:tc>
        <w:tc>
          <w:tcPr>
            <w:tcW w:w="7470" w:type="dxa"/>
          </w:tcPr>
          <w:p w14:paraId="2743DCA4" w14:textId="77777777" w:rsidR="00412CBC" w:rsidRDefault="00412CBC" w:rsidP="005878D5">
            <w:pPr>
              <w:widowControl w:val="0"/>
              <w:jc w:val="both"/>
              <w:rPr>
                <w:rFonts w:cs="Courier New"/>
                <w:spacing w:val="-2"/>
              </w:rPr>
            </w:pPr>
            <w:r>
              <w:rPr>
                <w:rFonts w:cs="Courier New"/>
                <w:spacing w:val="-2"/>
              </w:rPr>
              <w:t>By email this date the Southline Transmission Project achieved Phase 3 status with the following ratings:</w:t>
            </w:r>
          </w:p>
          <w:tbl>
            <w:tblPr>
              <w:tblW w:w="6390" w:type="dxa"/>
              <w:jc w:val="center"/>
              <w:tblCellMar>
                <w:left w:w="0" w:type="dxa"/>
                <w:right w:w="0" w:type="dxa"/>
              </w:tblCellMar>
              <w:tblLook w:val="04A0" w:firstRow="1" w:lastRow="0" w:firstColumn="1" w:lastColumn="0" w:noHBand="0" w:noVBand="1"/>
            </w:tblPr>
            <w:tblGrid>
              <w:gridCol w:w="2172"/>
              <w:gridCol w:w="2340"/>
              <w:gridCol w:w="1878"/>
            </w:tblGrid>
            <w:tr w:rsidR="00412CBC" w14:paraId="60265470" w14:textId="77777777" w:rsidTr="00F63E2B">
              <w:trPr>
                <w:trHeight w:val="828"/>
                <w:jc w:val="center"/>
              </w:trPr>
              <w:tc>
                <w:tcPr>
                  <w:tcW w:w="217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hideMark/>
                </w:tcPr>
                <w:p w14:paraId="7174506C" w14:textId="77777777" w:rsidR="00412CBC" w:rsidRPr="009E3CB5" w:rsidRDefault="00412CBC" w:rsidP="005878D5">
                  <w:pPr>
                    <w:widowControl w:val="0"/>
                    <w:spacing w:before="60" w:after="60" w:line="240" w:lineRule="auto"/>
                    <w:rPr>
                      <w:b/>
                      <w:bCs/>
                      <w:sz w:val="16"/>
                      <w:szCs w:val="16"/>
                    </w:rPr>
                  </w:pPr>
                  <w:r w:rsidRPr="009E3CB5">
                    <w:rPr>
                      <w:b/>
                      <w:bCs/>
                      <w:sz w:val="16"/>
                      <w:szCs w:val="16"/>
                    </w:rPr>
                    <w:lastRenderedPageBreak/>
                    <w:t>Southline Project</w:t>
                  </w:r>
                </w:p>
                <w:p w14:paraId="163E3F11" w14:textId="77777777" w:rsidR="00412CBC" w:rsidRPr="009E3CB5" w:rsidRDefault="00412CBC" w:rsidP="005878D5">
                  <w:pPr>
                    <w:widowControl w:val="0"/>
                    <w:spacing w:before="60" w:after="60" w:line="240" w:lineRule="auto"/>
                    <w:rPr>
                      <w:b/>
                      <w:bCs/>
                      <w:sz w:val="16"/>
                      <w:szCs w:val="16"/>
                    </w:rPr>
                  </w:pPr>
                  <w:r w:rsidRPr="009E3CB5">
                    <w:rPr>
                      <w:b/>
                      <w:bCs/>
                      <w:sz w:val="16"/>
                      <w:szCs w:val="16"/>
                    </w:rPr>
                    <w:t>Transmission Rating</w:t>
                  </w:r>
                </w:p>
                <w:p w14:paraId="6D061E27" w14:textId="77777777" w:rsidR="00412CBC" w:rsidRPr="009E3CB5" w:rsidRDefault="00412CBC" w:rsidP="005878D5">
                  <w:pPr>
                    <w:widowControl w:val="0"/>
                    <w:spacing w:before="60" w:after="60" w:line="240" w:lineRule="auto"/>
                    <w:rPr>
                      <w:b/>
                      <w:bCs/>
                      <w:sz w:val="16"/>
                      <w:szCs w:val="16"/>
                    </w:rPr>
                  </w:pPr>
                  <w:r w:rsidRPr="009E3CB5">
                    <w:rPr>
                      <w:b/>
                      <w:bCs/>
                      <w:sz w:val="16"/>
                      <w:szCs w:val="16"/>
                    </w:rPr>
                    <w:t>Interface</w:t>
                  </w:r>
                </w:p>
              </w:tc>
              <w:tc>
                <w:tcPr>
                  <w:tcW w:w="2340" w:type="dxa"/>
                  <w:tcBorders>
                    <w:top w:val="single" w:sz="18" w:space="0" w:color="auto"/>
                    <w:left w:val="nil"/>
                    <w:bottom w:val="single" w:sz="18" w:space="0" w:color="auto"/>
                    <w:right w:val="single" w:sz="8" w:space="0" w:color="auto"/>
                  </w:tcBorders>
                  <w:tcMar>
                    <w:top w:w="0" w:type="dxa"/>
                    <w:left w:w="108" w:type="dxa"/>
                    <w:bottom w:w="0" w:type="dxa"/>
                    <w:right w:w="108" w:type="dxa"/>
                  </w:tcMar>
                  <w:hideMark/>
                </w:tcPr>
                <w:p w14:paraId="1EBFBA1A" w14:textId="77777777" w:rsidR="00412CBC" w:rsidRPr="009E3CB5" w:rsidRDefault="00412CBC" w:rsidP="005878D5">
                  <w:pPr>
                    <w:widowControl w:val="0"/>
                    <w:spacing w:before="60" w:after="60" w:line="240" w:lineRule="auto"/>
                    <w:rPr>
                      <w:b/>
                      <w:bCs/>
                      <w:sz w:val="16"/>
                      <w:szCs w:val="16"/>
                    </w:rPr>
                  </w:pPr>
                  <w:r w:rsidRPr="009E3CB5">
                    <w:rPr>
                      <w:b/>
                      <w:bCs/>
                      <w:sz w:val="16"/>
                      <w:szCs w:val="16"/>
                    </w:rPr>
                    <w:t>Interface Description</w:t>
                  </w:r>
                </w:p>
              </w:tc>
              <w:tc>
                <w:tcPr>
                  <w:tcW w:w="1878"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3C533BB5" w14:textId="77777777" w:rsidR="00412CBC" w:rsidRPr="009E3CB5" w:rsidRDefault="00412CBC" w:rsidP="005878D5">
                  <w:pPr>
                    <w:widowControl w:val="0"/>
                    <w:spacing w:before="60" w:after="60" w:line="240" w:lineRule="auto"/>
                    <w:rPr>
                      <w:b/>
                      <w:bCs/>
                      <w:sz w:val="16"/>
                      <w:szCs w:val="16"/>
                    </w:rPr>
                  </w:pPr>
                  <w:r w:rsidRPr="009E3CB5">
                    <w:rPr>
                      <w:b/>
                      <w:bCs/>
                      <w:sz w:val="16"/>
                      <w:szCs w:val="16"/>
                    </w:rPr>
                    <w:t>Phase 3</w:t>
                  </w:r>
                  <w:r w:rsidRPr="009E3CB5">
                    <w:rPr>
                      <w:b/>
                      <w:bCs/>
                      <w:sz w:val="16"/>
                      <w:szCs w:val="16"/>
                    </w:rPr>
                    <w:br/>
                    <w:t>Accepted</w:t>
                  </w:r>
                  <w:r w:rsidRPr="009E3CB5">
                    <w:rPr>
                      <w:b/>
                      <w:bCs/>
                      <w:sz w:val="16"/>
                      <w:szCs w:val="16"/>
                    </w:rPr>
                    <w:br/>
                    <w:t>Rating</w:t>
                  </w:r>
                </w:p>
              </w:tc>
            </w:tr>
            <w:tr w:rsidR="00412CBC" w14:paraId="66B8D58A" w14:textId="77777777" w:rsidTr="00F63E2B">
              <w:trPr>
                <w:jc w:val="center"/>
              </w:trPr>
              <w:tc>
                <w:tcPr>
                  <w:tcW w:w="2172"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398223AE" w14:textId="77777777" w:rsidR="00412CBC" w:rsidRPr="009E3CB5" w:rsidRDefault="00412CBC" w:rsidP="005878D5">
                  <w:pPr>
                    <w:widowControl w:val="0"/>
                    <w:spacing w:before="60" w:after="60" w:line="240" w:lineRule="auto"/>
                    <w:rPr>
                      <w:sz w:val="16"/>
                      <w:szCs w:val="16"/>
                    </w:rPr>
                  </w:pPr>
                  <w:r w:rsidRPr="009E3CB5">
                    <w:rPr>
                      <w:sz w:val="16"/>
                      <w:szCs w:val="16"/>
                    </w:rPr>
                    <w:t xml:space="preserve">Interface A, </w:t>
                  </w:r>
                </w:p>
                <w:p w14:paraId="509F9FA1" w14:textId="77777777" w:rsidR="00412CBC" w:rsidRPr="009E3CB5" w:rsidRDefault="00412CBC" w:rsidP="005878D5">
                  <w:pPr>
                    <w:widowControl w:val="0"/>
                    <w:spacing w:before="60" w:after="60" w:line="240" w:lineRule="auto"/>
                    <w:rPr>
                      <w:sz w:val="16"/>
                      <w:szCs w:val="16"/>
                    </w:rPr>
                  </w:pPr>
                  <w:r w:rsidRPr="009E3CB5">
                    <w:rPr>
                      <w:sz w:val="16"/>
                      <w:szCs w:val="16"/>
                    </w:rPr>
                    <w:t>East-to-West Rating</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6BBC007" w14:textId="77777777" w:rsidR="00412CBC" w:rsidRPr="009E3CB5" w:rsidRDefault="00412CBC" w:rsidP="005878D5">
                  <w:pPr>
                    <w:widowControl w:val="0"/>
                    <w:spacing w:before="60" w:after="60" w:line="240" w:lineRule="auto"/>
                    <w:rPr>
                      <w:sz w:val="16"/>
                      <w:szCs w:val="16"/>
                    </w:rPr>
                  </w:pPr>
                  <w:r w:rsidRPr="009E3CB5">
                    <w:rPr>
                      <w:sz w:val="16"/>
                      <w:szCs w:val="16"/>
                    </w:rPr>
                    <w:t>“Afton West”:</w:t>
                  </w:r>
                </w:p>
                <w:p w14:paraId="3BC28C88" w14:textId="77777777" w:rsidR="00412CBC" w:rsidRPr="009E3CB5" w:rsidRDefault="00412CBC" w:rsidP="005878D5">
                  <w:pPr>
                    <w:widowControl w:val="0"/>
                    <w:spacing w:before="60" w:after="60" w:line="240" w:lineRule="auto"/>
                    <w:rPr>
                      <w:sz w:val="16"/>
                      <w:szCs w:val="16"/>
                    </w:rPr>
                  </w:pPr>
                  <w:r w:rsidRPr="009E3CB5">
                    <w:rPr>
                      <w:sz w:val="16"/>
                      <w:szCs w:val="16"/>
                    </w:rPr>
                    <w:t>Afton-Midpoint 345 kV #1 and #2 Lines</w:t>
                  </w:r>
                </w:p>
              </w:tc>
              <w:tc>
                <w:tcPr>
                  <w:tcW w:w="1878" w:type="dxa"/>
                  <w:tcBorders>
                    <w:top w:val="nil"/>
                    <w:left w:val="nil"/>
                    <w:bottom w:val="single" w:sz="8" w:space="0" w:color="auto"/>
                    <w:right w:val="single" w:sz="18" w:space="0" w:color="auto"/>
                  </w:tcBorders>
                  <w:tcMar>
                    <w:top w:w="0" w:type="dxa"/>
                    <w:left w:w="108" w:type="dxa"/>
                    <w:bottom w:w="0" w:type="dxa"/>
                    <w:right w:w="108" w:type="dxa"/>
                  </w:tcMar>
                  <w:hideMark/>
                </w:tcPr>
                <w:p w14:paraId="31961BE4" w14:textId="77777777" w:rsidR="00412CBC" w:rsidRPr="009E3CB5" w:rsidRDefault="00412CBC" w:rsidP="005878D5">
                  <w:pPr>
                    <w:widowControl w:val="0"/>
                    <w:spacing w:before="60" w:after="60" w:line="240" w:lineRule="auto"/>
                    <w:rPr>
                      <w:sz w:val="16"/>
                      <w:szCs w:val="16"/>
                    </w:rPr>
                  </w:pPr>
                  <w:r w:rsidRPr="009E3CB5">
                    <w:rPr>
                      <w:sz w:val="16"/>
                      <w:szCs w:val="16"/>
                    </w:rPr>
                    <w:t>1037 MW</w:t>
                  </w:r>
                </w:p>
              </w:tc>
            </w:tr>
            <w:tr w:rsidR="00412CBC" w14:paraId="60BF82B6" w14:textId="77777777" w:rsidTr="00F63E2B">
              <w:trPr>
                <w:trHeight w:val="238"/>
                <w:jc w:val="center"/>
              </w:trPr>
              <w:tc>
                <w:tcPr>
                  <w:tcW w:w="2172"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5BE4F58F" w14:textId="77777777" w:rsidR="00412CBC" w:rsidRPr="009E3CB5" w:rsidRDefault="00412CBC" w:rsidP="005878D5">
                  <w:pPr>
                    <w:widowControl w:val="0"/>
                    <w:spacing w:before="60" w:after="60" w:line="240" w:lineRule="auto"/>
                    <w:rPr>
                      <w:sz w:val="16"/>
                      <w:szCs w:val="16"/>
                    </w:rPr>
                  </w:pPr>
                  <w:r w:rsidRPr="009E3CB5">
                    <w:rPr>
                      <w:sz w:val="16"/>
                      <w:szCs w:val="16"/>
                    </w:rPr>
                    <w:t xml:space="preserve">Interface B, </w:t>
                  </w:r>
                </w:p>
                <w:p w14:paraId="79AD5466" w14:textId="77777777" w:rsidR="00412CBC" w:rsidRPr="009E3CB5" w:rsidRDefault="00412CBC" w:rsidP="005878D5">
                  <w:pPr>
                    <w:widowControl w:val="0"/>
                    <w:spacing w:before="60" w:after="60" w:line="240" w:lineRule="auto"/>
                    <w:rPr>
                      <w:sz w:val="16"/>
                      <w:szCs w:val="16"/>
                    </w:rPr>
                  </w:pPr>
                  <w:r w:rsidRPr="009E3CB5">
                    <w:rPr>
                      <w:sz w:val="16"/>
                      <w:szCs w:val="16"/>
                    </w:rPr>
                    <w:t>East-to-West Rating</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98BCB03" w14:textId="77777777" w:rsidR="00412CBC" w:rsidRPr="009E3CB5" w:rsidRDefault="00412CBC" w:rsidP="005878D5">
                  <w:pPr>
                    <w:widowControl w:val="0"/>
                    <w:spacing w:before="60" w:after="60" w:line="240" w:lineRule="auto"/>
                    <w:rPr>
                      <w:sz w:val="16"/>
                      <w:szCs w:val="16"/>
                    </w:rPr>
                  </w:pPr>
                  <w:r w:rsidRPr="009E3CB5">
                    <w:rPr>
                      <w:sz w:val="16"/>
                      <w:szCs w:val="16"/>
                    </w:rPr>
                    <w:t>“Apache West”:</w:t>
                  </w:r>
                </w:p>
                <w:p w14:paraId="52F7F29A" w14:textId="77777777" w:rsidR="00412CBC" w:rsidRPr="009E3CB5" w:rsidRDefault="00412CBC" w:rsidP="005878D5">
                  <w:pPr>
                    <w:widowControl w:val="0"/>
                    <w:spacing w:before="60" w:after="60" w:line="240" w:lineRule="auto"/>
                    <w:rPr>
                      <w:sz w:val="16"/>
                      <w:szCs w:val="16"/>
                    </w:rPr>
                  </w:pPr>
                  <w:r w:rsidRPr="009E3CB5">
                    <w:rPr>
                      <w:sz w:val="16"/>
                      <w:szCs w:val="16"/>
                    </w:rPr>
                    <w:t>Apache-Adams Tap and</w:t>
                  </w:r>
                </w:p>
                <w:p w14:paraId="0D22E6D9" w14:textId="77777777" w:rsidR="00412CBC" w:rsidRPr="009E3CB5" w:rsidRDefault="00412CBC" w:rsidP="005878D5">
                  <w:pPr>
                    <w:widowControl w:val="0"/>
                    <w:spacing w:before="60" w:after="60" w:line="240" w:lineRule="auto"/>
                    <w:rPr>
                      <w:sz w:val="16"/>
                      <w:szCs w:val="16"/>
                    </w:rPr>
                  </w:pPr>
                  <w:r w:rsidRPr="009E3CB5">
                    <w:rPr>
                      <w:sz w:val="16"/>
                      <w:szCs w:val="16"/>
                    </w:rPr>
                    <w:t>Apache-Pantano 230 kV Lines</w:t>
                  </w:r>
                </w:p>
              </w:tc>
              <w:tc>
                <w:tcPr>
                  <w:tcW w:w="1878" w:type="dxa"/>
                  <w:tcBorders>
                    <w:top w:val="nil"/>
                    <w:left w:val="nil"/>
                    <w:bottom w:val="single" w:sz="8" w:space="0" w:color="auto"/>
                    <w:right w:val="single" w:sz="18" w:space="0" w:color="auto"/>
                  </w:tcBorders>
                  <w:tcMar>
                    <w:top w:w="0" w:type="dxa"/>
                    <w:left w:w="108" w:type="dxa"/>
                    <w:bottom w:w="0" w:type="dxa"/>
                    <w:right w:w="108" w:type="dxa"/>
                  </w:tcMar>
                  <w:hideMark/>
                </w:tcPr>
                <w:p w14:paraId="0EFED1B3" w14:textId="77777777" w:rsidR="00412CBC" w:rsidRPr="009E3CB5" w:rsidRDefault="00412CBC" w:rsidP="005878D5">
                  <w:pPr>
                    <w:widowControl w:val="0"/>
                    <w:spacing w:before="60" w:after="60" w:line="240" w:lineRule="auto"/>
                    <w:rPr>
                      <w:sz w:val="16"/>
                      <w:szCs w:val="16"/>
                    </w:rPr>
                  </w:pPr>
                  <w:r w:rsidRPr="009E3CB5">
                    <w:rPr>
                      <w:sz w:val="16"/>
                      <w:szCs w:val="16"/>
                    </w:rPr>
                    <w:t>1000 MW</w:t>
                  </w:r>
                </w:p>
              </w:tc>
            </w:tr>
            <w:tr w:rsidR="00412CBC" w14:paraId="4D379561" w14:textId="77777777" w:rsidTr="00F63E2B">
              <w:trPr>
                <w:jc w:val="center"/>
              </w:trPr>
              <w:tc>
                <w:tcPr>
                  <w:tcW w:w="2172"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2E067349" w14:textId="77777777" w:rsidR="00412CBC" w:rsidRPr="009E3CB5" w:rsidRDefault="00412CBC" w:rsidP="005878D5">
                  <w:pPr>
                    <w:widowControl w:val="0"/>
                    <w:spacing w:before="60" w:after="60" w:line="240" w:lineRule="auto"/>
                    <w:rPr>
                      <w:sz w:val="16"/>
                      <w:szCs w:val="16"/>
                    </w:rPr>
                  </w:pPr>
                  <w:r w:rsidRPr="009E3CB5">
                    <w:rPr>
                      <w:sz w:val="16"/>
                      <w:szCs w:val="16"/>
                    </w:rPr>
                    <w:t xml:space="preserve">Interface C, </w:t>
                  </w:r>
                </w:p>
                <w:p w14:paraId="488171F7" w14:textId="77777777" w:rsidR="00412CBC" w:rsidRPr="009E3CB5" w:rsidRDefault="00412CBC" w:rsidP="005878D5">
                  <w:pPr>
                    <w:widowControl w:val="0"/>
                    <w:spacing w:before="60" w:after="60" w:line="240" w:lineRule="auto"/>
                    <w:rPr>
                      <w:sz w:val="16"/>
                      <w:szCs w:val="16"/>
                    </w:rPr>
                  </w:pPr>
                  <w:r w:rsidRPr="009E3CB5">
                    <w:rPr>
                      <w:sz w:val="16"/>
                      <w:szCs w:val="16"/>
                    </w:rPr>
                    <w:t>West-to-East Rating</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28FDDE48" w14:textId="77777777" w:rsidR="00412CBC" w:rsidRPr="009E3CB5" w:rsidRDefault="00412CBC" w:rsidP="005878D5">
                  <w:pPr>
                    <w:widowControl w:val="0"/>
                    <w:spacing w:before="60" w:after="60" w:line="240" w:lineRule="auto"/>
                    <w:rPr>
                      <w:sz w:val="16"/>
                      <w:szCs w:val="16"/>
                    </w:rPr>
                  </w:pPr>
                  <w:r w:rsidRPr="009E3CB5">
                    <w:rPr>
                      <w:sz w:val="16"/>
                      <w:szCs w:val="16"/>
                    </w:rPr>
                    <w:t>“Tortolita/Saguaro East”:</w:t>
                  </w:r>
                </w:p>
                <w:p w14:paraId="2E4549EC" w14:textId="77777777" w:rsidR="00412CBC" w:rsidRPr="009E3CB5" w:rsidRDefault="00412CBC" w:rsidP="005878D5">
                  <w:pPr>
                    <w:widowControl w:val="0"/>
                    <w:spacing w:before="60" w:after="60" w:line="240" w:lineRule="auto"/>
                    <w:rPr>
                      <w:sz w:val="16"/>
                      <w:szCs w:val="16"/>
                    </w:rPr>
                  </w:pPr>
                  <w:r w:rsidRPr="009E3CB5">
                    <w:rPr>
                      <w:sz w:val="16"/>
                      <w:szCs w:val="16"/>
                    </w:rPr>
                    <w:t>Saguaro-Marana and</w:t>
                  </w:r>
                </w:p>
                <w:p w14:paraId="3331AD70" w14:textId="77777777" w:rsidR="00412CBC" w:rsidRPr="009E3CB5" w:rsidRDefault="00412CBC" w:rsidP="005878D5">
                  <w:pPr>
                    <w:widowControl w:val="0"/>
                    <w:spacing w:before="60" w:after="60" w:line="240" w:lineRule="auto"/>
                    <w:rPr>
                      <w:sz w:val="16"/>
                      <w:szCs w:val="16"/>
                    </w:rPr>
                  </w:pPr>
                  <w:r w:rsidRPr="009E3CB5">
                    <w:rPr>
                      <w:sz w:val="16"/>
                      <w:szCs w:val="16"/>
                    </w:rPr>
                    <w:t>Tortolita-Tucson/DMP 230 kV Lines</w:t>
                  </w:r>
                </w:p>
              </w:tc>
              <w:tc>
                <w:tcPr>
                  <w:tcW w:w="1878" w:type="dxa"/>
                  <w:tcBorders>
                    <w:top w:val="nil"/>
                    <w:left w:val="nil"/>
                    <w:bottom w:val="single" w:sz="8" w:space="0" w:color="auto"/>
                    <w:right w:val="single" w:sz="18" w:space="0" w:color="auto"/>
                  </w:tcBorders>
                  <w:tcMar>
                    <w:top w:w="0" w:type="dxa"/>
                    <w:left w:w="108" w:type="dxa"/>
                    <w:bottom w:w="0" w:type="dxa"/>
                    <w:right w:w="108" w:type="dxa"/>
                  </w:tcMar>
                  <w:hideMark/>
                </w:tcPr>
                <w:p w14:paraId="13D77F33" w14:textId="77777777" w:rsidR="00412CBC" w:rsidRPr="009E3CB5" w:rsidRDefault="00412CBC" w:rsidP="005878D5">
                  <w:pPr>
                    <w:widowControl w:val="0"/>
                    <w:spacing w:before="60" w:after="60" w:line="240" w:lineRule="auto"/>
                    <w:rPr>
                      <w:sz w:val="16"/>
                      <w:szCs w:val="16"/>
                    </w:rPr>
                  </w:pPr>
                  <w:r w:rsidRPr="009E3CB5">
                    <w:rPr>
                      <w:sz w:val="16"/>
                      <w:szCs w:val="16"/>
                    </w:rPr>
                    <w:t>430/715</w:t>
                  </w:r>
                  <w:r w:rsidRPr="009E3CB5">
                    <w:rPr>
                      <w:sz w:val="16"/>
                      <w:szCs w:val="16"/>
                      <w:vertAlign w:val="superscript"/>
                    </w:rPr>
                    <w:footnoteReference w:customMarkFollows="1" w:id="1"/>
                    <w:t>[1]</w:t>
                  </w:r>
                  <w:r w:rsidRPr="009E3CB5">
                    <w:rPr>
                      <w:sz w:val="16"/>
                      <w:szCs w:val="16"/>
                    </w:rPr>
                    <w:t xml:space="preserve"> MW</w:t>
                  </w:r>
                </w:p>
              </w:tc>
            </w:tr>
            <w:tr w:rsidR="00412CBC" w14:paraId="3A3C11B6" w14:textId="77777777" w:rsidTr="00F63E2B">
              <w:trPr>
                <w:jc w:val="center"/>
              </w:trPr>
              <w:tc>
                <w:tcPr>
                  <w:tcW w:w="2172" w:type="dxa"/>
                  <w:tcBorders>
                    <w:top w:val="nil"/>
                    <w:left w:val="single" w:sz="18" w:space="0" w:color="auto"/>
                    <w:bottom w:val="single" w:sz="18" w:space="0" w:color="auto"/>
                    <w:right w:val="single" w:sz="8" w:space="0" w:color="auto"/>
                  </w:tcBorders>
                  <w:tcMar>
                    <w:top w:w="0" w:type="dxa"/>
                    <w:left w:w="108" w:type="dxa"/>
                    <w:bottom w:w="0" w:type="dxa"/>
                    <w:right w:w="108" w:type="dxa"/>
                  </w:tcMar>
                  <w:hideMark/>
                </w:tcPr>
                <w:p w14:paraId="686A7983" w14:textId="77777777" w:rsidR="00412CBC" w:rsidRPr="009E3CB5" w:rsidRDefault="00412CBC" w:rsidP="005878D5">
                  <w:pPr>
                    <w:widowControl w:val="0"/>
                    <w:spacing w:before="60" w:after="60" w:line="240" w:lineRule="auto"/>
                    <w:rPr>
                      <w:sz w:val="16"/>
                      <w:szCs w:val="16"/>
                    </w:rPr>
                  </w:pPr>
                  <w:r w:rsidRPr="009E3CB5">
                    <w:rPr>
                      <w:sz w:val="16"/>
                      <w:szCs w:val="16"/>
                    </w:rPr>
                    <w:t xml:space="preserve">Interface D, </w:t>
                  </w:r>
                </w:p>
                <w:p w14:paraId="57C4772C" w14:textId="77777777" w:rsidR="00412CBC" w:rsidRPr="009E3CB5" w:rsidRDefault="00412CBC" w:rsidP="005878D5">
                  <w:pPr>
                    <w:widowControl w:val="0"/>
                    <w:spacing w:before="60" w:after="60" w:line="240" w:lineRule="auto"/>
                    <w:rPr>
                      <w:sz w:val="16"/>
                      <w:szCs w:val="16"/>
                    </w:rPr>
                  </w:pPr>
                  <w:r w:rsidRPr="009E3CB5">
                    <w:rPr>
                      <w:sz w:val="16"/>
                      <w:szCs w:val="16"/>
                    </w:rPr>
                    <w:t>West-to-East Rating</w:t>
                  </w:r>
                </w:p>
              </w:tc>
              <w:tc>
                <w:tcPr>
                  <w:tcW w:w="2340" w:type="dxa"/>
                  <w:tcBorders>
                    <w:top w:val="nil"/>
                    <w:left w:val="nil"/>
                    <w:bottom w:val="single" w:sz="18" w:space="0" w:color="auto"/>
                    <w:right w:val="single" w:sz="8" w:space="0" w:color="auto"/>
                  </w:tcBorders>
                  <w:tcMar>
                    <w:top w:w="0" w:type="dxa"/>
                    <w:left w:w="108" w:type="dxa"/>
                    <w:bottom w:w="0" w:type="dxa"/>
                    <w:right w:w="108" w:type="dxa"/>
                  </w:tcMar>
                  <w:hideMark/>
                </w:tcPr>
                <w:p w14:paraId="271CB1FF" w14:textId="77777777" w:rsidR="00412CBC" w:rsidRPr="009E3CB5" w:rsidRDefault="00412CBC" w:rsidP="005878D5">
                  <w:pPr>
                    <w:widowControl w:val="0"/>
                    <w:spacing w:before="60" w:after="60" w:line="240" w:lineRule="auto"/>
                    <w:rPr>
                      <w:sz w:val="16"/>
                      <w:szCs w:val="16"/>
                    </w:rPr>
                  </w:pPr>
                  <w:r w:rsidRPr="009E3CB5">
                    <w:rPr>
                      <w:sz w:val="16"/>
                      <w:szCs w:val="16"/>
                    </w:rPr>
                    <w:t>“Apache East”:</w:t>
                  </w:r>
                </w:p>
                <w:p w14:paraId="12E54367" w14:textId="77777777" w:rsidR="00412CBC" w:rsidRPr="009E3CB5" w:rsidRDefault="00412CBC" w:rsidP="005878D5">
                  <w:pPr>
                    <w:widowControl w:val="0"/>
                    <w:spacing w:before="60" w:after="60" w:line="240" w:lineRule="auto"/>
                    <w:rPr>
                      <w:sz w:val="16"/>
                      <w:szCs w:val="16"/>
                    </w:rPr>
                  </w:pPr>
                  <w:r w:rsidRPr="009E3CB5">
                    <w:rPr>
                      <w:sz w:val="16"/>
                      <w:szCs w:val="16"/>
                    </w:rPr>
                    <w:t>Apache-Hidalgo 345 kV Lines</w:t>
                  </w:r>
                </w:p>
              </w:tc>
              <w:tc>
                <w:tcPr>
                  <w:tcW w:w="1878" w:type="dxa"/>
                  <w:tcBorders>
                    <w:top w:val="nil"/>
                    <w:left w:val="nil"/>
                    <w:bottom w:val="single" w:sz="18" w:space="0" w:color="auto"/>
                    <w:right w:val="single" w:sz="18" w:space="0" w:color="auto"/>
                  </w:tcBorders>
                  <w:tcMar>
                    <w:top w:w="0" w:type="dxa"/>
                    <w:left w:w="108" w:type="dxa"/>
                    <w:bottom w:w="0" w:type="dxa"/>
                    <w:right w:w="108" w:type="dxa"/>
                  </w:tcMar>
                  <w:hideMark/>
                </w:tcPr>
                <w:p w14:paraId="00579000" w14:textId="77777777" w:rsidR="00412CBC" w:rsidRPr="009E3CB5" w:rsidRDefault="00412CBC" w:rsidP="005878D5">
                  <w:pPr>
                    <w:widowControl w:val="0"/>
                    <w:spacing w:before="60" w:after="60" w:line="240" w:lineRule="auto"/>
                    <w:rPr>
                      <w:sz w:val="16"/>
                      <w:szCs w:val="16"/>
                    </w:rPr>
                  </w:pPr>
                  <w:r w:rsidRPr="009E3CB5">
                    <w:rPr>
                      <w:sz w:val="16"/>
                      <w:szCs w:val="16"/>
                    </w:rPr>
                    <w:t>971 MW</w:t>
                  </w:r>
                </w:p>
              </w:tc>
            </w:tr>
          </w:tbl>
          <w:p w14:paraId="2D80586C" w14:textId="77777777" w:rsidR="00412CBC" w:rsidRPr="007049C1" w:rsidRDefault="00412CBC" w:rsidP="005878D5">
            <w:pPr>
              <w:widowControl w:val="0"/>
              <w:jc w:val="both"/>
              <w:rPr>
                <w:rFonts w:cs="Courier New"/>
                <w:spacing w:val="-2"/>
              </w:rPr>
            </w:pPr>
          </w:p>
        </w:tc>
        <w:tc>
          <w:tcPr>
            <w:tcW w:w="1705" w:type="dxa"/>
          </w:tcPr>
          <w:p w14:paraId="2FCCFF47" w14:textId="77777777" w:rsidR="00412CBC" w:rsidRPr="00D84BC7" w:rsidRDefault="00412CBC" w:rsidP="00412CBC">
            <w:pPr>
              <w:widowControl w:val="0"/>
              <w:ind w:left="252"/>
              <w:jc w:val="center"/>
            </w:pPr>
          </w:p>
        </w:tc>
      </w:tr>
      <w:tr w:rsidR="00412CBC" w14:paraId="1423AAA1" w14:textId="77777777" w:rsidTr="00F63E2B">
        <w:trPr>
          <w:cnfStyle w:val="000000100000" w:firstRow="0" w:lastRow="0" w:firstColumn="0" w:lastColumn="0" w:oddVBand="0" w:evenVBand="0" w:oddHBand="1" w:evenHBand="0" w:firstRowFirstColumn="0" w:firstRowLastColumn="0" w:lastRowFirstColumn="0" w:lastRowLastColumn="0"/>
        </w:trPr>
        <w:tc>
          <w:tcPr>
            <w:tcW w:w="1165" w:type="dxa"/>
          </w:tcPr>
          <w:p w14:paraId="0D287E6B" w14:textId="77777777" w:rsidR="00412CBC" w:rsidRPr="00D84BC7" w:rsidRDefault="00412CBC" w:rsidP="00412CBC">
            <w:pPr>
              <w:widowControl w:val="0"/>
              <w:jc w:val="center"/>
            </w:pPr>
            <w:r>
              <w:rPr>
                <w:rFonts w:cs="Courier New"/>
                <w:spacing w:val="-2"/>
              </w:rPr>
              <w:t>8-24-16</w:t>
            </w:r>
          </w:p>
        </w:tc>
        <w:tc>
          <w:tcPr>
            <w:tcW w:w="1800" w:type="dxa"/>
          </w:tcPr>
          <w:p w14:paraId="6586941A" w14:textId="77777777" w:rsidR="00412CBC" w:rsidRDefault="00412CBC" w:rsidP="00412CBC">
            <w:pPr>
              <w:widowControl w:val="0"/>
              <w:jc w:val="center"/>
              <w:rPr>
                <w:rFonts w:cs="Courier New"/>
                <w:spacing w:val="-2"/>
              </w:rPr>
            </w:pPr>
          </w:p>
        </w:tc>
        <w:tc>
          <w:tcPr>
            <w:tcW w:w="810" w:type="dxa"/>
          </w:tcPr>
          <w:p w14:paraId="76ECA35A" w14:textId="77777777" w:rsidR="00412CBC" w:rsidRDefault="00412CBC" w:rsidP="00412CBC">
            <w:pPr>
              <w:widowControl w:val="0"/>
              <w:jc w:val="center"/>
              <w:rPr>
                <w:spacing w:val="-2"/>
              </w:rPr>
            </w:pPr>
          </w:p>
        </w:tc>
        <w:tc>
          <w:tcPr>
            <w:tcW w:w="7470" w:type="dxa"/>
          </w:tcPr>
          <w:p w14:paraId="6F43A1D6" w14:textId="77777777" w:rsidR="00412CBC" w:rsidRDefault="00412CBC" w:rsidP="005878D5">
            <w:pPr>
              <w:widowControl w:val="0"/>
              <w:jc w:val="both"/>
              <w:rPr>
                <w:rFonts w:cs="Courier New"/>
                <w:spacing w:val="-2"/>
              </w:rPr>
            </w:pPr>
            <w:r>
              <w:rPr>
                <w:rFonts w:cs="Courier New"/>
                <w:spacing w:val="-2"/>
              </w:rPr>
              <w:t>Discussed in TSS this date. The Apache-Saguaro/Tortolita portion of this project is still in Phase 3 and has been upgraded from 115 to 230</w:t>
            </w:r>
          </w:p>
        </w:tc>
        <w:tc>
          <w:tcPr>
            <w:tcW w:w="1705" w:type="dxa"/>
          </w:tcPr>
          <w:p w14:paraId="10A48F8C" w14:textId="77777777" w:rsidR="00412CBC" w:rsidRPr="00D84BC7" w:rsidRDefault="00412CBC" w:rsidP="00412CBC">
            <w:pPr>
              <w:widowControl w:val="0"/>
              <w:ind w:left="252"/>
              <w:jc w:val="center"/>
            </w:pPr>
          </w:p>
        </w:tc>
      </w:tr>
      <w:tr w:rsidR="00043C42" w14:paraId="48AE271F" w14:textId="77777777" w:rsidTr="00F63E2B">
        <w:tc>
          <w:tcPr>
            <w:tcW w:w="1165" w:type="dxa"/>
          </w:tcPr>
          <w:p w14:paraId="68E873C8" w14:textId="6F27E2E2" w:rsidR="00043C42" w:rsidRDefault="008D4F0C" w:rsidP="00412CBC">
            <w:pPr>
              <w:widowControl w:val="0"/>
              <w:jc w:val="center"/>
              <w:rPr>
                <w:rFonts w:cs="Courier New"/>
                <w:spacing w:val="-2"/>
              </w:rPr>
            </w:pPr>
            <w:r>
              <w:rPr>
                <w:rFonts w:cs="Courier New"/>
                <w:spacing w:val="-2"/>
              </w:rPr>
              <w:t>02-01-21</w:t>
            </w:r>
          </w:p>
        </w:tc>
        <w:tc>
          <w:tcPr>
            <w:tcW w:w="1800" w:type="dxa"/>
          </w:tcPr>
          <w:p w14:paraId="38AEABB4" w14:textId="77777777" w:rsidR="00043C42" w:rsidRDefault="00043C42" w:rsidP="00412CBC">
            <w:pPr>
              <w:widowControl w:val="0"/>
              <w:jc w:val="center"/>
              <w:rPr>
                <w:rFonts w:cs="Courier New"/>
                <w:spacing w:val="-2"/>
              </w:rPr>
            </w:pPr>
          </w:p>
        </w:tc>
        <w:tc>
          <w:tcPr>
            <w:tcW w:w="810" w:type="dxa"/>
          </w:tcPr>
          <w:p w14:paraId="1FFDEF62" w14:textId="5DE1E17C" w:rsidR="00043C42" w:rsidRDefault="00043C42" w:rsidP="00412CBC">
            <w:pPr>
              <w:widowControl w:val="0"/>
              <w:jc w:val="center"/>
              <w:rPr>
                <w:spacing w:val="-2"/>
              </w:rPr>
            </w:pPr>
            <w:r>
              <w:rPr>
                <w:spacing w:val="-2"/>
              </w:rPr>
              <w:t>C</w:t>
            </w:r>
          </w:p>
        </w:tc>
        <w:tc>
          <w:tcPr>
            <w:tcW w:w="7470" w:type="dxa"/>
          </w:tcPr>
          <w:p w14:paraId="6BD55804" w14:textId="32B59A6E" w:rsidR="00043C42" w:rsidRDefault="008D4F0C" w:rsidP="005878D5">
            <w:pPr>
              <w:widowControl w:val="0"/>
              <w:jc w:val="both"/>
              <w:rPr>
                <w:rFonts w:cs="Courier New"/>
                <w:spacing w:val="-2"/>
              </w:rPr>
            </w:pPr>
            <w:r>
              <w:rPr>
                <w:rFonts w:cs="Courier New"/>
                <w:spacing w:val="-2"/>
              </w:rPr>
              <w:t>Update was submitted for 2021 Path Rating Catalog</w:t>
            </w:r>
          </w:p>
        </w:tc>
        <w:tc>
          <w:tcPr>
            <w:tcW w:w="1705" w:type="dxa"/>
          </w:tcPr>
          <w:p w14:paraId="729E945A" w14:textId="77777777" w:rsidR="00043C42" w:rsidRPr="00D84BC7" w:rsidRDefault="00043C42" w:rsidP="00412CBC">
            <w:pPr>
              <w:widowControl w:val="0"/>
              <w:ind w:left="252"/>
              <w:jc w:val="center"/>
            </w:pPr>
          </w:p>
        </w:tc>
      </w:tr>
    </w:tbl>
    <w:p w14:paraId="3755A1E1" w14:textId="77777777" w:rsidR="004738AE" w:rsidRDefault="004738AE" w:rsidP="009D324D">
      <w:pPr>
        <w:widowControl w:val="0"/>
      </w:pPr>
    </w:p>
    <w:p w14:paraId="198C3063" w14:textId="77777777" w:rsidR="00680E23" w:rsidRDefault="00680E23" w:rsidP="009D324D">
      <w:pPr>
        <w:widowControl w:val="0"/>
      </w:pPr>
    </w:p>
    <w:p w14:paraId="08076AB7" w14:textId="77777777" w:rsidR="00680E23" w:rsidRDefault="00680E23" w:rsidP="009D324D">
      <w:pPr>
        <w:widowControl w:val="0"/>
      </w:pPr>
    </w:p>
    <w:p w14:paraId="6FE3A74A" w14:textId="77777777" w:rsidR="00680E23" w:rsidRDefault="00680E23" w:rsidP="009D324D">
      <w:pPr>
        <w:widowControl w:val="0"/>
      </w:pPr>
    </w:p>
    <w:p w14:paraId="2228883F" w14:textId="77777777" w:rsidR="00680E23" w:rsidRDefault="00680E23"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680E23" w14:paraId="3ACA354A" w14:textId="77777777" w:rsidTr="00FE2ED9">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07FF8CBE"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71C6FCCF"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79DD7C58"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40F83295"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0CB9464A"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FE2ED9" w14:paraId="071CECCB" w14:textId="77777777" w:rsidTr="00FE2ED9">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7A6B1865" w14:textId="77777777" w:rsidR="00FE2ED9" w:rsidRPr="00FE2ED9" w:rsidRDefault="003E5E0C" w:rsidP="009D324D">
            <w:pPr>
              <w:widowControl w:val="0"/>
              <w:jc w:val="center"/>
              <w:rPr>
                <w:rFonts w:asciiTheme="minorHAnsi" w:hAnsiTheme="minorHAnsi"/>
              </w:rPr>
            </w:pPr>
            <w:r>
              <w:rPr>
                <w:rFonts w:asciiTheme="minorHAnsi" w:hAnsiTheme="minorHAnsi"/>
              </w:rPr>
              <w:t>2-3-</w:t>
            </w:r>
            <w:r w:rsidR="00FE2ED9" w:rsidRPr="00FE2ED9">
              <w:rPr>
                <w:rFonts w:asciiTheme="minorHAnsi" w:hAnsiTheme="minorHAnsi"/>
              </w:rPr>
              <w:t>10</w:t>
            </w:r>
          </w:p>
        </w:tc>
        <w:tc>
          <w:tcPr>
            <w:tcW w:w="1800" w:type="dxa"/>
            <w:vAlign w:val="center"/>
          </w:tcPr>
          <w:p w14:paraId="7993C396" w14:textId="77777777" w:rsidR="00FE2ED9" w:rsidRPr="00FE2ED9" w:rsidRDefault="00FE2ED9" w:rsidP="009D324D">
            <w:pPr>
              <w:widowControl w:val="0"/>
              <w:jc w:val="center"/>
              <w:rPr>
                <w:rFonts w:asciiTheme="minorHAnsi" w:hAnsiTheme="minorHAnsi"/>
              </w:rPr>
            </w:pPr>
            <w:r w:rsidRPr="00FE2ED9">
              <w:rPr>
                <w:rFonts w:asciiTheme="minorHAnsi" w:hAnsiTheme="minorHAnsi"/>
              </w:rPr>
              <w:t>TransWest Express LLC</w:t>
            </w:r>
          </w:p>
        </w:tc>
        <w:tc>
          <w:tcPr>
            <w:tcW w:w="810" w:type="dxa"/>
            <w:vAlign w:val="center"/>
          </w:tcPr>
          <w:p w14:paraId="34C35D16" w14:textId="77777777" w:rsidR="00FE2ED9" w:rsidRPr="00FE2ED9" w:rsidRDefault="00FE2ED9" w:rsidP="009D324D">
            <w:pPr>
              <w:widowControl w:val="0"/>
              <w:jc w:val="center"/>
              <w:rPr>
                <w:rFonts w:asciiTheme="minorHAnsi" w:hAnsiTheme="minorHAnsi"/>
              </w:rPr>
            </w:pPr>
            <w:r w:rsidRPr="00FE2ED9">
              <w:rPr>
                <w:rFonts w:asciiTheme="minorHAnsi" w:hAnsiTheme="minorHAnsi"/>
              </w:rPr>
              <w:t>N</w:t>
            </w:r>
          </w:p>
        </w:tc>
        <w:tc>
          <w:tcPr>
            <w:tcW w:w="7470" w:type="dxa"/>
            <w:vAlign w:val="center"/>
          </w:tcPr>
          <w:p w14:paraId="45D6D7C1" w14:textId="77777777" w:rsidR="00FE2ED9" w:rsidRPr="001A6E81" w:rsidRDefault="00FE2ED9" w:rsidP="009D324D">
            <w:pPr>
              <w:pStyle w:val="Heading2"/>
              <w:keepNext w:val="0"/>
              <w:keepLines w:val="0"/>
              <w:widowControl w:val="0"/>
              <w:suppressAutoHyphens w:val="0"/>
              <w:rPr>
                <w:b/>
              </w:rPr>
            </w:pPr>
            <w:bookmarkStart w:id="26" w:name="_Toc19173850"/>
            <w:bookmarkStart w:id="27" w:name="_Toc173744997"/>
            <w:r w:rsidRPr="001A6E81">
              <w:rPr>
                <w:b/>
              </w:rPr>
              <w:t>TransWest Express Project</w:t>
            </w:r>
            <w:bookmarkEnd w:id="26"/>
            <w:bookmarkEnd w:id="27"/>
          </w:p>
        </w:tc>
        <w:tc>
          <w:tcPr>
            <w:tcW w:w="1705" w:type="dxa"/>
            <w:vAlign w:val="center"/>
          </w:tcPr>
          <w:p w14:paraId="5E1FDAE2" w14:textId="77777777" w:rsidR="00FE2ED9" w:rsidRPr="00FE2ED9" w:rsidRDefault="00FE2ED9" w:rsidP="009D324D">
            <w:pPr>
              <w:widowControl w:val="0"/>
              <w:jc w:val="center"/>
              <w:rPr>
                <w:rFonts w:asciiTheme="minorHAnsi" w:hAnsiTheme="minorHAnsi"/>
              </w:rPr>
            </w:pPr>
            <w:r w:rsidRPr="00FE2ED9">
              <w:rPr>
                <w:rFonts w:asciiTheme="minorHAnsi" w:hAnsiTheme="minorHAnsi"/>
              </w:rPr>
              <w:t>12</w:t>
            </w:r>
            <w:r w:rsidR="00546E6C">
              <w:rPr>
                <w:rFonts w:asciiTheme="minorHAnsi" w:hAnsiTheme="minorHAnsi"/>
              </w:rPr>
              <w:t>-2014</w:t>
            </w:r>
          </w:p>
        </w:tc>
      </w:tr>
      <w:tr w:rsidR="00FE2ED9" w14:paraId="3A4F86DB"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7BB4CF4E" w14:textId="77777777" w:rsidR="00FE2ED9" w:rsidRPr="000214B0" w:rsidRDefault="003E5E0C" w:rsidP="009D324D">
            <w:pPr>
              <w:widowControl w:val="0"/>
              <w:jc w:val="center"/>
            </w:pPr>
            <w:r>
              <w:t>1-</w:t>
            </w:r>
            <w:r w:rsidR="00412CBC" w:rsidRPr="000214B0">
              <w:t>11-08</w:t>
            </w:r>
          </w:p>
        </w:tc>
        <w:tc>
          <w:tcPr>
            <w:tcW w:w="1800" w:type="dxa"/>
          </w:tcPr>
          <w:p w14:paraId="6281DFF1" w14:textId="77777777" w:rsidR="00FE2ED9" w:rsidRPr="000214B0" w:rsidRDefault="00FE2ED9" w:rsidP="009D324D">
            <w:pPr>
              <w:widowControl w:val="0"/>
              <w:jc w:val="center"/>
            </w:pPr>
          </w:p>
        </w:tc>
        <w:tc>
          <w:tcPr>
            <w:tcW w:w="810" w:type="dxa"/>
          </w:tcPr>
          <w:p w14:paraId="2B78FD17" w14:textId="77777777" w:rsidR="00FE2ED9" w:rsidRPr="000214B0" w:rsidRDefault="00FE2ED9" w:rsidP="009D324D">
            <w:pPr>
              <w:widowControl w:val="0"/>
              <w:jc w:val="center"/>
            </w:pPr>
            <w:r w:rsidRPr="000214B0">
              <w:t>N</w:t>
            </w:r>
          </w:p>
        </w:tc>
        <w:tc>
          <w:tcPr>
            <w:tcW w:w="7470" w:type="dxa"/>
          </w:tcPr>
          <w:p w14:paraId="5B921B58" w14:textId="77777777" w:rsidR="00FE2ED9" w:rsidRPr="000214B0" w:rsidRDefault="00FE2ED9" w:rsidP="009D324D">
            <w:pPr>
              <w:widowControl w:val="0"/>
            </w:pPr>
            <w:r w:rsidRPr="000214B0">
              <w:t xml:space="preserve">By </w:t>
            </w:r>
            <w:r w:rsidR="009D324D">
              <w:t>email</w:t>
            </w:r>
            <w:r w:rsidRPr="000214B0">
              <w:t xml:space="preserve"> this date National Grid requested entry into Phase I of the Project Rating Review Process for the TransWest Express Project.</w:t>
            </w:r>
            <w:r w:rsidR="00643292">
              <w:t xml:space="preserve"> </w:t>
            </w:r>
            <w:r w:rsidRPr="000214B0">
              <w:t>This project consists of a bi-pole +/- 500 kV DC transmission line approximately 900 miles in length originating in the Powder River Basin of northeastern Wyoming and terminating in Market Place substation in southern Nevada.</w:t>
            </w:r>
            <w:r w:rsidR="00643292">
              <w:t xml:space="preserve"> </w:t>
            </w:r>
            <w:r w:rsidRPr="000214B0">
              <w:t>This line will be capable of delivering up to 3000 MW of resources to growing markets in the DSW.</w:t>
            </w:r>
            <w:r w:rsidR="00643292">
              <w:t xml:space="preserve"> </w:t>
            </w:r>
            <w:r w:rsidRPr="000214B0">
              <w:t>National Grid also solicited interest in forming a joint Phase I Rating Study Team by 02/10/08.</w:t>
            </w:r>
          </w:p>
        </w:tc>
        <w:tc>
          <w:tcPr>
            <w:tcW w:w="1705" w:type="dxa"/>
          </w:tcPr>
          <w:p w14:paraId="0F2FDD75" w14:textId="77777777" w:rsidR="00FE2ED9" w:rsidRPr="000214B0" w:rsidRDefault="00FE2ED9" w:rsidP="009D324D">
            <w:pPr>
              <w:widowControl w:val="0"/>
              <w:jc w:val="center"/>
            </w:pPr>
          </w:p>
        </w:tc>
      </w:tr>
      <w:tr w:rsidR="00FE2ED9" w14:paraId="1910B89F" w14:textId="77777777" w:rsidTr="00FE2ED9">
        <w:tc>
          <w:tcPr>
            <w:tcW w:w="1165" w:type="dxa"/>
          </w:tcPr>
          <w:p w14:paraId="17F53FA0" w14:textId="77777777" w:rsidR="00FE2ED9" w:rsidRPr="000214B0" w:rsidRDefault="003E5E0C" w:rsidP="009D324D">
            <w:pPr>
              <w:widowControl w:val="0"/>
              <w:jc w:val="center"/>
            </w:pPr>
            <w:r>
              <w:t>2-3-</w:t>
            </w:r>
            <w:r w:rsidR="00412CBC" w:rsidRPr="000214B0">
              <w:t>10</w:t>
            </w:r>
          </w:p>
        </w:tc>
        <w:tc>
          <w:tcPr>
            <w:tcW w:w="1800" w:type="dxa"/>
          </w:tcPr>
          <w:p w14:paraId="36969C37" w14:textId="77777777" w:rsidR="00FE2ED9" w:rsidRPr="000214B0" w:rsidRDefault="00FE2ED9" w:rsidP="009D324D">
            <w:pPr>
              <w:widowControl w:val="0"/>
              <w:jc w:val="center"/>
            </w:pPr>
          </w:p>
        </w:tc>
        <w:tc>
          <w:tcPr>
            <w:tcW w:w="810" w:type="dxa"/>
          </w:tcPr>
          <w:p w14:paraId="4AF3C192" w14:textId="77777777" w:rsidR="00FE2ED9" w:rsidRPr="000214B0" w:rsidRDefault="00FE2ED9" w:rsidP="009D324D">
            <w:pPr>
              <w:widowControl w:val="0"/>
              <w:jc w:val="center"/>
            </w:pPr>
            <w:r w:rsidRPr="000214B0">
              <w:t>S</w:t>
            </w:r>
          </w:p>
        </w:tc>
        <w:tc>
          <w:tcPr>
            <w:tcW w:w="7470" w:type="dxa"/>
          </w:tcPr>
          <w:p w14:paraId="0455E4D8" w14:textId="77777777" w:rsidR="00FE2ED9" w:rsidRPr="000214B0" w:rsidRDefault="00FE2ED9" w:rsidP="009D324D">
            <w:pPr>
              <w:widowControl w:val="0"/>
            </w:pPr>
            <w:r w:rsidRPr="000214B0">
              <w:t xml:space="preserve">By </w:t>
            </w:r>
            <w:r w:rsidR="009D324D">
              <w:t>email</w:t>
            </w:r>
            <w:r w:rsidRPr="000214B0">
              <w:t xml:space="preserve"> this date the TSS chair distributed a letter indicating that the TransWest Express Project has achieved Phase II status for a planned rating of 3000 MW delivered to the southern terminal of the project.</w:t>
            </w:r>
            <w:r w:rsidR="00643292">
              <w:t xml:space="preserve"> </w:t>
            </w:r>
            <w:r w:rsidRPr="000214B0">
              <w:t>The planned in-service date is December 2014.</w:t>
            </w:r>
          </w:p>
        </w:tc>
        <w:tc>
          <w:tcPr>
            <w:tcW w:w="1705" w:type="dxa"/>
          </w:tcPr>
          <w:p w14:paraId="6E38EE09" w14:textId="77777777" w:rsidR="00FE2ED9" w:rsidRPr="000214B0" w:rsidRDefault="00FE2ED9" w:rsidP="009D324D">
            <w:pPr>
              <w:widowControl w:val="0"/>
              <w:jc w:val="center"/>
            </w:pPr>
          </w:p>
        </w:tc>
      </w:tr>
      <w:tr w:rsidR="00FE2ED9" w14:paraId="69FA31D7"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31876E39" w14:textId="77777777" w:rsidR="00FE2ED9" w:rsidRPr="000214B0" w:rsidRDefault="003E5E0C" w:rsidP="009D324D">
            <w:pPr>
              <w:widowControl w:val="0"/>
              <w:jc w:val="center"/>
            </w:pPr>
            <w:r>
              <w:t>4-6-</w:t>
            </w:r>
            <w:r w:rsidR="00412CBC" w:rsidRPr="000214B0">
              <w:t>10</w:t>
            </w:r>
          </w:p>
        </w:tc>
        <w:tc>
          <w:tcPr>
            <w:tcW w:w="1800" w:type="dxa"/>
          </w:tcPr>
          <w:p w14:paraId="339C5EF8" w14:textId="77777777" w:rsidR="00FE2ED9" w:rsidRPr="000214B0" w:rsidRDefault="00FE2ED9" w:rsidP="009D324D">
            <w:pPr>
              <w:widowControl w:val="0"/>
              <w:jc w:val="center"/>
            </w:pPr>
          </w:p>
        </w:tc>
        <w:tc>
          <w:tcPr>
            <w:tcW w:w="810" w:type="dxa"/>
          </w:tcPr>
          <w:p w14:paraId="10F416E7" w14:textId="77777777" w:rsidR="00FE2ED9" w:rsidRPr="000214B0" w:rsidRDefault="00FE2ED9" w:rsidP="009D324D">
            <w:pPr>
              <w:widowControl w:val="0"/>
              <w:jc w:val="center"/>
            </w:pPr>
            <w:r w:rsidRPr="000214B0">
              <w:t>S</w:t>
            </w:r>
          </w:p>
        </w:tc>
        <w:tc>
          <w:tcPr>
            <w:tcW w:w="7470" w:type="dxa"/>
          </w:tcPr>
          <w:p w14:paraId="7F1F6857" w14:textId="77777777" w:rsidR="00FE2ED9" w:rsidRPr="000214B0" w:rsidRDefault="00FE2ED9" w:rsidP="009D324D">
            <w:pPr>
              <w:widowControl w:val="0"/>
            </w:pPr>
            <w:r w:rsidRPr="000214B0">
              <w:t xml:space="preserve">By </w:t>
            </w:r>
            <w:r w:rsidR="009D324D">
              <w:t>email</w:t>
            </w:r>
            <w:r w:rsidRPr="000214B0">
              <w:t xml:space="preserve"> this date TWE distributed notice of a meeting/webinar to be held on </w:t>
            </w:r>
            <w:r w:rsidR="003E5E0C">
              <w:t>4-8-</w:t>
            </w:r>
            <w:r w:rsidRPr="000214B0">
              <w:t>10 to initiate activities of the TWE Phase II PRG.</w:t>
            </w:r>
          </w:p>
        </w:tc>
        <w:tc>
          <w:tcPr>
            <w:tcW w:w="1705" w:type="dxa"/>
          </w:tcPr>
          <w:p w14:paraId="72F2DC4C" w14:textId="77777777" w:rsidR="00FE2ED9" w:rsidRPr="000214B0" w:rsidRDefault="00FE2ED9" w:rsidP="009D324D">
            <w:pPr>
              <w:widowControl w:val="0"/>
              <w:jc w:val="center"/>
            </w:pPr>
          </w:p>
        </w:tc>
      </w:tr>
      <w:tr w:rsidR="00FE2ED9" w14:paraId="1527D8AF" w14:textId="77777777" w:rsidTr="00FE2ED9">
        <w:tc>
          <w:tcPr>
            <w:tcW w:w="1165" w:type="dxa"/>
          </w:tcPr>
          <w:p w14:paraId="3E56E40A" w14:textId="77777777" w:rsidR="00FE2ED9" w:rsidRPr="000214B0" w:rsidRDefault="003E5E0C" w:rsidP="009D324D">
            <w:pPr>
              <w:widowControl w:val="0"/>
              <w:jc w:val="center"/>
            </w:pPr>
            <w:r>
              <w:t>4-8-</w:t>
            </w:r>
            <w:r w:rsidR="00412CBC" w:rsidRPr="000214B0">
              <w:t>10</w:t>
            </w:r>
          </w:p>
        </w:tc>
        <w:tc>
          <w:tcPr>
            <w:tcW w:w="1800" w:type="dxa"/>
          </w:tcPr>
          <w:p w14:paraId="267732CB" w14:textId="77777777" w:rsidR="00FE2ED9" w:rsidRPr="000214B0" w:rsidRDefault="00FE2ED9" w:rsidP="009D324D">
            <w:pPr>
              <w:widowControl w:val="0"/>
              <w:jc w:val="center"/>
            </w:pPr>
          </w:p>
        </w:tc>
        <w:tc>
          <w:tcPr>
            <w:tcW w:w="810" w:type="dxa"/>
          </w:tcPr>
          <w:p w14:paraId="45E46372" w14:textId="77777777" w:rsidR="00FE2ED9" w:rsidRPr="000214B0" w:rsidRDefault="00FE2ED9" w:rsidP="009D324D">
            <w:pPr>
              <w:widowControl w:val="0"/>
              <w:jc w:val="center"/>
            </w:pPr>
            <w:r w:rsidRPr="000214B0">
              <w:t>S</w:t>
            </w:r>
          </w:p>
        </w:tc>
        <w:tc>
          <w:tcPr>
            <w:tcW w:w="7470" w:type="dxa"/>
          </w:tcPr>
          <w:p w14:paraId="65C7F41D" w14:textId="77777777" w:rsidR="00FE2ED9" w:rsidRPr="000214B0" w:rsidRDefault="00FE2ED9" w:rsidP="009D324D">
            <w:pPr>
              <w:widowControl w:val="0"/>
            </w:pPr>
            <w:r w:rsidRPr="000214B0">
              <w:t>The Phase II PRG kick-off webinar was held this date.</w:t>
            </w:r>
          </w:p>
        </w:tc>
        <w:tc>
          <w:tcPr>
            <w:tcW w:w="1705" w:type="dxa"/>
          </w:tcPr>
          <w:p w14:paraId="42ECE55C" w14:textId="77777777" w:rsidR="00FE2ED9" w:rsidRPr="000214B0" w:rsidRDefault="00FE2ED9" w:rsidP="009D324D">
            <w:pPr>
              <w:widowControl w:val="0"/>
              <w:jc w:val="center"/>
            </w:pPr>
          </w:p>
        </w:tc>
      </w:tr>
      <w:tr w:rsidR="00FE2ED9" w14:paraId="100AE5CC"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34B07862" w14:textId="77777777" w:rsidR="00FE2ED9" w:rsidRPr="000214B0" w:rsidRDefault="003E5E0C" w:rsidP="009D324D">
            <w:pPr>
              <w:widowControl w:val="0"/>
              <w:jc w:val="center"/>
            </w:pPr>
            <w:r>
              <w:t>5-9-</w:t>
            </w:r>
            <w:r w:rsidR="00412CBC" w:rsidRPr="000214B0">
              <w:t>10</w:t>
            </w:r>
          </w:p>
        </w:tc>
        <w:tc>
          <w:tcPr>
            <w:tcW w:w="1800" w:type="dxa"/>
          </w:tcPr>
          <w:p w14:paraId="71071407" w14:textId="77777777" w:rsidR="00FE2ED9" w:rsidRPr="000214B0" w:rsidRDefault="00FE2ED9" w:rsidP="009D324D">
            <w:pPr>
              <w:widowControl w:val="0"/>
              <w:jc w:val="center"/>
            </w:pPr>
          </w:p>
        </w:tc>
        <w:tc>
          <w:tcPr>
            <w:tcW w:w="810" w:type="dxa"/>
          </w:tcPr>
          <w:p w14:paraId="379834DF" w14:textId="77777777" w:rsidR="00FE2ED9" w:rsidRPr="000214B0" w:rsidRDefault="00FE2ED9" w:rsidP="009D324D">
            <w:pPr>
              <w:widowControl w:val="0"/>
              <w:jc w:val="center"/>
            </w:pPr>
            <w:r w:rsidRPr="000214B0">
              <w:t>S</w:t>
            </w:r>
          </w:p>
        </w:tc>
        <w:tc>
          <w:tcPr>
            <w:tcW w:w="7470" w:type="dxa"/>
          </w:tcPr>
          <w:p w14:paraId="6531313E" w14:textId="77777777" w:rsidR="00FE2ED9" w:rsidRPr="000214B0" w:rsidRDefault="00FE2ED9" w:rsidP="009D324D">
            <w:pPr>
              <w:widowControl w:val="0"/>
            </w:pPr>
            <w:r w:rsidRPr="000214B0">
              <w:t xml:space="preserve">By </w:t>
            </w:r>
            <w:r w:rsidR="009D324D">
              <w:t>email</w:t>
            </w:r>
            <w:r w:rsidRPr="000214B0">
              <w:t xml:space="preserve"> this date TWE distributed draft #1 of the Phase II study plan to the PRG members for comment.</w:t>
            </w:r>
          </w:p>
        </w:tc>
        <w:tc>
          <w:tcPr>
            <w:tcW w:w="1705" w:type="dxa"/>
          </w:tcPr>
          <w:p w14:paraId="2B3AF662" w14:textId="77777777" w:rsidR="00FE2ED9" w:rsidRPr="000214B0" w:rsidRDefault="00FE2ED9" w:rsidP="009D324D">
            <w:pPr>
              <w:widowControl w:val="0"/>
              <w:jc w:val="center"/>
            </w:pPr>
          </w:p>
        </w:tc>
      </w:tr>
      <w:tr w:rsidR="00FE2ED9" w14:paraId="4EDECEC1" w14:textId="77777777" w:rsidTr="00FE2ED9">
        <w:tc>
          <w:tcPr>
            <w:tcW w:w="1165" w:type="dxa"/>
          </w:tcPr>
          <w:p w14:paraId="0D1E6E92" w14:textId="77777777" w:rsidR="00FE2ED9" w:rsidRPr="000214B0" w:rsidRDefault="003E5E0C" w:rsidP="009D324D">
            <w:pPr>
              <w:widowControl w:val="0"/>
              <w:jc w:val="center"/>
            </w:pPr>
            <w:r>
              <w:t>6-</w:t>
            </w:r>
            <w:r w:rsidR="00412CBC" w:rsidRPr="000214B0">
              <w:t>15-10</w:t>
            </w:r>
          </w:p>
        </w:tc>
        <w:tc>
          <w:tcPr>
            <w:tcW w:w="1800" w:type="dxa"/>
          </w:tcPr>
          <w:p w14:paraId="63849800" w14:textId="77777777" w:rsidR="00FE2ED9" w:rsidRPr="000214B0" w:rsidRDefault="00FE2ED9" w:rsidP="009D324D">
            <w:pPr>
              <w:widowControl w:val="0"/>
              <w:jc w:val="center"/>
            </w:pPr>
          </w:p>
        </w:tc>
        <w:tc>
          <w:tcPr>
            <w:tcW w:w="810" w:type="dxa"/>
          </w:tcPr>
          <w:p w14:paraId="70C82458" w14:textId="77777777" w:rsidR="00FE2ED9" w:rsidRPr="000214B0" w:rsidRDefault="00FE2ED9" w:rsidP="009D324D">
            <w:pPr>
              <w:widowControl w:val="0"/>
              <w:jc w:val="center"/>
            </w:pPr>
            <w:r w:rsidRPr="000214B0">
              <w:t>C</w:t>
            </w:r>
          </w:p>
        </w:tc>
        <w:tc>
          <w:tcPr>
            <w:tcW w:w="7470" w:type="dxa"/>
          </w:tcPr>
          <w:p w14:paraId="492736D5" w14:textId="77777777" w:rsidR="00FE2ED9" w:rsidRPr="000214B0" w:rsidRDefault="00FE2ED9" w:rsidP="009D324D">
            <w:pPr>
              <w:widowControl w:val="0"/>
            </w:pPr>
            <w:r w:rsidRPr="000214B0">
              <w:t xml:space="preserve">By </w:t>
            </w:r>
            <w:r w:rsidR="009D324D">
              <w:t>email</w:t>
            </w:r>
            <w:r w:rsidRPr="000214B0">
              <w:t xml:space="preserve"> this date LDWP submitted a list of four comments to the draft Phase II study plan for the TWE Project.</w:t>
            </w:r>
          </w:p>
        </w:tc>
        <w:tc>
          <w:tcPr>
            <w:tcW w:w="1705" w:type="dxa"/>
          </w:tcPr>
          <w:p w14:paraId="006F74C1" w14:textId="77777777" w:rsidR="00FE2ED9" w:rsidRPr="000214B0" w:rsidRDefault="00FE2ED9" w:rsidP="009D324D">
            <w:pPr>
              <w:widowControl w:val="0"/>
              <w:jc w:val="center"/>
            </w:pPr>
          </w:p>
        </w:tc>
      </w:tr>
      <w:tr w:rsidR="00FE2ED9" w14:paraId="69266076"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54AE9642" w14:textId="77777777" w:rsidR="00FE2ED9" w:rsidRPr="000214B0" w:rsidRDefault="003E5E0C" w:rsidP="009D324D">
            <w:pPr>
              <w:widowControl w:val="0"/>
              <w:jc w:val="center"/>
            </w:pPr>
            <w:r>
              <w:t>6-</w:t>
            </w:r>
            <w:r w:rsidR="00412CBC" w:rsidRPr="000214B0">
              <w:t>25-10</w:t>
            </w:r>
          </w:p>
        </w:tc>
        <w:tc>
          <w:tcPr>
            <w:tcW w:w="1800" w:type="dxa"/>
          </w:tcPr>
          <w:p w14:paraId="48C7469B" w14:textId="77777777" w:rsidR="00FE2ED9" w:rsidRPr="000214B0" w:rsidRDefault="00FE2ED9" w:rsidP="009D324D">
            <w:pPr>
              <w:widowControl w:val="0"/>
              <w:jc w:val="center"/>
            </w:pPr>
          </w:p>
        </w:tc>
        <w:tc>
          <w:tcPr>
            <w:tcW w:w="810" w:type="dxa"/>
          </w:tcPr>
          <w:p w14:paraId="1FEC7FFA" w14:textId="77777777" w:rsidR="00FE2ED9" w:rsidRPr="000214B0" w:rsidRDefault="00FE2ED9" w:rsidP="009D324D">
            <w:pPr>
              <w:widowControl w:val="0"/>
              <w:jc w:val="center"/>
            </w:pPr>
            <w:r w:rsidRPr="000214B0">
              <w:t>S</w:t>
            </w:r>
          </w:p>
        </w:tc>
        <w:tc>
          <w:tcPr>
            <w:tcW w:w="7470" w:type="dxa"/>
          </w:tcPr>
          <w:p w14:paraId="4EF6613A" w14:textId="77777777" w:rsidR="00FE2ED9" w:rsidRPr="000214B0" w:rsidRDefault="00FE2ED9" w:rsidP="009D324D">
            <w:pPr>
              <w:widowControl w:val="0"/>
            </w:pPr>
            <w:r w:rsidRPr="000214B0">
              <w:t xml:space="preserve">By </w:t>
            </w:r>
            <w:r w:rsidR="009D324D">
              <w:t>email</w:t>
            </w:r>
            <w:r w:rsidRPr="000214B0">
              <w:t xml:space="preserve"> this date TWE distributed rev. 2 of the Phase II study plan to the </w:t>
            </w:r>
            <w:r w:rsidRPr="000214B0">
              <w:lastRenderedPageBreak/>
              <w:t>PRG members for comment.</w:t>
            </w:r>
          </w:p>
        </w:tc>
        <w:tc>
          <w:tcPr>
            <w:tcW w:w="1705" w:type="dxa"/>
          </w:tcPr>
          <w:p w14:paraId="5CFCCBE1" w14:textId="77777777" w:rsidR="00FE2ED9" w:rsidRPr="000214B0" w:rsidRDefault="00FE2ED9" w:rsidP="009D324D">
            <w:pPr>
              <w:widowControl w:val="0"/>
              <w:jc w:val="center"/>
            </w:pPr>
          </w:p>
        </w:tc>
      </w:tr>
      <w:tr w:rsidR="00FE2ED9" w14:paraId="6FAF58F7" w14:textId="77777777" w:rsidTr="00FE2ED9">
        <w:tc>
          <w:tcPr>
            <w:tcW w:w="1165" w:type="dxa"/>
          </w:tcPr>
          <w:p w14:paraId="004F7406" w14:textId="77777777" w:rsidR="00FE2ED9" w:rsidRPr="000214B0" w:rsidRDefault="003E5E0C" w:rsidP="009D324D">
            <w:pPr>
              <w:widowControl w:val="0"/>
              <w:jc w:val="center"/>
            </w:pPr>
            <w:r>
              <w:t>6-</w:t>
            </w:r>
            <w:r w:rsidR="00412CBC" w:rsidRPr="000214B0">
              <w:t>30-10</w:t>
            </w:r>
          </w:p>
        </w:tc>
        <w:tc>
          <w:tcPr>
            <w:tcW w:w="1800" w:type="dxa"/>
          </w:tcPr>
          <w:p w14:paraId="0322C5E7" w14:textId="77777777" w:rsidR="00FE2ED9" w:rsidRPr="000214B0" w:rsidRDefault="00FE2ED9" w:rsidP="009D324D">
            <w:pPr>
              <w:widowControl w:val="0"/>
              <w:jc w:val="center"/>
            </w:pPr>
          </w:p>
        </w:tc>
        <w:tc>
          <w:tcPr>
            <w:tcW w:w="810" w:type="dxa"/>
          </w:tcPr>
          <w:p w14:paraId="680ED97A" w14:textId="77777777" w:rsidR="00FE2ED9" w:rsidRPr="000214B0" w:rsidRDefault="00FE2ED9" w:rsidP="009D324D">
            <w:pPr>
              <w:widowControl w:val="0"/>
              <w:jc w:val="center"/>
            </w:pPr>
            <w:r w:rsidRPr="000214B0">
              <w:t>S</w:t>
            </w:r>
          </w:p>
        </w:tc>
        <w:tc>
          <w:tcPr>
            <w:tcW w:w="7470" w:type="dxa"/>
          </w:tcPr>
          <w:p w14:paraId="1CBA0C21" w14:textId="77777777" w:rsidR="00FE2ED9" w:rsidRPr="000214B0" w:rsidRDefault="00FE2ED9" w:rsidP="009D324D">
            <w:pPr>
              <w:widowControl w:val="0"/>
            </w:pPr>
            <w:r w:rsidRPr="000214B0">
              <w:t>A Phase II PRG webinar was held this date.</w:t>
            </w:r>
          </w:p>
        </w:tc>
        <w:tc>
          <w:tcPr>
            <w:tcW w:w="1705" w:type="dxa"/>
          </w:tcPr>
          <w:p w14:paraId="28701A58" w14:textId="77777777" w:rsidR="00FE2ED9" w:rsidRPr="000214B0" w:rsidRDefault="00FE2ED9" w:rsidP="009D324D">
            <w:pPr>
              <w:widowControl w:val="0"/>
              <w:jc w:val="center"/>
            </w:pPr>
          </w:p>
        </w:tc>
      </w:tr>
      <w:tr w:rsidR="00FE2ED9" w14:paraId="65091F01"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34F4E202" w14:textId="77777777" w:rsidR="00FE2ED9" w:rsidRPr="000214B0" w:rsidRDefault="003E5E0C" w:rsidP="009D324D">
            <w:pPr>
              <w:widowControl w:val="0"/>
              <w:jc w:val="center"/>
            </w:pPr>
            <w:r>
              <w:t>7-</w:t>
            </w:r>
            <w:r w:rsidR="00412CBC" w:rsidRPr="000214B0">
              <w:t>16-10</w:t>
            </w:r>
          </w:p>
        </w:tc>
        <w:tc>
          <w:tcPr>
            <w:tcW w:w="1800" w:type="dxa"/>
          </w:tcPr>
          <w:p w14:paraId="318F3E52" w14:textId="77777777" w:rsidR="00FE2ED9" w:rsidRPr="000214B0" w:rsidRDefault="00FE2ED9" w:rsidP="009D324D">
            <w:pPr>
              <w:widowControl w:val="0"/>
              <w:jc w:val="center"/>
            </w:pPr>
          </w:p>
        </w:tc>
        <w:tc>
          <w:tcPr>
            <w:tcW w:w="810" w:type="dxa"/>
          </w:tcPr>
          <w:p w14:paraId="5F56903A" w14:textId="77777777" w:rsidR="00FE2ED9" w:rsidRPr="000214B0" w:rsidRDefault="00FE2ED9" w:rsidP="009D324D">
            <w:pPr>
              <w:widowControl w:val="0"/>
              <w:jc w:val="center"/>
            </w:pPr>
            <w:r w:rsidRPr="000214B0">
              <w:t>S</w:t>
            </w:r>
          </w:p>
        </w:tc>
        <w:tc>
          <w:tcPr>
            <w:tcW w:w="7470" w:type="dxa"/>
          </w:tcPr>
          <w:p w14:paraId="16E7E301" w14:textId="77777777" w:rsidR="00FE2ED9" w:rsidRPr="000214B0" w:rsidRDefault="00FE2ED9" w:rsidP="009D324D">
            <w:pPr>
              <w:widowControl w:val="0"/>
            </w:pPr>
            <w:r w:rsidRPr="000214B0">
              <w:t xml:space="preserve">By </w:t>
            </w:r>
            <w:r w:rsidR="009D324D">
              <w:t>email</w:t>
            </w:r>
            <w:r w:rsidRPr="000214B0">
              <w:t xml:space="preserve"> this date TWE distributed a 2015 build-out base case to PRG members for comment.</w:t>
            </w:r>
          </w:p>
        </w:tc>
        <w:tc>
          <w:tcPr>
            <w:tcW w:w="1705" w:type="dxa"/>
          </w:tcPr>
          <w:p w14:paraId="58FC6059" w14:textId="77777777" w:rsidR="00FE2ED9" w:rsidRPr="000214B0" w:rsidRDefault="00FE2ED9" w:rsidP="009D324D">
            <w:pPr>
              <w:widowControl w:val="0"/>
              <w:jc w:val="center"/>
            </w:pPr>
          </w:p>
        </w:tc>
      </w:tr>
      <w:tr w:rsidR="00FE2ED9" w14:paraId="0FC1FB21" w14:textId="77777777" w:rsidTr="00FE2ED9">
        <w:tc>
          <w:tcPr>
            <w:tcW w:w="1165" w:type="dxa"/>
          </w:tcPr>
          <w:p w14:paraId="29F7600D" w14:textId="77777777" w:rsidR="00FE2ED9" w:rsidRPr="000214B0" w:rsidRDefault="00412CBC" w:rsidP="009D324D">
            <w:pPr>
              <w:widowControl w:val="0"/>
              <w:jc w:val="center"/>
            </w:pPr>
            <w:r w:rsidRPr="000214B0">
              <w:t>12-20-10</w:t>
            </w:r>
          </w:p>
        </w:tc>
        <w:tc>
          <w:tcPr>
            <w:tcW w:w="1800" w:type="dxa"/>
          </w:tcPr>
          <w:p w14:paraId="122CA1C6" w14:textId="77777777" w:rsidR="00FE2ED9" w:rsidRPr="000214B0" w:rsidRDefault="00FE2ED9" w:rsidP="009D324D">
            <w:pPr>
              <w:widowControl w:val="0"/>
              <w:jc w:val="center"/>
            </w:pPr>
          </w:p>
        </w:tc>
        <w:tc>
          <w:tcPr>
            <w:tcW w:w="810" w:type="dxa"/>
          </w:tcPr>
          <w:p w14:paraId="5546F49B" w14:textId="77777777" w:rsidR="00FE2ED9" w:rsidRPr="000214B0" w:rsidRDefault="00FE2ED9" w:rsidP="009D324D">
            <w:pPr>
              <w:widowControl w:val="0"/>
              <w:jc w:val="center"/>
            </w:pPr>
            <w:r w:rsidRPr="000214B0">
              <w:t>S</w:t>
            </w:r>
          </w:p>
        </w:tc>
        <w:tc>
          <w:tcPr>
            <w:tcW w:w="7470" w:type="dxa"/>
          </w:tcPr>
          <w:p w14:paraId="1E22C9AF" w14:textId="77777777" w:rsidR="00FE2ED9" w:rsidRPr="000214B0" w:rsidRDefault="00FE2ED9" w:rsidP="009D324D">
            <w:pPr>
              <w:widowControl w:val="0"/>
            </w:pPr>
            <w:r w:rsidRPr="000214B0">
              <w:t xml:space="preserve">By </w:t>
            </w:r>
            <w:r w:rsidR="009D324D">
              <w:t>email</w:t>
            </w:r>
            <w:r w:rsidRPr="000214B0">
              <w:t xml:space="preserve"> this date TWE distributed a final version of the TWE Commercial Operation base case to PRG members which includes all comments that were received.</w:t>
            </w:r>
          </w:p>
        </w:tc>
        <w:tc>
          <w:tcPr>
            <w:tcW w:w="1705" w:type="dxa"/>
          </w:tcPr>
          <w:p w14:paraId="379FFD37" w14:textId="77777777" w:rsidR="00FE2ED9" w:rsidRPr="000214B0" w:rsidRDefault="00FE2ED9" w:rsidP="009D324D">
            <w:pPr>
              <w:widowControl w:val="0"/>
              <w:jc w:val="center"/>
            </w:pPr>
          </w:p>
        </w:tc>
      </w:tr>
      <w:tr w:rsidR="00FE2ED9" w14:paraId="1160B105"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1FCBD3CB" w14:textId="77777777" w:rsidR="00FE2ED9" w:rsidRPr="000214B0" w:rsidRDefault="003E5E0C" w:rsidP="009D324D">
            <w:pPr>
              <w:widowControl w:val="0"/>
              <w:jc w:val="center"/>
            </w:pPr>
            <w:r>
              <w:t>1-</w:t>
            </w:r>
            <w:r w:rsidR="00412CBC" w:rsidRPr="000214B0">
              <w:t>14-11</w:t>
            </w:r>
          </w:p>
        </w:tc>
        <w:tc>
          <w:tcPr>
            <w:tcW w:w="1800" w:type="dxa"/>
          </w:tcPr>
          <w:p w14:paraId="6988CC10" w14:textId="77777777" w:rsidR="00FE2ED9" w:rsidRPr="000214B0" w:rsidRDefault="00FE2ED9" w:rsidP="009D324D">
            <w:pPr>
              <w:widowControl w:val="0"/>
              <w:jc w:val="center"/>
            </w:pPr>
          </w:p>
        </w:tc>
        <w:tc>
          <w:tcPr>
            <w:tcW w:w="810" w:type="dxa"/>
          </w:tcPr>
          <w:p w14:paraId="4009804B" w14:textId="77777777" w:rsidR="00FE2ED9" w:rsidRPr="000214B0" w:rsidRDefault="00FE2ED9" w:rsidP="009D324D">
            <w:pPr>
              <w:widowControl w:val="0"/>
              <w:jc w:val="center"/>
            </w:pPr>
            <w:r w:rsidRPr="000214B0">
              <w:t>S</w:t>
            </w:r>
          </w:p>
        </w:tc>
        <w:tc>
          <w:tcPr>
            <w:tcW w:w="7470" w:type="dxa"/>
          </w:tcPr>
          <w:p w14:paraId="478B8819" w14:textId="77777777" w:rsidR="00FE2ED9" w:rsidRPr="000214B0" w:rsidRDefault="00FE2ED9" w:rsidP="009D324D">
            <w:pPr>
              <w:widowControl w:val="0"/>
            </w:pPr>
            <w:r w:rsidRPr="000214B0">
              <w:t xml:space="preserve">By </w:t>
            </w:r>
            <w:r w:rsidR="009D324D">
              <w:t>email</w:t>
            </w:r>
            <w:r w:rsidRPr="000214B0">
              <w:t xml:space="preserve"> this date TWE distributed the TWE Commercial Operation base case (Rev.1) and the Pre-Project case (Rev.1) to the PRG for their review.</w:t>
            </w:r>
          </w:p>
        </w:tc>
        <w:tc>
          <w:tcPr>
            <w:tcW w:w="1705" w:type="dxa"/>
          </w:tcPr>
          <w:p w14:paraId="4EF11287" w14:textId="77777777" w:rsidR="00FE2ED9" w:rsidRPr="000214B0" w:rsidRDefault="00FE2ED9" w:rsidP="009D324D">
            <w:pPr>
              <w:widowControl w:val="0"/>
              <w:jc w:val="center"/>
            </w:pPr>
          </w:p>
        </w:tc>
      </w:tr>
      <w:tr w:rsidR="00FE2ED9" w14:paraId="5FD44A11" w14:textId="77777777" w:rsidTr="00FE2ED9">
        <w:tc>
          <w:tcPr>
            <w:tcW w:w="1165" w:type="dxa"/>
          </w:tcPr>
          <w:p w14:paraId="4573B67A" w14:textId="77777777" w:rsidR="00FE2ED9" w:rsidRPr="000214B0" w:rsidRDefault="003E5E0C" w:rsidP="009D324D">
            <w:pPr>
              <w:widowControl w:val="0"/>
              <w:jc w:val="center"/>
            </w:pPr>
            <w:r>
              <w:t>1-</w:t>
            </w:r>
            <w:r w:rsidR="00412CBC" w:rsidRPr="000214B0">
              <w:t>27-11</w:t>
            </w:r>
          </w:p>
        </w:tc>
        <w:tc>
          <w:tcPr>
            <w:tcW w:w="1800" w:type="dxa"/>
          </w:tcPr>
          <w:p w14:paraId="032C3FDD" w14:textId="77777777" w:rsidR="00FE2ED9" w:rsidRPr="000214B0" w:rsidRDefault="00FE2ED9" w:rsidP="009D324D">
            <w:pPr>
              <w:widowControl w:val="0"/>
              <w:jc w:val="center"/>
            </w:pPr>
          </w:p>
        </w:tc>
        <w:tc>
          <w:tcPr>
            <w:tcW w:w="810" w:type="dxa"/>
          </w:tcPr>
          <w:p w14:paraId="539AB715" w14:textId="77777777" w:rsidR="00FE2ED9" w:rsidRPr="000214B0" w:rsidRDefault="00FE2ED9" w:rsidP="009D324D">
            <w:pPr>
              <w:widowControl w:val="0"/>
              <w:jc w:val="center"/>
            </w:pPr>
            <w:r w:rsidRPr="000214B0">
              <w:t>S</w:t>
            </w:r>
          </w:p>
        </w:tc>
        <w:tc>
          <w:tcPr>
            <w:tcW w:w="7470" w:type="dxa"/>
          </w:tcPr>
          <w:p w14:paraId="716E8A81" w14:textId="77777777" w:rsidR="00FE2ED9" w:rsidRPr="000214B0" w:rsidRDefault="00FE2ED9" w:rsidP="009D324D">
            <w:pPr>
              <w:widowControl w:val="0"/>
            </w:pPr>
            <w:r w:rsidRPr="000214B0">
              <w:t xml:space="preserve">By </w:t>
            </w:r>
            <w:r w:rsidR="009D324D">
              <w:t>email</w:t>
            </w:r>
            <w:r w:rsidRPr="000214B0">
              <w:t xml:space="preserve"> this date TWE provided notice of a PRG webinar scheduled for </w:t>
            </w:r>
            <w:r w:rsidR="003E5E0C">
              <w:t>2-1-</w:t>
            </w:r>
            <w:r w:rsidRPr="000214B0">
              <w:t>11 with the purpose of discussing the Phase II study plan and base cases.</w:t>
            </w:r>
          </w:p>
        </w:tc>
        <w:tc>
          <w:tcPr>
            <w:tcW w:w="1705" w:type="dxa"/>
          </w:tcPr>
          <w:p w14:paraId="38C45A98" w14:textId="77777777" w:rsidR="00FE2ED9" w:rsidRPr="000214B0" w:rsidRDefault="00FE2ED9" w:rsidP="009D324D">
            <w:pPr>
              <w:widowControl w:val="0"/>
              <w:jc w:val="center"/>
            </w:pPr>
          </w:p>
        </w:tc>
      </w:tr>
      <w:tr w:rsidR="00FE2ED9" w14:paraId="77689260"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6E2A47A3" w14:textId="77777777" w:rsidR="00FE2ED9" w:rsidRPr="000214B0" w:rsidRDefault="003E5E0C" w:rsidP="009D324D">
            <w:pPr>
              <w:widowControl w:val="0"/>
              <w:jc w:val="center"/>
            </w:pPr>
            <w:r>
              <w:t>2-</w:t>
            </w:r>
            <w:r w:rsidR="00412CBC" w:rsidRPr="000214B0">
              <w:t>11-11</w:t>
            </w:r>
          </w:p>
        </w:tc>
        <w:tc>
          <w:tcPr>
            <w:tcW w:w="1800" w:type="dxa"/>
          </w:tcPr>
          <w:p w14:paraId="670B33C5" w14:textId="77777777" w:rsidR="00FE2ED9" w:rsidRPr="000214B0" w:rsidRDefault="00FE2ED9" w:rsidP="009D324D">
            <w:pPr>
              <w:widowControl w:val="0"/>
              <w:jc w:val="center"/>
            </w:pPr>
          </w:p>
        </w:tc>
        <w:tc>
          <w:tcPr>
            <w:tcW w:w="810" w:type="dxa"/>
          </w:tcPr>
          <w:p w14:paraId="33CDFAA3" w14:textId="77777777" w:rsidR="00FE2ED9" w:rsidRPr="000214B0" w:rsidRDefault="00FE2ED9" w:rsidP="009D324D">
            <w:pPr>
              <w:widowControl w:val="0"/>
              <w:jc w:val="center"/>
            </w:pPr>
            <w:r w:rsidRPr="000214B0">
              <w:t>S</w:t>
            </w:r>
          </w:p>
        </w:tc>
        <w:tc>
          <w:tcPr>
            <w:tcW w:w="7470" w:type="dxa"/>
          </w:tcPr>
          <w:p w14:paraId="0015128A" w14:textId="77777777" w:rsidR="00FE2ED9" w:rsidRPr="000214B0" w:rsidRDefault="00FE2ED9" w:rsidP="009D324D">
            <w:pPr>
              <w:widowControl w:val="0"/>
            </w:pPr>
            <w:r w:rsidRPr="000214B0">
              <w:t xml:space="preserve">By </w:t>
            </w:r>
            <w:r w:rsidR="009D324D">
              <w:t>email</w:t>
            </w:r>
            <w:r w:rsidRPr="000214B0">
              <w:t xml:space="preserve"> this date TWE distributed to the PRG Rev.4 of the TWE Phase II study plan that was approved by the PRG during the </w:t>
            </w:r>
            <w:r w:rsidR="003E5E0C">
              <w:t>2-1-</w:t>
            </w:r>
            <w:r w:rsidRPr="000214B0">
              <w:t>11.</w:t>
            </w:r>
          </w:p>
        </w:tc>
        <w:tc>
          <w:tcPr>
            <w:tcW w:w="1705" w:type="dxa"/>
          </w:tcPr>
          <w:p w14:paraId="4374EB02" w14:textId="77777777" w:rsidR="00FE2ED9" w:rsidRPr="000214B0" w:rsidRDefault="00FE2ED9" w:rsidP="009D324D">
            <w:pPr>
              <w:widowControl w:val="0"/>
              <w:jc w:val="center"/>
            </w:pPr>
          </w:p>
        </w:tc>
      </w:tr>
      <w:tr w:rsidR="00FE2ED9" w14:paraId="2684A2AB" w14:textId="77777777" w:rsidTr="00FE2ED9">
        <w:tc>
          <w:tcPr>
            <w:tcW w:w="1165" w:type="dxa"/>
          </w:tcPr>
          <w:p w14:paraId="01C474E0" w14:textId="77777777" w:rsidR="00FE2ED9" w:rsidRPr="000214B0" w:rsidRDefault="003E5E0C" w:rsidP="009D324D">
            <w:pPr>
              <w:widowControl w:val="0"/>
              <w:jc w:val="center"/>
            </w:pPr>
            <w:r>
              <w:t>2-</w:t>
            </w:r>
            <w:r w:rsidR="00412CBC" w:rsidRPr="000214B0">
              <w:t>22-11</w:t>
            </w:r>
          </w:p>
        </w:tc>
        <w:tc>
          <w:tcPr>
            <w:tcW w:w="1800" w:type="dxa"/>
          </w:tcPr>
          <w:p w14:paraId="68C45C8F" w14:textId="77777777" w:rsidR="00FE2ED9" w:rsidRPr="000214B0" w:rsidRDefault="00FE2ED9" w:rsidP="009D324D">
            <w:pPr>
              <w:widowControl w:val="0"/>
              <w:jc w:val="center"/>
            </w:pPr>
          </w:p>
        </w:tc>
        <w:tc>
          <w:tcPr>
            <w:tcW w:w="810" w:type="dxa"/>
          </w:tcPr>
          <w:p w14:paraId="501FDA14" w14:textId="77777777" w:rsidR="00FE2ED9" w:rsidRPr="000214B0" w:rsidRDefault="00FE2ED9" w:rsidP="009D324D">
            <w:pPr>
              <w:widowControl w:val="0"/>
              <w:jc w:val="center"/>
            </w:pPr>
            <w:r w:rsidRPr="000214B0">
              <w:t>S</w:t>
            </w:r>
          </w:p>
        </w:tc>
        <w:tc>
          <w:tcPr>
            <w:tcW w:w="7470" w:type="dxa"/>
          </w:tcPr>
          <w:p w14:paraId="70FE12F8" w14:textId="77777777" w:rsidR="00FE2ED9" w:rsidRPr="000214B0" w:rsidRDefault="00FE2ED9" w:rsidP="009D324D">
            <w:pPr>
              <w:widowControl w:val="0"/>
            </w:pPr>
            <w:r w:rsidRPr="000214B0">
              <w:t xml:space="preserve">By </w:t>
            </w:r>
            <w:r w:rsidR="009D324D">
              <w:t>email</w:t>
            </w:r>
            <w:r w:rsidRPr="000214B0">
              <w:t xml:space="preserve"> this date TWE distributed the final notes from the PRG webinar of </w:t>
            </w:r>
            <w:r w:rsidR="003E5E0C">
              <w:t>2-1-</w:t>
            </w:r>
            <w:r w:rsidRPr="000214B0">
              <w:t>11.</w:t>
            </w:r>
            <w:r w:rsidR="00643292">
              <w:t xml:space="preserve"> </w:t>
            </w:r>
            <w:r w:rsidRPr="000214B0">
              <w:t>These notes document approval of the TWE Phase II study plan as well as approval of the TWE Commercial Operation base case</w:t>
            </w:r>
          </w:p>
        </w:tc>
        <w:tc>
          <w:tcPr>
            <w:tcW w:w="1705" w:type="dxa"/>
          </w:tcPr>
          <w:p w14:paraId="5E2AAEE6" w14:textId="77777777" w:rsidR="00FE2ED9" w:rsidRPr="000214B0" w:rsidRDefault="00FE2ED9" w:rsidP="009D324D">
            <w:pPr>
              <w:widowControl w:val="0"/>
              <w:jc w:val="center"/>
            </w:pPr>
          </w:p>
        </w:tc>
      </w:tr>
      <w:tr w:rsidR="00FE2ED9" w14:paraId="71C08954"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4961504A" w14:textId="77777777" w:rsidR="00FE2ED9" w:rsidRPr="000214B0" w:rsidRDefault="003E5E0C" w:rsidP="009D324D">
            <w:pPr>
              <w:widowControl w:val="0"/>
              <w:jc w:val="center"/>
            </w:pPr>
            <w:r>
              <w:t>6-</w:t>
            </w:r>
            <w:r w:rsidR="00412CBC" w:rsidRPr="000214B0">
              <w:t>15-11</w:t>
            </w:r>
          </w:p>
        </w:tc>
        <w:tc>
          <w:tcPr>
            <w:tcW w:w="1800" w:type="dxa"/>
          </w:tcPr>
          <w:p w14:paraId="3551FC61" w14:textId="77777777" w:rsidR="00FE2ED9" w:rsidRPr="000214B0" w:rsidRDefault="00FE2ED9" w:rsidP="009D324D">
            <w:pPr>
              <w:widowControl w:val="0"/>
              <w:jc w:val="center"/>
            </w:pPr>
          </w:p>
        </w:tc>
        <w:tc>
          <w:tcPr>
            <w:tcW w:w="810" w:type="dxa"/>
          </w:tcPr>
          <w:p w14:paraId="254BD262" w14:textId="77777777" w:rsidR="00FE2ED9" w:rsidRPr="000214B0" w:rsidRDefault="00FE2ED9" w:rsidP="009D324D">
            <w:pPr>
              <w:widowControl w:val="0"/>
              <w:jc w:val="center"/>
            </w:pPr>
            <w:r w:rsidRPr="000214B0">
              <w:t>S</w:t>
            </w:r>
          </w:p>
        </w:tc>
        <w:tc>
          <w:tcPr>
            <w:tcW w:w="7470" w:type="dxa"/>
          </w:tcPr>
          <w:p w14:paraId="68D2B578" w14:textId="77777777" w:rsidR="00FE2ED9" w:rsidRPr="000214B0" w:rsidRDefault="00FE2ED9" w:rsidP="009D324D">
            <w:pPr>
              <w:widowControl w:val="0"/>
            </w:pPr>
            <w:r w:rsidRPr="000214B0">
              <w:t xml:space="preserve">By </w:t>
            </w:r>
            <w:r w:rsidR="009D324D">
              <w:t>email</w:t>
            </w:r>
            <w:r w:rsidRPr="000214B0">
              <w:t xml:space="preserve"> this date TWE distributed preliminary post-transient power flow results for the TWE Commercial Operation non-simultaneous case to the PRG for their review.</w:t>
            </w:r>
          </w:p>
        </w:tc>
        <w:tc>
          <w:tcPr>
            <w:tcW w:w="1705" w:type="dxa"/>
          </w:tcPr>
          <w:p w14:paraId="76889B73" w14:textId="77777777" w:rsidR="00FE2ED9" w:rsidRPr="000214B0" w:rsidRDefault="00FE2ED9" w:rsidP="009D324D">
            <w:pPr>
              <w:widowControl w:val="0"/>
              <w:jc w:val="center"/>
            </w:pPr>
          </w:p>
        </w:tc>
      </w:tr>
      <w:tr w:rsidR="00FE2ED9" w14:paraId="58EC67D4" w14:textId="77777777" w:rsidTr="00FE2ED9">
        <w:tc>
          <w:tcPr>
            <w:tcW w:w="1165" w:type="dxa"/>
          </w:tcPr>
          <w:p w14:paraId="026153C8" w14:textId="77777777" w:rsidR="00FE2ED9" w:rsidRPr="000214B0" w:rsidRDefault="003E5E0C" w:rsidP="009D324D">
            <w:pPr>
              <w:widowControl w:val="0"/>
              <w:jc w:val="center"/>
            </w:pPr>
            <w:r>
              <w:t>6-</w:t>
            </w:r>
            <w:r w:rsidR="00412CBC" w:rsidRPr="000214B0">
              <w:t>16-11</w:t>
            </w:r>
          </w:p>
        </w:tc>
        <w:tc>
          <w:tcPr>
            <w:tcW w:w="1800" w:type="dxa"/>
          </w:tcPr>
          <w:p w14:paraId="6AD7C14C" w14:textId="77777777" w:rsidR="00FE2ED9" w:rsidRPr="000214B0" w:rsidRDefault="00FE2ED9" w:rsidP="009D324D">
            <w:pPr>
              <w:widowControl w:val="0"/>
              <w:jc w:val="center"/>
            </w:pPr>
          </w:p>
        </w:tc>
        <w:tc>
          <w:tcPr>
            <w:tcW w:w="810" w:type="dxa"/>
          </w:tcPr>
          <w:p w14:paraId="721F6FCD" w14:textId="77777777" w:rsidR="00FE2ED9" w:rsidRPr="000214B0" w:rsidRDefault="00FE2ED9" w:rsidP="009D324D">
            <w:pPr>
              <w:widowControl w:val="0"/>
              <w:jc w:val="center"/>
            </w:pPr>
            <w:r w:rsidRPr="000214B0">
              <w:t>C</w:t>
            </w:r>
          </w:p>
        </w:tc>
        <w:tc>
          <w:tcPr>
            <w:tcW w:w="7470" w:type="dxa"/>
          </w:tcPr>
          <w:p w14:paraId="3B1111AB" w14:textId="77777777" w:rsidR="00FE2ED9" w:rsidRPr="000214B0" w:rsidRDefault="00FE2ED9" w:rsidP="009D324D">
            <w:pPr>
              <w:widowControl w:val="0"/>
            </w:pPr>
            <w:r w:rsidRPr="000214B0">
              <w:t xml:space="preserve">By </w:t>
            </w:r>
            <w:r w:rsidR="009D324D">
              <w:t>email</w:t>
            </w:r>
            <w:r w:rsidRPr="000214B0">
              <w:t xml:space="preserve"> this date PacifiCorp requested additional information regarding the TWE study results provided on </w:t>
            </w:r>
            <w:r w:rsidR="003E5E0C">
              <w:t>6-</w:t>
            </w:r>
            <w:r w:rsidRPr="000214B0">
              <w:t>15-11.</w:t>
            </w:r>
          </w:p>
        </w:tc>
        <w:tc>
          <w:tcPr>
            <w:tcW w:w="1705" w:type="dxa"/>
          </w:tcPr>
          <w:p w14:paraId="18DFB340" w14:textId="77777777" w:rsidR="00FE2ED9" w:rsidRPr="000214B0" w:rsidRDefault="00FE2ED9" w:rsidP="009D324D">
            <w:pPr>
              <w:widowControl w:val="0"/>
              <w:jc w:val="center"/>
            </w:pPr>
          </w:p>
        </w:tc>
      </w:tr>
      <w:tr w:rsidR="00FE2ED9" w14:paraId="14A8FC0F"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00581818" w14:textId="77777777" w:rsidR="00FE2ED9" w:rsidRPr="000214B0" w:rsidRDefault="003E5E0C" w:rsidP="009D324D">
            <w:pPr>
              <w:widowControl w:val="0"/>
              <w:jc w:val="center"/>
            </w:pPr>
            <w:r>
              <w:t>6-</w:t>
            </w:r>
            <w:r w:rsidR="00412CBC" w:rsidRPr="000214B0">
              <w:t>16-11</w:t>
            </w:r>
          </w:p>
        </w:tc>
        <w:tc>
          <w:tcPr>
            <w:tcW w:w="1800" w:type="dxa"/>
          </w:tcPr>
          <w:p w14:paraId="4EA10FA8" w14:textId="77777777" w:rsidR="00FE2ED9" w:rsidRPr="000214B0" w:rsidRDefault="00FE2ED9" w:rsidP="009D324D">
            <w:pPr>
              <w:widowControl w:val="0"/>
              <w:jc w:val="center"/>
            </w:pPr>
          </w:p>
        </w:tc>
        <w:tc>
          <w:tcPr>
            <w:tcW w:w="810" w:type="dxa"/>
          </w:tcPr>
          <w:p w14:paraId="13E2900E" w14:textId="77777777" w:rsidR="00FE2ED9" w:rsidRPr="000214B0" w:rsidRDefault="00FE2ED9" w:rsidP="009D324D">
            <w:pPr>
              <w:widowControl w:val="0"/>
              <w:jc w:val="center"/>
            </w:pPr>
            <w:r w:rsidRPr="000214B0">
              <w:t>S</w:t>
            </w:r>
          </w:p>
        </w:tc>
        <w:tc>
          <w:tcPr>
            <w:tcW w:w="7470" w:type="dxa"/>
          </w:tcPr>
          <w:p w14:paraId="75BD19C9" w14:textId="77777777" w:rsidR="00FE2ED9" w:rsidRPr="000214B0" w:rsidRDefault="00FE2ED9" w:rsidP="009D324D">
            <w:pPr>
              <w:widowControl w:val="0"/>
            </w:pPr>
            <w:r w:rsidRPr="000214B0">
              <w:t xml:space="preserve">By </w:t>
            </w:r>
            <w:r w:rsidR="009D324D">
              <w:t>email</w:t>
            </w:r>
            <w:r w:rsidRPr="000214B0">
              <w:t xml:space="preserve"> this date TWE responded to PacifiCorp’s questions from the </w:t>
            </w:r>
            <w:r w:rsidRPr="000214B0">
              <w:lastRenderedPageBreak/>
              <w:t>same date and stated that the study results in question are preliminary and further analysis is still required.</w:t>
            </w:r>
          </w:p>
        </w:tc>
        <w:tc>
          <w:tcPr>
            <w:tcW w:w="1705" w:type="dxa"/>
          </w:tcPr>
          <w:p w14:paraId="729336C4" w14:textId="77777777" w:rsidR="00FE2ED9" w:rsidRPr="000214B0" w:rsidRDefault="00FE2ED9" w:rsidP="009D324D">
            <w:pPr>
              <w:widowControl w:val="0"/>
              <w:jc w:val="center"/>
            </w:pPr>
          </w:p>
        </w:tc>
      </w:tr>
      <w:tr w:rsidR="00FE2ED9" w14:paraId="26310788" w14:textId="77777777" w:rsidTr="00FE2ED9">
        <w:tc>
          <w:tcPr>
            <w:tcW w:w="1165" w:type="dxa"/>
          </w:tcPr>
          <w:p w14:paraId="31DA92DB" w14:textId="77777777" w:rsidR="00FE2ED9" w:rsidRPr="000214B0" w:rsidRDefault="003E5E0C" w:rsidP="009D324D">
            <w:pPr>
              <w:widowControl w:val="0"/>
              <w:jc w:val="center"/>
            </w:pPr>
            <w:r>
              <w:t>1-</w:t>
            </w:r>
            <w:r w:rsidR="00412CBC" w:rsidRPr="000214B0">
              <w:t>23-12</w:t>
            </w:r>
          </w:p>
        </w:tc>
        <w:tc>
          <w:tcPr>
            <w:tcW w:w="1800" w:type="dxa"/>
          </w:tcPr>
          <w:p w14:paraId="2940B95F" w14:textId="77777777" w:rsidR="00FE2ED9" w:rsidRPr="000214B0" w:rsidRDefault="00FE2ED9" w:rsidP="009D324D">
            <w:pPr>
              <w:widowControl w:val="0"/>
              <w:jc w:val="center"/>
            </w:pPr>
          </w:p>
        </w:tc>
        <w:tc>
          <w:tcPr>
            <w:tcW w:w="810" w:type="dxa"/>
          </w:tcPr>
          <w:p w14:paraId="331434E0" w14:textId="77777777" w:rsidR="00FE2ED9" w:rsidRPr="000214B0" w:rsidRDefault="00FE2ED9" w:rsidP="009D324D">
            <w:pPr>
              <w:widowControl w:val="0"/>
              <w:jc w:val="center"/>
            </w:pPr>
            <w:r w:rsidRPr="000214B0">
              <w:t>S</w:t>
            </w:r>
          </w:p>
        </w:tc>
        <w:tc>
          <w:tcPr>
            <w:tcW w:w="7470" w:type="dxa"/>
          </w:tcPr>
          <w:p w14:paraId="293D342B" w14:textId="77777777" w:rsidR="00FE2ED9" w:rsidRPr="000214B0" w:rsidRDefault="00FE2ED9" w:rsidP="009D324D">
            <w:pPr>
              <w:widowControl w:val="0"/>
            </w:pPr>
            <w:r w:rsidRPr="000214B0">
              <w:t>By email TWE indicated it is working diligently on revisions to their Phase 2 study plan to address the some identified issues. They expect to distribute a revised TWE Phase 2 study plan.</w:t>
            </w:r>
          </w:p>
        </w:tc>
        <w:tc>
          <w:tcPr>
            <w:tcW w:w="1705" w:type="dxa"/>
          </w:tcPr>
          <w:p w14:paraId="2C071157" w14:textId="77777777" w:rsidR="00FE2ED9" w:rsidRPr="000214B0" w:rsidRDefault="00FE2ED9" w:rsidP="009D324D">
            <w:pPr>
              <w:widowControl w:val="0"/>
              <w:jc w:val="center"/>
            </w:pPr>
          </w:p>
        </w:tc>
      </w:tr>
      <w:tr w:rsidR="00FE2ED9" w14:paraId="708EF112"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41FAA67A" w14:textId="77777777" w:rsidR="00FE2ED9" w:rsidRPr="000214B0" w:rsidRDefault="00412CBC" w:rsidP="009D324D">
            <w:pPr>
              <w:widowControl w:val="0"/>
              <w:jc w:val="center"/>
            </w:pPr>
            <w:r w:rsidRPr="000214B0">
              <w:t>3-12-12</w:t>
            </w:r>
          </w:p>
        </w:tc>
        <w:tc>
          <w:tcPr>
            <w:tcW w:w="1800" w:type="dxa"/>
          </w:tcPr>
          <w:p w14:paraId="47D16764" w14:textId="77777777" w:rsidR="00FE2ED9" w:rsidRPr="000214B0" w:rsidRDefault="00FE2ED9" w:rsidP="009D324D">
            <w:pPr>
              <w:widowControl w:val="0"/>
              <w:jc w:val="center"/>
            </w:pPr>
          </w:p>
        </w:tc>
        <w:tc>
          <w:tcPr>
            <w:tcW w:w="810" w:type="dxa"/>
          </w:tcPr>
          <w:p w14:paraId="477855B3" w14:textId="77777777" w:rsidR="00FE2ED9" w:rsidRPr="000214B0" w:rsidRDefault="00FE2ED9" w:rsidP="009D324D">
            <w:pPr>
              <w:widowControl w:val="0"/>
              <w:jc w:val="center"/>
            </w:pPr>
            <w:r w:rsidRPr="000214B0">
              <w:t>S</w:t>
            </w:r>
          </w:p>
        </w:tc>
        <w:tc>
          <w:tcPr>
            <w:tcW w:w="7470" w:type="dxa"/>
          </w:tcPr>
          <w:p w14:paraId="6E7C7CDB" w14:textId="77777777" w:rsidR="00FE2ED9" w:rsidRPr="000214B0" w:rsidRDefault="00FE2ED9" w:rsidP="009D324D">
            <w:pPr>
              <w:widowControl w:val="0"/>
            </w:pPr>
            <w:r w:rsidRPr="000214B0">
              <w:t>By email TWE indicated that comments on the study plan were due on March 24.</w:t>
            </w:r>
          </w:p>
        </w:tc>
        <w:tc>
          <w:tcPr>
            <w:tcW w:w="1705" w:type="dxa"/>
          </w:tcPr>
          <w:p w14:paraId="38CECCAE" w14:textId="77777777" w:rsidR="00FE2ED9" w:rsidRPr="000214B0" w:rsidRDefault="00FE2ED9" w:rsidP="009D324D">
            <w:pPr>
              <w:widowControl w:val="0"/>
              <w:jc w:val="center"/>
            </w:pPr>
          </w:p>
        </w:tc>
      </w:tr>
      <w:tr w:rsidR="00FE2ED9" w14:paraId="00C4CB9D" w14:textId="77777777" w:rsidTr="00FE2ED9">
        <w:tc>
          <w:tcPr>
            <w:tcW w:w="1165" w:type="dxa"/>
          </w:tcPr>
          <w:p w14:paraId="36C332C8" w14:textId="77777777" w:rsidR="00FE2ED9" w:rsidRPr="000214B0" w:rsidRDefault="00412CBC" w:rsidP="009D324D">
            <w:pPr>
              <w:widowControl w:val="0"/>
              <w:jc w:val="center"/>
            </w:pPr>
            <w:r w:rsidRPr="000214B0">
              <w:t>11-27-12</w:t>
            </w:r>
          </w:p>
        </w:tc>
        <w:tc>
          <w:tcPr>
            <w:tcW w:w="1800" w:type="dxa"/>
          </w:tcPr>
          <w:p w14:paraId="797FE437" w14:textId="77777777" w:rsidR="00FE2ED9" w:rsidRPr="000214B0" w:rsidRDefault="00FE2ED9" w:rsidP="009D324D">
            <w:pPr>
              <w:widowControl w:val="0"/>
              <w:jc w:val="center"/>
            </w:pPr>
          </w:p>
        </w:tc>
        <w:tc>
          <w:tcPr>
            <w:tcW w:w="810" w:type="dxa"/>
          </w:tcPr>
          <w:p w14:paraId="3A630FB6" w14:textId="77777777" w:rsidR="00FE2ED9" w:rsidRPr="000214B0" w:rsidRDefault="00FE2ED9" w:rsidP="009D324D">
            <w:pPr>
              <w:widowControl w:val="0"/>
              <w:jc w:val="center"/>
            </w:pPr>
            <w:r w:rsidRPr="000214B0">
              <w:t>S</w:t>
            </w:r>
          </w:p>
        </w:tc>
        <w:tc>
          <w:tcPr>
            <w:tcW w:w="7470" w:type="dxa"/>
          </w:tcPr>
          <w:p w14:paraId="055E8B2B" w14:textId="77777777" w:rsidR="00FE2ED9" w:rsidRPr="000214B0" w:rsidRDefault="00FE2ED9" w:rsidP="009D324D">
            <w:pPr>
              <w:widowControl w:val="0"/>
            </w:pPr>
            <w:r w:rsidRPr="000214B0">
              <w:t>By email TWE distributed the path 27, 81, and 35 simultaneous study cases to the PRG.</w:t>
            </w:r>
          </w:p>
        </w:tc>
        <w:tc>
          <w:tcPr>
            <w:tcW w:w="1705" w:type="dxa"/>
          </w:tcPr>
          <w:p w14:paraId="170DA021" w14:textId="77777777" w:rsidR="00FE2ED9" w:rsidRPr="000214B0" w:rsidRDefault="00FE2ED9" w:rsidP="009D324D">
            <w:pPr>
              <w:widowControl w:val="0"/>
              <w:jc w:val="center"/>
            </w:pPr>
          </w:p>
        </w:tc>
      </w:tr>
      <w:tr w:rsidR="00FE2ED9" w14:paraId="3139F477"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18C3ED4D" w14:textId="77777777" w:rsidR="00FE2ED9" w:rsidRPr="000214B0" w:rsidRDefault="00412CBC" w:rsidP="009D324D">
            <w:pPr>
              <w:widowControl w:val="0"/>
              <w:jc w:val="center"/>
            </w:pPr>
            <w:r w:rsidRPr="000214B0">
              <w:t>11-23-12</w:t>
            </w:r>
          </w:p>
        </w:tc>
        <w:tc>
          <w:tcPr>
            <w:tcW w:w="1800" w:type="dxa"/>
          </w:tcPr>
          <w:p w14:paraId="2F735D58" w14:textId="77777777" w:rsidR="00FE2ED9" w:rsidRPr="000214B0" w:rsidRDefault="00FE2ED9" w:rsidP="009D324D">
            <w:pPr>
              <w:widowControl w:val="0"/>
              <w:jc w:val="center"/>
            </w:pPr>
          </w:p>
        </w:tc>
        <w:tc>
          <w:tcPr>
            <w:tcW w:w="810" w:type="dxa"/>
          </w:tcPr>
          <w:p w14:paraId="77D0CB0D" w14:textId="77777777" w:rsidR="00FE2ED9" w:rsidRPr="000214B0" w:rsidRDefault="00FE2ED9" w:rsidP="009D324D">
            <w:pPr>
              <w:widowControl w:val="0"/>
              <w:jc w:val="center"/>
            </w:pPr>
            <w:r w:rsidRPr="000214B0">
              <w:t>C</w:t>
            </w:r>
          </w:p>
        </w:tc>
        <w:tc>
          <w:tcPr>
            <w:tcW w:w="7470" w:type="dxa"/>
          </w:tcPr>
          <w:p w14:paraId="200A9E42" w14:textId="77777777" w:rsidR="00FE2ED9" w:rsidRPr="000214B0" w:rsidRDefault="00FE2ED9" w:rsidP="009D324D">
            <w:pPr>
              <w:widowControl w:val="0"/>
            </w:pPr>
            <w:r w:rsidRPr="000214B0">
              <w:t xml:space="preserve">By email this date BPA provided comments concerning the phase 2 studies being conducted. The email outlines concerns about changes to the plan of service from the phase 1 studies. </w:t>
            </w:r>
          </w:p>
        </w:tc>
        <w:tc>
          <w:tcPr>
            <w:tcW w:w="1705" w:type="dxa"/>
          </w:tcPr>
          <w:p w14:paraId="526614D4" w14:textId="77777777" w:rsidR="00FE2ED9" w:rsidRPr="000214B0" w:rsidRDefault="00FE2ED9" w:rsidP="009D324D">
            <w:pPr>
              <w:widowControl w:val="0"/>
              <w:jc w:val="center"/>
            </w:pPr>
          </w:p>
        </w:tc>
      </w:tr>
      <w:tr w:rsidR="00FE2ED9" w14:paraId="4CE5EDD2" w14:textId="77777777" w:rsidTr="00FE2ED9">
        <w:tc>
          <w:tcPr>
            <w:tcW w:w="1165" w:type="dxa"/>
          </w:tcPr>
          <w:p w14:paraId="17643ED7" w14:textId="77777777" w:rsidR="00FE2ED9" w:rsidRPr="000214B0" w:rsidRDefault="003E5E0C" w:rsidP="009D324D">
            <w:pPr>
              <w:widowControl w:val="0"/>
              <w:jc w:val="center"/>
            </w:pPr>
            <w:r>
              <w:t>2-</w:t>
            </w:r>
            <w:r w:rsidR="00412CBC" w:rsidRPr="000214B0">
              <w:t>11-13</w:t>
            </w:r>
          </w:p>
        </w:tc>
        <w:tc>
          <w:tcPr>
            <w:tcW w:w="1800" w:type="dxa"/>
          </w:tcPr>
          <w:p w14:paraId="7BCB8E20" w14:textId="77777777" w:rsidR="00FE2ED9" w:rsidRPr="000214B0" w:rsidRDefault="00FE2ED9" w:rsidP="009D324D">
            <w:pPr>
              <w:widowControl w:val="0"/>
              <w:jc w:val="center"/>
            </w:pPr>
          </w:p>
        </w:tc>
        <w:tc>
          <w:tcPr>
            <w:tcW w:w="810" w:type="dxa"/>
          </w:tcPr>
          <w:p w14:paraId="4B186187" w14:textId="77777777" w:rsidR="00FE2ED9" w:rsidRPr="000214B0" w:rsidRDefault="00FE2ED9" w:rsidP="009D324D">
            <w:pPr>
              <w:widowControl w:val="0"/>
              <w:jc w:val="center"/>
            </w:pPr>
            <w:r w:rsidRPr="000214B0">
              <w:t>C</w:t>
            </w:r>
          </w:p>
        </w:tc>
        <w:tc>
          <w:tcPr>
            <w:tcW w:w="7470" w:type="dxa"/>
          </w:tcPr>
          <w:p w14:paraId="01625449" w14:textId="77777777" w:rsidR="00FE2ED9" w:rsidRPr="000214B0" w:rsidRDefault="00FE2ED9" w:rsidP="009D324D">
            <w:pPr>
              <w:widowControl w:val="0"/>
            </w:pPr>
            <w:r w:rsidRPr="000214B0">
              <w:t>By email this date TWE reminded the Project Review Group that comments are due on the study cases by February 15.</w:t>
            </w:r>
          </w:p>
        </w:tc>
        <w:tc>
          <w:tcPr>
            <w:tcW w:w="1705" w:type="dxa"/>
          </w:tcPr>
          <w:p w14:paraId="344818A3" w14:textId="77777777" w:rsidR="00FE2ED9" w:rsidRPr="000214B0" w:rsidRDefault="00FE2ED9" w:rsidP="009D324D">
            <w:pPr>
              <w:widowControl w:val="0"/>
              <w:jc w:val="center"/>
            </w:pPr>
          </w:p>
        </w:tc>
      </w:tr>
      <w:tr w:rsidR="00FE2ED9" w14:paraId="09265F8C"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2BE17701" w14:textId="77777777" w:rsidR="00FE2ED9" w:rsidRPr="000214B0" w:rsidRDefault="003E5E0C" w:rsidP="009D324D">
            <w:pPr>
              <w:widowControl w:val="0"/>
              <w:jc w:val="center"/>
            </w:pPr>
            <w:r>
              <w:t>2-</w:t>
            </w:r>
            <w:r w:rsidR="00412CBC" w:rsidRPr="000214B0">
              <w:t>18-13</w:t>
            </w:r>
          </w:p>
        </w:tc>
        <w:tc>
          <w:tcPr>
            <w:tcW w:w="1800" w:type="dxa"/>
          </w:tcPr>
          <w:p w14:paraId="039F3E21" w14:textId="77777777" w:rsidR="00FE2ED9" w:rsidRPr="000214B0" w:rsidRDefault="00FE2ED9" w:rsidP="009D324D">
            <w:pPr>
              <w:widowControl w:val="0"/>
              <w:jc w:val="center"/>
            </w:pPr>
          </w:p>
        </w:tc>
        <w:tc>
          <w:tcPr>
            <w:tcW w:w="810" w:type="dxa"/>
          </w:tcPr>
          <w:p w14:paraId="0F1F2686" w14:textId="77777777" w:rsidR="00FE2ED9" w:rsidRPr="000214B0" w:rsidRDefault="00FE2ED9" w:rsidP="009D324D">
            <w:pPr>
              <w:widowControl w:val="0"/>
              <w:jc w:val="center"/>
            </w:pPr>
            <w:r w:rsidRPr="000214B0">
              <w:t>C</w:t>
            </w:r>
          </w:p>
        </w:tc>
        <w:tc>
          <w:tcPr>
            <w:tcW w:w="7470" w:type="dxa"/>
          </w:tcPr>
          <w:p w14:paraId="39158E70" w14:textId="77777777" w:rsidR="00FE2ED9" w:rsidRPr="000214B0" w:rsidRDefault="00FE2ED9" w:rsidP="009D324D">
            <w:pPr>
              <w:widowControl w:val="0"/>
            </w:pPr>
            <w:r w:rsidRPr="000214B0">
              <w:t xml:space="preserve">By email this date TWE indicated that they had only received comments from two PRG members and wanted to verify there were no further comments. </w:t>
            </w:r>
          </w:p>
        </w:tc>
        <w:tc>
          <w:tcPr>
            <w:tcW w:w="1705" w:type="dxa"/>
          </w:tcPr>
          <w:p w14:paraId="0B063B87" w14:textId="77777777" w:rsidR="00FE2ED9" w:rsidRPr="000214B0" w:rsidRDefault="00FE2ED9" w:rsidP="009D324D">
            <w:pPr>
              <w:widowControl w:val="0"/>
              <w:jc w:val="center"/>
            </w:pPr>
          </w:p>
        </w:tc>
      </w:tr>
      <w:tr w:rsidR="00FE2ED9" w14:paraId="49D77E67" w14:textId="77777777" w:rsidTr="00FE2ED9">
        <w:tc>
          <w:tcPr>
            <w:tcW w:w="1165" w:type="dxa"/>
          </w:tcPr>
          <w:p w14:paraId="202C2580" w14:textId="77777777" w:rsidR="00FE2ED9" w:rsidRPr="000214B0" w:rsidRDefault="00412CBC" w:rsidP="009D324D">
            <w:pPr>
              <w:widowControl w:val="0"/>
              <w:jc w:val="center"/>
            </w:pPr>
            <w:r w:rsidRPr="000214B0">
              <w:t>4-18-13</w:t>
            </w:r>
          </w:p>
        </w:tc>
        <w:tc>
          <w:tcPr>
            <w:tcW w:w="1800" w:type="dxa"/>
          </w:tcPr>
          <w:p w14:paraId="58A75659" w14:textId="77777777" w:rsidR="00FE2ED9" w:rsidRPr="000214B0" w:rsidRDefault="00FE2ED9" w:rsidP="009D324D">
            <w:pPr>
              <w:widowControl w:val="0"/>
              <w:jc w:val="center"/>
            </w:pPr>
          </w:p>
        </w:tc>
        <w:tc>
          <w:tcPr>
            <w:tcW w:w="810" w:type="dxa"/>
          </w:tcPr>
          <w:p w14:paraId="26A86CAD" w14:textId="77777777" w:rsidR="00FE2ED9" w:rsidRPr="000214B0" w:rsidRDefault="00FE2ED9" w:rsidP="009D324D">
            <w:pPr>
              <w:widowControl w:val="0"/>
              <w:jc w:val="center"/>
            </w:pPr>
            <w:r w:rsidRPr="000214B0">
              <w:t>S</w:t>
            </w:r>
          </w:p>
        </w:tc>
        <w:tc>
          <w:tcPr>
            <w:tcW w:w="7470" w:type="dxa"/>
          </w:tcPr>
          <w:p w14:paraId="265DE23F" w14:textId="77777777" w:rsidR="00FE2ED9" w:rsidRPr="000214B0" w:rsidRDefault="00FE2ED9" w:rsidP="009D324D">
            <w:pPr>
              <w:widowControl w:val="0"/>
            </w:pPr>
            <w:r w:rsidRPr="000214B0">
              <w:t>By email this date TWE distributed study cases to the PRG for review for interactions with Path 81</w:t>
            </w:r>
          </w:p>
        </w:tc>
        <w:tc>
          <w:tcPr>
            <w:tcW w:w="1705" w:type="dxa"/>
          </w:tcPr>
          <w:p w14:paraId="7ABD439B" w14:textId="77777777" w:rsidR="00FE2ED9" w:rsidRPr="000214B0" w:rsidRDefault="00FE2ED9" w:rsidP="009D324D">
            <w:pPr>
              <w:widowControl w:val="0"/>
              <w:jc w:val="center"/>
            </w:pPr>
          </w:p>
        </w:tc>
      </w:tr>
      <w:tr w:rsidR="00FE2ED9" w14:paraId="721CA6CC"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6B19213D" w14:textId="77777777" w:rsidR="00FE2ED9" w:rsidRPr="000214B0" w:rsidRDefault="00412CBC" w:rsidP="009D324D">
            <w:pPr>
              <w:widowControl w:val="0"/>
              <w:jc w:val="center"/>
            </w:pPr>
            <w:r w:rsidRPr="000214B0">
              <w:t>4-22-13</w:t>
            </w:r>
          </w:p>
        </w:tc>
        <w:tc>
          <w:tcPr>
            <w:tcW w:w="1800" w:type="dxa"/>
          </w:tcPr>
          <w:p w14:paraId="3E1D099C" w14:textId="77777777" w:rsidR="00FE2ED9" w:rsidRPr="000214B0" w:rsidRDefault="00FE2ED9" w:rsidP="009D324D">
            <w:pPr>
              <w:widowControl w:val="0"/>
              <w:jc w:val="center"/>
            </w:pPr>
          </w:p>
        </w:tc>
        <w:tc>
          <w:tcPr>
            <w:tcW w:w="810" w:type="dxa"/>
          </w:tcPr>
          <w:p w14:paraId="7B06879A" w14:textId="77777777" w:rsidR="00FE2ED9" w:rsidRPr="000214B0" w:rsidRDefault="00FE2ED9" w:rsidP="009D324D">
            <w:pPr>
              <w:widowControl w:val="0"/>
              <w:jc w:val="center"/>
            </w:pPr>
            <w:r w:rsidRPr="000214B0">
              <w:t>S</w:t>
            </w:r>
          </w:p>
        </w:tc>
        <w:tc>
          <w:tcPr>
            <w:tcW w:w="7470" w:type="dxa"/>
          </w:tcPr>
          <w:p w14:paraId="448D084B" w14:textId="77777777" w:rsidR="00FE2ED9" w:rsidRPr="000214B0" w:rsidRDefault="00FE2ED9" w:rsidP="009D324D">
            <w:pPr>
              <w:widowControl w:val="0"/>
            </w:pPr>
            <w:r w:rsidRPr="000214B0">
              <w:t>By email this date TWE distributed study cases to the PRG for review for interactions with Path 27.</w:t>
            </w:r>
          </w:p>
        </w:tc>
        <w:tc>
          <w:tcPr>
            <w:tcW w:w="1705" w:type="dxa"/>
          </w:tcPr>
          <w:p w14:paraId="71840E11" w14:textId="77777777" w:rsidR="00FE2ED9" w:rsidRPr="000214B0" w:rsidRDefault="00FE2ED9" w:rsidP="009D324D">
            <w:pPr>
              <w:widowControl w:val="0"/>
              <w:jc w:val="center"/>
            </w:pPr>
          </w:p>
        </w:tc>
      </w:tr>
      <w:tr w:rsidR="00FE2ED9" w14:paraId="322B39E3" w14:textId="77777777" w:rsidTr="00FE2ED9">
        <w:tc>
          <w:tcPr>
            <w:tcW w:w="1165" w:type="dxa"/>
          </w:tcPr>
          <w:p w14:paraId="5037CD6E" w14:textId="77777777" w:rsidR="00FE2ED9" w:rsidRPr="000214B0" w:rsidRDefault="003E5E0C" w:rsidP="009D324D">
            <w:pPr>
              <w:widowControl w:val="0"/>
              <w:jc w:val="center"/>
            </w:pPr>
            <w:r>
              <w:t>7-</w:t>
            </w:r>
            <w:r w:rsidR="00412CBC" w:rsidRPr="000214B0">
              <w:t>1-13</w:t>
            </w:r>
          </w:p>
        </w:tc>
        <w:tc>
          <w:tcPr>
            <w:tcW w:w="1800" w:type="dxa"/>
          </w:tcPr>
          <w:p w14:paraId="07D0CF67" w14:textId="77777777" w:rsidR="00FE2ED9" w:rsidRPr="000214B0" w:rsidRDefault="00FE2ED9" w:rsidP="009D324D">
            <w:pPr>
              <w:widowControl w:val="0"/>
              <w:jc w:val="center"/>
            </w:pPr>
          </w:p>
        </w:tc>
        <w:tc>
          <w:tcPr>
            <w:tcW w:w="810" w:type="dxa"/>
          </w:tcPr>
          <w:p w14:paraId="70B15F1B" w14:textId="77777777" w:rsidR="00FE2ED9" w:rsidRPr="000214B0" w:rsidRDefault="00FE2ED9" w:rsidP="009D324D">
            <w:pPr>
              <w:widowControl w:val="0"/>
              <w:jc w:val="center"/>
            </w:pPr>
            <w:r w:rsidRPr="000214B0">
              <w:t>C</w:t>
            </w:r>
          </w:p>
        </w:tc>
        <w:tc>
          <w:tcPr>
            <w:tcW w:w="7470" w:type="dxa"/>
          </w:tcPr>
          <w:p w14:paraId="5F9A93F4" w14:textId="77777777" w:rsidR="00FE2ED9" w:rsidRPr="000214B0" w:rsidRDefault="00FE2ED9" w:rsidP="009D324D">
            <w:pPr>
              <w:widowControl w:val="0"/>
            </w:pPr>
            <w:r w:rsidRPr="000214B0">
              <w:t xml:space="preserve">By email this date a reminder was sent out that comments are due on the simultaneous study case for paths 35/78/79 along with a zip file containing the case. That request also included a number of adjustments that had </w:t>
            </w:r>
            <w:r w:rsidRPr="000214B0">
              <w:lastRenderedPageBreak/>
              <w:t xml:space="preserve">been made to the case. </w:t>
            </w:r>
          </w:p>
        </w:tc>
        <w:tc>
          <w:tcPr>
            <w:tcW w:w="1705" w:type="dxa"/>
          </w:tcPr>
          <w:p w14:paraId="482AEF4D" w14:textId="77777777" w:rsidR="00FE2ED9" w:rsidRPr="000214B0" w:rsidRDefault="00FE2ED9" w:rsidP="009D324D">
            <w:pPr>
              <w:widowControl w:val="0"/>
              <w:jc w:val="center"/>
            </w:pPr>
          </w:p>
        </w:tc>
      </w:tr>
      <w:tr w:rsidR="00FE2ED9" w14:paraId="1EF728E5"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3F5875EF" w14:textId="77777777" w:rsidR="00FE2ED9" w:rsidRPr="000214B0" w:rsidRDefault="00412CBC" w:rsidP="009D324D">
            <w:pPr>
              <w:widowControl w:val="0"/>
              <w:jc w:val="center"/>
            </w:pPr>
            <w:r w:rsidRPr="000214B0">
              <w:t>7-24-13</w:t>
            </w:r>
          </w:p>
        </w:tc>
        <w:tc>
          <w:tcPr>
            <w:tcW w:w="1800" w:type="dxa"/>
          </w:tcPr>
          <w:p w14:paraId="3FB11BB4" w14:textId="77777777" w:rsidR="00FE2ED9" w:rsidRPr="000214B0" w:rsidRDefault="00FE2ED9" w:rsidP="009D324D">
            <w:pPr>
              <w:widowControl w:val="0"/>
              <w:jc w:val="center"/>
            </w:pPr>
          </w:p>
        </w:tc>
        <w:tc>
          <w:tcPr>
            <w:tcW w:w="810" w:type="dxa"/>
          </w:tcPr>
          <w:p w14:paraId="0880A5FB" w14:textId="77777777" w:rsidR="00FE2ED9" w:rsidRPr="000214B0" w:rsidRDefault="00FE2ED9" w:rsidP="009D324D">
            <w:pPr>
              <w:widowControl w:val="0"/>
              <w:jc w:val="center"/>
            </w:pPr>
            <w:r w:rsidRPr="000214B0">
              <w:t>C</w:t>
            </w:r>
          </w:p>
        </w:tc>
        <w:tc>
          <w:tcPr>
            <w:tcW w:w="7470" w:type="dxa"/>
          </w:tcPr>
          <w:p w14:paraId="4A6C3CA4" w14:textId="77777777" w:rsidR="00FE2ED9" w:rsidRPr="000214B0" w:rsidRDefault="00FE2ED9" w:rsidP="009D324D">
            <w:pPr>
              <w:widowControl w:val="0"/>
            </w:pPr>
            <w:r w:rsidRPr="000214B0">
              <w:t>By email this date TWE distributed a revised study plan and highlighted some of the progress.</w:t>
            </w:r>
          </w:p>
        </w:tc>
        <w:tc>
          <w:tcPr>
            <w:tcW w:w="1705" w:type="dxa"/>
          </w:tcPr>
          <w:p w14:paraId="355F2ABB" w14:textId="77777777" w:rsidR="00FE2ED9" w:rsidRPr="000214B0" w:rsidRDefault="00FE2ED9" w:rsidP="009D324D">
            <w:pPr>
              <w:widowControl w:val="0"/>
              <w:jc w:val="center"/>
            </w:pPr>
          </w:p>
        </w:tc>
      </w:tr>
      <w:tr w:rsidR="00FE2ED9" w14:paraId="4F4DF600" w14:textId="77777777" w:rsidTr="00FE2ED9">
        <w:tc>
          <w:tcPr>
            <w:tcW w:w="1165" w:type="dxa"/>
          </w:tcPr>
          <w:p w14:paraId="0AE88E52" w14:textId="77777777" w:rsidR="00FE2ED9" w:rsidRPr="000214B0" w:rsidRDefault="00412CBC" w:rsidP="009D324D">
            <w:pPr>
              <w:widowControl w:val="0"/>
              <w:jc w:val="center"/>
            </w:pPr>
            <w:r w:rsidRPr="000214B0">
              <w:t>2-16-16</w:t>
            </w:r>
          </w:p>
        </w:tc>
        <w:tc>
          <w:tcPr>
            <w:tcW w:w="1800" w:type="dxa"/>
          </w:tcPr>
          <w:p w14:paraId="16A88AF3" w14:textId="77777777" w:rsidR="00FE2ED9" w:rsidRPr="000214B0" w:rsidRDefault="00FE2ED9" w:rsidP="009D324D">
            <w:pPr>
              <w:widowControl w:val="0"/>
              <w:jc w:val="center"/>
            </w:pPr>
          </w:p>
        </w:tc>
        <w:tc>
          <w:tcPr>
            <w:tcW w:w="810" w:type="dxa"/>
          </w:tcPr>
          <w:p w14:paraId="5AE757BB" w14:textId="77777777" w:rsidR="00FE2ED9" w:rsidRPr="000214B0" w:rsidRDefault="00FE2ED9" w:rsidP="009D324D">
            <w:pPr>
              <w:widowControl w:val="0"/>
              <w:jc w:val="center"/>
            </w:pPr>
            <w:r w:rsidRPr="000214B0">
              <w:t>N</w:t>
            </w:r>
          </w:p>
        </w:tc>
        <w:tc>
          <w:tcPr>
            <w:tcW w:w="7470" w:type="dxa"/>
          </w:tcPr>
          <w:p w14:paraId="781D7766" w14:textId="77777777" w:rsidR="00FE2ED9" w:rsidRPr="000214B0" w:rsidRDefault="00FE2ED9" w:rsidP="009D324D">
            <w:pPr>
              <w:widowControl w:val="0"/>
            </w:pPr>
            <w:r w:rsidRPr="000214B0">
              <w:t>By email this date the TransWest Express (TWE) Project has completed the steps necessary to enter Phase 2B of the WECC Path Rating Process:</w:t>
            </w:r>
          </w:p>
          <w:p w14:paraId="1D7A756C" w14:textId="77777777" w:rsidR="00FE2ED9" w:rsidRPr="000214B0" w:rsidRDefault="00FE2ED9" w:rsidP="009D324D">
            <w:pPr>
              <w:widowControl w:val="0"/>
            </w:pPr>
            <w:r w:rsidRPr="000214B0">
              <w:t xml:space="preserve">The Phase 2 study plan was approved with minor changes by the project review group (PRG) during a webinar on December 18, 2015. The final approved study plan was distributed to the PRG on January 21, 2016. </w:t>
            </w:r>
          </w:p>
          <w:p w14:paraId="7DF78354" w14:textId="77777777" w:rsidR="00FE2ED9" w:rsidRPr="000214B0" w:rsidRDefault="00FE2ED9" w:rsidP="009D324D">
            <w:pPr>
              <w:widowControl w:val="0"/>
            </w:pPr>
            <w:r w:rsidRPr="000214B0">
              <w:t xml:space="preserve">During the December 18, 2015 webinar the PRG also reviewed a Non-Simultaneous base case and a Path 35 Simultaneous case, which is defined as the Foundational Base Case in the study plan. The PRG approved these cases with minor changes and a commitment by TransWest to work with CAISO and other interested PRG members to increase imports into Southern California. Following the webinar, TransWest consulted with CAISO, SCE, LADWP, APS and SRP to redispatch generation to increase flows into Southern California on Paths 26, 46 and 49. </w:t>
            </w:r>
          </w:p>
          <w:p w14:paraId="1B761837" w14:textId="77777777" w:rsidR="00FE2ED9" w:rsidRPr="000214B0" w:rsidRDefault="00FE2ED9" w:rsidP="009D324D">
            <w:pPr>
              <w:widowControl w:val="0"/>
            </w:pPr>
            <w:r w:rsidRPr="000214B0">
              <w:t xml:space="preserve">The modified Non-Simultaneous and Path 35 Simultaneous cases were distributed to the PRG on January 21, 2016 and January 22, 2016 respectively, with a note that these cases would be considered as approved if no comments were received by January 29. Comments were received from WAPA requesting some local topology changes. These changes will be added to the cases. Since no other comments have been received, TransWest considers these cases to have been approved by the PRG. </w:t>
            </w:r>
          </w:p>
          <w:p w14:paraId="1C8BC2A2" w14:textId="77777777" w:rsidR="00FE2ED9" w:rsidRPr="000214B0" w:rsidRDefault="00FE2ED9" w:rsidP="009D324D">
            <w:pPr>
              <w:widowControl w:val="0"/>
            </w:pPr>
            <w:r w:rsidRPr="000214B0">
              <w:t>Having completed the steps above, TransWest has achieved Phase 2B as of February 4, 2016.</w:t>
            </w:r>
          </w:p>
        </w:tc>
        <w:tc>
          <w:tcPr>
            <w:tcW w:w="1705" w:type="dxa"/>
          </w:tcPr>
          <w:p w14:paraId="38B693B9" w14:textId="77777777" w:rsidR="00FE2ED9" w:rsidRPr="000214B0" w:rsidRDefault="00FE2ED9" w:rsidP="009D324D">
            <w:pPr>
              <w:widowControl w:val="0"/>
              <w:jc w:val="center"/>
            </w:pPr>
          </w:p>
        </w:tc>
      </w:tr>
      <w:tr w:rsidR="00FE2ED9" w14:paraId="4AC1FB47"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7CE33703" w14:textId="77777777" w:rsidR="00FE2ED9" w:rsidRPr="000214B0" w:rsidRDefault="00412CBC" w:rsidP="009D324D">
            <w:pPr>
              <w:widowControl w:val="0"/>
              <w:jc w:val="center"/>
            </w:pPr>
            <w:r w:rsidRPr="000214B0">
              <w:lastRenderedPageBreak/>
              <w:t>10-30-17</w:t>
            </w:r>
          </w:p>
        </w:tc>
        <w:tc>
          <w:tcPr>
            <w:tcW w:w="1800" w:type="dxa"/>
          </w:tcPr>
          <w:p w14:paraId="33C26633" w14:textId="77777777" w:rsidR="00FE2ED9" w:rsidRPr="000214B0" w:rsidRDefault="00FE2ED9" w:rsidP="009D324D">
            <w:pPr>
              <w:widowControl w:val="0"/>
              <w:jc w:val="center"/>
            </w:pPr>
          </w:p>
        </w:tc>
        <w:tc>
          <w:tcPr>
            <w:tcW w:w="810" w:type="dxa"/>
          </w:tcPr>
          <w:p w14:paraId="43D792F6" w14:textId="77777777" w:rsidR="00FE2ED9" w:rsidRPr="000214B0" w:rsidRDefault="00FE2ED9" w:rsidP="009D324D">
            <w:pPr>
              <w:widowControl w:val="0"/>
              <w:jc w:val="center"/>
            </w:pPr>
          </w:p>
        </w:tc>
        <w:tc>
          <w:tcPr>
            <w:tcW w:w="7470" w:type="dxa"/>
          </w:tcPr>
          <w:p w14:paraId="402DB871" w14:textId="77777777" w:rsidR="00FE2ED9" w:rsidRPr="000214B0" w:rsidRDefault="00FE2ED9" w:rsidP="009D324D">
            <w:pPr>
              <w:widowControl w:val="0"/>
            </w:pPr>
            <w:r w:rsidRPr="000214B0">
              <w:t>By email this date feedback was requested again on the email sent 8-27-17 by Transwest.</w:t>
            </w:r>
            <w:r w:rsidR="00643292">
              <w:t xml:space="preserve"> </w:t>
            </w:r>
            <w:r w:rsidRPr="000214B0">
              <w:t>This email included Transwest’s submittal of the Phase 2 report for stage 1 of this project and the request that the project be accepted into Phase 3 of the Path Rating Process with an accepted Rating of 1500 MW North to South.</w:t>
            </w:r>
            <w:r w:rsidR="00643292">
              <w:t xml:space="preserve"> </w:t>
            </w:r>
            <w:r w:rsidRPr="000214B0">
              <w:t>This feedback was requested again due to the suspension of the PCC and the RACs subsequent assumption of duties related to the Path Rating Process.</w:t>
            </w:r>
          </w:p>
        </w:tc>
        <w:tc>
          <w:tcPr>
            <w:tcW w:w="1705" w:type="dxa"/>
          </w:tcPr>
          <w:p w14:paraId="35098F0F" w14:textId="77777777" w:rsidR="00FE2ED9" w:rsidRPr="000214B0" w:rsidRDefault="00FE2ED9" w:rsidP="009D324D">
            <w:pPr>
              <w:widowControl w:val="0"/>
              <w:jc w:val="center"/>
            </w:pPr>
          </w:p>
        </w:tc>
      </w:tr>
      <w:tr w:rsidR="00FE2ED9" w14:paraId="563E4518" w14:textId="77777777" w:rsidTr="00FE2ED9">
        <w:tc>
          <w:tcPr>
            <w:tcW w:w="1165" w:type="dxa"/>
          </w:tcPr>
          <w:p w14:paraId="0ED1C1EA" w14:textId="77777777" w:rsidR="00FE2ED9" w:rsidRPr="000214B0" w:rsidRDefault="00412CBC" w:rsidP="009D324D">
            <w:pPr>
              <w:widowControl w:val="0"/>
              <w:jc w:val="center"/>
            </w:pPr>
            <w:r w:rsidRPr="000214B0">
              <w:t>11</w:t>
            </w:r>
            <w:r w:rsidR="00546E6C">
              <w:t>-</w:t>
            </w:r>
            <w:r w:rsidRPr="000214B0">
              <w:t>14</w:t>
            </w:r>
            <w:r w:rsidR="00546E6C">
              <w:t>-</w:t>
            </w:r>
            <w:r w:rsidRPr="000214B0">
              <w:t>17</w:t>
            </w:r>
          </w:p>
        </w:tc>
        <w:tc>
          <w:tcPr>
            <w:tcW w:w="1800" w:type="dxa"/>
          </w:tcPr>
          <w:p w14:paraId="2008EFCC" w14:textId="77777777" w:rsidR="00FE2ED9" w:rsidRPr="000214B0" w:rsidRDefault="00FE2ED9" w:rsidP="009D324D">
            <w:pPr>
              <w:widowControl w:val="0"/>
              <w:jc w:val="center"/>
            </w:pPr>
          </w:p>
        </w:tc>
        <w:tc>
          <w:tcPr>
            <w:tcW w:w="810" w:type="dxa"/>
          </w:tcPr>
          <w:p w14:paraId="11E42B05" w14:textId="77777777" w:rsidR="00FE2ED9" w:rsidRPr="000214B0" w:rsidRDefault="00FE2ED9" w:rsidP="009D324D">
            <w:pPr>
              <w:widowControl w:val="0"/>
              <w:jc w:val="center"/>
            </w:pPr>
          </w:p>
        </w:tc>
        <w:tc>
          <w:tcPr>
            <w:tcW w:w="7470" w:type="dxa"/>
          </w:tcPr>
          <w:p w14:paraId="79532459" w14:textId="77777777" w:rsidR="00FE2ED9" w:rsidRPr="000214B0" w:rsidRDefault="00FE2ED9" w:rsidP="009D324D">
            <w:pPr>
              <w:widowControl w:val="0"/>
            </w:pPr>
            <w:r w:rsidRPr="000214B0">
              <w:t xml:space="preserve">By email this date TransWest Express LLC has completed the WECC Path Rating Process requirements for TransWest Express Stage 1 to obtain Phase 3 status. The TransWest Express Stage 1 is a ±600 kV, line commutated, bi-pole high voltage direct current transmission line with a capacity of up to 1,500 MW that will extend from south central Wyoming to southeastern Nevada. </w:t>
            </w:r>
          </w:p>
          <w:p w14:paraId="05A659C1" w14:textId="77777777" w:rsidR="00FE2ED9" w:rsidRPr="000214B0" w:rsidRDefault="00FE2ED9" w:rsidP="009D324D">
            <w:pPr>
              <w:widowControl w:val="0"/>
            </w:pPr>
            <w:r w:rsidRPr="000214B0">
              <w:t>On August 25, 2017, TransWest Express LLC submitted the TransWest Express Stage 1 Phase 2 Project Review Group study report as a part of the WECC Project Coordination, Path Rating and Progress Report Processes. All comments have been addressed and TransWest Express LLC has requested the WECC Reliability Assessment Committee (RAC) grant the TransWest Express Project Stage 1 Phase 3 status.</w:t>
            </w:r>
            <w:r w:rsidR="00643292">
              <w:t xml:space="preserve">  </w:t>
            </w:r>
          </w:p>
          <w:p w14:paraId="59CDF87C" w14:textId="77777777" w:rsidR="00FE2ED9" w:rsidRPr="000214B0" w:rsidRDefault="00FE2ED9" w:rsidP="009D324D">
            <w:pPr>
              <w:widowControl w:val="0"/>
            </w:pPr>
            <w:r w:rsidRPr="000214B0">
              <w:t>Therefore, in accordance with the WECC Project Coordination, Path Rating and Progress Report Processes, the TransWest Express Stage 1 project is hereby granted Phase 3, Accepted Rating status as a ±600 kV, line commutated, bi-pole high voltage direct current with a capacity of up to 1,500 MW.</w:t>
            </w:r>
          </w:p>
          <w:p w14:paraId="4DC28FCD" w14:textId="77777777" w:rsidR="00FE2ED9" w:rsidRPr="000214B0" w:rsidRDefault="00FE2ED9" w:rsidP="009D324D">
            <w:pPr>
              <w:widowControl w:val="0"/>
            </w:pPr>
            <w:r w:rsidRPr="000214B0">
              <w:t xml:space="preserve">Should you have any questions, or need additional information, please contact David Smith at </w:t>
            </w:r>
            <w:hyperlink r:id="rId55" w:history="1">
              <w:r w:rsidRPr="000214B0">
                <w:rPr>
                  <w:rStyle w:val="Hyperlink"/>
                </w:rPr>
                <w:t>David.Smith@tac-denver.com</w:t>
              </w:r>
            </w:hyperlink>
            <w:r w:rsidRPr="000214B0">
              <w:t>.</w:t>
            </w:r>
          </w:p>
        </w:tc>
        <w:tc>
          <w:tcPr>
            <w:tcW w:w="1705" w:type="dxa"/>
          </w:tcPr>
          <w:p w14:paraId="3C1394BF" w14:textId="77777777" w:rsidR="00FE2ED9" w:rsidRPr="000214B0" w:rsidRDefault="00FE2ED9" w:rsidP="009D324D">
            <w:pPr>
              <w:widowControl w:val="0"/>
              <w:jc w:val="center"/>
            </w:pPr>
          </w:p>
        </w:tc>
      </w:tr>
      <w:tr w:rsidR="00AF76CC" w14:paraId="005E89CA" w14:textId="77777777" w:rsidTr="00FE2ED9">
        <w:trPr>
          <w:cnfStyle w:val="000000100000" w:firstRow="0" w:lastRow="0" w:firstColumn="0" w:lastColumn="0" w:oddVBand="0" w:evenVBand="0" w:oddHBand="1" w:evenHBand="0" w:firstRowFirstColumn="0" w:firstRowLastColumn="0" w:lastRowFirstColumn="0" w:lastRowLastColumn="0"/>
        </w:trPr>
        <w:tc>
          <w:tcPr>
            <w:tcW w:w="1165" w:type="dxa"/>
          </w:tcPr>
          <w:p w14:paraId="2BEFED65" w14:textId="29418D40" w:rsidR="00AF76CC" w:rsidRPr="000214B0" w:rsidRDefault="00AF76CC" w:rsidP="009D324D">
            <w:pPr>
              <w:widowControl w:val="0"/>
              <w:jc w:val="center"/>
            </w:pPr>
            <w:r>
              <w:lastRenderedPageBreak/>
              <w:t>2021</w:t>
            </w:r>
          </w:p>
        </w:tc>
        <w:tc>
          <w:tcPr>
            <w:tcW w:w="1800" w:type="dxa"/>
          </w:tcPr>
          <w:p w14:paraId="2E730858" w14:textId="77777777" w:rsidR="00AF76CC" w:rsidRPr="000214B0" w:rsidRDefault="00AF76CC" w:rsidP="009D324D">
            <w:pPr>
              <w:widowControl w:val="0"/>
              <w:jc w:val="center"/>
            </w:pPr>
          </w:p>
        </w:tc>
        <w:tc>
          <w:tcPr>
            <w:tcW w:w="810" w:type="dxa"/>
          </w:tcPr>
          <w:p w14:paraId="0E13EAD8" w14:textId="77777777" w:rsidR="00AF76CC" w:rsidRPr="000214B0" w:rsidRDefault="00AF76CC" w:rsidP="009D324D">
            <w:pPr>
              <w:widowControl w:val="0"/>
              <w:jc w:val="center"/>
            </w:pPr>
          </w:p>
        </w:tc>
        <w:tc>
          <w:tcPr>
            <w:tcW w:w="7470" w:type="dxa"/>
          </w:tcPr>
          <w:p w14:paraId="2D250FE6" w14:textId="38D58CE1" w:rsidR="00AF76CC" w:rsidRPr="000214B0" w:rsidRDefault="00AF76CC" w:rsidP="009D324D">
            <w:pPr>
              <w:widowControl w:val="0"/>
            </w:pPr>
            <w:r>
              <w:t>Path Rating Catalog update provided</w:t>
            </w:r>
            <w:r w:rsidR="00E03A5D">
              <w:t xml:space="preserve"> as well as an annual progress report</w:t>
            </w:r>
          </w:p>
        </w:tc>
        <w:tc>
          <w:tcPr>
            <w:tcW w:w="1705" w:type="dxa"/>
          </w:tcPr>
          <w:p w14:paraId="01DFC393" w14:textId="77777777" w:rsidR="00AF76CC" w:rsidRPr="000214B0" w:rsidRDefault="00AF76CC" w:rsidP="009D324D">
            <w:pPr>
              <w:widowControl w:val="0"/>
              <w:jc w:val="center"/>
            </w:pPr>
          </w:p>
        </w:tc>
      </w:tr>
    </w:tbl>
    <w:p w14:paraId="2DED7E2A" w14:textId="77777777" w:rsidR="00680E23" w:rsidRDefault="00680E23"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D83C16" w:rsidRPr="009A2BC5" w14:paraId="5260E609" w14:textId="77777777" w:rsidTr="00256E0E">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0B0DDFF0" w14:textId="77777777" w:rsidR="00D83C16" w:rsidRPr="009A2BC5" w:rsidRDefault="00D83C16" w:rsidP="00256E0E">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2E54A306" w14:textId="77777777" w:rsidR="00D83C16" w:rsidRPr="009A2BC5" w:rsidRDefault="00D83C16" w:rsidP="00256E0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7FFEF6CA" w14:textId="77777777" w:rsidR="00D83C16" w:rsidRPr="009A2BC5" w:rsidRDefault="00D83C16" w:rsidP="00256E0E">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734EACE0" w14:textId="77777777" w:rsidR="00D83C16" w:rsidRPr="009A2BC5" w:rsidRDefault="00D83C16" w:rsidP="00256E0E">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C4AF334" w14:textId="77777777" w:rsidR="00D83C16" w:rsidRPr="009A2BC5" w:rsidRDefault="00D83C16" w:rsidP="00256E0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D83C16" w:rsidRPr="00454399" w14:paraId="68CFF1C4" w14:textId="77777777" w:rsidTr="00256E0E">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6A65C06F" w14:textId="77777777" w:rsidR="00D83C16" w:rsidRPr="00454399" w:rsidRDefault="00D83C16" w:rsidP="00256E0E">
            <w:pPr>
              <w:widowControl w:val="0"/>
              <w:jc w:val="center"/>
              <w:rPr>
                <w:rFonts w:asciiTheme="minorHAnsi" w:hAnsiTheme="minorHAnsi" w:cstheme="minorHAnsi"/>
                <w:spacing w:val="-2"/>
              </w:rPr>
            </w:pPr>
            <w:r>
              <w:rPr>
                <w:rFonts w:asciiTheme="minorHAnsi" w:hAnsiTheme="minorHAnsi" w:cstheme="minorHAnsi"/>
                <w:spacing w:val="-2"/>
              </w:rPr>
              <w:t>4-</w:t>
            </w:r>
            <w:r w:rsidRPr="00454399">
              <w:rPr>
                <w:rFonts w:asciiTheme="minorHAnsi" w:hAnsiTheme="minorHAnsi" w:cstheme="minorHAnsi"/>
                <w:spacing w:val="-2"/>
              </w:rPr>
              <w:t>20-17</w:t>
            </w:r>
          </w:p>
        </w:tc>
        <w:tc>
          <w:tcPr>
            <w:tcW w:w="1800" w:type="dxa"/>
            <w:vAlign w:val="center"/>
          </w:tcPr>
          <w:p w14:paraId="5C944202" w14:textId="77777777" w:rsidR="00D83C16" w:rsidRPr="00454399" w:rsidRDefault="00D83C16" w:rsidP="00256E0E">
            <w:pPr>
              <w:widowControl w:val="0"/>
              <w:jc w:val="center"/>
              <w:rPr>
                <w:rFonts w:asciiTheme="minorHAnsi" w:hAnsiTheme="minorHAnsi" w:cstheme="minorHAnsi"/>
                <w:spacing w:val="-2"/>
              </w:rPr>
            </w:pPr>
            <w:r w:rsidRPr="00454399">
              <w:rPr>
                <w:rFonts w:asciiTheme="minorHAnsi" w:hAnsiTheme="minorHAnsi" w:cstheme="minorHAnsi"/>
                <w:spacing w:val="-2"/>
              </w:rPr>
              <w:t>Transwest Express</w:t>
            </w:r>
          </w:p>
        </w:tc>
        <w:tc>
          <w:tcPr>
            <w:tcW w:w="810" w:type="dxa"/>
            <w:vAlign w:val="center"/>
          </w:tcPr>
          <w:p w14:paraId="3EB51ED8" w14:textId="77777777" w:rsidR="00D83C16" w:rsidRPr="00454399" w:rsidRDefault="00D83C16" w:rsidP="00256E0E">
            <w:pPr>
              <w:widowControl w:val="0"/>
              <w:jc w:val="center"/>
              <w:rPr>
                <w:rFonts w:asciiTheme="minorHAnsi" w:hAnsiTheme="minorHAnsi" w:cstheme="minorHAnsi"/>
                <w:spacing w:val="-2"/>
              </w:rPr>
            </w:pPr>
            <w:r w:rsidRPr="00454399">
              <w:rPr>
                <w:rFonts w:asciiTheme="minorHAnsi" w:hAnsiTheme="minorHAnsi" w:cstheme="minorHAnsi"/>
                <w:spacing w:val="-2"/>
              </w:rPr>
              <w:t>N</w:t>
            </w:r>
          </w:p>
        </w:tc>
        <w:tc>
          <w:tcPr>
            <w:tcW w:w="7470" w:type="dxa"/>
            <w:vAlign w:val="center"/>
          </w:tcPr>
          <w:p w14:paraId="456D0F52" w14:textId="77777777" w:rsidR="00D83C16" w:rsidRPr="00454399" w:rsidRDefault="00D83C16" w:rsidP="00256E0E">
            <w:pPr>
              <w:pStyle w:val="Heading2"/>
              <w:keepNext w:val="0"/>
              <w:keepLines w:val="0"/>
              <w:widowControl w:val="0"/>
              <w:suppressAutoHyphens w:val="0"/>
              <w:rPr>
                <w:b/>
              </w:rPr>
            </w:pPr>
            <w:bookmarkStart w:id="28" w:name="_Toc19173835"/>
            <w:bookmarkStart w:id="29" w:name="_Toc173744998"/>
            <w:r w:rsidRPr="00454399">
              <w:rPr>
                <w:b/>
              </w:rPr>
              <w:t>Transwest Express AC and DC Project</w:t>
            </w:r>
            <w:bookmarkEnd w:id="28"/>
            <w:bookmarkEnd w:id="29"/>
          </w:p>
        </w:tc>
        <w:tc>
          <w:tcPr>
            <w:tcW w:w="1705" w:type="dxa"/>
            <w:vAlign w:val="center"/>
          </w:tcPr>
          <w:p w14:paraId="03F1A83D" w14:textId="77777777" w:rsidR="00D83C16" w:rsidRPr="00454399" w:rsidRDefault="00D83C16" w:rsidP="00256E0E">
            <w:pPr>
              <w:widowControl w:val="0"/>
              <w:jc w:val="center"/>
              <w:rPr>
                <w:rFonts w:asciiTheme="minorHAnsi" w:hAnsiTheme="minorHAnsi" w:cstheme="minorHAnsi"/>
                <w:spacing w:val="-2"/>
              </w:rPr>
            </w:pPr>
            <w:r>
              <w:rPr>
                <w:rFonts w:asciiTheme="minorHAnsi" w:hAnsiTheme="minorHAnsi" w:cstheme="minorHAnsi"/>
                <w:spacing w:val="-2"/>
              </w:rPr>
              <w:t>4-</w:t>
            </w:r>
            <w:r w:rsidRPr="00454399">
              <w:rPr>
                <w:rFonts w:asciiTheme="minorHAnsi" w:hAnsiTheme="minorHAnsi" w:cstheme="minorHAnsi"/>
                <w:spacing w:val="-2"/>
              </w:rPr>
              <w:t>20-17</w:t>
            </w:r>
          </w:p>
        </w:tc>
      </w:tr>
      <w:tr w:rsidR="00D83C16" w:rsidRPr="004F42BE" w14:paraId="41F42D03" w14:textId="77777777" w:rsidTr="00256E0E">
        <w:trPr>
          <w:cnfStyle w:val="000000100000" w:firstRow="0" w:lastRow="0" w:firstColumn="0" w:lastColumn="0" w:oddVBand="0" w:evenVBand="0" w:oddHBand="1" w:evenHBand="0" w:firstRowFirstColumn="0" w:firstRowLastColumn="0" w:lastRowFirstColumn="0" w:lastRowLastColumn="0"/>
        </w:trPr>
        <w:tc>
          <w:tcPr>
            <w:tcW w:w="1165" w:type="dxa"/>
          </w:tcPr>
          <w:p w14:paraId="0C7AE298" w14:textId="77777777" w:rsidR="00D83C16" w:rsidRPr="004F42BE" w:rsidRDefault="00D83C16" w:rsidP="00256E0E">
            <w:pPr>
              <w:widowControl w:val="0"/>
              <w:jc w:val="center"/>
              <w:rPr>
                <w:rFonts w:cstheme="minorHAnsi"/>
              </w:rPr>
            </w:pPr>
            <w:r>
              <w:rPr>
                <w:rFonts w:cstheme="minorHAnsi"/>
              </w:rPr>
              <w:t>4-20</w:t>
            </w:r>
            <w:r w:rsidRPr="004F42BE">
              <w:rPr>
                <w:rFonts w:cstheme="minorHAnsi"/>
              </w:rPr>
              <w:t>-17</w:t>
            </w:r>
          </w:p>
        </w:tc>
        <w:tc>
          <w:tcPr>
            <w:tcW w:w="1800" w:type="dxa"/>
          </w:tcPr>
          <w:p w14:paraId="61539465" w14:textId="77777777" w:rsidR="00D83C16" w:rsidRPr="004F42BE" w:rsidRDefault="00D83C16" w:rsidP="00256E0E">
            <w:pPr>
              <w:widowControl w:val="0"/>
              <w:jc w:val="center"/>
              <w:rPr>
                <w:rFonts w:cstheme="minorHAnsi"/>
              </w:rPr>
            </w:pPr>
          </w:p>
        </w:tc>
        <w:tc>
          <w:tcPr>
            <w:tcW w:w="810" w:type="dxa"/>
          </w:tcPr>
          <w:p w14:paraId="5E70C2DA" w14:textId="77777777" w:rsidR="00D83C16" w:rsidRPr="00170A98" w:rsidRDefault="00D83C16" w:rsidP="00256E0E">
            <w:pPr>
              <w:widowControl w:val="0"/>
              <w:spacing w:before="40" w:after="40"/>
              <w:jc w:val="center"/>
              <w:rPr>
                <w:rFonts w:cstheme="minorHAnsi"/>
                <w:spacing w:val="-2"/>
              </w:rPr>
            </w:pPr>
            <w:r w:rsidRPr="00170A98">
              <w:rPr>
                <w:rFonts w:cstheme="minorHAnsi"/>
                <w:spacing w:val="-2"/>
              </w:rPr>
              <w:t>N</w:t>
            </w:r>
          </w:p>
        </w:tc>
        <w:tc>
          <w:tcPr>
            <w:tcW w:w="7470" w:type="dxa"/>
          </w:tcPr>
          <w:p w14:paraId="26F00F12" w14:textId="77777777" w:rsidR="00D83C16" w:rsidRPr="00ED7701" w:rsidRDefault="00D83C16" w:rsidP="00256E0E">
            <w:pPr>
              <w:widowControl w:val="0"/>
              <w:rPr>
                <w:szCs w:val="24"/>
              </w:rPr>
            </w:pPr>
            <w:r w:rsidRPr="004F42BE">
              <w:rPr>
                <w:rFonts w:cstheme="minorHAnsi"/>
                <w:spacing w:val="-2"/>
              </w:rPr>
              <w:t xml:space="preserve">By email this date, </w:t>
            </w:r>
            <w:r>
              <w:rPr>
                <w:szCs w:val="24"/>
              </w:rPr>
              <w:t>TransWest has requested to initiate Phase 1 for the TransWest Express AC and DC Study Plan. The TransWest AC and DC Project consist of a 406 mile, HVDC system between Wyoming and Utah and a 324-mile, 500 kV AC transmission line between Utah and Nevada. TransWest is seeking a Planned Path Rating of 3,000 MW north to South for the HVDC and 1,500 MW north to South for the AC segment.</w:t>
            </w:r>
          </w:p>
          <w:p w14:paraId="627EF244" w14:textId="77777777" w:rsidR="00D83C16" w:rsidRPr="00ED7701" w:rsidRDefault="00D83C16" w:rsidP="00256E0E">
            <w:pPr>
              <w:widowControl w:val="0"/>
              <w:rPr>
                <w:szCs w:val="24"/>
              </w:rPr>
            </w:pPr>
            <w:r>
              <w:rPr>
                <w:szCs w:val="24"/>
              </w:rPr>
              <w:t xml:space="preserve">TransWest anticipates issuing a Comprehensive Progress Report (CPR) in August 2018. </w:t>
            </w:r>
          </w:p>
          <w:p w14:paraId="3B20F48B" w14:textId="77777777" w:rsidR="00D83C16" w:rsidRPr="00ED7701" w:rsidRDefault="00D83C16" w:rsidP="00256E0E">
            <w:pPr>
              <w:widowControl w:val="0"/>
              <w:rPr>
                <w:szCs w:val="24"/>
              </w:rPr>
            </w:pPr>
            <w:r>
              <w:rPr>
                <w:szCs w:val="24"/>
              </w:rPr>
              <w:t xml:space="preserve">If there are any questions concerning TransWest Express AC and DC Study Plan or would like to receive a copy of the Study Plan, please contact Jeff Ellis </w:t>
            </w:r>
            <w:hyperlink r:id="rId56" w:history="1">
              <w:r>
                <w:rPr>
                  <w:rStyle w:val="Hyperlink"/>
                  <w:szCs w:val="24"/>
                </w:rPr>
                <w:t>jeffellis@useconsulting</w:t>
              </w:r>
              <w:r>
                <w:rPr>
                  <w:szCs w:val="24"/>
                </w:rPr>
                <w:t>.c</w:t>
              </w:r>
              <w:r>
                <w:rPr>
                  <w:rStyle w:val="Hyperlink"/>
                  <w:szCs w:val="24"/>
                </w:rPr>
                <w:t>om</w:t>
              </w:r>
            </w:hyperlink>
            <w:r>
              <w:rPr>
                <w:szCs w:val="24"/>
              </w:rPr>
              <w:t xml:space="preserve">. </w:t>
            </w:r>
          </w:p>
        </w:tc>
        <w:tc>
          <w:tcPr>
            <w:tcW w:w="1705" w:type="dxa"/>
          </w:tcPr>
          <w:p w14:paraId="7A524A2A" w14:textId="77777777" w:rsidR="00D83C16" w:rsidRPr="004F42BE" w:rsidRDefault="00D83C16" w:rsidP="00256E0E">
            <w:pPr>
              <w:widowControl w:val="0"/>
              <w:jc w:val="center"/>
              <w:rPr>
                <w:rFonts w:cstheme="minorHAnsi"/>
              </w:rPr>
            </w:pPr>
          </w:p>
        </w:tc>
      </w:tr>
      <w:tr w:rsidR="00D83C16" w:rsidRPr="004F42BE" w14:paraId="0DD31AC1" w14:textId="77777777" w:rsidTr="00256E0E">
        <w:tc>
          <w:tcPr>
            <w:tcW w:w="1165" w:type="dxa"/>
          </w:tcPr>
          <w:p w14:paraId="4F6F9A64" w14:textId="77777777" w:rsidR="00D83C16" w:rsidRPr="004F42BE" w:rsidRDefault="00D83C16" w:rsidP="00256E0E">
            <w:pPr>
              <w:widowControl w:val="0"/>
              <w:jc w:val="center"/>
              <w:rPr>
                <w:rFonts w:cstheme="minorHAnsi"/>
              </w:rPr>
            </w:pPr>
            <w:r>
              <w:rPr>
                <w:rFonts w:cstheme="minorHAnsi"/>
              </w:rPr>
              <w:t>7-26-18</w:t>
            </w:r>
          </w:p>
        </w:tc>
        <w:tc>
          <w:tcPr>
            <w:tcW w:w="1800" w:type="dxa"/>
          </w:tcPr>
          <w:p w14:paraId="0782C10D" w14:textId="77777777" w:rsidR="00D83C16" w:rsidRDefault="00D83C16" w:rsidP="00256E0E">
            <w:pPr>
              <w:widowControl w:val="0"/>
              <w:jc w:val="center"/>
              <w:rPr>
                <w:rFonts w:cstheme="minorHAnsi"/>
              </w:rPr>
            </w:pPr>
          </w:p>
        </w:tc>
        <w:tc>
          <w:tcPr>
            <w:tcW w:w="810" w:type="dxa"/>
          </w:tcPr>
          <w:p w14:paraId="3E34D794" w14:textId="77777777" w:rsidR="00D83C16" w:rsidRPr="00170A98" w:rsidRDefault="00D83C16" w:rsidP="00256E0E">
            <w:pPr>
              <w:widowControl w:val="0"/>
              <w:spacing w:before="40" w:after="40"/>
              <w:jc w:val="center"/>
              <w:rPr>
                <w:rFonts w:cstheme="minorHAnsi"/>
                <w:spacing w:val="-2"/>
              </w:rPr>
            </w:pPr>
            <w:r>
              <w:rPr>
                <w:rFonts w:cstheme="minorHAnsi"/>
                <w:spacing w:val="-2"/>
              </w:rPr>
              <w:t>S</w:t>
            </w:r>
          </w:p>
        </w:tc>
        <w:tc>
          <w:tcPr>
            <w:tcW w:w="7470" w:type="dxa"/>
          </w:tcPr>
          <w:p w14:paraId="0C3F2A07" w14:textId="77777777" w:rsidR="00D83C16" w:rsidRPr="004F42BE" w:rsidRDefault="00D83C16" w:rsidP="00256E0E">
            <w:pPr>
              <w:widowControl w:val="0"/>
              <w:rPr>
                <w:rFonts w:cstheme="minorHAnsi"/>
                <w:spacing w:val="-2"/>
              </w:rPr>
            </w:pPr>
            <w:r>
              <w:rPr>
                <w:rFonts w:cstheme="minorHAnsi"/>
                <w:spacing w:val="-2"/>
              </w:rPr>
              <w:t>By email this date TransWest Express requested to begin the 60-day comment period for Phase 2A status</w:t>
            </w:r>
          </w:p>
        </w:tc>
        <w:tc>
          <w:tcPr>
            <w:tcW w:w="1705" w:type="dxa"/>
          </w:tcPr>
          <w:p w14:paraId="6E3BF92D" w14:textId="77777777" w:rsidR="00D83C16" w:rsidRPr="004F42BE" w:rsidRDefault="00D83C16" w:rsidP="00256E0E">
            <w:pPr>
              <w:widowControl w:val="0"/>
              <w:jc w:val="center"/>
              <w:rPr>
                <w:rFonts w:cstheme="minorHAnsi"/>
              </w:rPr>
            </w:pPr>
          </w:p>
        </w:tc>
      </w:tr>
      <w:tr w:rsidR="00D83C16" w:rsidRPr="004F42BE" w14:paraId="26608E0A" w14:textId="77777777" w:rsidTr="00256E0E">
        <w:trPr>
          <w:cnfStyle w:val="000000100000" w:firstRow="0" w:lastRow="0" w:firstColumn="0" w:lastColumn="0" w:oddVBand="0" w:evenVBand="0" w:oddHBand="1" w:evenHBand="0" w:firstRowFirstColumn="0" w:firstRowLastColumn="0" w:lastRowFirstColumn="0" w:lastRowLastColumn="0"/>
        </w:trPr>
        <w:tc>
          <w:tcPr>
            <w:tcW w:w="1165" w:type="dxa"/>
          </w:tcPr>
          <w:p w14:paraId="76B604B3" w14:textId="77777777" w:rsidR="00D83C16" w:rsidRPr="004F42BE" w:rsidRDefault="00D83C16" w:rsidP="00256E0E">
            <w:pPr>
              <w:widowControl w:val="0"/>
              <w:jc w:val="center"/>
              <w:rPr>
                <w:rFonts w:cstheme="minorHAnsi"/>
              </w:rPr>
            </w:pPr>
            <w:r>
              <w:rPr>
                <w:rFonts w:cstheme="minorHAnsi"/>
              </w:rPr>
              <w:t>9-28-18</w:t>
            </w:r>
          </w:p>
        </w:tc>
        <w:tc>
          <w:tcPr>
            <w:tcW w:w="1800" w:type="dxa"/>
          </w:tcPr>
          <w:p w14:paraId="3FDF35C6" w14:textId="77777777" w:rsidR="00D83C16" w:rsidRDefault="00D83C16" w:rsidP="00256E0E">
            <w:pPr>
              <w:widowControl w:val="0"/>
              <w:jc w:val="center"/>
              <w:rPr>
                <w:rFonts w:cstheme="minorHAnsi"/>
              </w:rPr>
            </w:pPr>
          </w:p>
        </w:tc>
        <w:tc>
          <w:tcPr>
            <w:tcW w:w="810" w:type="dxa"/>
          </w:tcPr>
          <w:p w14:paraId="711EB263" w14:textId="77777777" w:rsidR="00D83C16" w:rsidRDefault="00D83C16" w:rsidP="00256E0E">
            <w:pPr>
              <w:widowControl w:val="0"/>
              <w:spacing w:before="40" w:after="40"/>
              <w:jc w:val="center"/>
              <w:rPr>
                <w:rFonts w:cstheme="minorHAnsi"/>
                <w:spacing w:val="-2"/>
              </w:rPr>
            </w:pPr>
            <w:r>
              <w:rPr>
                <w:rFonts w:cstheme="minorHAnsi"/>
                <w:spacing w:val="-2"/>
              </w:rPr>
              <w:t>S</w:t>
            </w:r>
          </w:p>
        </w:tc>
        <w:tc>
          <w:tcPr>
            <w:tcW w:w="7470" w:type="dxa"/>
          </w:tcPr>
          <w:p w14:paraId="41AE686A" w14:textId="77777777" w:rsidR="00D83C16" w:rsidRDefault="00D83C16" w:rsidP="00256E0E">
            <w:pPr>
              <w:widowControl w:val="0"/>
              <w:rPr>
                <w:rFonts w:cstheme="minorHAnsi"/>
                <w:spacing w:val="-2"/>
              </w:rPr>
            </w:pPr>
            <w:r>
              <w:rPr>
                <w:rFonts w:cstheme="minorHAnsi"/>
                <w:spacing w:val="-2"/>
              </w:rPr>
              <w:t xml:space="preserve">By email this date TransWest Express </w:t>
            </w:r>
            <w:r>
              <w:rPr>
                <w:szCs w:val="24"/>
              </w:rPr>
              <w:t xml:space="preserve">indicated that they had received some comments on the Comprehensive Progress Report. Minor comments have already been incorporated into the CPR. Some additional comments were received related to additional studies that should be completed prior to the transition to Phase 3. These additional comments will be addressed in the Phase 2b study process. Therefore, in accordance with the WECC Path Rating Process, the TransWest Express AC and DC project is now in </w:t>
            </w:r>
            <w:r>
              <w:rPr>
                <w:szCs w:val="24"/>
              </w:rPr>
              <w:lastRenderedPageBreak/>
              <w:t>Phase 2A of the WECC Path Rating Process.</w:t>
            </w:r>
          </w:p>
        </w:tc>
        <w:tc>
          <w:tcPr>
            <w:tcW w:w="1705" w:type="dxa"/>
          </w:tcPr>
          <w:p w14:paraId="5AE88C70" w14:textId="77777777" w:rsidR="00D83C16" w:rsidRPr="004F42BE" w:rsidRDefault="00D83C16" w:rsidP="00256E0E">
            <w:pPr>
              <w:widowControl w:val="0"/>
              <w:jc w:val="center"/>
              <w:rPr>
                <w:rFonts w:cstheme="minorHAnsi"/>
              </w:rPr>
            </w:pPr>
          </w:p>
        </w:tc>
      </w:tr>
      <w:tr w:rsidR="00D83C16" w:rsidRPr="004F42BE" w14:paraId="19239B02" w14:textId="77777777" w:rsidTr="00256E0E">
        <w:tc>
          <w:tcPr>
            <w:tcW w:w="1165" w:type="dxa"/>
          </w:tcPr>
          <w:p w14:paraId="6135D7F1" w14:textId="77777777" w:rsidR="00D83C16" w:rsidRPr="004F42BE" w:rsidRDefault="00D83C16" w:rsidP="00256E0E">
            <w:pPr>
              <w:widowControl w:val="0"/>
              <w:jc w:val="center"/>
              <w:rPr>
                <w:rFonts w:cstheme="minorHAnsi"/>
              </w:rPr>
            </w:pPr>
            <w:r>
              <w:rPr>
                <w:rFonts w:cstheme="minorHAnsi"/>
              </w:rPr>
              <w:t>12-19-18</w:t>
            </w:r>
          </w:p>
        </w:tc>
        <w:tc>
          <w:tcPr>
            <w:tcW w:w="1800" w:type="dxa"/>
          </w:tcPr>
          <w:p w14:paraId="69AA2F3C" w14:textId="77777777" w:rsidR="00D83C16" w:rsidRDefault="00D83C16" w:rsidP="00256E0E">
            <w:pPr>
              <w:widowControl w:val="0"/>
              <w:jc w:val="center"/>
              <w:rPr>
                <w:rFonts w:cstheme="minorHAnsi"/>
              </w:rPr>
            </w:pPr>
          </w:p>
        </w:tc>
        <w:tc>
          <w:tcPr>
            <w:tcW w:w="810" w:type="dxa"/>
          </w:tcPr>
          <w:p w14:paraId="40E30636" w14:textId="77777777" w:rsidR="00D83C16" w:rsidRDefault="00D83C16" w:rsidP="00256E0E">
            <w:pPr>
              <w:widowControl w:val="0"/>
              <w:spacing w:before="40" w:after="40"/>
              <w:jc w:val="center"/>
              <w:rPr>
                <w:rFonts w:cstheme="minorHAnsi"/>
                <w:spacing w:val="-2"/>
              </w:rPr>
            </w:pPr>
            <w:r>
              <w:rPr>
                <w:rFonts w:cstheme="minorHAnsi"/>
                <w:spacing w:val="-2"/>
              </w:rPr>
              <w:t>S</w:t>
            </w:r>
          </w:p>
        </w:tc>
        <w:tc>
          <w:tcPr>
            <w:tcW w:w="7470" w:type="dxa"/>
          </w:tcPr>
          <w:p w14:paraId="6072114B" w14:textId="77777777" w:rsidR="00D83C16" w:rsidRDefault="00D83C16" w:rsidP="00256E0E">
            <w:pPr>
              <w:widowControl w:val="0"/>
              <w:rPr>
                <w:szCs w:val="24"/>
              </w:rPr>
            </w:pPr>
            <w:r>
              <w:rPr>
                <w:rFonts w:cstheme="minorHAnsi"/>
                <w:spacing w:val="-2"/>
              </w:rPr>
              <w:t>By email this date</w:t>
            </w:r>
            <w:r>
              <w:rPr>
                <w:szCs w:val="24"/>
              </w:rPr>
              <w:t>, in accordance with the WECC Project Coordination and Path Rating Processes guidelines, TransWest Express has completed the Phase 2A requirements for the TransWest Express AC and DC Project.</w:t>
            </w:r>
          </w:p>
          <w:p w14:paraId="130E559F" w14:textId="77777777" w:rsidR="00D83C16" w:rsidRDefault="00D83C16" w:rsidP="00256E0E">
            <w:pPr>
              <w:widowControl w:val="0"/>
              <w:rPr>
                <w:szCs w:val="24"/>
              </w:rPr>
            </w:pPr>
            <w:r>
              <w:rPr>
                <w:szCs w:val="24"/>
              </w:rPr>
              <w:t xml:space="preserve">The </w:t>
            </w:r>
            <w:hyperlink r:id="rId57" w:history="1">
              <w:r>
                <w:rPr>
                  <w:rStyle w:val="Hyperlink"/>
                  <w:szCs w:val="24"/>
                </w:rPr>
                <w:t>TransWest Express AC and DC Project (TWE AC and DC Project) Comprehensive Progress Report (CPR)</w:t>
              </w:r>
            </w:hyperlink>
            <w:r>
              <w:rPr>
                <w:szCs w:val="24"/>
              </w:rPr>
              <w:t xml:space="preserve"> was distributed to the Reliability Assessment Committee (RAC) and Studies Subcommittee (StS) on July 26, 2018. TransWest circulated a draft Phase 2 Study Plan and draft Foundational base cases on October 3, 2018. On November 30, 2018, TransWest provided the final approved Study Plan and final approved Foundational base case to the PRG members. The final approved Study Plan and Foundational base case address all the comments provided by PRG members during the review period.</w:t>
            </w:r>
          </w:p>
          <w:p w14:paraId="27F77367" w14:textId="77777777" w:rsidR="00D83C16" w:rsidRDefault="00D83C16" w:rsidP="00256E0E">
            <w:pPr>
              <w:widowControl w:val="0"/>
              <w:rPr>
                <w:szCs w:val="24"/>
              </w:rPr>
            </w:pPr>
            <w:r>
              <w:rPr>
                <w:szCs w:val="24"/>
              </w:rPr>
              <w:t>With the approval of its Study Plan and Foundational base cases, the TransWest Express AC and DC Project is now in Phase 2B of the WECC Path Rating Process.</w:t>
            </w:r>
          </w:p>
          <w:p w14:paraId="5B130A90" w14:textId="77777777" w:rsidR="00D83C16" w:rsidRDefault="00D83C16" w:rsidP="00256E0E">
            <w:pPr>
              <w:widowControl w:val="0"/>
              <w:rPr>
                <w:rFonts w:cstheme="minorHAnsi"/>
                <w:spacing w:val="-2"/>
              </w:rPr>
            </w:pPr>
            <w:r>
              <w:rPr>
                <w:szCs w:val="24"/>
              </w:rPr>
              <w:t>If you have any questions concerning the TransWest Express AC and DC Project, please contact Jeff Ellis (</w:t>
            </w:r>
            <w:hyperlink r:id="rId58" w:history="1">
              <w:r>
                <w:rPr>
                  <w:rStyle w:val="Hyperlink"/>
                  <w:szCs w:val="24"/>
                </w:rPr>
                <w:t>jeffellis@useconsulting.com</w:t>
              </w:r>
            </w:hyperlink>
            <w:r>
              <w:rPr>
                <w:szCs w:val="24"/>
              </w:rPr>
              <w:t>) or David Smith (</w:t>
            </w:r>
            <w:hyperlink r:id="rId59" w:history="1">
              <w:r>
                <w:rPr>
                  <w:rStyle w:val="Hyperlink"/>
                  <w:szCs w:val="24"/>
                </w:rPr>
                <w:t>david.smith@tac-denver.</w:t>
              </w:r>
              <w:r>
                <w:rPr>
                  <w:szCs w:val="24"/>
                </w:rPr>
                <w:t>co</w:t>
              </w:r>
              <w:r>
                <w:rPr>
                  <w:rStyle w:val="Hyperlink"/>
                  <w:szCs w:val="24"/>
                </w:rPr>
                <w:t>m</w:t>
              </w:r>
            </w:hyperlink>
            <w:r>
              <w:rPr>
                <w:szCs w:val="24"/>
              </w:rPr>
              <w:t>).</w:t>
            </w:r>
          </w:p>
        </w:tc>
        <w:tc>
          <w:tcPr>
            <w:tcW w:w="1705" w:type="dxa"/>
          </w:tcPr>
          <w:p w14:paraId="04890F7B" w14:textId="77777777" w:rsidR="00D83C16" w:rsidRPr="004F42BE" w:rsidRDefault="00D83C16" w:rsidP="00256E0E">
            <w:pPr>
              <w:widowControl w:val="0"/>
              <w:jc w:val="center"/>
              <w:rPr>
                <w:rFonts w:cstheme="minorHAnsi"/>
              </w:rPr>
            </w:pPr>
          </w:p>
        </w:tc>
      </w:tr>
      <w:tr w:rsidR="00D83C16" w14:paraId="05217FA6" w14:textId="77777777" w:rsidTr="00256E0E">
        <w:trPr>
          <w:cnfStyle w:val="000000100000" w:firstRow="0" w:lastRow="0" w:firstColumn="0" w:lastColumn="0" w:oddVBand="0" w:evenVBand="0" w:oddHBand="1" w:evenHBand="0" w:firstRowFirstColumn="0" w:firstRowLastColumn="0" w:lastRowFirstColumn="0" w:lastRowLastColumn="0"/>
        </w:trPr>
        <w:tc>
          <w:tcPr>
            <w:tcW w:w="1165" w:type="dxa"/>
          </w:tcPr>
          <w:p w14:paraId="05FE4D7C" w14:textId="77777777" w:rsidR="00D83C16" w:rsidRDefault="00D83C16" w:rsidP="00256E0E">
            <w:pPr>
              <w:widowControl w:val="0"/>
              <w:jc w:val="center"/>
              <w:rPr>
                <w:rFonts w:cstheme="minorHAnsi"/>
              </w:rPr>
            </w:pPr>
            <w:r>
              <w:rPr>
                <w:rFonts w:cstheme="minorHAnsi"/>
              </w:rPr>
              <w:t>6-19-19</w:t>
            </w:r>
          </w:p>
        </w:tc>
        <w:tc>
          <w:tcPr>
            <w:tcW w:w="1800" w:type="dxa"/>
          </w:tcPr>
          <w:p w14:paraId="07EF328A" w14:textId="77777777" w:rsidR="00D83C16" w:rsidRDefault="00D83C16" w:rsidP="00256E0E">
            <w:pPr>
              <w:widowControl w:val="0"/>
              <w:jc w:val="center"/>
              <w:rPr>
                <w:rFonts w:cstheme="minorHAnsi"/>
              </w:rPr>
            </w:pPr>
          </w:p>
        </w:tc>
        <w:tc>
          <w:tcPr>
            <w:tcW w:w="810" w:type="dxa"/>
          </w:tcPr>
          <w:p w14:paraId="7E729D37" w14:textId="77777777" w:rsidR="00D83C16" w:rsidRDefault="00D83C16" w:rsidP="00256E0E">
            <w:pPr>
              <w:widowControl w:val="0"/>
              <w:spacing w:before="40" w:after="40"/>
              <w:jc w:val="center"/>
              <w:rPr>
                <w:rFonts w:cstheme="minorHAnsi"/>
                <w:spacing w:val="-2"/>
              </w:rPr>
            </w:pPr>
            <w:r>
              <w:rPr>
                <w:rFonts w:cstheme="minorHAnsi"/>
                <w:spacing w:val="-2"/>
              </w:rPr>
              <w:t>S</w:t>
            </w:r>
          </w:p>
        </w:tc>
        <w:tc>
          <w:tcPr>
            <w:tcW w:w="7470" w:type="dxa"/>
          </w:tcPr>
          <w:p w14:paraId="0E0632F5" w14:textId="77777777" w:rsidR="00D83C16" w:rsidRDefault="00D83C16" w:rsidP="00256E0E">
            <w:pPr>
              <w:widowControl w:val="0"/>
            </w:pPr>
            <w:r>
              <w:t xml:space="preserve">In December 2018, TransWest requested and was granted phase 2B status for Stage 1of the TWE AC and DC Project. In 2019, TransWest notified WECC and the TWE AC and DC Project Review Group that it will be revising the Plan of Service for the TWE Project to include a 3,000 MW DC transmission line from Wyoming to Intermountain, a 1,500 MW 500 kV AC transmission line from Intermountain to Crystal and a 1,680 MW 500 kV AC transmission line from Crystal to a new substation in the Eldorado </w:t>
            </w:r>
            <w:r>
              <w:lastRenderedPageBreak/>
              <w:t>Valley that will connect to McCullough, Mead, Marketplace and Eldorado.</w:t>
            </w:r>
          </w:p>
          <w:p w14:paraId="1EDD8ABE" w14:textId="77777777" w:rsidR="00D83C16" w:rsidRDefault="00D83C16" w:rsidP="00256E0E">
            <w:pPr>
              <w:widowControl w:val="0"/>
            </w:pPr>
            <w:r>
              <w:t>TransWest circulated a draft Phase 2 Study Plan and draft Foundational base cases on March 15, 2019 to the Project Review Group (PRG). On May 24, 2019, TransWest provided the final approved Study Plan and final approved Foundational base case to the PRG members. The final approved Study Plan and Foundational base case addressed all of the comments provided by PRG members during the review period.</w:t>
            </w:r>
          </w:p>
          <w:p w14:paraId="3420552B" w14:textId="77777777" w:rsidR="00D83C16" w:rsidRPr="00E75DB4" w:rsidRDefault="00D83C16" w:rsidP="00256E0E">
            <w:pPr>
              <w:widowControl w:val="0"/>
            </w:pPr>
            <w:r>
              <w:t>With the approval of its Study Plan and Foundational base cases, the TransWest Express AC and DC Project is now in Phase 2B of the WECC Path Rating Process.</w:t>
            </w:r>
          </w:p>
        </w:tc>
        <w:tc>
          <w:tcPr>
            <w:tcW w:w="1705" w:type="dxa"/>
          </w:tcPr>
          <w:p w14:paraId="57702AA9" w14:textId="77777777" w:rsidR="00D83C16" w:rsidRDefault="00D83C16" w:rsidP="00256E0E">
            <w:pPr>
              <w:widowControl w:val="0"/>
              <w:jc w:val="center"/>
              <w:rPr>
                <w:rFonts w:cstheme="minorHAnsi"/>
              </w:rPr>
            </w:pPr>
          </w:p>
        </w:tc>
      </w:tr>
      <w:tr w:rsidR="00D83C16" w14:paraId="3B6406EF" w14:textId="77777777" w:rsidTr="00256E0E">
        <w:tc>
          <w:tcPr>
            <w:tcW w:w="1165" w:type="dxa"/>
          </w:tcPr>
          <w:p w14:paraId="712AA625" w14:textId="77777777" w:rsidR="00D83C16" w:rsidRDefault="00D83C16" w:rsidP="00256E0E">
            <w:pPr>
              <w:widowControl w:val="0"/>
              <w:jc w:val="center"/>
              <w:rPr>
                <w:rFonts w:cstheme="minorHAnsi"/>
              </w:rPr>
            </w:pPr>
            <w:r>
              <w:rPr>
                <w:rFonts w:cstheme="minorHAnsi"/>
              </w:rPr>
              <w:t>1-24-2020</w:t>
            </w:r>
          </w:p>
        </w:tc>
        <w:tc>
          <w:tcPr>
            <w:tcW w:w="1800" w:type="dxa"/>
          </w:tcPr>
          <w:p w14:paraId="0C34C50B" w14:textId="77777777" w:rsidR="00D83C16" w:rsidRDefault="00D83C16" w:rsidP="00256E0E">
            <w:pPr>
              <w:widowControl w:val="0"/>
              <w:jc w:val="center"/>
              <w:rPr>
                <w:rFonts w:cstheme="minorHAnsi"/>
              </w:rPr>
            </w:pPr>
          </w:p>
        </w:tc>
        <w:tc>
          <w:tcPr>
            <w:tcW w:w="810" w:type="dxa"/>
          </w:tcPr>
          <w:p w14:paraId="5F77E42D" w14:textId="77777777" w:rsidR="00D83C16" w:rsidRDefault="00D83C16" w:rsidP="00256E0E">
            <w:pPr>
              <w:widowControl w:val="0"/>
              <w:spacing w:before="40" w:after="40"/>
              <w:jc w:val="center"/>
              <w:rPr>
                <w:rFonts w:cstheme="minorHAnsi"/>
                <w:spacing w:val="-2"/>
              </w:rPr>
            </w:pPr>
            <w:r>
              <w:rPr>
                <w:rFonts w:cstheme="minorHAnsi"/>
                <w:spacing w:val="-2"/>
              </w:rPr>
              <w:t>S</w:t>
            </w:r>
          </w:p>
        </w:tc>
        <w:tc>
          <w:tcPr>
            <w:tcW w:w="7470" w:type="dxa"/>
          </w:tcPr>
          <w:p w14:paraId="1579807F" w14:textId="77777777" w:rsidR="00D83C16" w:rsidRDefault="00D83C16" w:rsidP="00256E0E">
            <w:pPr>
              <w:pStyle w:val="xmsonormal"/>
              <w:spacing w:before="120" w:after="120" w:line="276" w:lineRule="auto"/>
            </w:pPr>
            <w:r w:rsidRPr="004173E2">
              <w:rPr>
                <w:rFonts w:asciiTheme="minorHAnsi" w:hAnsiTheme="minorHAnsi"/>
              </w:rPr>
              <w:t xml:space="preserve">By email this date </w:t>
            </w:r>
            <w:r w:rsidRPr="004173E2">
              <w:rPr>
                <w:rFonts w:asciiTheme="minorHAnsi" w:hAnsiTheme="minorHAnsi"/>
                <w:bCs/>
              </w:rPr>
              <w:t>TransWest Express LLC request</w:t>
            </w:r>
            <w:r>
              <w:rPr>
                <w:rFonts w:asciiTheme="minorHAnsi" w:hAnsiTheme="minorHAnsi"/>
                <w:bCs/>
              </w:rPr>
              <w:t>ed</w:t>
            </w:r>
            <w:r w:rsidRPr="004173E2">
              <w:rPr>
                <w:rFonts w:asciiTheme="minorHAnsi" w:hAnsiTheme="minorHAnsi"/>
                <w:bCs/>
              </w:rPr>
              <w:t xml:space="preserve"> that Phase 3 status be granted for the TransWest Express AC and DC Project with an accepted rating of 3,000 MW north to south for the DC line from TWE-Wyoming (near Farris 230 kV) to TWE-UT (near Intermountain 345 kV), 1,500 MW on the 500 kV AC line between TWE-UT and TWE-Ring Bus (near Crystal 500 kV) and 1680 MW on the 500 kV AC line between TWE-Ring Bus and TWE-Nevada (near Marketplace).  </w:t>
            </w:r>
          </w:p>
        </w:tc>
        <w:tc>
          <w:tcPr>
            <w:tcW w:w="1705" w:type="dxa"/>
          </w:tcPr>
          <w:p w14:paraId="71433C0F" w14:textId="77777777" w:rsidR="00D83C16" w:rsidRDefault="00D83C16" w:rsidP="00256E0E">
            <w:pPr>
              <w:widowControl w:val="0"/>
              <w:jc w:val="center"/>
              <w:rPr>
                <w:rFonts w:cstheme="minorHAnsi"/>
              </w:rPr>
            </w:pPr>
          </w:p>
        </w:tc>
      </w:tr>
      <w:tr w:rsidR="00D83C16" w14:paraId="32621CF3" w14:textId="77777777" w:rsidTr="00256E0E">
        <w:trPr>
          <w:cnfStyle w:val="000000100000" w:firstRow="0" w:lastRow="0" w:firstColumn="0" w:lastColumn="0" w:oddVBand="0" w:evenVBand="0" w:oddHBand="1" w:evenHBand="0" w:firstRowFirstColumn="0" w:firstRowLastColumn="0" w:lastRowFirstColumn="0" w:lastRowLastColumn="0"/>
        </w:trPr>
        <w:tc>
          <w:tcPr>
            <w:tcW w:w="1165" w:type="dxa"/>
          </w:tcPr>
          <w:p w14:paraId="076ABF7E" w14:textId="77777777" w:rsidR="00D83C16" w:rsidRDefault="00D83C16" w:rsidP="00256E0E">
            <w:pPr>
              <w:widowControl w:val="0"/>
              <w:jc w:val="center"/>
              <w:rPr>
                <w:rFonts w:cstheme="minorHAnsi"/>
              </w:rPr>
            </w:pPr>
            <w:r>
              <w:rPr>
                <w:rFonts w:cstheme="minorHAnsi"/>
              </w:rPr>
              <w:t>3-19-2020</w:t>
            </w:r>
          </w:p>
        </w:tc>
        <w:tc>
          <w:tcPr>
            <w:tcW w:w="1800" w:type="dxa"/>
          </w:tcPr>
          <w:p w14:paraId="2540EEE3" w14:textId="77777777" w:rsidR="00D83C16" w:rsidRDefault="00D83C16" w:rsidP="00256E0E">
            <w:pPr>
              <w:widowControl w:val="0"/>
              <w:jc w:val="center"/>
              <w:rPr>
                <w:rFonts w:cstheme="minorHAnsi"/>
              </w:rPr>
            </w:pPr>
          </w:p>
        </w:tc>
        <w:tc>
          <w:tcPr>
            <w:tcW w:w="810" w:type="dxa"/>
          </w:tcPr>
          <w:p w14:paraId="47193116" w14:textId="77777777" w:rsidR="00D83C16" w:rsidRDefault="00D83C16" w:rsidP="00256E0E">
            <w:pPr>
              <w:widowControl w:val="0"/>
              <w:spacing w:before="40" w:after="40"/>
              <w:jc w:val="center"/>
              <w:rPr>
                <w:rFonts w:cstheme="minorHAnsi"/>
                <w:spacing w:val="-2"/>
              </w:rPr>
            </w:pPr>
            <w:r>
              <w:rPr>
                <w:rFonts w:cstheme="minorHAnsi"/>
                <w:spacing w:val="-2"/>
              </w:rPr>
              <w:t>S</w:t>
            </w:r>
          </w:p>
        </w:tc>
        <w:tc>
          <w:tcPr>
            <w:tcW w:w="7470" w:type="dxa"/>
          </w:tcPr>
          <w:p w14:paraId="2C7D02CB" w14:textId="77777777" w:rsidR="00D83C16" w:rsidRPr="00D83C16" w:rsidRDefault="00D83C16" w:rsidP="00256E0E">
            <w:pPr>
              <w:rPr>
                <w:rFonts w:ascii="Calibri" w:hAnsi="Calibri"/>
                <w:bCs/>
              </w:rPr>
            </w:pPr>
            <w:r w:rsidRPr="00D83C16">
              <w:t xml:space="preserve">By email this date </w:t>
            </w:r>
            <w:r w:rsidRPr="00D83C16">
              <w:rPr>
                <w:bCs/>
              </w:rPr>
              <w:t>TransWest Express AC and DC Project has completed the steps necessary to enter Phase 3 status of the WECC Path Rating Process.</w:t>
            </w:r>
          </w:p>
          <w:p w14:paraId="52E0EB81" w14:textId="77777777" w:rsidR="00D83C16" w:rsidRPr="00D83C16" w:rsidRDefault="00D83C16" w:rsidP="00256E0E">
            <w:pPr>
              <w:rPr>
                <w:b/>
                <w:bCs/>
              </w:rPr>
            </w:pPr>
            <w:r w:rsidRPr="00D83C16">
              <w:rPr>
                <w:bCs/>
              </w:rPr>
              <w:t xml:space="preserve">On January 24, 2020 TransWest Express LLC initiated the RAC 30-day review of the TransWest Express AC and DC Project and requested Phase 3 status and an Accepted Rating of 3,000 MW. The 30-day review period for this request has passed, and all comments or objections that were </w:t>
            </w:r>
            <w:r w:rsidRPr="00D83C16">
              <w:rPr>
                <w:bCs/>
              </w:rPr>
              <w:lastRenderedPageBreak/>
              <w:t>received have been addressed. Therefore, TransWest Express AC and DC Project is granted Phase 3 status. The Stage 1 facilities identified in the study report are scheduled to be in service by 2024 and the Stage 2 facilities are scheduled to be in service by 2026.</w:t>
            </w:r>
          </w:p>
        </w:tc>
        <w:tc>
          <w:tcPr>
            <w:tcW w:w="1705" w:type="dxa"/>
          </w:tcPr>
          <w:p w14:paraId="19B791D3" w14:textId="77777777" w:rsidR="00D83C16" w:rsidRDefault="00D83C16" w:rsidP="00256E0E">
            <w:pPr>
              <w:widowControl w:val="0"/>
              <w:jc w:val="center"/>
              <w:rPr>
                <w:rFonts w:cstheme="minorHAnsi"/>
              </w:rPr>
            </w:pPr>
          </w:p>
        </w:tc>
      </w:tr>
      <w:tr w:rsidR="00AF76CC" w14:paraId="60227628" w14:textId="77777777" w:rsidTr="00256E0E">
        <w:tc>
          <w:tcPr>
            <w:tcW w:w="1165" w:type="dxa"/>
          </w:tcPr>
          <w:p w14:paraId="097D97AD" w14:textId="4A1B8791" w:rsidR="00AF76CC" w:rsidRDefault="00AF76CC" w:rsidP="00256E0E">
            <w:pPr>
              <w:widowControl w:val="0"/>
              <w:jc w:val="center"/>
              <w:rPr>
                <w:rFonts w:cstheme="minorHAnsi"/>
              </w:rPr>
            </w:pPr>
            <w:r>
              <w:rPr>
                <w:rFonts w:cstheme="minorHAnsi"/>
              </w:rPr>
              <w:t>2021</w:t>
            </w:r>
          </w:p>
        </w:tc>
        <w:tc>
          <w:tcPr>
            <w:tcW w:w="1800" w:type="dxa"/>
          </w:tcPr>
          <w:p w14:paraId="32306F7C" w14:textId="77777777" w:rsidR="00AF76CC" w:rsidRDefault="00AF76CC" w:rsidP="00256E0E">
            <w:pPr>
              <w:widowControl w:val="0"/>
              <w:jc w:val="center"/>
              <w:rPr>
                <w:rFonts w:cstheme="minorHAnsi"/>
              </w:rPr>
            </w:pPr>
          </w:p>
        </w:tc>
        <w:tc>
          <w:tcPr>
            <w:tcW w:w="810" w:type="dxa"/>
          </w:tcPr>
          <w:p w14:paraId="0731C543" w14:textId="77777777" w:rsidR="00AF76CC" w:rsidRDefault="00AF76CC" w:rsidP="00256E0E">
            <w:pPr>
              <w:widowControl w:val="0"/>
              <w:spacing w:before="40" w:after="40"/>
              <w:jc w:val="center"/>
              <w:rPr>
                <w:rFonts w:cstheme="minorHAnsi"/>
                <w:spacing w:val="-2"/>
              </w:rPr>
            </w:pPr>
          </w:p>
        </w:tc>
        <w:tc>
          <w:tcPr>
            <w:tcW w:w="7470" w:type="dxa"/>
          </w:tcPr>
          <w:p w14:paraId="1B694D52" w14:textId="5853A753" w:rsidR="00AF76CC" w:rsidRPr="00D83C16" w:rsidRDefault="00AF76CC" w:rsidP="00256E0E">
            <w:r>
              <w:t>Update submitted for Path Rating Catalog, as well as annual progress report</w:t>
            </w:r>
          </w:p>
        </w:tc>
        <w:tc>
          <w:tcPr>
            <w:tcW w:w="1705" w:type="dxa"/>
          </w:tcPr>
          <w:p w14:paraId="31C7FC2F" w14:textId="77777777" w:rsidR="00AF76CC" w:rsidRDefault="00AF76CC" w:rsidP="00256E0E">
            <w:pPr>
              <w:widowControl w:val="0"/>
              <w:jc w:val="center"/>
              <w:rPr>
                <w:rFonts w:cstheme="minorHAnsi"/>
              </w:rPr>
            </w:pPr>
          </w:p>
        </w:tc>
      </w:tr>
      <w:tr w:rsidR="00A6767A" w14:paraId="2BF32546" w14:textId="77777777" w:rsidTr="00256E0E">
        <w:trPr>
          <w:cnfStyle w:val="000000100000" w:firstRow="0" w:lastRow="0" w:firstColumn="0" w:lastColumn="0" w:oddVBand="0" w:evenVBand="0" w:oddHBand="1" w:evenHBand="0" w:firstRowFirstColumn="0" w:firstRowLastColumn="0" w:lastRowFirstColumn="0" w:lastRowLastColumn="0"/>
        </w:trPr>
        <w:tc>
          <w:tcPr>
            <w:tcW w:w="1165" w:type="dxa"/>
          </w:tcPr>
          <w:p w14:paraId="2ACB099F" w14:textId="28BE4573" w:rsidR="00A6767A" w:rsidRDefault="00A6767A" w:rsidP="00256E0E">
            <w:pPr>
              <w:widowControl w:val="0"/>
              <w:jc w:val="center"/>
              <w:rPr>
                <w:rFonts w:cstheme="minorHAnsi"/>
              </w:rPr>
            </w:pPr>
            <w:r>
              <w:rPr>
                <w:rFonts w:cstheme="minorHAnsi"/>
              </w:rPr>
              <w:t>11-20-23</w:t>
            </w:r>
          </w:p>
        </w:tc>
        <w:tc>
          <w:tcPr>
            <w:tcW w:w="1800" w:type="dxa"/>
          </w:tcPr>
          <w:p w14:paraId="4A3CF24E" w14:textId="77777777" w:rsidR="00A6767A" w:rsidRDefault="00A6767A" w:rsidP="00256E0E">
            <w:pPr>
              <w:widowControl w:val="0"/>
              <w:jc w:val="center"/>
              <w:rPr>
                <w:rFonts w:cstheme="minorHAnsi"/>
              </w:rPr>
            </w:pPr>
          </w:p>
        </w:tc>
        <w:tc>
          <w:tcPr>
            <w:tcW w:w="810" w:type="dxa"/>
          </w:tcPr>
          <w:p w14:paraId="1F286724" w14:textId="267B17DB" w:rsidR="00A6767A" w:rsidRDefault="00A6767A" w:rsidP="00256E0E">
            <w:pPr>
              <w:widowControl w:val="0"/>
              <w:spacing w:before="40" w:after="40"/>
              <w:jc w:val="center"/>
              <w:rPr>
                <w:rFonts w:cstheme="minorHAnsi"/>
                <w:spacing w:val="-2"/>
              </w:rPr>
            </w:pPr>
            <w:r>
              <w:rPr>
                <w:rFonts w:cstheme="minorHAnsi"/>
                <w:spacing w:val="-2"/>
              </w:rPr>
              <w:t>N</w:t>
            </w:r>
          </w:p>
        </w:tc>
        <w:tc>
          <w:tcPr>
            <w:tcW w:w="7470" w:type="dxa"/>
          </w:tcPr>
          <w:p w14:paraId="53DA0927" w14:textId="524BCE43" w:rsidR="00A6767A" w:rsidRPr="00A6767A" w:rsidRDefault="00A6767A" w:rsidP="00A6767A">
            <w:pPr>
              <w:rPr>
                <w:rFonts w:ascii="Palatino Linotype" w:hAnsi="Palatino Linotype"/>
                <w:sz w:val="24"/>
                <w:szCs w:val="24"/>
              </w:rPr>
            </w:pPr>
            <w:r>
              <w:t>By email this date</w:t>
            </w:r>
            <w:r w:rsidRPr="00A6767A">
              <w:t xml:space="preserve">, </w:t>
            </w:r>
            <w:r w:rsidRPr="00A6767A">
              <w:rPr>
                <w:rFonts w:ascii="Palatino Linotype" w:hAnsi="Palatino Linotype"/>
                <w:sz w:val="24"/>
                <w:szCs w:val="24"/>
              </w:rPr>
              <w:t>the TransWest Express AC and DC Project submitted a scope change for this project, since the the Plan of Service for the southern termination (TWE-Crystal) interconnection has been revised to best meet the needs expressed by the market participants. The new Plan of Service is 4Q of 2027. The TWE-Crystal substation will be connected to the Crystal North 500 kV Switchyard and a new substation that intercepts the Harry Allen to Eldorado (HAE) 500 kV line near the Crystal switchyard.</w:t>
            </w:r>
          </w:p>
          <w:p w14:paraId="6C098A85" w14:textId="4134B024" w:rsidR="00A6767A" w:rsidRDefault="00A6767A" w:rsidP="00A6767A">
            <w:pPr>
              <w:spacing w:after="120" w:line="276" w:lineRule="auto"/>
            </w:pPr>
            <w:r w:rsidRPr="00A6767A">
              <w:rPr>
                <w:rFonts w:ascii="Palatino Linotype" w:hAnsi="Palatino Linotype"/>
                <w:sz w:val="24"/>
                <w:szCs w:val="24"/>
              </w:rPr>
              <w:t>The study scope changes have no adverse impact to any existing or Accepted WECC Path Ratings, including Path III-18 (TWE-Intermountain to TW</w:t>
            </w:r>
            <w:r>
              <w:rPr>
                <w:rFonts w:ascii="Palatino Linotype" w:hAnsi="Palatino Linotype"/>
                <w:sz w:val="24"/>
                <w:szCs w:val="24"/>
              </w:rPr>
              <w:t>E-Crystal 500 kV line), Path 84 (HAE) and Path 89 (SNTI+).</w:t>
            </w:r>
          </w:p>
        </w:tc>
        <w:tc>
          <w:tcPr>
            <w:tcW w:w="1705" w:type="dxa"/>
          </w:tcPr>
          <w:p w14:paraId="4514043B" w14:textId="77777777" w:rsidR="00A6767A" w:rsidRDefault="00A6767A" w:rsidP="00256E0E">
            <w:pPr>
              <w:widowControl w:val="0"/>
              <w:jc w:val="center"/>
              <w:rPr>
                <w:rFonts w:cstheme="minorHAnsi"/>
              </w:rPr>
            </w:pPr>
          </w:p>
        </w:tc>
      </w:tr>
    </w:tbl>
    <w:p w14:paraId="78FD732F" w14:textId="77777777" w:rsidR="00D83C16" w:rsidRDefault="00D83C16" w:rsidP="009D324D">
      <w:pPr>
        <w:widowControl w:val="0"/>
      </w:pPr>
    </w:p>
    <w:p w14:paraId="2E38DB45" w14:textId="77777777" w:rsidR="00D83C16" w:rsidRDefault="00D83C16"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680E23" w14:paraId="273C96B2" w14:textId="77777777" w:rsidTr="000E3EB6">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5640B005"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0AAD9460"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4021D136"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6C63D024"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4C34F8E0" w14:textId="77777777" w:rsidR="00680E23" w:rsidRPr="009A2BC5" w:rsidRDefault="00680E23"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FE2ED9" w14:paraId="2C0190A6" w14:textId="77777777" w:rsidTr="000E3EB6">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A6E0507" w14:textId="77777777" w:rsidR="00FE2ED9" w:rsidRPr="000E3EB6" w:rsidRDefault="003E5E0C" w:rsidP="009D324D">
            <w:pPr>
              <w:widowControl w:val="0"/>
              <w:jc w:val="center"/>
              <w:rPr>
                <w:rFonts w:asciiTheme="minorHAnsi" w:hAnsiTheme="minorHAnsi"/>
              </w:rPr>
            </w:pPr>
            <w:r>
              <w:rPr>
                <w:rFonts w:asciiTheme="minorHAnsi" w:hAnsiTheme="minorHAnsi"/>
              </w:rPr>
              <w:t>1</w:t>
            </w:r>
            <w:r w:rsidR="00546E6C">
              <w:rPr>
                <w:rFonts w:asciiTheme="minorHAnsi" w:hAnsiTheme="minorHAnsi"/>
              </w:rPr>
              <w:t>-2014</w:t>
            </w:r>
          </w:p>
        </w:tc>
        <w:tc>
          <w:tcPr>
            <w:tcW w:w="1800" w:type="dxa"/>
            <w:vAlign w:val="center"/>
          </w:tcPr>
          <w:p w14:paraId="49C3B9A1" w14:textId="77777777" w:rsidR="00FE2ED9" w:rsidRPr="000E3EB6" w:rsidRDefault="00FE2ED9" w:rsidP="009D324D">
            <w:pPr>
              <w:widowControl w:val="0"/>
              <w:jc w:val="center"/>
              <w:rPr>
                <w:rFonts w:asciiTheme="minorHAnsi" w:hAnsiTheme="minorHAnsi"/>
                <w:sz w:val="21"/>
                <w:szCs w:val="21"/>
              </w:rPr>
            </w:pPr>
            <w:r w:rsidRPr="000E3EB6">
              <w:rPr>
                <w:rFonts w:asciiTheme="minorHAnsi" w:hAnsiTheme="minorHAnsi"/>
                <w:sz w:val="21"/>
                <w:szCs w:val="21"/>
              </w:rPr>
              <w:t>Power Engineer</w:t>
            </w:r>
          </w:p>
        </w:tc>
        <w:tc>
          <w:tcPr>
            <w:tcW w:w="810" w:type="dxa"/>
            <w:vAlign w:val="center"/>
          </w:tcPr>
          <w:p w14:paraId="74B53864" w14:textId="77777777" w:rsidR="00FE2ED9" w:rsidRPr="000E3EB6" w:rsidRDefault="00FE2ED9" w:rsidP="009D324D">
            <w:pPr>
              <w:widowControl w:val="0"/>
              <w:jc w:val="center"/>
              <w:rPr>
                <w:rFonts w:asciiTheme="minorHAnsi" w:hAnsiTheme="minorHAnsi"/>
              </w:rPr>
            </w:pPr>
          </w:p>
        </w:tc>
        <w:tc>
          <w:tcPr>
            <w:tcW w:w="7470" w:type="dxa"/>
            <w:vAlign w:val="center"/>
          </w:tcPr>
          <w:p w14:paraId="67414B89" w14:textId="77777777" w:rsidR="00FE2ED9" w:rsidRPr="000E3EB6" w:rsidRDefault="00FE2ED9" w:rsidP="009D324D">
            <w:pPr>
              <w:pStyle w:val="Heading2"/>
              <w:keepNext w:val="0"/>
              <w:keepLines w:val="0"/>
              <w:widowControl w:val="0"/>
              <w:suppressAutoHyphens w:val="0"/>
              <w:rPr>
                <w:b/>
              </w:rPr>
            </w:pPr>
            <w:bookmarkStart w:id="30" w:name="_Toc19173851"/>
            <w:bookmarkStart w:id="31" w:name="_Toc173744999"/>
            <w:r w:rsidRPr="000E3EB6">
              <w:rPr>
                <w:b/>
              </w:rPr>
              <w:t>North Gila-Imperial Valley #2 Project</w:t>
            </w:r>
            <w:bookmarkEnd w:id="30"/>
            <w:bookmarkEnd w:id="31"/>
          </w:p>
        </w:tc>
        <w:tc>
          <w:tcPr>
            <w:tcW w:w="1705" w:type="dxa"/>
            <w:vAlign w:val="center"/>
          </w:tcPr>
          <w:p w14:paraId="4EFBC6AC" w14:textId="77777777" w:rsidR="00FE2ED9" w:rsidRPr="000E3EB6" w:rsidRDefault="00FE2ED9" w:rsidP="009D324D">
            <w:pPr>
              <w:widowControl w:val="0"/>
              <w:jc w:val="center"/>
              <w:rPr>
                <w:rFonts w:asciiTheme="minorHAnsi" w:hAnsiTheme="minorHAnsi"/>
              </w:rPr>
            </w:pPr>
            <w:r w:rsidRPr="000E3EB6">
              <w:rPr>
                <w:rFonts w:asciiTheme="minorHAnsi" w:hAnsiTheme="minorHAnsi"/>
              </w:rPr>
              <w:t>12-2021</w:t>
            </w:r>
          </w:p>
        </w:tc>
      </w:tr>
      <w:tr w:rsidR="00FE2ED9" w14:paraId="383FBA25" w14:textId="77777777" w:rsidTr="000E3EB6">
        <w:trPr>
          <w:cnfStyle w:val="000000100000" w:firstRow="0" w:lastRow="0" w:firstColumn="0" w:lastColumn="0" w:oddVBand="0" w:evenVBand="0" w:oddHBand="1" w:evenHBand="0" w:firstRowFirstColumn="0" w:firstRowLastColumn="0" w:lastRowFirstColumn="0" w:lastRowLastColumn="0"/>
        </w:trPr>
        <w:tc>
          <w:tcPr>
            <w:tcW w:w="1165" w:type="dxa"/>
          </w:tcPr>
          <w:p w14:paraId="5316F3D0" w14:textId="77777777" w:rsidR="00FE2ED9" w:rsidRPr="007049C1" w:rsidRDefault="003E5E0C" w:rsidP="009D324D">
            <w:pPr>
              <w:widowControl w:val="0"/>
              <w:jc w:val="center"/>
              <w:rPr>
                <w:spacing w:val="-2"/>
              </w:rPr>
            </w:pPr>
            <w:r>
              <w:rPr>
                <w:spacing w:val="-2"/>
              </w:rPr>
              <w:t>8-1-</w:t>
            </w:r>
            <w:r w:rsidR="00412CBC">
              <w:rPr>
                <w:spacing w:val="-2"/>
              </w:rPr>
              <w:t>11</w:t>
            </w:r>
          </w:p>
        </w:tc>
        <w:tc>
          <w:tcPr>
            <w:tcW w:w="1800" w:type="dxa"/>
          </w:tcPr>
          <w:p w14:paraId="329465A7" w14:textId="77777777" w:rsidR="00FE2ED9" w:rsidRPr="007049C1" w:rsidRDefault="00FE2ED9" w:rsidP="009D324D">
            <w:pPr>
              <w:widowControl w:val="0"/>
              <w:jc w:val="center"/>
              <w:rPr>
                <w:spacing w:val="-2"/>
              </w:rPr>
            </w:pPr>
          </w:p>
        </w:tc>
        <w:tc>
          <w:tcPr>
            <w:tcW w:w="810" w:type="dxa"/>
          </w:tcPr>
          <w:p w14:paraId="020C9183" w14:textId="77777777" w:rsidR="00FE2ED9" w:rsidRPr="007049C1" w:rsidRDefault="00FE2ED9" w:rsidP="009D324D">
            <w:pPr>
              <w:widowControl w:val="0"/>
              <w:jc w:val="center"/>
              <w:rPr>
                <w:spacing w:val="-2"/>
              </w:rPr>
            </w:pPr>
            <w:r>
              <w:rPr>
                <w:spacing w:val="-2"/>
              </w:rPr>
              <w:t>N</w:t>
            </w:r>
          </w:p>
        </w:tc>
        <w:tc>
          <w:tcPr>
            <w:tcW w:w="7470" w:type="dxa"/>
          </w:tcPr>
          <w:p w14:paraId="3736F9E6" w14:textId="77777777" w:rsidR="00FE2ED9" w:rsidRPr="007049C1" w:rsidRDefault="00FE2ED9" w:rsidP="005878D5">
            <w:pPr>
              <w:rPr>
                <w:rFonts w:cs="Courier New"/>
                <w:spacing w:val="-2"/>
              </w:rPr>
            </w:pPr>
            <w:r>
              <w:t xml:space="preserve">The project was reviewed by PRG and CRT. Regional Project Report was submitted to WECC on August 1, 2011. By notification letter dated September 2, 2011, acceptance of the completion of the Project Coordination Review Process for the NG-IV#2 Project by the PCC Chair. </w:t>
            </w:r>
          </w:p>
        </w:tc>
        <w:tc>
          <w:tcPr>
            <w:tcW w:w="1705" w:type="dxa"/>
          </w:tcPr>
          <w:p w14:paraId="531DC5F2" w14:textId="77777777" w:rsidR="00FE2ED9" w:rsidRPr="007049C1" w:rsidRDefault="00FE2ED9" w:rsidP="009D324D">
            <w:pPr>
              <w:widowControl w:val="0"/>
              <w:jc w:val="center"/>
              <w:rPr>
                <w:spacing w:val="-2"/>
              </w:rPr>
            </w:pPr>
          </w:p>
        </w:tc>
      </w:tr>
      <w:tr w:rsidR="00412CBC" w14:paraId="15EB50DA" w14:textId="77777777" w:rsidTr="000E3EB6">
        <w:tc>
          <w:tcPr>
            <w:tcW w:w="1165" w:type="dxa"/>
          </w:tcPr>
          <w:p w14:paraId="7FD4E020" w14:textId="77777777" w:rsidR="00412CBC" w:rsidRPr="007049C1" w:rsidRDefault="00412CBC" w:rsidP="00412CBC">
            <w:pPr>
              <w:widowControl w:val="0"/>
              <w:jc w:val="center"/>
              <w:rPr>
                <w:spacing w:val="-2"/>
              </w:rPr>
            </w:pPr>
            <w:r>
              <w:rPr>
                <w:spacing w:val="-2"/>
              </w:rPr>
              <w:t>2-25-16</w:t>
            </w:r>
          </w:p>
        </w:tc>
        <w:tc>
          <w:tcPr>
            <w:tcW w:w="1800" w:type="dxa"/>
          </w:tcPr>
          <w:p w14:paraId="24A71ECB" w14:textId="77777777" w:rsidR="00412CBC" w:rsidRDefault="00412CBC" w:rsidP="00412CBC">
            <w:pPr>
              <w:widowControl w:val="0"/>
              <w:jc w:val="center"/>
              <w:rPr>
                <w:spacing w:val="-2"/>
              </w:rPr>
            </w:pPr>
          </w:p>
        </w:tc>
        <w:tc>
          <w:tcPr>
            <w:tcW w:w="810" w:type="dxa"/>
          </w:tcPr>
          <w:p w14:paraId="3A550C44" w14:textId="77777777" w:rsidR="00412CBC" w:rsidRDefault="00412CBC" w:rsidP="00412CBC">
            <w:pPr>
              <w:widowControl w:val="0"/>
              <w:jc w:val="center"/>
              <w:rPr>
                <w:spacing w:val="-2"/>
              </w:rPr>
            </w:pPr>
            <w:r>
              <w:rPr>
                <w:spacing w:val="-2"/>
              </w:rPr>
              <w:t>S</w:t>
            </w:r>
          </w:p>
        </w:tc>
        <w:tc>
          <w:tcPr>
            <w:tcW w:w="7470" w:type="dxa"/>
          </w:tcPr>
          <w:p w14:paraId="6BC46138" w14:textId="77777777" w:rsidR="00412CBC" w:rsidRDefault="00412CBC" w:rsidP="00412CBC">
            <w:pPr>
              <w:widowControl w:val="0"/>
              <w:rPr>
                <w:sz w:val="23"/>
                <w:szCs w:val="23"/>
              </w:rPr>
            </w:pPr>
            <w:r>
              <w:rPr>
                <w:sz w:val="23"/>
                <w:szCs w:val="23"/>
              </w:rPr>
              <w:t xml:space="preserve">By this date </w:t>
            </w:r>
            <w:r>
              <w:rPr>
                <w:szCs w:val="24"/>
              </w:rPr>
              <w:t xml:space="preserve">Mr. Mark Etherton submitted the </w:t>
            </w:r>
            <w:hyperlink r:id="rId60" w:history="1">
              <w:r>
                <w:rPr>
                  <w:rStyle w:val="Hyperlink"/>
                  <w:szCs w:val="24"/>
                </w:rPr>
                <w:t>Comprehensive Progress Report</w:t>
              </w:r>
            </w:hyperlink>
            <w:r>
              <w:rPr>
                <w:szCs w:val="24"/>
              </w:rPr>
              <w:t xml:space="preserve"> (CPR) for this project and requested review and any comments by the review deadline of April 20, 2016. Upon acceptance of the CPR for this project, the project sponsor requests Phase II status in the WECC Project Rating Review Process. In addition, a Phase II Project Review Group was to be formed.</w:t>
            </w:r>
          </w:p>
        </w:tc>
        <w:tc>
          <w:tcPr>
            <w:tcW w:w="1705" w:type="dxa"/>
          </w:tcPr>
          <w:p w14:paraId="67D29D59" w14:textId="77777777" w:rsidR="00412CBC" w:rsidRPr="007049C1" w:rsidRDefault="00412CBC" w:rsidP="00412CBC">
            <w:pPr>
              <w:widowControl w:val="0"/>
              <w:jc w:val="center"/>
              <w:rPr>
                <w:spacing w:val="-2"/>
              </w:rPr>
            </w:pPr>
          </w:p>
        </w:tc>
      </w:tr>
      <w:tr w:rsidR="00412CBC" w14:paraId="2304DE8E" w14:textId="77777777" w:rsidTr="000E3EB6">
        <w:trPr>
          <w:cnfStyle w:val="000000100000" w:firstRow="0" w:lastRow="0" w:firstColumn="0" w:lastColumn="0" w:oddVBand="0" w:evenVBand="0" w:oddHBand="1" w:evenHBand="0" w:firstRowFirstColumn="0" w:firstRowLastColumn="0" w:lastRowFirstColumn="0" w:lastRowLastColumn="0"/>
        </w:trPr>
        <w:tc>
          <w:tcPr>
            <w:tcW w:w="1165" w:type="dxa"/>
          </w:tcPr>
          <w:p w14:paraId="7F8975C9" w14:textId="77777777" w:rsidR="00412CBC" w:rsidRPr="007049C1" w:rsidRDefault="00412CBC" w:rsidP="00412CBC">
            <w:pPr>
              <w:widowControl w:val="0"/>
              <w:jc w:val="center"/>
              <w:rPr>
                <w:spacing w:val="-2"/>
              </w:rPr>
            </w:pPr>
            <w:r>
              <w:rPr>
                <w:spacing w:val="-2"/>
              </w:rPr>
              <w:t>11-28-16</w:t>
            </w:r>
          </w:p>
        </w:tc>
        <w:tc>
          <w:tcPr>
            <w:tcW w:w="1800" w:type="dxa"/>
          </w:tcPr>
          <w:p w14:paraId="5778A1DF" w14:textId="77777777" w:rsidR="00412CBC" w:rsidRDefault="00412CBC" w:rsidP="00412CBC">
            <w:pPr>
              <w:widowControl w:val="0"/>
              <w:jc w:val="center"/>
              <w:rPr>
                <w:spacing w:val="-2"/>
              </w:rPr>
            </w:pPr>
          </w:p>
        </w:tc>
        <w:tc>
          <w:tcPr>
            <w:tcW w:w="810" w:type="dxa"/>
          </w:tcPr>
          <w:p w14:paraId="49E6B99C" w14:textId="77777777" w:rsidR="00412CBC" w:rsidRDefault="00412CBC" w:rsidP="00412CBC">
            <w:pPr>
              <w:widowControl w:val="0"/>
              <w:jc w:val="center"/>
              <w:rPr>
                <w:spacing w:val="-2"/>
              </w:rPr>
            </w:pPr>
            <w:r>
              <w:rPr>
                <w:spacing w:val="-2"/>
              </w:rPr>
              <w:t>N</w:t>
            </w:r>
          </w:p>
        </w:tc>
        <w:tc>
          <w:tcPr>
            <w:tcW w:w="7470" w:type="dxa"/>
          </w:tcPr>
          <w:p w14:paraId="336B6818" w14:textId="77777777" w:rsidR="00412CBC" w:rsidRDefault="00412CBC" w:rsidP="00412CBC">
            <w:pPr>
              <w:widowControl w:val="0"/>
              <w:rPr>
                <w:sz w:val="23"/>
                <w:szCs w:val="23"/>
              </w:rPr>
            </w:pPr>
            <w:r>
              <w:rPr>
                <w:sz w:val="23"/>
                <w:szCs w:val="23"/>
              </w:rPr>
              <w:t>Project was granted Phase 2A status</w:t>
            </w:r>
          </w:p>
        </w:tc>
        <w:tc>
          <w:tcPr>
            <w:tcW w:w="1705" w:type="dxa"/>
          </w:tcPr>
          <w:p w14:paraId="3A853311" w14:textId="77777777" w:rsidR="00412CBC" w:rsidRPr="007049C1" w:rsidRDefault="00412CBC" w:rsidP="00412CBC">
            <w:pPr>
              <w:widowControl w:val="0"/>
              <w:jc w:val="center"/>
              <w:rPr>
                <w:spacing w:val="-2"/>
              </w:rPr>
            </w:pPr>
          </w:p>
        </w:tc>
      </w:tr>
      <w:tr w:rsidR="00412CBC" w14:paraId="20564F92" w14:textId="77777777" w:rsidTr="000E3EB6">
        <w:tc>
          <w:tcPr>
            <w:tcW w:w="1165" w:type="dxa"/>
          </w:tcPr>
          <w:p w14:paraId="0CDABD17" w14:textId="77777777" w:rsidR="00412CBC" w:rsidRPr="007049C1" w:rsidRDefault="00412CBC" w:rsidP="00412CBC">
            <w:pPr>
              <w:widowControl w:val="0"/>
              <w:jc w:val="center"/>
              <w:rPr>
                <w:spacing w:val="-2"/>
              </w:rPr>
            </w:pPr>
            <w:r>
              <w:rPr>
                <w:spacing w:val="-2"/>
              </w:rPr>
              <w:t>11-2-17</w:t>
            </w:r>
          </w:p>
        </w:tc>
        <w:tc>
          <w:tcPr>
            <w:tcW w:w="1800" w:type="dxa"/>
          </w:tcPr>
          <w:p w14:paraId="3E94C41E" w14:textId="77777777" w:rsidR="00412CBC" w:rsidRDefault="00412CBC" w:rsidP="00412CBC">
            <w:pPr>
              <w:widowControl w:val="0"/>
              <w:jc w:val="center"/>
              <w:rPr>
                <w:spacing w:val="-2"/>
              </w:rPr>
            </w:pPr>
          </w:p>
        </w:tc>
        <w:tc>
          <w:tcPr>
            <w:tcW w:w="810" w:type="dxa"/>
          </w:tcPr>
          <w:p w14:paraId="6C34858B" w14:textId="77777777" w:rsidR="00412CBC" w:rsidRDefault="00412CBC" w:rsidP="00412CBC">
            <w:pPr>
              <w:widowControl w:val="0"/>
              <w:jc w:val="center"/>
              <w:rPr>
                <w:spacing w:val="-2"/>
              </w:rPr>
            </w:pPr>
            <w:r>
              <w:rPr>
                <w:spacing w:val="-2"/>
              </w:rPr>
              <w:t>S</w:t>
            </w:r>
          </w:p>
        </w:tc>
        <w:tc>
          <w:tcPr>
            <w:tcW w:w="7470" w:type="dxa"/>
          </w:tcPr>
          <w:p w14:paraId="35F40CC0" w14:textId="77777777" w:rsidR="00412CBC" w:rsidRDefault="00412CBC" w:rsidP="00412CBC">
            <w:pPr>
              <w:widowControl w:val="0"/>
              <w:rPr>
                <w:sz w:val="23"/>
                <w:szCs w:val="23"/>
              </w:rPr>
            </w:pPr>
            <w:r>
              <w:rPr>
                <w:sz w:val="23"/>
                <w:szCs w:val="23"/>
              </w:rPr>
              <w:t>On this date a meeting of the PRG was held. ITC Grid Development was introduced as the new development partner and the Study Plan and the proposed schedule for Phase 2 was discussed.</w:t>
            </w:r>
          </w:p>
        </w:tc>
        <w:tc>
          <w:tcPr>
            <w:tcW w:w="1705" w:type="dxa"/>
          </w:tcPr>
          <w:p w14:paraId="6E99E0E9" w14:textId="77777777" w:rsidR="00412CBC" w:rsidRPr="007049C1" w:rsidRDefault="00412CBC" w:rsidP="00412CBC">
            <w:pPr>
              <w:widowControl w:val="0"/>
              <w:jc w:val="center"/>
              <w:rPr>
                <w:spacing w:val="-2"/>
              </w:rPr>
            </w:pPr>
          </w:p>
        </w:tc>
      </w:tr>
      <w:tr w:rsidR="00412CBC" w14:paraId="1AB576FC" w14:textId="77777777" w:rsidTr="000E3EB6">
        <w:trPr>
          <w:cnfStyle w:val="000000100000" w:firstRow="0" w:lastRow="0" w:firstColumn="0" w:lastColumn="0" w:oddVBand="0" w:evenVBand="0" w:oddHBand="1" w:evenHBand="0" w:firstRowFirstColumn="0" w:firstRowLastColumn="0" w:lastRowFirstColumn="0" w:lastRowLastColumn="0"/>
        </w:trPr>
        <w:tc>
          <w:tcPr>
            <w:tcW w:w="1165" w:type="dxa"/>
          </w:tcPr>
          <w:p w14:paraId="2A375082" w14:textId="77777777" w:rsidR="00412CBC" w:rsidRPr="007049C1" w:rsidRDefault="00412CBC" w:rsidP="00412CBC">
            <w:pPr>
              <w:widowControl w:val="0"/>
              <w:jc w:val="center"/>
              <w:rPr>
                <w:spacing w:val="-2"/>
              </w:rPr>
            </w:pPr>
            <w:r>
              <w:rPr>
                <w:spacing w:val="-2"/>
              </w:rPr>
              <w:t>8-2-18</w:t>
            </w:r>
          </w:p>
        </w:tc>
        <w:tc>
          <w:tcPr>
            <w:tcW w:w="1800" w:type="dxa"/>
          </w:tcPr>
          <w:p w14:paraId="2718551C" w14:textId="77777777" w:rsidR="00412CBC" w:rsidRDefault="00412CBC" w:rsidP="00412CBC">
            <w:pPr>
              <w:widowControl w:val="0"/>
              <w:jc w:val="center"/>
              <w:rPr>
                <w:spacing w:val="-2"/>
              </w:rPr>
            </w:pPr>
          </w:p>
        </w:tc>
        <w:tc>
          <w:tcPr>
            <w:tcW w:w="810" w:type="dxa"/>
          </w:tcPr>
          <w:p w14:paraId="6B85CA64" w14:textId="77777777" w:rsidR="00412CBC" w:rsidRDefault="00412CBC" w:rsidP="00412CBC">
            <w:pPr>
              <w:widowControl w:val="0"/>
              <w:jc w:val="center"/>
              <w:rPr>
                <w:spacing w:val="-2"/>
              </w:rPr>
            </w:pPr>
            <w:r>
              <w:rPr>
                <w:spacing w:val="-2"/>
              </w:rPr>
              <w:t>S</w:t>
            </w:r>
          </w:p>
        </w:tc>
        <w:tc>
          <w:tcPr>
            <w:tcW w:w="7470" w:type="dxa"/>
          </w:tcPr>
          <w:p w14:paraId="06B25984" w14:textId="77777777" w:rsidR="00412CBC" w:rsidRDefault="00412CBC" w:rsidP="00412CBC">
            <w:pPr>
              <w:widowControl w:val="0"/>
              <w:rPr>
                <w:sz w:val="23"/>
                <w:szCs w:val="23"/>
              </w:rPr>
            </w:pPr>
            <w:r>
              <w:rPr>
                <w:sz w:val="23"/>
                <w:szCs w:val="23"/>
              </w:rPr>
              <w:t>By email this date the Project entered Phase 2b status</w:t>
            </w:r>
          </w:p>
        </w:tc>
        <w:tc>
          <w:tcPr>
            <w:tcW w:w="1705" w:type="dxa"/>
          </w:tcPr>
          <w:p w14:paraId="0320C1BF" w14:textId="77777777" w:rsidR="00412CBC" w:rsidRPr="007049C1" w:rsidRDefault="00412CBC" w:rsidP="00412CBC">
            <w:pPr>
              <w:widowControl w:val="0"/>
              <w:jc w:val="center"/>
              <w:rPr>
                <w:spacing w:val="-2"/>
              </w:rPr>
            </w:pPr>
          </w:p>
        </w:tc>
      </w:tr>
      <w:tr w:rsidR="00412CBC" w14:paraId="28FAFB5D" w14:textId="77777777" w:rsidTr="000E3EB6">
        <w:tc>
          <w:tcPr>
            <w:tcW w:w="1165" w:type="dxa"/>
          </w:tcPr>
          <w:p w14:paraId="3EA256AC" w14:textId="77777777" w:rsidR="00412CBC" w:rsidRPr="007049C1" w:rsidRDefault="00412CBC" w:rsidP="00412CBC">
            <w:pPr>
              <w:widowControl w:val="0"/>
              <w:jc w:val="center"/>
              <w:rPr>
                <w:spacing w:val="-2"/>
              </w:rPr>
            </w:pPr>
            <w:r>
              <w:rPr>
                <w:spacing w:val="-2"/>
              </w:rPr>
              <w:t>7-29-19</w:t>
            </w:r>
          </w:p>
        </w:tc>
        <w:tc>
          <w:tcPr>
            <w:tcW w:w="1800" w:type="dxa"/>
          </w:tcPr>
          <w:p w14:paraId="74E3ED02" w14:textId="77777777" w:rsidR="00412CBC" w:rsidRDefault="00412CBC" w:rsidP="00412CBC">
            <w:pPr>
              <w:widowControl w:val="0"/>
              <w:jc w:val="center"/>
              <w:rPr>
                <w:spacing w:val="-2"/>
              </w:rPr>
            </w:pPr>
          </w:p>
        </w:tc>
        <w:tc>
          <w:tcPr>
            <w:tcW w:w="810" w:type="dxa"/>
          </w:tcPr>
          <w:p w14:paraId="67084E79" w14:textId="77777777" w:rsidR="00412CBC" w:rsidRDefault="00412CBC" w:rsidP="00412CBC">
            <w:pPr>
              <w:widowControl w:val="0"/>
              <w:jc w:val="center"/>
              <w:rPr>
                <w:spacing w:val="-2"/>
              </w:rPr>
            </w:pPr>
            <w:r>
              <w:rPr>
                <w:spacing w:val="-2"/>
              </w:rPr>
              <w:t>S</w:t>
            </w:r>
          </w:p>
        </w:tc>
        <w:tc>
          <w:tcPr>
            <w:tcW w:w="7470" w:type="dxa"/>
          </w:tcPr>
          <w:p w14:paraId="44B775C3" w14:textId="77777777" w:rsidR="00412CBC" w:rsidRDefault="00412CBC" w:rsidP="00412CBC">
            <w:pPr>
              <w:widowControl w:val="0"/>
            </w:pPr>
            <w:r>
              <w:rPr>
                <w:sz w:val="23"/>
                <w:szCs w:val="23"/>
              </w:rPr>
              <w:t xml:space="preserve">By email this date the Project </w:t>
            </w:r>
            <w:r>
              <w:t>has completed its Phase 2 studies and is now requesting a 30-day RAC review to assess compliance with the requirements of the WECC Path Rating Process.</w:t>
            </w:r>
          </w:p>
          <w:p w14:paraId="4D2D92B4" w14:textId="77777777" w:rsidR="00412CBC" w:rsidRDefault="00412CBC" w:rsidP="00412CBC">
            <w:pPr>
              <w:widowControl w:val="0"/>
            </w:pPr>
            <w:r>
              <w:t xml:space="preserve">On February 18, 2016 NGIV2, LLC initiated the WECC Path Rating Process for the North Gila-Imperial Valley #2 Project (Path 46). A Comprehensive Progress Report was produced demonstrating that with the addition of the North Gila-Imperial Valley #2 500 kV line to Path 46, the Path 46 non-simultaneous rating can be increased from 11,200 MW to 12,450 MW. </w:t>
            </w:r>
          </w:p>
          <w:p w14:paraId="6861ED90" w14:textId="77777777" w:rsidR="00412CBC" w:rsidRPr="00FA1365" w:rsidRDefault="00412CBC" w:rsidP="00412CBC">
            <w:pPr>
              <w:widowControl w:val="0"/>
            </w:pPr>
            <w:r>
              <w:t xml:space="preserve">As of July 3, 2018, the Project Review Group (PRG) had an approved Study Plan, a foundational base case and an interim Phase 2A study </w:t>
            </w:r>
            <w:r>
              <w:lastRenderedPageBreak/>
              <w:t xml:space="preserve">report. On April 25, 2019, the project sponsors issued an approved </w:t>
            </w:r>
            <w:hyperlink r:id="rId61" w:history="1">
              <w:r>
                <w:rPr>
                  <w:rStyle w:val="Hyperlink"/>
                </w:rPr>
                <w:t>Final PRG Phase 2 Rating Report</w:t>
              </w:r>
            </w:hyperlink>
            <w:r>
              <w:t>. All comments from the PRG were addressed in this report and the PRG has accepted this Final PRG Phase 2 Rating Report dated April 25, 2019 for the North Gila-Imperial Valley #2 Project. NGIV2, LLC is submitting this report to the RAC to initiate the RAC 30-day review period to assess compliance with the WECC Path Rating Process. Upon successful completion of this review, NGIV2, LLC requests that the North Gila-Imperial Valley #2 Project be granted Phase 3 status and an Accepted Rating for Path 46 non-simultaneous rating of 12,450 MW.</w:t>
            </w:r>
          </w:p>
        </w:tc>
        <w:tc>
          <w:tcPr>
            <w:tcW w:w="1705" w:type="dxa"/>
          </w:tcPr>
          <w:p w14:paraId="0FE395EA" w14:textId="77777777" w:rsidR="00412CBC" w:rsidRPr="007049C1" w:rsidRDefault="00412CBC" w:rsidP="00412CBC">
            <w:pPr>
              <w:widowControl w:val="0"/>
              <w:jc w:val="center"/>
              <w:rPr>
                <w:spacing w:val="-2"/>
              </w:rPr>
            </w:pPr>
          </w:p>
        </w:tc>
      </w:tr>
      <w:tr w:rsidR="00FE2ED9" w14:paraId="5B37821F" w14:textId="77777777" w:rsidTr="000E3EB6">
        <w:trPr>
          <w:cnfStyle w:val="000000100000" w:firstRow="0" w:lastRow="0" w:firstColumn="0" w:lastColumn="0" w:oddVBand="0" w:evenVBand="0" w:oddHBand="1" w:evenHBand="0" w:firstRowFirstColumn="0" w:firstRowLastColumn="0" w:lastRowFirstColumn="0" w:lastRowLastColumn="0"/>
        </w:trPr>
        <w:tc>
          <w:tcPr>
            <w:tcW w:w="1165" w:type="dxa"/>
          </w:tcPr>
          <w:p w14:paraId="3F89F1F5" w14:textId="77777777" w:rsidR="00FE2ED9" w:rsidRPr="007049C1" w:rsidRDefault="00412CBC" w:rsidP="009D324D">
            <w:pPr>
              <w:widowControl w:val="0"/>
              <w:jc w:val="center"/>
              <w:rPr>
                <w:spacing w:val="-2"/>
              </w:rPr>
            </w:pPr>
            <w:r>
              <w:rPr>
                <w:spacing w:val="-2"/>
              </w:rPr>
              <w:t>9-12-19</w:t>
            </w:r>
          </w:p>
        </w:tc>
        <w:tc>
          <w:tcPr>
            <w:tcW w:w="1800" w:type="dxa"/>
          </w:tcPr>
          <w:p w14:paraId="2A140F4F" w14:textId="77777777" w:rsidR="00FE2ED9" w:rsidRDefault="00FE2ED9" w:rsidP="009D324D">
            <w:pPr>
              <w:widowControl w:val="0"/>
              <w:jc w:val="center"/>
              <w:rPr>
                <w:spacing w:val="-2"/>
              </w:rPr>
            </w:pPr>
          </w:p>
        </w:tc>
        <w:tc>
          <w:tcPr>
            <w:tcW w:w="810" w:type="dxa"/>
          </w:tcPr>
          <w:p w14:paraId="5E9C123A" w14:textId="77777777" w:rsidR="00FE2ED9" w:rsidRDefault="00FE2ED9" w:rsidP="009D324D">
            <w:pPr>
              <w:widowControl w:val="0"/>
              <w:jc w:val="center"/>
              <w:rPr>
                <w:spacing w:val="-2"/>
              </w:rPr>
            </w:pPr>
            <w:r>
              <w:rPr>
                <w:spacing w:val="-2"/>
              </w:rPr>
              <w:t>S</w:t>
            </w:r>
          </w:p>
        </w:tc>
        <w:tc>
          <w:tcPr>
            <w:tcW w:w="7470" w:type="dxa"/>
          </w:tcPr>
          <w:p w14:paraId="247434AE" w14:textId="77777777" w:rsidR="00FE2ED9" w:rsidRDefault="00FE2ED9" w:rsidP="009D324D">
            <w:pPr>
              <w:widowControl w:val="0"/>
            </w:pPr>
            <w:r>
              <w:rPr>
                <w:sz w:val="23"/>
                <w:szCs w:val="23"/>
              </w:rPr>
              <w:t xml:space="preserve">By email this date </w:t>
            </w:r>
            <w:r>
              <w:t>the North Gila</w:t>
            </w:r>
            <w:r w:rsidR="0001704D">
              <w:t>-</w:t>
            </w:r>
            <w:r>
              <w:t>Imperial Valley #2 Project has completed the steps necessary to enter Phase 3 status of the WECC Path Rating Process.</w:t>
            </w:r>
          </w:p>
          <w:p w14:paraId="1915C97C" w14:textId="77777777" w:rsidR="00FE2ED9" w:rsidRPr="00FA1365" w:rsidRDefault="00FE2ED9" w:rsidP="009D324D">
            <w:pPr>
              <w:widowControl w:val="0"/>
            </w:pPr>
            <w:r>
              <w:t>On September 7, 2019 NGIV2, LLC has requested the RAC to grant the North Gila</w:t>
            </w:r>
            <w:r w:rsidR="0001704D">
              <w:t>-</w:t>
            </w:r>
            <w:r>
              <w:t>Imperial Valley #2 Project Phase 3 status and an Accepted Rating for Path 46 non-simultaneous rating of 12,450 MW.</w:t>
            </w:r>
            <w:r w:rsidR="00643292">
              <w:t xml:space="preserve"> </w:t>
            </w:r>
            <w:r>
              <w:t>The 30-day review period for this request has passed, and all comments or objections have been addressed.</w:t>
            </w:r>
            <w:r w:rsidR="00643292">
              <w:t xml:space="preserve"> </w:t>
            </w:r>
            <w:r>
              <w:t>Therefore, the NGIV2 is granted Phase 3 status and an Accepted Rating of 1250 MW.</w:t>
            </w:r>
          </w:p>
        </w:tc>
        <w:tc>
          <w:tcPr>
            <w:tcW w:w="1705" w:type="dxa"/>
          </w:tcPr>
          <w:p w14:paraId="73DF5E74" w14:textId="77777777" w:rsidR="00FE2ED9" w:rsidRPr="007049C1" w:rsidRDefault="00FE2ED9" w:rsidP="009D324D">
            <w:pPr>
              <w:widowControl w:val="0"/>
              <w:jc w:val="center"/>
              <w:rPr>
                <w:spacing w:val="-2"/>
              </w:rPr>
            </w:pPr>
          </w:p>
        </w:tc>
      </w:tr>
      <w:tr w:rsidR="00E03A5D" w14:paraId="69CDB8AA" w14:textId="77777777" w:rsidTr="000E3EB6">
        <w:tc>
          <w:tcPr>
            <w:tcW w:w="1165" w:type="dxa"/>
          </w:tcPr>
          <w:p w14:paraId="3B55EA6C" w14:textId="3EA1D73B" w:rsidR="00E03A5D" w:rsidRDefault="00E03A5D" w:rsidP="009D324D">
            <w:pPr>
              <w:widowControl w:val="0"/>
              <w:jc w:val="center"/>
              <w:rPr>
                <w:spacing w:val="-2"/>
              </w:rPr>
            </w:pPr>
            <w:r>
              <w:rPr>
                <w:spacing w:val="-2"/>
              </w:rPr>
              <w:t>2021</w:t>
            </w:r>
          </w:p>
        </w:tc>
        <w:tc>
          <w:tcPr>
            <w:tcW w:w="1800" w:type="dxa"/>
          </w:tcPr>
          <w:p w14:paraId="6A0F023B" w14:textId="77777777" w:rsidR="00E03A5D" w:rsidRDefault="00E03A5D" w:rsidP="009D324D">
            <w:pPr>
              <w:widowControl w:val="0"/>
              <w:jc w:val="center"/>
              <w:rPr>
                <w:spacing w:val="-2"/>
              </w:rPr>
            </w:pPr>
          </w:p>
        </w:tc>
        <w:tc>
          <w:tcPr>
            <w:tcW w:w="810" w:type="dxa"/>
          </w:tcPr>
          <w:p w14:paraId="5CD578D5" w14:textId="77777777" w:rsidR="00E03A5D" w:rsidRDefault="00E03A5D" w:rsidP="009D324D">
            <w:pPr>
              <w:widowControl w:val="0"/>
              <w:jc w:val="center"/>
              <w:rPr>
                <w:spacing w:val="-2"/>
              </w:rPr>
            </w:pPr>
          </w:p>
        </w:tc>
        <w:tc>
          <w:tcPr>
            <w:tcW w:w="7470" w:type="dxa"/>
          </w:tcPr>
          <w:p w14:paraId="048976B3" w14:textId="2F47BE0E" w:rsidR="00E03A5D" w:rsidRDefault="00E03A5D" w:rsidP="009D324D">
            <w:pPr>
              <w:widowControl w:val="0"/>
              <w:rPr>
                <w:sz w:val="23"/>
                <w:szCs w:val="23"/>
              </w:rPr>
            </w:pPr>
            <w:r>
              <w:rPr>
                <w:sz w:val="23"/>
                <w:szCs w:val="23"/>
              </w:rPr>
              <w:t>Path Rating Catalog update provided</w:t>
            </w:r>
          </w:p>
        </w:tc>
        <w:tc>
          <w:tcPr>
            <w:tcW w:w="1705" w:type="dxa"/>
          </w:tcPr>
          <w:p w14:paraId="289B530C" w14:textId="77777777" w:rsidR="00E03A5D" w:rsidRPr="007049C1" w:rsidRDefault="00E03A5D" w:rsidP="009D324D">
            <w:pPr>
              <w:widowControl w:val="0"/>
              <w:jc w:val="center"/>
              <w:rPr>
                <w:spacing w:val="-2"/>
              </w:rPr>
            </w:pPr>
          </w:p>
        </w:tc>
      </w:tr>
    </w:tbl>
    <w:p w14:paraId="7B87D45F" w14:textId="77777777" w:rsidR="00680E23" w:rsidRDefault="00680E23" w:rsidP="009D324D">
      <w:pPr>
        <w:widowControl w:val="0"/>
      </w:pPr>
    </w:p>
    <w:p w14:paraId="24EB3D0B" w14:textId="77777777" w:rsidR="009A2BC5" w:rsidRDefault="009A2BC5" w:rsidP="009D324D">
      <w:pPr>
        <w:widowControl w:val="0"/>
      </w:pPr>
    </w:p>
    <w:p w14:paraId="6F91A4A3" w14:textId="77777777" w:rsidR="00256E0E" w:rsidRDefault="00256E0E" w:rsidP="009D324D">
      <w:pPr>
        <w:widowControl w:val="0"/>
      </w:pPr>
    </w:p>
    <w:p w14:paraId="4165F2A8" w14:textId="77777777" w:rsidR="00256E0E" w:rsidRDefault="00256E0E" w:rsidP="009D324D">
      <w:pPr>
        <w:widowControl w:val="0"/>
      </w:pPr>
    </w:p>
    <w:p w14:paraId="7F1AF12B" w14:textId="77777777" w:rsidR="009C5508" w:rsidRDefault="009C5508"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9C5508" w:rsidRPr="009A2BC5" w14:paraId="4A996D61" w14:textId="77777777" w:rsidTr="000559EC">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47A2EC2B" w14:textId="77777777" w:rsidR="009C5508" w:rsidRPr="009A2BC5" w:rsidRDefault="009C5508" w:rsidP="000559EC">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504AF6AD" w14:textId="77777777" w:rsidR="009C5508" w:rsidRPr="009A2BC5" w:rsidRDefault="009C5508" w:rsidP="000559EC">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66E62882" w14:textId="77777777" w:rsidR="009C5508" w:rsidRPr="009A2BC5" w:rsidRDefault="009C5508" w:rsidP="000559EC">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26ACDF04" w14:textId="77777777" w:rsidR="009C5508" w:rsidRPr="009A2BC5" w:rsidRDefault="009C5508" w:rsidP="000559EC">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50F4637C" w14:textId="77777777" w:rsidR="009C5508" w:rsidRPr="009A2BC5" w:rsidRDefault="009C5508" w:rsidP="000559EC">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9C5508" w:rsidRPr="00454399" w14:paraId="01ECCB11" w14:textId="77777777" w:rsidTr="000559EC">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7B05FA33" w14:textId="77777777" w:rsidR="009C5508" w:rsidRPr="00454399" w:rsidRDefault="009C5508" w:rsidP="000559EC">
            <w:pPr>
              <w:widowControl w:val="0"/>
              <w:spacing w:before="40" w:after="40"/>
              <w:jc w:val="center"/>
              <w:rPr>
                <w:rFonts w:asciiTheme="minorHAnsi" w:hAnsiTheme="minorHAnsi" w:cstheme="minorHAnsi"/>
                <w:spacing w:val="-2"/>
              </w:rPr>
            </w:pPr>
            <w:r>
              <w:rPr>
                <w:rFonts w:asciiTheme="minorHAnsi" w:hAnsiTheme="minorHAnsi" w:cstheme="minorHAnsi"/>
                <w:spacing w:val="-2"/>
              </w:rPr>
              <w:t>1-17-20</w:t>
            </w:r>
          </w:p>
        </w:tc>
        <w:tc>
          <w:tcPr>
            <w:tcW w:w="1800" w:type="dxa"/>
            <w:shd w:val="clear" w:color="auto" w:fill="6D2D41" w:themeFill="accent3"/>
            <w:vAlign w:val="center"/>
          </w:tcPr>
          <w:p w14:paraId="2F5C802C" w14:textId="77777777" w:rsidR="009C5508" w:rsidRPr="00454399" w:rsidRDefault="009C5508" w:rsidP="000559EC">
            <w:pPr>
              <w:widowControl w:val="0"/>
              <w:spacing w:before="40" w:after="40"/>
              <w:jc w:val="center"/>
              <w:rPr>
                <w:rFonts w:asciiTheme="minorHAnsi" w:hAnsiTheme="minorHAnsi" w:cstheme="minorHAnsi"/>
                <w:spacing w:val="-2"/>
              </w:rPr>
            </w:pPr>
            <w:r>
              <w:rPr>
                <w:rFonts w:asciiTheme="minorHAnsi" w:hAnsiTheme="minorHAnsi" w:cstheme="minorHAnsi"/>
                <w:spacing w:val="-2"/>
              </w:rPr>
              <w:t>LADWP &amp; SCE</w:t>
            </w:r>
          </w:p>
        </w:tc>
        <w:tc>
          <w:tcPr>
            <w:tcW w:w="810" w:type="dxa"/>
            <w:shd w:val="clear" w:color="auto" w:fill="6D2D41" w:themeFill="accent3"/>
            <w:vAlign w:val="center"/>
          </w:tcPr>
          <w:p w14:paraId="0AADE564" w14:textId="77777777" w:rsidR="009C5508" w:rsidRPr="00454399" w:rsidRDefault="009C5508" w:rsidP="000559EC">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4C45D2CB" w14:textId="77777777" w:rsidR="009C5508" w:rsidRPr="00F63E2B" w:rsidRDefault="009C5508" w:rsidP="000559EC">
            <w:pPr>
              <w:pStyle w:val="Heading2"/>
              <w:keepNext w:val="0"/>
              <w:keepLines w:val="0"/>
              <w:widowControl w:val="0"/>
              <w:suppressAutoHyphens w:val="0"/>
              <w:rPr>
                <w:b/>
              </w:rPr>
            </w:pPr>
            <w:bookmarkStart w:id="32" w:name="_Toc173745000"/>
            <w:r>
              <w:rPr>
                <w:b/>
              </w:rPr>
              <w:t>Path 61 uprate</w:t>
            </w:r>
            <w:bookmarkEnd w:id="32"/>
          </w:p>
        </w:tc>
        <w:tc>
          <w:tcPr>
            <w:tcW w:w="1705" w:type="dxa"/>
            <w:shd w:val="clear" w:color="auto" w:fill="6D2D41" w:themeFill="accent3"/>
            <w:vAlign w:val="center"/>
          </w:tcPr>
          <w:p w14:paraId="2DB488B1" w14:textId="77777777" w:rsidR="009C5508" w:rsidRPr="00454399" w:rsidRDefault="009C5508" w:rsidP="000559EC">
            <w:pPr>
              <w:widowControl w:val="0"/>
              <w:spacing w:before="40" w:after="40"/>
              <w:jc w:val="center"/>
              <w:rPr>
                <w:rFonts w:asciiTheme="minorHAnsi" w:hAnsiTheme="minorHAnsi" w:cstheme="minorHAnsi"/>
                <w:spacing w:val="-2"/>
              </w:rPr>
            </w:pPr>
          </w:p>
        </w:tc>
      </w:tr>
      <w:tr w:rsidR="009C5508" w:rsidRPr="004F42BE" w14:paraId="0F841935" w14:textId="77777777" w:rsidTr="000559EC">
        <w:trPr>
          <w:cnfStyle w:val="000000100000" w:firstRow="0" w:lastRow="0" w:firstColumn="0" w:lastColumn="0" w:oddVBand="0" w:evenVBand="0" w:oddHBand="1" w:evenHBand="0" w:firstRowFirstColumn="0" w:firstRowLastColumn="0" w:lastRowFirstColumn="0" w:lastRowLastColumn="0"/>
          <w:cantSplit/>
        </w:trPr>
        <w:tc>
          <w:tcPr>
            <w:tcW w:w="1165" w:type="dxa"/>
          </w:tcPr>
          <w:p w14:paraId="7436F9B4" w14:textId="77777777" w:rsidR="009C5508" w:rsidRPr="004F42BE" w:rsidRDefault="009C5508" w:rsidP="000559EC">
            <w:pPr>
              <w:widowControl w:val="0"/>
              <w:spacing w:before="40" w:after="40"/>
              <w:jc w:val="center"/>
              <w:rPr>
                <w:rFonts w:cstheme="minorHAnsi"/>
                <w:spacing w:val="-2"/>
              </w:rPr>
            </w:pPr>
            <w:r>
              <w:rPr>
                <w:rFonts w:cstheme="minorHAnsi"/>
                <w:spacing w:val="-2"/>
              </w:rPr>
              <w:t>1-17-20</w:t>
            </w:r>
          </w:p>
        </w:tc>
        <w:tc>
          <w:tcPr>
            <w:tcW w:w="1800" w:type="dxa"/>
          </w:tcPr>
          <w:p w14:paraId="7C1666E0" w14:textId="77777777" w:rsidR="009C5508" w:rsidRPr="004F42BE" w:rsidRDefault="009C5508" w:rsidP="000559EC">
            <w:pPr>
              <w:widowControl w:val="0"/>
              <w:spacing w:before="40" w:after="40"/>
              <w:jc w:val="center"/>
              <w:rPr>
                <w:rFonts w:cstheme="minorHAnsi"/>
                <w:spacing w:val="-2"/>
              </w:rPr>
            </w:pPr>
          </w:p>
        </w:tc>
        <w:tc>
          <w:tcPr>
            <w:tcW w:w="810" w:type="dxa"/>
          </w:tcPr>
          <w:p w14:paraId="0275934B" w14:textId="77777777" w:rsidR="009C5508" w:rsidRPr="004F42BE" w:rsidRDefault="009C5508" w:rsidP="000559EC">
            <w:pPr>
              <w:widowControl w:val="0"/>
              <w:spacing w:before="40" w:after="40"/>
              <w:jc w:val="center"/>
              <w:rPr>
                <w:rFonts w:cstheme="minorHAnsi"/>
                <w:spacing w:val="-2"/>
              </w:rPr>
            </w:pPr>
            <w:r w:rsidRPr="004F42BE">
              <w:rPr>
                <w:rFonts w:cstheme="minorHAnsi"/>
                <w:spacing w:val="-2"/>
              </w:rPr>
              <w:t>N</w:t>
            </w:r>
          </w:p>
        </w:tc>
        <w:tc>
          <w:tcPr>
            <w:tcW w:w="7470" w:type="dxa"/>
          </w:tcPr>
          <w:p w14:paraId="73A057B8" w14:textId="77777777" w:rsidR="009C5508" w:rsidRPr="004F42BE" w:rsidRDefault="009C5508" w:rsidP="000559EC">
            <w:pPr>
              <w:rPr>
                <w:rFonts w:cstheme="minorHAnsi"/>
              </w:rPr>
            </w:pPr>
            <w:r>
              <w:t xml:space="preserve">By email this date Los Angeles Department of Water &amp; Power and Southern California Edison requested to expedite the WECC Path Rating Process for Path 61 to increase the rating from 2400 MW to 2900 MW on the Victorville – Lugo 500 kV transmission line. The </w:t>
            </w:r>
            <w:r w:rsidRPr="00C05256">
              <w:t>Comprehensive Progress Report</w:t>
            </w:r>
            <w:r>
              <w:t xml:space="preserve"> was posted on the WECC website. This report contained Phase 1 (non-simultaneous) and Phase 2 (Simultaneous) study analyses and results.  LADWP and SCE will be establishing a Project Review Group (PRG).</w:t>
            </w:r>
          </w:p>
        </w:tc>
        <w:tc>
          <w:tcPr>
            <w:tcW w:w="1705" w:type="dxa"/>
          </w:tcPr>
          <w:p w14:paraId="695225E1" w14:textId="77777777" w:rsidR="009C5508" w:rsidRPr="004F42BE" w:rsidRDefault="009C5508" w:rsidP="000559EC">
            <w:pPr>
              <w:widowControl w:val="0"/>
              <w:spacing w:before="40" w:after="40"/>
              <w:jc w:val="center"/>
              <w:rPr>
                <w:rFonts w:cstheme="minorHAnsi"/>
                <w:spacing w:val="-2"/>
              </w:rPr>
            </w:pPr>
          </w:p>
        </w:tc>
      </w:tr>
      <w:tr w:rsidR="009C5508" w:rsidRPr="004F42BE" w14:paraId="6B2E3758" w14:textId="77777777" w:rsidTr="000559EC">
        <w:trPr>
          <w:cantSplit/>
        </w:trPr>
        <w:tc>
          <w:tcPr>
            <w:tcW w:w="1165" w:type="dxa"/>
          </w:tcPr>
          <w:p w14:paraId="59C7D261" w14:textId="77777777" w:rsidR="009C5508" w:rsidRDefault="009C5508" w:rsidP="000559EC">
            <w:pPr>
              <w:widowControl w:val="0"/>
              <w:spacing w:before="40" w:after="40"/>
              <w:jc w:val="center"/>
              <w:rPr>
                <w:rFonts w:cstheme="minorHAnsi"/>
                <w:spacing w:val="-2"/>
              </w:rPr>
            </w:pPr>
            <w:r>
              <w:rPr>
                <w:rFonts w:cstheme="minorHAnsi"/>
                <w:spacing w:val="-2"/>
              </w:rPr>
              <w:t>3-26-20</w:t>
            </w:r>
          </w:p>
        </w:tc>
        <w:tc>
          <w:tcPr>
            <w:tcW w:w="1800" w:type="dxa"/>
          </w:tcPr>
          <w:p w14:paraId="61DEC20E" w14:textId="77777777" w:rsidR="009C5508" w:rsidRPr="004F42BE" w:rsidRDefault="009C5508" w:rsidP="000559EC">
            <w:pPr>
              <w:widowControl w:val="0"/>
              <w:spacing w:before="40" w:after="40"/>
              <w:jc w:val="center"/>
              <w:rPr>
                <w:rFonts w:cstheme="minorHAnsi"/>
                <w:spacing w:val="-2"/>
              </w:rPr>
            </w:pPr>
          </w:p>
        </w:tc>
        <w:tc>
          <w:tcPr>
            <w:tcW w:w="810" w:type="dxa"/>
          </w:tcPr>
          <w:p w14:paraId="39C785BA" w14:textId="77777777" w:rsidR="009C5508" w:rsidRPr="004F42BE" w:rsidRDefault="009C5508" w:rsidP="000559EC">
            <w:pPr>
              <w:widowControl w:val="0"/>
              <w:spacing w:before="40" w:after="40"/>
              <w:jc w:val="center"/>
              <w:rPr>
                <w:rFonts w:cstheme="minorHAnsi"/>
                <w:spacing w:val="-2"/>
              </w:rPr>
            </w:pPr>
            <w:r>
              <w:rPr>
                <w:rFonts w:cstheme="minorHAnsi"/>
                <w:spacing w:val="-2"/>
              </w:rPr>
              <w:t>N</w:t>
            </w:r>
          </w:p>
        </w:tc>
        <w:tc>
          <w:tcPr>
            <w:tcW w:w="7470" w:type="dxa"/>
          </w:tcPr>
          <w:p w14:paraId="366206F7" w14:textId="77777777" w:rsidR="009C5508" w:rsidRPr="009E4034" w:rsidRDefault="009C5508" w:rsidP="000559EC">
            <w:pPr>
              <w:pStyle w:val="xmsonormal"/>
              <w:spacing w:before="120" w:after="120" w:line="276" w:lineRule="auto"/>
              <w:rPr>
                <w:rFonts w:asciiTheme="minorHAnsi" w:hAnsiTheme="minorHAnsi"/>
                <w:bCs/>
              </w:rPr>
            </w:pPr>
            <w:r w:rsidRPr="009E4034">
              <w:rPr>
                <w:rFonts w:asciiTheme="minorHAnsi" w:hAnsiTheme="minorHAnsi"/>
              </w:rPr>
              <w:t xml:space="preserve">By email this date </w:t>
            </w:r>
            <w:r w:rsidRPr="009E4034">
              <w:rPr>
                <w:rFonts w:asciiTheme="minorHAnsi" w:hAnsiTheme="minorHAnsi"/>
                <w:bCs/>
              </w:rPr>
              <w:t xml:space="preserve">the Expedited Path Rating Process – Victorville - Lugo Path 61 Rating increase from 2400 MW to 2900 MW has completed the steps necessary to enter Phase 3 of the WECC Path Rating Process. Southern California Edison (SCE) and Los Angeles Department of Water and Power (LADWP) did not receive any comments during the 60 day review period. Therefore, in accordance with the WECC Project Coordination, Path Rating and Progress Report Process, the Victorville – Lugo Path 61 is hereby granted Phase 3, with an Accepted Rating of 2,900 MW. All projects identified in the </w:t>
            </w:r>
            <w:hyperlink r:id="rId62" w:history="1">
              <w:r w:rsidRPr="009E4034">
                <w:rPr>
                  <w:rStyle w:val="Hyperlink"/>
                  <w:rFonts w:asciiTheme="minorHAnsi" w:hAnsiTheme="minorHAnsi"/>
                </w:rPr>
                <w:t>study report</w:t>
              </w:r>
            </w:hyperlink>
            <w:r w:rsidRPr="009E4034">
              <w:rPr>
                <w:rFonts w:asciiTheme="minorHAnsi" w:hAnsiTheme="minorHAnsi"/>
                <w:bCs/>
              </w:rPr>
              <w:t xml:space="preserve"> are scheduled to be in service by June 1, 2021</w:t>
            </w:r>
          </w:p>
        </w:tc>
        <w:tc>
          <w:tcPr>
            <w:tcW w:w="1705" w:type="dxa"/>
          </w:tcPr>
          <w:p w14:paraId="69B1F5C3" w14:textId="77777777" w:rsidR="009C5508" w:rsidRPr="004F42BE" w:rsidRDefault="009C5508" w:rsidP="000559EC">
            <w:pPr>
              <w:widowControl w:val="0"/>
              <w:spacing w:before="40" w:after="40"/>
              <w:jc w:val="center"/>
              <w:rPr>
                <w:rFonts w:cstheme="minorHAnsi"/>
                <w:spacing w:val="-2"/>
              </w:rPr>
            </w:pPr>
          </w:p>
        </w:tc>
      </w:tr>
      <w:tr w:rsidR="00E03A5D" w:rsidRPr="004F42BE" w14:paraId="2320534D" w14:textId="77777777" w:rsidTr="000559EC">
        <w:trPr>
          <w:cnfStyle w:val="000000100000" w:firstRow="0" w:lastRow="0" w:firstColumn="0" w:lastColumn="0" w:oddVBand="0" w:evenVBand="0" w:oddHBand="1" w:evenHBand="0" w:firstRowFirstColumn="0" w:firstRowLastColumn="0" w:lastRowFirstColumn="0" w:lastRowLastColumn="0"/>
          <w:cantSplit/>
        </w:trPr>
        <w:tc>
          <w:tcPr>
            <w:tcW w:w="1165" w:type="dxa"/>
          </w:tcPr>
          <w:p w14:paraId="73210351" w14:textId="24D0C652" w:rsidR="00E03A5D" w:rsidRDefault="00E03A5D" w:rsidP="000559EC">
            <w:pPr>
              <w:widowControl w:val="0"/>
              <w:spacing w:before="40" w:after="40"/>
              <w:jc w:val="center"/>
              <w:rPr>
                <w:rFonts w:cstheme="minorHAnsi"/>
                <w:spacing w:val="-2"/>
              </w:rPr>
            </w:pPr>
            <w:r>
              <w:rPr>
                <w:rFonts w:cstheme="minorHAnsi"/>
                <w:spacing w:val="-2"/>
              </w:rPr>
              <w:t>2021</w:t>
            </w:r>
          </w:p>
        </w:tc>
        <w:tc>
          <w:tcPr>
            <w:tcW w:w="1800" w:type="dxa"/>
          </w:tcPr>
          <w:p w14:paraId="548934EF" w14:textId="77777777" w:rsidR="00E03A5D" w:rsidRPr="004F42BE" w:rsidRDefault="00E03A5D" w:rsidP="000559EC">
            <w:pPr>
              <w:widowControl w:val="0"/>
              <w:spacing w:before="40" w:after="40"/>
              <w:jc w:val="center"/>
              <w:rPr>
                <w:rFonts w:cstheme="minorHAnsi"/>
                <w:spacing w:val="-2"/>
              </w:rPr>
            </w:pPr>
          </w:p>
        </w:tc>
        <w:tc>
          <w:tcPr>
            <w:tcW w:w="810" w:type="dxa"/>
          </w:tcPr>
          <w:p w14:paraId="2EC08E11" w14:textId="77777777" w:rsidR="00E03A5D" w:rsidRDefault="00E03A5D" w:rsidP="000559EC">
            <w:pPr>
              <w:widowControl w:val="0"/>
              <w:spacing w:before="40" w:after="40"/>
              <w:jc w:val="center"/>
              <w:rPr>
                <w:rFonts w:cstheme="minorHAnsi"/>
                <w:spacing w:val="-2"/>
              </w:rPr>
            </w:pPr>
          </w:p>
        </w:tc>
        <w:tc>
          <w:tcPr>
            <w:tcW w:w="7470" w:type="dxa"/>
          </w:tcPr>
          <w:p w14:paraId="2C16E277" w14:textId="155A2D18" w:rsidR="00E03A5D" w:rsidRPr="009E4034" w:rsidRDefault="00E03A5D" w:rsidP="000559EC">
            <w:pPr>
              <w:pStyle w:val="xmsonormal"/>
              <w:spacing w:before="120" w:after="120" w:line="276" w:lineRule="auto"/>
              <w:rPr>
                <w:rFonts w:asciiTheme="minorHAnsi" w:hAnsiTheme="minorHAnsi"/>
              </w:rPr>
            </w:pPr>
            <w:r>
              <w:rPr>
                <w:rFonts w:asciiTheme="minorHAnsi" w:hAnsiTheme="minorHAnsi"/>
              </w:rPr>
              <w:t>Path Rating Catalog update provided</w:t>
            </w:r>
          </w:p>
        </w:tc>
        <w:tc>
          <w:tcPr>
            <w:tcW w:w="1705" w:type="dxa"/>
          </w:tcPr>
          <w:p w14:paraId="04FAC33B" w14:textId="77777777" w:rsidR="00E03A5D" w:rsidRPr="004F42BE" w:rsidRDefault="00E03A5D" w:rsidP="000559EC">
            <w:pPr>
              <w:widowControl w:val="0"/>
              <w:spacing w:before="40" w:after="40"/>
              <w:jc w:val="center"/>
              <w:rPr>
                <w:rFonts w:cstheme="minorHAnsi"/>
                <w:spacing w:val="-2"/>
              </w:rPr>
            </w:pPr>
          </w:p>
        </w:tc>
      </w:tr>
      <w:tr w:rsidR="00344823" w:rsidRPr="004F42BE" w14:paraId="3A6F01AD" w14:textId="77777777" w:rsidTr="000559EC">
        <w:trPr>
          <w:cantSplit/>
        </w:trPr>
        <w:tc>
          <w:tcPr>
            <w:tcW w:w="1165" w:type="dxa"/>
          </w:tcPr>
          <w:p w14:paraId="18DEE1B9" w14:textId="147E7285" w:rsidR="00344823" w:rsidRDefault="00344823" w:rsidP="000559EC">
            <w:pPr>
              <w:widowControl w:val="0"/>
              <w:spacing w:before="40" w:after="40"/>
              <w:jc w:val="center"/>
              <w:rPr>
                <w:rFonts w:cstheme="minorHAnsi"/>
                <w:spacing w:val="-2"/>
              </w:rPr>
            </w:pPr>
            <w:r>
              <w:rPr>
                <w:rFonts w:cstheme="minorHAnsi"/>
                <w:spacing w:val="-2"/>
              </w:rPr>
              <w:lastRenderedPageBreak/>
              <w:t>1-23-24</w:t>
            </w:r>
          </w:p>
        </w:tc>
        <w:tc>
          <w:tcPr>
            <w:tcW w:w="1800" w:type="dxa"/>
          </w:tcPr>
          <w:p w14:paraId="3986300D" w14:textId="77777777" w:rsidR="00344823" w:rsidRPr="004F42BE" w:rsidRDefault="00344823" w:rsidP="000559EC">
            <w:pPr>
              <w:widowControl w:val="0"/>
              <w:spacing w:before="40" w:after="40"/>
              <w:jc w:val="center"/>
              <w:rPr>
                <w:rFonts w:cstheme="minorHAnsi"/>
                <w:spacing w:val="-2"/>
              </w:rPr>
            </w:pPr>
          </w:p>
        </w:tc>
        <w:tc>
          <w:tcPr>
            <w:tcW w:w="810" w:type="dxa"/>
          </w:tcPr>
          <w:p w14:paraId="6BEE4540" w14:textId="2CE39B37" w:rsidR="00344823" w:rsidRDefault="00344823" w:rsidP="000559EC">
            <w:pPr>
              <w:widowControl w:val="0"/>
              <w:spacing w:before="40" w:after="40"/>
              <w:jc w:val="center"/>
              <w:rPr>
                <w:rFonts w:cstheme="minorHAnsi"/>
                <w:spacing w:val="-2"/>
              </w:rPr>
            </w:pPr>
            <w:r>
              <w:rPr>
                <w:rFonts w:cstheme="minorHAnsi"/>
                <w:spacing w:val="-2"/>
              </w:rPr>
              <w:t>N</w:t>
            </w:r>
          </w:p>
        </w:tc>
        <w:tc>
          <w:tcPr>
            <w:tcW w:w="7470" w:type="dxa"/>
          </w:tcPr>
          <w:p w14:paraId="2EE3A2FC" w14:textId="4AD449F3" w:rsidR="00344823" w:rsidRPr="00344823" w:rsidRDefault="00344823" w:rsidP="000559EC">
            <w:pPr>
              <w:pStyle w:val="xmsonormal"/>
              <w:spacing w:before="120" w:after="120" w:line="276" w:lineRule="auto"/>
              <w:rPr>
                <w:rFonts w:asciiTheme="minorHAnsi" w:hAnsiTheme="minorHAnsi"/>
              </w:rPr>
            </w:pPr>
            <w:r w:rsidRPr="00344823">
              <w:rPr>
                <w:rFonts w:asciiTheme="minorHAnsi" w:hAnsiTheme="minorHAnsi"/>
              </w:rPr>
              <w:t xml:space="preserve">By email this date </w:t>
            </w:r>
            <w:r w:rsidRPr="00344823">
              <w:rPr>
                <w:rFonts w:asciiTheme="minorHAnsi" w:hAnsiTheme="minorHAnsi"/>
              </w:rPr>
              <w:t>Los Angeles Department of Water and Power and Southern California Edison ha</w:t>
            </w:r>
            <w:r w:rsidRPr="00344823">
              <w:rPr>
                <w:rFonts w:asciiTheme="minorHAnsi" w:hAnsiTheme="minorHAnsi"/>
              </w:rPr>
              <w:t>ve</w:t>
            </w:r>
            <w:r w:rsidRPr="00344823">
              <w:rPr>
                <w:rFonts w:asciiTheme="minorHAnsi" w:hAnsiTheme="minorHAnsi"/>
              </w:rPr>
              <w:t xml:space="preserve"> submitted a new completion date for both Path 46 West of River and Path 61 Lugo – Victorville. The new projected completion date for both Path 46 and 61 will be extended from June of 2025 to January 2029.</w:t>
            </w:r>
          </w:p>
        </w:tc>
        <w:tc>
          <w:tcPr>
            <w:tcW w:w="1705" w:type="dxa"/>
          </w:tcPr>
          <w:p w14:paraId="6DF06567" w14:textId="77777777" w:rsidR="00344823" w:rsidRPr="004F42BE" w:rsidRDefault="00344823" w:rsidP="000559EC">
            <w:pPr>
              <w:widowControl w:val="0"/>
              <w:spacing w:before="40" w:after="40"/>
              <w:jc w:val="center"/>
              <w:rPr>
                <w:rFonts w:cstheme="minorHAnsi"/>
                <w:spacing w:val="-2"/>
              </w:rPr>
            </w:pPr>
          </w:p>
        </w:tc>
      </w:tr>
    </w:tbl>
    <w:p w14:paraId="1F5C4A8C" w14:textId="77777777" w:rsidR="009C5508" w:rsidRDefault="009C5508" w:rsidP="009D324D">
      <w:pPr>
        <w:widowControl w:val="0"/>
      </w:pPr>
    </w:p>
    <w:p w14:paraId="082EBCFF" w14:textId="77777777" w:rsidR="00043C42" w:rsidRDefault="00043C42"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043C42" w:rsidRPr="009A2BC5" w14:paraId="15803736"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04152EA0" w14:textId="77777777" w:rsidR="00043C42" w:rsidRPr="009A2BC5" w:rsidRDefault="00043C42"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3BAA5524" w14:textId="77777777" w:rsidR="00043C42" w:rsidRPr="009A2BC5" w:rsidRDefault="00043C42"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0911595" w14:textId="77777777" w:rsidR="00043C42" w:rsidRPr="009A2BC5" w:rsidRDefault="00043C42"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8F59DE4" w14:textId="77777777" w:rsidR="00043C42" w:rsidRPr="009A2BC5" w:rsidRDefault="00043C42"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71B70679" w14:textId="77777777" w:rsidR="00043C42" w:rsidRPr="009A2BC5" w:rsidRDefault="00043C42"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043C42" w:rsidRPr="00454399" w14:paraId="55305F08"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72D2D1C7" w14:textId="77777777" w:rsidR="00043C42" w:rsidRPr="00454399" w:rsidRDefault="00043C42" w:rsidP="00C00DCB">
            <w:pPr>
              <w:widowControl w:val="0"/>
              <w:jc w:val="center"/>
              <w:rPr>
                <w:rFonts w:asciiTheme="minorHAnsi" w:hAnsiTheme="minorHAnsi" w:cstheme="minorHAnsi"/>
                <w:spacing w:val="-2"/>
              </w:rPr>
            </w:pPr>
            <w:r w:rsidRPr="00454399">
              <w:rPr>
                <w:rFonts w:asciiTheme="minorHAnsi" w:hAnsiTheme="minorHAnsi" w:cstheme="minorHAnsi"/>
                <w:spacing w:val="-2"/>
              </w:rPr>
              <w:t>10-</w:t>
            </w:r>
            <w:r>
              <w:rPr>
                <w:rFonts w:asciiTheme="minorHAnsi" w:hAnsiTheme="minorHAnsi" w:cstheme="minorHAnsi"/>
                <w:spacing w:val="-2"/>
              </w:rPr>
              <w:t>7-</w:t>
            </w:r>
            <w:r w:rsidRPr="00454399">
              <w:rPr>
                <w:rFonts w:asciiTheme="minorHAnsi" w:hAnsiTheme="minorHAnsi" w:cstheme="minorHAnsi"/>
                <w:spacing w:val="-2"/>
              </w:rPr>
              <w:t>16</w:t>
            </w:r>
          </w:p>
        </w:tc>
        <w:tc>
          <w:tcPr>
            <w:tcW w:w="1800" w:type="dxa"/>
            <w:vAlign w:val="center"/>
          </w:tcPr>
          <w:p w14:paraId="1CC6C438" w14:textId="77777777" w:rsidR="00043C42" w:rsidRPr="00454399" w:rsidRDefault="00043C42" w:rsidP="00C00DCB">
            <w:pPr>
              <w:widowControl w:val="0"/>
              <w:jc w:val="center"/>
              <w:rPr>
                <w:rFonts w:asciiTheme="minorHAnsi" w:hAnsiTheme="minorHAnsi" w:cstheme="minorHAnsi"/>
                <w:spacing w:val="-2"/>
              </w:rPr>
            </w:pPr>
            <w:r w:rsidRPr="00454399">
              <w:rPr>
                <w:rFonts w:asciiTheme="minorHAnsi" w:hAnsiTheme="minorHAnsi" w:cstheme="minorHAnsi"/>
                <w:spacing w:val="-2"/>
              </w:rPr>
              <w:t>SCE &amp;LADWP</w:t>
            </w:r>
          </w:p>
        </w:tc>
        <w:tc>
          <w:tcPr>
            <w:tcW w:w="810" w:type="dxa"/>
            <w:vAlign w:val="center"/>
          </w:tcPr>
          <w:p w14:paraId="106254D0" w14:textId="77777777" w:rsidR="00043C42" w:rsidRPr="00454399" w:rsidRDefault="00043C42" w:rsidP="00C00DCB">
            <w:pPr>
              <w:widowControl w:val="0"/>
              <w:jc w:val="center"/>
              <w:rPr>
                <w:rFonts w:asciiTheme="minorHAnsi" w:hAnsiTheme="minorHAnsi" w:cstheme="minorHAnsi"/>
                <w:spacing w:val="-2"/>
              </w:rPr>
            </w:pPr>
          </w:p>
        </w:tc>
        <w:tc>
          <w:tcPr>
            <w:tcW w:w="7470" w:type="dxa"/>
            <w:vAlign w:val="center"/>
          </w:tcPr>
          <w:p w14:paraId="275C7972" w14:textId="77777777" w:rsidR="00043C42" w:rsidRPr="00454399" w:rsidRDefault="00043C42" w:rsidP="00C00DCB">
            <w:pPr>
              <w:pStyle w:val="Heading2"/>
              <w:keepNext w:val="0"/>
              <w:keepLines w:val="0"/>
              <w:widowControl w:val="0"/>
              <w:suppressAutoHyphens w:val="0"/>
              <w:rPr>
                <w:b/>
              </w:rPr>
            </w:pPr>
            <w:bookmarkStart w:id="33" w:name="_Toc19173837"/>
            <w:bookmarkStart w:id="34" w:name="_Toc173745001"/>
            <w:r w:rsidRPr="00454399">
              <w:rPr>
                <w:b/>
              </w:rPr>
              <w:t>LADWP-SCE Upgrade project</w:t>
            </w:r>
            <w:r>
              <w:rPr>
                <w:b/>
              </w:rPr>
              <w:t>—</w:t>
            </w:r>
            <w:r w:rsidRPr="00454399">
              <w:rPr>
                <w:b/>
              </w:rPr>
              <w:t>Increase Path 46 West of Colorado River (WOR)</w:t>
            </w:r>
            <w:bookmarkEnd w:id="33"/>
            <w:bookmarkEnd w:id="34"/>
          </w:p>
        </w:tc>
        <w:tc>
          <w:tcPr>
            <w:tcW w:w="1705" w:type="dxa"/>
            <w:vAlign w:val="center"/>
          </w:tcPr>
          <w:p w14:paraId="21ABC1A3" w14:textId="77777777" w:rsidR="00043C42" w:rsidRPr="00454399" w:rsidRDefault="00043C42" w:rsidP="00C00DCB">
            <w:pPr>
              <w:widowControl w:val="0"/>
              <w:jc w:val="center"/>
              <w:rPr>
                <w:rFonts w:asciiTheme="minorHAnsi" w:hAnsiTheme="minorHAnsi" w:cstheme="minorHAnsi"/>
                <w:spacing w:val="-2"/>
              </w:rPr>
            </w:pPr>
            <w:r w:rsidRPr="00454399">
              <w:rPr>
                <w:rFonts w:asciiTheme="minorHAnsi" w:hAnsiTheme="minorHAnsi" w:cstheme="minorHAnsi"/>
                <w:spacing w:val="-2"/>
              </w:rPr>
              <w:t>10-</w:t>
            </w:r>
            <w:r>
              <w:rPr>
                <w:rFonts w:asciiTheme="minorHAnsi" w:hAnsiTheme="minorHAnsi" w:cstheme="minorHAnsi"/>
                <w:spacing w:val="-2"/>
              </w:rPr>
              <w:t>7-</w:t>
            </w:r>
            <w:r w:rsidRPr="00454399">
              <w:rPr>
                <w:rFonts w:asciiTheme="minorHAnsi" w:hAnsiTheme="minorHAnsi" w:cstheme="minorHAnsi"/>
                <w:spacing w:val="-2"/>
              </w:rPr>
              <w:t>16</w:t>
            </w:r>
          </w:p>
        </w:tc>
      </w:tr>
      <w:tr w:rsidR="00043C42" w:rsidRPr="004F42BE" w14:paraId="3F225B90"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3BBAA76C" w14:textId="77777777" w:rsidR="00043C42" w:rsidRPr="004F42BE" w:rsidRDefault="00043C42" w:rsidP="00C00DCB">
            <w:pPr>
              <w:widowControl w:val="0"/>
              <w:spacing w:before="40" w:after="40"/>
              <w:jc w:val="center"/>
              <w:rPr>
                <w:rFonts w:cstheme="minorHAnsi"/>
                <w:spacing w:val="-2"/>
              </w:rPr>
            </w:pPr>
            <w:r w:rsidRPr="004F42BE">
              <w:rPr>
                <w:rFonts w:cstheme="minorHAnsi"/>
                <w:spacing w:val="-2"/>
              </w:rPr>
              <w:t>10-</w:t>
            </w:r>
            <w:r>
              <w:rPr>
                <w:rFonts w:cstheme="minorHAnsi"/>
                <w:spacing w:val="-2"/>
              </w:rPr>
              <w:t>7-</w:t>
            </w:r>
            <w:r w:rsidRPr="004F42BE">
              <w:rPr>
                <w:rFonts w:cstheme="minorHAnsi"/>
                <w:spacing w:val="-2"/>
              </w:rPr>
              <w:t>16</w:t>
            </w:r>
          </w:p>
        </w:tc>
        <w:tc>
          <w:tcPr>
            <w:tcW w:w="1800" w:type="dxa"/>
          </w:tcPr>
          <w:p w14:paraId="02B5BB32" w14:textId="77777777" w:rsidR="00043C42" w:rsidRPr="004F42BE" w:rsidRDefault="00043C42" w:rsidP="00C00DCB">
            <w:pPr>
              <w:widowControl w:val="0"/>
              <w:spacing w:before="40" w:after="40"/>
              <w:jc w:val="center"/>
              <w:rPr>
                <w:rFonts w:cstheme="minorHAnsi"/>
                <w:spacing w:val="-2"/>
              </w:rPr>
            </w:pPr>
          </w:p>
        </w:tc>
        <w:tc>
          <w:tcPr>
            <w:tcW w:w="810" w:type="dxa"/>
          </w:tcPr>
          <w:p w14:paraId="10DB224B" w14:textId="77777777" w:rsidR="00043C42" w:rsidRPr="004F42BE" w:rsidRDefault="00043C42" w:rsidP="00C00DCB">
            <w:pPr>
              <w:widowControl w:val="0"/>
              <w:spacing w:before="40" w:after="40"/>
              <w:jc w:val="center"/>
              <w:rPr>
                <w:rFonts w:cstheme="minorHAnsi"/>
                <w:spacing w:val="-2"/>
              </w:rPr>
            </w:pPr>
            <w:r w:rsidRPr="004F42BE">
              <w:rPr>
                <w:rFonts w:cstheme="minorHAnsi"/>
                <w:spacing w:val="-2"/>
              </w:rPr>
              <w:t>N</w:t>
            </w:r>
          </w:p>
        </w:tc>
        <w:tc>
          <w:tcPr>
            <w:tcW w:w="7470" w:type="dxa"/>
          </w:tcPr>
          <w:p w14:paraId="41BF4268" w14:textId="77777777" w:rsidR="00043C42" w:rsidRPr="004F42BE" w:rsidRDefault="00043C42" w:rsidP="00C00DCB">
            <w:pPr>
              <w:widowControl w:val="0"/>
              <w:rPr>
                <w:rFonts w:cstheme="minorHAnsi"/>
              </w:rPr>
            </w:pPr>
            <w:r w:rsidRPr="004F42BE">
              <w:rPr>
                <w:rFonts w:cstheme="minorHAnsi"/>
              </w:rPr>
              <w:t>By email this date as a joint effort, Southern California Edison (SCE) and Los Angeles Department of Water &amp; Power (LADWP) propose to increase the non-simultaneous accepted rating of the Path 46 West of the Colorado River (WOR) to 13,400 MW.</w:t>
            </w:r>
            <w:r>
              <w:rPr>
                <w:rFonts w:cstheme="minorHAnsi"/>
              </w:rPr>
              <w:t xml:space="preserve"> </w:t>
            </w:r>
            <w:r w:rsidRPr="004F42BE">
              <w:rPr>
                <w:rFonts w:cstheme="minorHAnsi"/>
              </w:rPr>
              <w:t>The study plan was distributed at this time as well.</w:t>
            </w:r>
          </w:p>
        </w:tc>
        <w:tc>
          <w:tcPr>
            <w:tcW w:w="1705" w:type="dxa"/>
          </w:tcPr>
          <w:p w14:paraId="6163723C" w14:textId="77777777" w:rsidR="00043C42" w:rsidRPr="004F42BE" w:rsidRDefault="00043C42" w:rsidP="00C00DCB">
            <w:pPr>
              <w:widowControl w:val="0"/>
              <w:spacing w:before="40" w:after="40"/>
              <w:jc w:val="center"/>
              <w:rPr>
                <w:rFonts w:cstheme="minorHAnsi"/>
                <w:spacing w:val="-2"/>
              </w:rPr>
            </w:pPr>
          </w:p>
        </w:tc>
      </w:tr>
      <w:tr w:rsidR="00043C42" w:rsidRPr="004F42BE" w14:paraId="033A969C" w14:textId="77777777" w:rsidTr="00C00DCB">
        <w:tc>
          <w:tcPr>
            <w:tcW w:w="1165" w:type="dxa"/>
          </w:tcPr>
          <w:p w14:paraId="241F6F24" w14:textId="77777777" w:rsidR="00043C42" w:rsidRPr="004F42BE" w:rsidRDefault="00043C42" w:rsidP="00C00DCB">
            <w:pPr>
              <w:widowControl w:val="0"/>
              <w:spacing w:before="40" w:after="40"/>
              <w:jc w:val="center"/>
              <w:rPr>
                <w:rFonts w:cstheme="minorHAnsi"/>
                <w:spacing w:val="-2"/>
              </w:rPr>
            </w:pPr>
            <w:r>
              <w:rPr>
                <w:rFonts w:cstheme="minorHAnsi"/>
                <w:spacing w:val="-2"/>
              </w:rPr>
              <w:t>1-30-19</w:t>
            </w:r>
          </w:p>
        </w:tc>
        <w:tc>
          <w:tcPr>
            <w:tcW w:w="1800" w:type="dxa"/>
          </w:tcPr>
          <w:p w14:paraId="64F78B06" w14:textId="77777777" w:rsidR="00043C42" w:rsidRPr="004F42BE" w:rsidRDefault="00043C42" w:rsidP="00C00DCB">
            <w:pPr>
              <w:widowControl w:val="0"/>
              <w:spacing w:before="40" w:after="40"/>
              <w:jc w:val="center"/>
              <w:rPr>
                <w:rFonts w:cstheme="minorHAnsi"/>
                <w:spacing w:val="-2"/>
              </w:rPr>
            </w:pPr>
          </w:p>
        </w:tc>
        <w:tc>
          <w:tcPr>
            <w:tcW w:w="810" w:type="dxa"/>
          </w:tcPr>
          <w:p w14:paraId="079D41F2" w14:textId="77777777" w:rsidR="00043C42" w:rsidRPr="004F42BE" w:rsidRDefault="00043C42" w:rsidP="00C00DCB">
            <w:pPr>
              <w:widowControl w:val="0"/>
              <w:spacing w:before="40" w:after="40"/>
              <w:jc w:val="center"/>
              <w:rPr>
                <w:rFonts w:cstheme="minorHAnsi"/>
                <w:spacing w:val="-2"/>
              </w:rPr>
            </w:pPr>
            <w:r>
              <w:rPr>
                <w:rFonts w:cstheme="minorHAnsi"/>
                <w:spacing w:val="-2"/>
              </w:rPr>
              <w:t>S</w:t>
            </w:r>
          </w:p>
        </w:tc>
        <w:tc>
          <w:tcPr>
            <w:tcW w:w="7470" w:type="dxa"/>
          </w:tcPr>
          <w:p w14:paraId="36F78F72" w14:textId="77777777" w:rsidR="00043C42" w:rsidRPr="004F42BE" w:rsidRDefault="00043C42" w:rsidP="00C00DCB">
            <w:pPr>
              <w:widowControl w:val="0"/>
              <w:rPr>
                <w:rFonts w:cstheme="minorHAnsi"/>
              </w:rPr>
            </w:pPr>
            <w:r>
              <w:rPr>
                <w:rFonts w:cstheme="minorHAnsi"/>
              </w:rPr>
              <w:t xml:space="preserve">By email this date, SCE and LADWP requested </w:t>
            </w:r>
            <w:r>
              <w:t>a 60-day comment period for Phase 2A status.</w:t>
            </w:r>
          </w:p>
        </w:tc>
        <w:tc>
          <w:tcPr>
            <w:tcW w:w="1705" w:type="dxa"/>
          </w:tcPr>
          <w:p w14:paraId="5246DA89" w14:textId="77777777" w:rsidR="00043C42" w:rsidRPr="004F42BE" w:rsidRDefault="00043C42" w:rsidP="00C00DCB">
            <w:pPr>
              <w:widowControl w:val="0"/>
              <w:spacing w:before="40" w:after="40"/>
              <w:jc w:val="center"/>
              <w:rPr>
                <w:rFonts w:cstheme="minorHAnsi"/>
                <w:spacing w:val="-2"/>
              </w:rPr>
            </w:pPr>
          </w:p>
        </w:tc>
      </w:tr>
      <w:tr w:rsidR="00043C42" w:rsidRPr="004F42BE" w14:paraId="064B6A49"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79B0942B" w14:textId="77777777" w:rsidR="00043C42" w:rsidRPr="004F42BE" w:rsidRDefault="00043C42" w:rsidP="00C00DCB">
            <w:pPr>
              <w:widowControl w:val="0"/>
              <w:spacing w:before="40" w:after="40"/>
              <w:jc w:val="center"/>
              <w:rPr>
                <w:rFonts w:cstheme="minorHAnsi"/>
                <w:spacing w:val="-2"/>
              </w:rPr>
            </w:pPr>
            <w:r>
              <w:rPr>
                <w:rFonts w:cstheme="minorHAnsi"/>
                <w:spacing w:val="-2"/>
              </w:rPr>
              <w:t>6-28-19</w:t>
            </w:r>
          </w:p>
        </w:tc>
        <w:tc>
          <w:tcPr>
            <w:tcW w:w="1800" w:type="dxa"/>
          </w:tcPr>
          <w:p w14:paraId="063129FE" w14:textId="77777777" w:rsidR="00043C42" w:rsidRDefault="00043C42" w:rsidP="00C00DCB">
            <w:pPr>
              <w:widowControl w:val="0"/>
              <w:spacing w:before="40" w:after="40"/>
              <w:jc w:val="center"/>
              <w:rPr>
                <w:rFonts w:cstheme="minorHAnsi"/>
                <w:spacing w:val="-2"/>
              </w:rPr>
            </w:pPr>
          </w:p>
        </w:tc>
        <w:tc>
          <w:tcPr>
            <w:tcW w:w="810" w:type="dxa"/>
          </w:tcPr>
          <w:p w14:paraId="27249CC3" w14:textId="77777777" w:rsidR="00043C42" w:rsidRDefault="00043C42" w:rsidP="00C00DCB">
            <w:pPr>
              <w:widowControl w:val="0"/>
              <w:spacing w:before="40" w:after="40"/>
              <w:jc w:val="center"/>
              <w:rPr>
                <w:rFonts w:cstheme="minorHAnsi"/>
                <w:spacing w:val="-2"/>
              </w:rPr>
            </w:pPr>
            <w:r>
              <w:rPr>
                <w:rFonts w:cstheme="minorHAnsi"/>
                <w:spacing w:val="-2"/>
              </w:rPr>
              <w:t>S</w:t>
            </w:r>
          </w:p>
        </w:tc>
        <w:tc>
          <w:tcPr>
            <w:tcW w:w="7470" w:type="dxa"/>
          </w:tcPr>
          <w:p w14:paraId="429EB41D" w14:textId="77777777" w:rsidR="00043C42" w:rsidRDefault="00043C42" w:rsidP="00C00DCB">
            <w:pPr>
              <w:widowControl w:val="0"/>
              <w:rPr>
                <w:rFonts w:ascii="Calibri" w:hAnsi="Calibri"/>
              </w:rPr>
            </w:pPr>
            <w:r>
              <w:t xml:space="preserve">By email this date, Southern California Edison (SCE) and LADWP requested Phase 2A and 2B status for the Joint LADWP and SCE Non-simultaneous Path 46 Rating Increase Project. The Joint LADWP and SCE non-simultaneous Path 46 Rating Increase Project includes rating upgrades on several existing transmission facilities in the LADWP and SCE transmission systems. The Joint LADWP and SCE Non-simultaneous Path 46 Rating Increase Project Phase 2 study will evaluate the increase on </w:t>
            </w:r>
            <w:r>
              <w:lastRenderedPageBreak/>
              <w:t>Path 46 starting from the NGIV#2 Path 46 Phase 2B rating of 12,450 MW to this proposed project’s rating of 13,400 MW.</w:t>
            </w:r>
          </w:p>
          <w:p w14:paraId="5D709D1E" w14:textId="77777777" w:rsidR="00043C42" w:rsidRDefault="00043C42" w:rsidP="00C00DCB">
            <w:pPr>
              <w:widowControl w:val="0"/>
            </w:pPr>
            <w:r>
              <w:t>Following this review period, which ended on April 1, 2019, SCE indicated that they had received no comments on the Comprehensive Progress Report. Therefore, in accordance with the WECC Path Rating Process, the Joint LADWP and SCE Non-simultaneous Path 46 Rating Increase Project is in Phase 2A of the WECC Path Rating Process effective April 1, 2019.</w:t>
            </w:r>
          </w:p>
          <w:p w14:paraId="444866E8" w14:textId="77777777" w:rsidR="00043C42" w:rsidRDefault="00043C42" w:rsidP="00C00DCB">
            <w:pPr>
              <w:widowControl w:val="0"/>
            </w:pPr>
            <w:r>
              <w:t>SCE circulated a draft Phase 2 Study Plan and draft Foundational Base Case to the Project Review Group (PRG). On June 18, 2019, the Study Plan and Foundational Base Case was approved by the PRG members. The final approved Study Plan and Foundational base case address all of the comments provided by PRG members during the review period for these items.</w:t>
            </w:r>
          </w:p>
          <w:p w14:paraId="28A0B869" w14:textId="77777777" w:rsidR="00043C42" w:rsidRPr="00454399" w:rsidRDefault="00043C42" w:rsidP="00C00DCB">
            <w:pPr>
              <w:widowControl w:val="0"/>
              <w:rPr>
                <w:szCs w:val="24"/>
              </w:rPr>
            </w:pPr>
            <w:r>
              <w:t>With the approval of its Study Plan and Foundational Base Case, the Joint LADWP and SCE non-simultaneous Path 46 Rating increase Project is now in Phase 2B of the WECC Path Rating Process. This status change occurred effective June 18, 2019.</w:t>
            </w:r>
          </w:p>
        </w:tc>
        <w:tc>
          <w:tcPr>
            <w:tcW w:w="1705" w:type="dxa"/>
          </w:tcPr>
          <w:p w14:paraId="38CF5DBA" w14:textId="77777777" w:rsidR="00043C42" w:rsidRPr="004F42BE" w:rsidRDefault="00043C42" w:rsidP="00C00DCB">
            <w:pPr>
              <w:widowControl w:val="0"/>
              <w:spacing w:before="40" w:after="40"/>
              <w:jc w:val="center"/>
              <w:rPr>
                <w:rFonts w:cstheme="minorHAnsi"/>
                <w:spacing w:val="-2"/>
              </w:rPr>
            </w:pPr>
          </w:p>
        </w:tc>
      </w:tr>
      <w:tr w:rsidR="00043C42" w:rsidRPr="004F42BE" w14:paraId="02385590" w14:textId="77777777" w:rsidTr="00C00DCB">
        <w:tc>
          <w:tcPr>
            <w:tcW w:w="1165" w:type="dxa"/>
          </w:tcPr>
          <w:p w14:paraId="16393176" w14:textId="77777777" w:rsidR="00043C42" w:rsidRDefault="00043C42" w:rsidP="00C00DCB">
            <w:pPr>
              <w:widowControl w:val="0"/>
              <w:spacing w:before="40" w:after="40"/>
              <w:jc w:val="center"/>
              <w:rPr>
                <w:rFonts w:cstheme="minorHAnsi"/>
                <w:spacing w:val="-2"/>
              </w:rPr>
            </w:pPr>
            <w:r>
              <w:rPr>
                <w:rFonts w:cstheme="minorHAnsi"/>
                <w:spacing w:val="-2"/>
              </w:rPr>
              <w:t>11-20-19</w:t>
            </w:r>
          </w:p>
        </w:tc>
        <w:tc>
          <w:tcPr>
            <w:tcW w:w="1800" w:type="dxa"/>
          </w:tcPr>
          <w:p w14:paraId="2B2B4586" w14:textId="77777777" w:rsidR="00043C42" w:rsidRDefault="00043C42" w:rsidP="00C00DCB">
            <w:pPr>
              <w:widowControl w:val="0"/>
              <w:spacing w:before="40" w:after="40"/>
              <w:jc w:val="center"/>
              <w:rPr>
                <w:rFonts w:cstheme="minorHAnsi"/>
                <w:spacing w:val="-2"/>
              </w:rPr>
            </w:pPr>
          </w:p>
        </w:tc>
        <w:tc>
          <w:tcPr>
            <w:tcW w:w="810" w:type="dxa"/>
          </w:tcPr>
          <w:p w14:paraId="3616EE5C" w14:textId="77777777" w:rsidR="00043C42" w:rsidRDefault="00043C42" w:rsidP="00C00DCB">
            <w:pPr>
              <w:widowControl w:val="0"/>
              <w:spacing w:before="40" w:after="40"/>
              <w:jc w:val="center"/>
              <w:rPr>
                <w:rFonts w:cstheme="minorHAnsi"/>
                <w:spacing w:val="-2"/>
              </w:rPr>
            </w:pPr>
            <w:r>
              <w:rPr>
                <w:rFonts w:cstheme="minorHAnsi"/>
                <w:spacing w:val="-2"/>
              </w:rPr>
              <w:t>S</w:t>
            </w:r>
          </w:p>
        </w:tc>
        <w:tc>
          <w:tcPr>
            <w:tcW w:w="7470" w:type="dxa"/>
          </w:tcPr>
          <w:p w14:paraId="28C3209B" w14:textId="77777777" w:rsidR="00043C42" w:rsidRPr="00431222" w:rsidRDefault="00043C42" w:rsidP="00C00DCB">
            <w:pPr>
              <w:pStyle w:val="xmsonormal"/>
              <w:spacing w:before="120" w:after="120" w:line="276" w:lineRule="auto"/>
              <w:rPr>
                <w:rFonts w:ascii="Palatino Linotype" w:hAnsi="Palatino Linotype"/>
              </w:rPr>
            </w:pPr>
            <w:r>
              <w:rPr>
                <w:rFonts w:ascii="Palatino Linotype" w:hAnsi="Palatino Linotype"/>
                <w:bCs/>
              </w:rPr>
              <w:t xml:space="preserve">By email this date </w:t>
            </w:r>
            <w:r w:rsidRPr="00431222">
              <w:rPr>
                <w:rFonts w:ascii="Palatino Linotype" w:hAnsi="Palatino Linotype"/>
                <w:bCs/>
              </w:rPr>
              <w:t>LADWP and SCE request that Phase 3 status be granted for Path 46 with an accepted rating of 13,400 MW.  Any comments related to compliance with the WECC Project Coordination and Path Rating Processes are due by December 20, 2019. </w:t>
            </w:r>
          </w:p>
          <w:p w14:paraId="60C6A456" w14:textId="77777777" w:rsidR="00043C42" w:rsidRPr="00431222" w:rsidRDefault="00043C42" w:rsidP="00C00DCB">
            <w:pPr>
              <w:pStyle w:val="xmsonormal"/>
              <w:spacing w:before="120" w:after="120" w:line="276" w:lineRule="auto"/>
              <w:rPr>
                <w:rFonts w:ascii="Palatino Linotype" w:hAnsi="Palatino Linotype"/>
              </w:rPr>
            </w:pPr>
            <w:r w:rsidRPr="00431222">
              <w:rPr>
                <w:rFonts w:ascii="Palatino Linotype" w:hAnsi="Palatino Linotype"/>
              </w:rPr>
              <w:lastRenderedPageBreak/>
              <w:t xml:space="preserve">Los Angeles Department of Water and Power (LADWP) are submitting the Phase 2 “LADWP - SCE Transmission Facilities Upgrade Projects Path 46 West of River Path Rating Increase Study” report and appendices. </w:t>
            </w:r>
          </w:p>
          <w:p w14:paraId="3F9B62C4" w14:textId="77777777" w:rsidR="00043C42" w:rsidRPr="00431222" w:rsidRDefault="00043C42" w:rsidP="00C00DCB">
            <w:pPr>
              <w:pStyle w:val="xmsonormal"/>
              <w:spacing w:before="120" w:after="120" w:line="276" w:lineRule="auto"/>
              <w:rPr>
                <w:rFonts w:ascii="Palatino Linotype" w:hAnsi="Palatino Linotype"/>
                <w:color w:val="FFFFFF"/>
              </w:rPr>
            </w:pPr>
            <w:r w:rsidRPr="00431222">
              <w:rPr>
                <w:rFonts w:ascii="Palatino Linotype" w:hAnsi="Palatino Linotype"/>
              </w:rPr>
              <w:t>LADWP and SCE appreciate reviews and comments from WECC, PRG, and WATS members.  Any comments or requests for the appendices should be sent to </w:t>
            </w:r>
            <w:hyperlink r:id="rId63" w:history="1">
              <w:r w:rsidRPr="00431222">
                <w:rPr>
                  <w:rStyle w:val="Hyperlink"/>
                  <w:rFonts w:ascii="Palatino Linotype" w:hAnsi="Palatino Linotype"/>
                </w:rPr>
                <w:t>David.franklin@sce.com</w:t>
              </w:r>
            </w:hyperlink>
            <w:r w:rsidRPr="00431222">
              <w:rPr>
                <w:rFonts w:ascii="Palatino Linotype" w:hAnsi="Palatino Linotype"/>
              </w:rPr>
              <w:t xml:space="preserve"> (909)274-1628 or </w:t>
            </w:r>
            <w:hyperlink r:id="rId64" w:history="1">
              <w:r w:rsidRPr="00431222">
                <w:rPr>
                  <w:rStyle w:val="Hyperlink"/>
                  <w:rFonts w:ascii="Palatino Linotype" w:hAnsi="Palatino Linotype"/>
                </w:rPr>
                <w:t>Faranak.sarbaz@ladwp.com</w:t>
              </w:r>
            </w:hyperlink>
            <w:r w:rsidRPr="00431222">
              <w:rPr>
                <w:rFonts w:ascii="Palatino Linotype" w:hAnsi="Palatino Linotype"/>
              </w:rPr>
              <w:t xml:space="preserve"> (213) 367-1265.</w:t>
            </w:r>
          </w:p>
        </w:tc>
        <w:tc>
          <w:tcPr>
            <w:tcW w:w="1705" w:type="dxa"/>
          </w:tcPr>
          <w:p w14:paraId="4728C5C8" w14:textId="77777777" w:rsidR="00043C42" w:rsidRPr="004F42BE" w:rsidRDefault="00043C42" w:rsidP="00C00DCB">
            <w:pPr>
              <w:widowControl w:val="0"/>
              <w:spacing w:before="40" w:after="40"/>
              <w:jc w:val="center"/>
              <w:rPr>
                <w:rFonts w:cstheme="minorHAnsi"/>
                <w:spacing w:val="-2"/>
              </w:rPr>
            </w:pPr>
          </w:p>
        </w:tc>
      </w:tr>
      <w:tr w:rsidR="00043C42" w:rsidRPr="004F42BE" w14:paraId="6F432A68" w14:textId="77777777" w:rsidTr="00C00DCB">
        <w:trPr>
          <w:cnfStyle w:val="000000100000" w:firstRow="0" w:lastRow="0" w:firstColumn="0" w:lastColumn="0" w:oddVBand="0" w:evenVBand="0" w:oddHBand="1" w:evenHBand="0" w:firstRowFirstColumn="0" w:firstRowLastColumn="0" w:lastRowFirstColumn="0" w:lastRowLastColumn="0"/>
          <w:trHeight w:val="2240"/>
        </w:trPr>
        <w:tc>
          <w:tcPr>
            <w:tcW w:w="1165" w:type="dxa"/>
          </w:tcPr>
          <w:p w14:paraId="463728DD" w14:textId="77777777" w:rsidR="00043C42" w:rsidRDefault="00043C42" w:rsidP="00C00DCB">
            <w:pPr>
              <w:widowControl w:val="0"/>
              <w:spacing w:before="40" w:after="40"/>
              <w:jc w:val="center"/>
              <w:rPr>
                <w:rFonts w:cstheme="minorHAnsi"/>
                <w:spacing w:val="-2"/>
              </w:rPr>
            </w:pPr>
            <w:r>
              <w:rPr>
                <w:rFonts w:cstheme="minorHAnsi"/>
                <w:spacing w:val="-2"/>
              </w:rPr>
              <w:t>1-17-20</w:t>
            </w:r>
          </w:p>
        </w:tc>
        <w:tc>
          <w:tcPr>
            <w:tcW w:w="1800" w:type="dxa"/>
          </w:tcPr>
          <w:p w14:paraId="4D277EED" w14:textId="77777777" w:rsidR="00043C42" w:rsidRDefault="00043C42" w:rsidP="00C00DCB">
            <w:pPr>
              <w:widowControl w:val="0"/>
              <w:spacing w:before="40" w:after="40"/>
              <w:jc w:val="center"/>
              <w:rPr>
                <w:rFonts w:cstheme="minorHAnsi"/>
                <w:spacing w:val="-2"/>
              </w:rPr>
            </w:pPr>
          </w:p>
        </w:tc>
        <w:tc>
          <w:tcPr>
            <w:tcW w:w="810" w:type="dxa"/>
          </w:tcPr>
          <w:p w14:paraId="7F3D365E" w14:textId="77777777" w:rsidR="00043C42" w:rsidRDefault="00043C42" w:rsidP="00C00DCB">
            <w:pPr>
              <w:widowControl w:val="0"/>
              <w:spacing w:before="40" w:after="40"/>
              <w:jc w:val="center"/>
              <w:rPr>
                <w:rFonts w:cstheme="minorHAnsi"/>
                <w:spacing w:val="-2"/>
              </w:rPr>
            </w:pPr>
          </w:p>
        </w:tc>
        <w:tc>
          <w:tcPr>
            <w:tcW w:w="7470" w:type="dxa"/>
          </w:tcPr>
          <w:p w14:paraId="6A5BA00B" w14:textId="77777777" w:rsidR="00043C42" w:rsidRPr="0091302A" w:rsidRDefault="00043C42" w:rsidP="00C00DCB">
            <w:pPr>
              <w:rPr>
                <w:rFonts w:ascii="Calibri" w:hAnsi="Calibri"/>
                <w:bCs/>
              </w:rPr>
            </w:pPr>
            <w:r w:rsidRPr="0091302A">
              <w:rPr>
                <w:rFonts w:ascii="Palatino Linotype" w:hAnsi="Palatino Linotype"/>
                <w:bCs/>
              </w:rPr>
              <w:t xml:space="preserve">On this date an email was sent </w:t>
            </w:r>
            <w:r w:rsidRPr="0091302A">
              <w:rPr>
                <w:bCs/>
              </w:rPr>
              <w:t xml:space="preserve">to inform </w:t>
            </w:r>
            <w:r>
              <w:rPr>
                <w:bCs/>
              </w:rPr>
              <w:t>the recipients</w:t>
            </w:r>
            <w:r w:rsidRPr="0091302A">
              <w:rPr>
                <w:bCs/>
              </w:rPr>
              <w:t xml:space="preserve"> that the West of Colorado River Path 46 Rating Increase Project has completed the steps necessary to enter Phase 3 status of the WECC Path Rating Process.</w:t>
            </w:r>
          </w:p>
          <w:p w14:paraId="5817B56A" w14:textId="77777777" w:rsidR="00043C42" w:rsidRPr="0091302A" w:rsidRDefault="00043C42" w:rsidP="00C00DCB">
            <w:pPr>
              <w:rPr>
                <w:rFonts w:ascii="Palatino Linotype" w:hAnsi="Palatino Linotype"/>
                <w:bCs/>
              </w:rPr>
            </w:pPr>
            <w:r w:rsidRPr="0091302A">
              <w:rPr>
                <w:bCs/>
              </w:rPr>
              <w:t>The 30-day review period has passed, and all comments or objections that were received have been addressed. Therefore, West of Colorado River Path 46 Rating Increase Project is granted Phase 3 status. All projects identified in the study report are scheduled to be in service by June 1, 2021.</w:t>
            </w:r>
          </w:p>
        </w:tc>
        <w:tc>
          <w:tcPr>
            <w:tcW w:w="1705" w:type="dxa"/>
          </w:tcPr>
          <w:p w14:paraId="2097812C" w14:textId="77777777" w:rsidR="00043C42" w:rsidRPr="004F42BE" w:rsidRDefault="00043C42" w:rsidP="00C00DCB">
            <w:pPr>
              <w:widowControl w:val="0"/>
              <w:spacing w:before="40" w:after="40"/>
              <w:jc w:val="center"/>
              <w:rPr>
                <w:rFonts w:cstheme="minorHAnsi"/>
                <w:spacing w:val="-2"/>
              </w:rPr>
            </w:pPr>
          </w:p>
        </w:tc>
      </w:tr>
      <w:tr w:rsidR="00E03A5D" w:rsidRPr="004F42BE" w14:paraId="4144DBC5" w14:textId="77777777" w:rsidTr="00E03A5D">
        <w:trPr>
          <w:trHeight w:val="503"/>
        </w:trPr>
        <w:tc>
          <w:tcPr>
            <w:tcW w:w="1165" w:type="dxa"/>
          </w:tcPr>
          <w:p w14:paraId="2ACF39B7" w14:textId="271D7097" w:rsidR="00E03A5D" w:rsidRDefault="00E03A5D" w:rsidP="00C00DCB">
            <w:pPr>
              <w:widowControl w:val="0"/>
              <w:spacing w:before="40" w:after="40"/>
              <w:jc w:val="center"/>
              <w:rPr>
                <w:rFonts w:cstheme="minorHAnsi"/>
                <w:spacing w:val="-2"/>
              </w:rPr>
            </w:pPr>
            <w:r>
              <w:rPr>
                <w:rFonts w:cstheme="minorHAnsi"/>
                <w:spacing w:val="-2"/>
              </w:rPr>
              <w:t>2021</w:t>
            </w:r>
          </w:p>
        </w:tc>
        <w:tc>
          <w:tcPr>
            <w:tcW w:w="1800" w:type="dxa"/>
          </w:tcPr>
          <w:p w14:paraId="6AE5EA89" w14:textId="77777777" w:rsidR="00E03A5D" w:rsidRDefault="00E03A5D" w:rsidP="00C00DCB">
            <w:pPr>
              <w:widowControl w:val="0"/>
              <w:spacing w:before="40" w:after="40"/>
              <w:jc w:val="center"/>
              <w:rPr>
                <w:rFonts w:cstheme="minorHAnsi"/>
                <w:spacing w:val="-2"/>
              </w:rPr>
            </w:pPr>
          </w:p>
        </w:tc>
        <w:tc>
          <w:tcPr>
            <w:tcW w:w="810" w:type="dxa"/>
          </w:tcPr>
          <w:p w14:paraId="1163676F" w14:textId="77777777" w:rsidR="00E03A5D" w:rsidRDefault="00E03A5D" w:rsidP="00C00DCB">
            <w:pPr>
              <w:widowControl w:val="0"/>
              <w:spacing w:before="40" w:after="40"/>
              <w:jc w:val="center"/>
              <w:rPr>
                <w:rFonts w:cstheme="minorHAnsi"/>
                <w:spacing w:val="-2"/>
              </w:rPr>
            </w:pPr>
          </w:p>
        </w:tc>
        <w:tc>
          <w:tcPr>
            <w:tcW w:w="7470" w:type="dxa"/>
          </w:tcPr>
          <w:p w14:paraId="2D83C2E6" w14:textId="291F882E" w:rsidR="00E03A5D" w:rsidRPr="0091302A" w:rsidRDefault="00E03A5D" w:rsidP="00C00DCB">
            <w:pPr>
              <w:rPr>
                <w:rFonts w:ascii="Palatino Linotype" w:hAnsi="Palatino Linotype"/>
                <w:bCs/>
              </w:rPr>
            </w:pPr>
            <w:r>
              <w:rPr>
                <w:rFonts w:ascii="Palatino Linotype" w:hAnsi="Palatino Linotype"/>
                <w:bCs/>
              </w:rPr>
              <w:t>Path Rating Catalog update provided</w:t>
            </w:r>
          </w:p>
        </w:tc>
        <w:tc>
          <w:tcPr>
            <w:tcW w:w="1705" w:type="dxa"/>
          </w:tcPr>
          <w:p w14:paraId="32D8C686" w14:textId="77777777" w:rsidR="00E03A5D" w:rsidRPr="004F42BE" w:rsidRDefault="00E03A5D" w:rsidP="00C00DCB">
            <w:pPr>
              <w:widowControl w:val="0"/>
              <w:spacing w:before="40" w:after="40"/>
              <w:jc w:val="center"/>
              <w:rPr>
                <w:rFonts w:cstheme="minorHAnsi"/>
                <w:spacing w:val="-2"/>
              </w:rPr>
            </w:pPr>
          </w:p>
        </w:tc>
      </w:tr>
      <w:tr w:rsidR="00344823" w:rsidRPr="004F42BE" w14:paraId="6FB5ACFD" w14:textId="77777777" w:rsidTr="00E03A5D">
        <w:trPr>
          <w:cnfStyle w:val="000000100000" w:firstRow="0" w:lastRow="0" w:firstColumn="0" w:lastColumn="0" w:oddVBand="0" w:evenVBand="0" w:oddHBand="1" w:evenHBand="0" w:firstRowFirstColumn="0" w:firstRowLastColumn="0" w:lastRowFirstColumn="0" w:lastRowLastColumn="0"/>
          <w:trHeight w:val="503"/>
        </w:trPr>
        <w:tc>
          <w:tcPr>
            <w:tcW w:w="1165" w:type="dxa"/>
          </w:tcPr>
          <w:p w14:paraId="40FF21BB" w14:textId="11742737" w:rsidR="00344823" w:rsidRDefault="00344823" w:rsidP="00C00DCB">
            <w:pPr>
              <w:widowControl w:val="0"/>
              <w:spacing w:before="40" w:after="40"/>
              <w:jc w:val="center"/>
              <w:rPr>
                <w:rFonts w:cstheme="minorHAnsi"/>
                <w:spacing w:val="-2"/>
              </w:rPr>
            </w:pPr>
            <w:r>
              <w:rPr>
                <w:rFonts w:cstheme="minorHAnsi"/>
                <w:spacing w:val="-2"/>
              </w:rPr>
              <w:t>1-3-24</w:t>
            </w:r>
          </w:p>
        </w:tc>
        <w:tc>
          <w:tcPr>
            <w:tcW w:w="1800" w:type="dxa"/>
          </w:tcPr>
          <w:p w14:paraId="16BDEC23" w14:textId="77777777" w:rsidR="00344823" w:rsidRDefault="00344823" w:rsidP="00C00DCB">
            <w:pPr>
              <w:widowControl w:val="0"/>
              <w:spacing w:before="40" w:after="40"/>
              <w:jc w:val="center"/>
              <w:rPr>
                <w:rFonts w:cstheme="minorHAnsi"/>
                <w:spacing w:val="-2"/>
              </w:rPr>
            </w:pPr>
          </w:p>
        </w:tc>
        <w:tc>
          <w:tcPr>
            <w:tcW w:w="810" w:type="dxa"/>
          </w:tcPr>
          <w:p w14:paraId="0F18AF18" w14:textId="32C65031" w:rsidR="00344823" w:rsidRDefault="00344823" w:rsidP="00C00DCB">
            <w:pPr>
              <w:widowControl w:val="0"/>
              <w:spacing w:before="40" w:after="40"/>
              <w:jc w:val="center"/>
              <w:rPr>
                <w:rFonts w:cstheme="minorHAnsi"/>
                <w:spacing w:val="-2"/>
              </w:rPr>
            </w:pPr>
            <w:r>
              <w:rPr>
                <w:rFonts w:cstheme="minorHAnsi"/>
                <w:spacing w:val="-2"/>
              </w:rPr>
              <w:t>N</w:t>
            </w:r>
          </w:p>
        </w:tc>
        <w:tc>
          <w:tcPr>
            <w:tcW w:w="7470" w:type="dxa"/>
          </w:tcPr>
          <w:p w14:paraId="4101DDEC" w14:textId="27BA5422" w:rsidR="00344823" w:rsidRDefault="00344823" w:rsidP="00C00DCB">
            <w:pPr>
              <w:rPr>
                <w:rFonts w:ascii="Palatino Linotype" w:hAnsi="Palatino Linotype"/>
                <w:bCs/>
              </w:rPr>
            </w:pPr>
            <w:r w:rsidRPr="00344823">
              <w:t>By email this date Los Angeles Department of Water and Power and Southern California Edison have submitted a new completion date for both Path 46 West of River and Path 61 Lugo – Victorville. The new projected completion date for both Path 46 and 61 will be extended from June of 2025 to January 2029.</w:t>
            </w:r>
          </w:p>
        </w:tc>
        <w:tc>
          <w:tcPr>
            <w:tcW w:w="1705" w:type="dxa"/>
          </w:tcPr>
          <w:p w14:paraId="7FAB7508" w14:textId="77777777" w:rsidR="00344823" w:rsidRPr="004F42BE" w:rsidRDefault="00344823" w:rsidP="00C00DCB">
            <w:pPr>
              <w:widowControl w:val="0"/>
              <w:spacing w:before="40" w:after="40"/>
              <w:jc w:val="center"/>
              <w:rPr>
                <w:rFonts w:cstheme="minorHAnsi"/>
                <w:spacing w:val="-2"/>
              </w:rPr>
            </w:pPr>
          </w:p>
        </w:tc>
      </w:tr>
    </w:tbl>
    <w:p w14:paraId="17C31B59" w14:textId="77777777" w:rsidR="00043C42" w:rsidRDefault="00043C42" w:rsidP="009D324D">
      <w:pPr>
        <w:widowControl w:val="0"/>
      </w:pPr>
    </w:p>
    <w:p w14:paraId="29C886DB" w14:textId="77777777" w:rsidR="00E03A5D" w:rsidRDefault="00E03A5D"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E03A5D" w14:paraId="1B84C9FA"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0050C193"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351EE4D7"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7D3DEE09"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4BE1C701"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F9C5565"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03A5D" w14:paraId="4B4B424A"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0453DD5" w14:textId="77777777" w:rsidR="00E03A5D" w:rsidRPr="000E3EB6" w:rsidRDefault="00E03A5D" w:rsidP="00C00DCB">
            <w:pPr>
              <w:widowControl w:val="0"/>
              <w:jc w:val="center"/>
              <w:rPr>
                <w:rFonts w:asciiTheme="minorHAnsi" w:hAnsiTheme="minorHAnsi"/>
                <w:spacing w:val="-2"/>
              </w:rPr>
            </w:pPr>
            <w:r>
              <w:rPr>
                <w:rFonts w:asciiTheme="minorHAnsi" w:hAnsiTheme="minorHAnsi"/>
                <w:spacing w:val="-2"/>
              </w:rPr>
              <w:t>1-5-</w:t>
            </w:r>
            <w:r w:rsidRPr="000E3EB6">
              <w:rPr>
                <w:rFonts w:asciiTheme="minorHAnsi" w:hAnsiTheme="minorHAnsi"/>
                <w:spacing w:val="-2"/>
              </w:rPr>
              <w:t>11</w:t>
            </w:r>
          </w:p>
        </w:tc>
        <w:tc>
          <w:tcPr>
            <w:tcW w:w="1800" w:type="dxa"/>
            <w:vAlign w:val="center"/>
          </w:tcPr>
          <w:p w14:paraId="0B61EF32"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47220A56"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7FF34F6B" w14:textId="77777777" w:rsidR="00E03A5D" w:rsidRPr="000E3EB6" w:rsidRDefault="00E03A5D" w:rsidP="00C00DCB">
            <w:pPr>
              <w:pStyle w:val="Heading2"/>
              <w:keepNext w:val="0"/>
              <w:keepLines w:val="0"/>
              <w:widowControl w:val="0"/>
              <w:suppressAutoHyphens w:val="0"/>
              <w:rPr>
                <w:b/>
              </w:rPr>
            </w:pPr>
            <w:bookmarkStart w:id="35" w:name="_Toc19173853"/>
            <w:bookmarkStart w:id="36" w:name="_Toc173745002"/>
            <w:r w:rsidRPr="000E3EB6">
              <w:rPr>
                <w:b/>
              </w:rPr>
              <w:t>Gateway West</w:t>
            </w:r>
            <w:r>
              <w:rPr>
                <w:b/>
              </w:rPr>
              <w:t>—</w:t>
            </w:r>
            <w:r w:rsidRPr="000E3EB6">
              <w:rPr>
                <w:b/>
              </w:rPr>
              <w:t>Aeolus West, Bridger/Anticline West and Path C Projects</w:t>
            </w:r>
            <w:bookmarkEnd w:id="35"/>
            <w:bookmarkEnd w:id="36"/>
          </w:p>
        </w:tc>
        <w:tc>
          <w:tcPr>
            <w:tcW w:w="1705" w:type="dxa"/>
            <w:vAlign w:val="center"/>
          </w:tcPr>
          <w:p w14:paraId="343AB555" w14:textId="77777777" w:rsidR="00E03A5D" w:rsidRPr="000E3EB6" w:rsidRDefault="00E03A5D" w:rsidP="00C00DCB">
            <w:pPr>
              <w:widowControl w:val="0"/>
              <w:jc w:val="center"/>
              <w:rPr>
                <w:rFonts w:asciiTheme="minorHAnsi" w:hAnsiTheme="minorHAnsi"/>
                <w:spacing w:val="-2"/>
              </w:rPr>
            </w:pPr>
          </w:p>
        </w:tc>
      </w:tr>
      <w:tr w:rsidR="00E03A5D" w14:paraId="4B6A40D2"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213AE481" w14:textId="77777777" w:rsidR="00E03A5D" w:rsidRPr="004A09C6" w:rsidRDefault="00E03A5D" w:rsidP="00C00DCB">
            <w:pPr>
              <w:widowControl w:val="0"/>
              <w:jc w:val="center"/>
            </w:pPr>
            <w:r>
              <w:rPr>
                <w:rFonts w:cs="Courier New"/>
                <w:kern w:val="2"/>
              </w:rPr>
              <w:t>2-6-</w:t>
            </w:r>
            <w:r w:rsidRPr="004A09C6">
              <w:rPr>
                <w:rFonts w:cs="Courier New"/>
                <w:kern w:val="2"/>
              </w:rPr>
              <w:t>09</w:t>
            </w:r>
          </w:p>
        </w:tc>
        <w:tc>
          <w:tcPr>
            <w:tcW w:w="1800" w:type="dxa"/>
          </w:tcPr>
          <w:p w14:paraId="6B5CF79C" w14:textId="77777777" w:rsidR="00E03A5D" w:rsidRPr="004A09C6" w:rsidRDefault="00E03A5D" w:rsidP="00C00DCB">
            <w:pPr>
              <w:widowControl w:val="0"/>
              <w:jc w:val="center"/>
              <w:rPr>
                <w:spacing w:val="-2"/>
              </w:rPr>
            </w:pPr>
          </w:p>
        </w:tc>
        <w:tc>
          <w:tcPr>
            <w:tcW w:w="810" w:type="dxa"/>
          </w:tcPr>
          <w:p w14:paraId="68941833" w14:textId="77777777" w:rsidR="00E03A5D" w:rsidRPr="004A09C6" w:rsidRDefault="00E03A5D" w:rsidP="00C00DCB">
            <w:pPr>
              <w:widowControl w:val="0"/>
              <w:jc w:val="center"/>
              <w:rPr>
                <w:spacing w:val="-2"/>
              </w:rPr>
            </w:pPr>
            <w:r w:rsidRPr="004A09C6">
              <w:rPr>
                <w:spacing w:val="-2"/>
              </w:rPr>
              <w:t>S</w:t>
            </w:r>
          </w:p>
        </w:tc>
        <w:tc>
          <w:tcPr>
            <w:tcW w:w="7470" w:type="dxa"/>
          </w:tcPr>
          <w:p w14:paraId="14715889" w14:textId="77777777" w:rsidR="00E03A5D" w:rsidRPr="004A09C6" w:rsidRDefault="00E03A5D" w:rsidP="00C00DCB">
            <w:pPr>
              <w:widowControl w:val="0"/>
              <w:ind w:left="196"/>
              <w:jc w:val="both"/>
              <w:rPr>
                <w:rFonts w:cs="Courier New"/>
                <w:b/>
                <w:spacing w:val="-2"/>
              </w:rPr>
            </w:pPr>
            <w:r w:rsidRPr="004A09C6">
              <w:rPr>
                <w:rFonts w:cs="Courier New"/>
                <w:kern w:val="2"/>
              </w:rPr>
              <w:t xml:space="preserve">By </w:t>
            </w:r>
            <w:r>
              <w:rPr>
                <w:rFonts w:cs="Courier New"/>
                <w:kern w:val="2"/>
              </w:rPr>
              <w:t>email</w:t>
            </w:r>
            <w:r w:rsidRPr="004A09C6">
              <w:rPr>
                <w:rFonts w:cs="Courier New"/>
                <w:kern w:val="2"/>
              </w:rPr>
              <w:t xml:space="preserve"> this date the TSS chair distributed a letter indicating that the Gateway West Transmission Project has achieved Phase II status for planned rating increases of the following paths; TOT 4A, Bridger West, and Borah West to 3435 MW, 5200 MW, and 5557 MW, respectively, and two new paths created with this project; West of Aeolus (2050 MW) and Midpoint West (5487 MW).</w:t>
            </w:r>
          </w:p>
        </w:tc>
        <w:tc>
          <w:tcPr>
            <w:tcW w:w="1705" w:type="dxa"/>
          </w:tcPr>
          <w:p w14:paraId="5B5E4AD9" w14:textId="77777777" w:rsidR="00E03A5D" w:rsidRPr="004A09C6" w:rsidRDefault="00E03A5D" w:rsidP="00C00DCB">
            <w:pPr>
              <w:widowControl w:val="0"/>
              <w:jc w:val="center"/>
              <w:rPr>
                <w:spacing w:val="-2"/>
              </w:rPr>
            </w:pPr>
          </w:p>
        </w:tc>
      </w:tr>
      <w:tr w:rsidR="00E03A5D" w14:paraId="59D16D22" w14:textId="77777777" w:rsidTr="00C00DCB">
        <w:tc>
          <w:tcPr>
            <w:tcW w:w="1165" w:type="dxa"/>
          </w:tcPr>
          <w:p w14:paraId="464597E6" w14:textId="77777777" w:rsidR="00E03A5D" w:rsidRPr="004A09C6" w:rsidRDefault="00E03A5D" w:rsidP="00C00DCB">
            <w:pPr>
              <w:widowControl w:val="0"/>
              <w:jc w:val="center"/>
            </w:pPr>
            <w:r>
              <w:rPr>
                <w:rFonts w:cs="Courier New"/>
              </w:rPr>
              <w:t>1-5-</w:t>
            </w:r>
            <w:r w:rsidRPr="004A09C6">
              <w:rPr>
                <w:rFonts w:cs="Courier New"/>
              </w:rPr>
              <w:t>11</w:t>
            </w:r>
          </w:p>
        </w:tc>
        <w:tc>
          <w:tcPr>
            <w:tcW w:w="1800" w:type="dxa"/>
          </w:tcPr>
          <w:p w14:paraId="76E123B3" w14:textId="77777777" w:rsidR="00E03A5D" w:rsidRPr="004A09C6" w:rsidRDefault="00E03A5D" w:rsidP="00C00DCB">
            <w:pPr>
              <w:widowControl w:val="0"/>
              <w:jc w:val="center"/>
              <w:rPr>
                <w:spacing w:val="-2"/>
              </w:rPr>
            </w:pPr>
          </w:p>
        </w:tc>
        <w:tc>
          <w:tcPr>
            <w:tcW w:w="810" w:type="dxa"/>
          </w:tcPr>
          <w:p w14:paraId="36237F5E" w14:textId="77777777" w:rsidR="00E03A5D" w:rsidRPr="004A09C6" w:rsidRDefault="00E03A5D" w:rsidP="00C00DCB">
            <w:pPr>
              <w:widowControl w:val="0"/>
              <w:jc w:val="center"/>
              <w:rPr>
                <w:spacing w:val="-2"/>
              </w:rPr>
            </w:pPr>
            <w:r w:rsidRPr="004A09C6">
              <w:rPr>
                <w:spacing w:val="-2"/>
              </w:rPr>
              <w:t>N</w:t>
            </w:r>
          </w:p>
        </w:tc>
        <w:tc>
          <w:tcPr>
            <w:tcW w:w="7470" w:type="dxa"/>
          </w:tcPr>
          <w:p w14:paraId="0AD9FE03" w14:textId="77777777" w:rsidR="00E03A5D" w:rsidRPr="004A09C6" w:rsidRDefault="00E03A5D" w:rsidP="00C00DCB">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Gateway West-Aeolus West (2670 MW east to west), Bridger/Anticline West (4100 MW east to west) and Path C (2250 MW bi-directional north/south) Projects have achieved Phase III status with the indicated Accepted Ratings.</w:t>
            </w:r>
          </w:p>
        </w:tc>
        <w:tc>
          <w:tcPr>
            <w:tcW w:w="1705" w:type="dxa"/>
          </w:tcPr>
          <w:p w14:paraId="67F269CB" w14:textId="77777777" w:rsidR="00E03A5D" w:rsidRPr="004A09C6" w:rsidRDefault="00E03A5D" w:rsidP="00C00DCB">
            <w:pPr>
              <w:widowControl w:val="0"/>
              <w:jc w:val="center"/>
              <w:rPr>
                <w:spacing w:val="-2"/>
              </w:rPr>
            </w:pPr>
          </w:p>
        </w:tc>
      </w:tr>
      <w:tr w:rsidR="00E03A5D" w14:paraId="588FD625"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525489C4" w14:textId="77777777" w:rsidR="00E03A5D" w:rsidRPr="004A09C6" w:rsidRDefault="00E03A5D" w:rsidP="00C00DCB">
            <w:pPr>
              <w:widowControl w:val="0"/>
              <w:jc w:val="center"/>
            </w:pPr>
            <w:r>
              <w:rPr>
                <w:spacing w:val="-2"/>
              </w:rPr>
              <w:t>8-24-16</w:t>
            </w:r>
          </w:p>
        </w:tc>
        <w:tc>
          <w:tcPr>
            <w:tcW w:w="1800" w:type="dxa"/>
          </w:tcPr>
          <w:p w14:paraId="10360AEF" w14:textId="77777777" w:rsidR="00E03A5D" w:rsidRPr="004A09C6" w:rsidRDefault="00E03A5D" w:rsidP="00C00DCB">
            <w:pPr>
              <w:widowControl w:val="0"/>
              <w:jc w:val="center"/>
              <w:rPr>
                <w:spacing w:val="-2"/>
              </w:rPr>
            </w:pPr>
          </w:p>
        </w:tc>
        <w:tc>
          <w:tcPr>
            <w:tcW w:w="810" w:type="dxa"/>
          </w:tcPr>
          <w:p w14:paraId="044E276E" w14:textId="77777777" w:rsidR="00E03A5D" w:rsidRPr="004A09C6" w:rsidRDefault="00E03A5D" w:rsidP="00C00DCB">
            <w:pPr>
              <w:widowControl w:val="0"/>
              <w:jc w:val="center"/>
              <w:rPr>
                <w:spacing w:val="-2"/>
              </w:rPr>
            </w:pPr>
            <w:r>
              <w:rPr>
                <w:spacing w:val="-2"/>
              </w:rPr>
              <w:t>C</w:t>
            </w:r>
          </w:p>
        </w:tc>
        <w:tc>
          <w:tcPr>
            <w:tcW w:w="7470" w:type="dxa"/>
          </w:tcPr>
          <w:p w14:paraId="454B47B4" w14:textId="77777777" w:rsidR="00E03A5D" w:rsidRPr="004A09C6" w:rsidRDefault="00E03A5D" w:rsidP="00C00DCB">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740AACB0" w14:textId="77777777" w:rsidR="00E03A5D" w:rsidRPr="004A09C6" w:rsidRDefault="00E03A5D" w:rsidP="00C00DCB">
            <w:pPr>
              <w:widowControl w:val="0"/>
              <w:jc w:val="center"/>
              <w:rPr>
                <w:spacing w:val="-2"/>
              </w:rPr>
            </w:pPr>
          </w:p>
        </w:tc>
      </w:tr>
      <w:tr w:rsidR="00E03A5D" w14:paraId="03FAB2A1" w14:textId="77777777" w:rsidTr="00C00DCB">
        <w:tc>
          <w:tcPr>
            <w:tcW w:w="1165" w:type="dxa"/>
          </w:tcPr>
          <w:p w14:paraId="5838353C" w14:textId="2E85288F" w:rsidR="00E03A5D" w:rsidRDefault="00E03A5D" w:rsidP="00C00DCB">
            <w:pPr>
              <w:widowControl w:val="0"/>
              <w:jc w:val="center"/>
              <w:rPr>
                <w:spacing w:val="-2"/>
              </w:rPr>
            </w:pPr>
            <w:r>
              <w:rPr>
                <w:spacing w:val="-2"/>
              </w:rPr>
              <w:t>2021</w:t>
            </w:r>
          </w:p>
        </w:tc>
        <w:tc>
          <w:tcPr>
            <w:tcW w:w="1800" w:type="dxa"/>
          </w:tcPr>
          <w:p w14:paraId="7F5F25BF" w14:textId="77777777" w:rsidR="00E03A5D" w:rsidRPr="004A09C6" w:rsidRDefault="00E03A5D" w:rsidP="00C00DCB">
            <w:pPr>
              <w:widowControl w:val="0"/>
              <w:jc w:val="center"/>
              <w:rPr>
                <w:spacing w:val="-2"/>
              </w:rPr>
            </w:pPr>
          </w:p>
        </w:tc>
        <w:tc>
          <w:tcPr>
            <w:tcW w:w="810" w:type="dxa"/>
          </w:tcPr>
          <w:p w14:paraId="00380042" w14:textId="77777777" w:rsidR="00E03A5D" w:rsidRDefault="00E03A5D" w:rsidP="00C00DCB">
            <w:pPr>
              <w:widowControl w:val="0"/>
              <w:jc w:val="center"/>
              <w:rPr>
                <w:spacing w:val="-2"/>
              </w:rPr>
            </w:pPr>
          </w:p>
        </w:tc>
        <w:tc>
          <w:tcPr>
            <w:tcW w:w="7470" w:type="dxa"/>
          </w:tcPr>
          <w:p w14:paraId="7F6E9ECB" w14:textId="739020EA" w:rsidR="00E03A5D" w:rsidRDefault="00E03A5D" w:rsidP="00C00DCB">
            <w:pPr>
              <w:widowControl w:val="0"/>
              <w:ind w:left="196"/>
              <w:jc w:val="both"/>
              <w:rPr>
                <w:rFonts w:cs="Courier New"/>
              </w:rPr>
            </w:pPr>
            <w:r>
              <w:rPr>
                <w:rFonts w:cs="Courier New"/>
              </w:rPr>
              <w:t>Update provided to STS – Aeolus West completed, other portions awaiting construction</w:t>
            </w:r>
          </w:p>
        </w:tc>
        <w:tc>
          <w:tcPr>
            <w:tcW w:w="1705" w:type="dxa"/>
          </w:tcPr>
          <w:p w14:paraId="51CEC224" w14:textId="77777777" w:rsidR="00E03A5D" w:rsidRPr="004A09C6" w:rsidRDefault="00E03A5D" w:rsidP="00C00DCB">
            <w:pPr>
              <w:widowControl w:val="0"/>
              <w:jc w:val="center"/>
              <w:rPr>
                <w:spacing w:val="-2"/>
              </w:rPr>
            </w:pPr>
          </w:p>
        </w:tc>
      </w:tr>
    </w:tbl>
    <w:p w14:paraId="21172D2C" w14:textId="77777777" w:rsidR="00E03A5D" w:rsidRDefault="00E03A5D" w:rsidP="00E03A5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E03A5D" w14:paraId="5EDB0EAA"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112CC1C3"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7D1201F8"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36E286C6"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B592130"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155AFE50"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03A5D" w14:paraId="3550ED75"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14CE742A"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12-16-10</w:t>
            </w:r>
          </w:p>
        </w:tc>
        <w:tc>
          <w:tcPr>
            <w:tcW w:w="1800" w:type="dxa"/>
            <w:vAlign w:val="center"/>
          </w:tcPr>
          <w:p w14:paraId="4F4B3205"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12CABD97"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06D8002F" w14:textId="77777777" w:rsidR="00E03A5D" w:rsidRPr="000E3EB6" w:rsidRDefault="00E03A5D" w:rsidP="00C00DCB">
            <w:pPr>
              <w:pStyle w:val="Heading2"/>
              <w:keepNext w:val="0"/>
              <w:keepLines w:val="0"/>
              <w:widowControl w:val="0"/>
              <w:suppressAutoHyphens w:val="0"/>
              <w:rPr>
                <w:b/>
              </w:rPr>
            </w:pPr>
            <w:bookmarkStart w:id="37" w:name="_Toc19173854"/>
            <w:bookmarkStart w:id="38" w:name="_Toc173745003"/>
            <w:r w:rsidRPr="000E3EB6">
              <w:rPr>
                <w:b/>
              </w:rPr>
              <w:t>Gateway South</w:t>
            </w:r>
            <w:r>
              <w:rPr>
                <w:b/>
              </w:rPr>
              <w:t>—</w:t>
            </w:r>
            <w:r w:rsidRPr="000E3EB6">
              <w:rPr>
                <w:b/>
              </w:rPr>
              <w:t>Aeolus South Project</w:t>
            </w:r>
            <w:bookmarkEnd w:id="37"/>
            <w:bookmarkEnd w:id="38"/>
          </w:p>
        </w:tc>
        <w:tc>
          <w:tcPr>
            <w:tcW w:w="1705" w:type="dxa"/>
            <w:vAlign w:val="center"/>
          </w:tcPr>
          <w:p w14:paraId="278BB2A3" w14:textId="77777777" w:rsidR="00E03A5D" w:rsidRPr="000E3EB6" w:rsidRDefault="00E03A5D" w:rsidP="00C00DCB">
            <w:pPr>
              <w:widowControl w:val="0"/>
              <w:jc w:val="center"/>
              <w:rPr>
                <w:rFonts w:asciiTheme="minorHAnsi" w:hAnsiTheme="minorHAnsi"/>
                <w:spacing w:val="-2"/>
              </w:rPr>
            </w:pPr>
          </w:p>
        </w:tc>
      </w:tr>
      <w:tr w:rsidR="00E03A5D" w14:paraId="78443B79"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7CB27DF6" w14:textId="77777777" w:rsidR="00E03A5D" w:rsidRPr="004A09C6" w:rsidRDefault="00E03A5D" w:rsidP="00C00DCB">
            <w:pPr>
              <w:widowControl w:val="0"/>
              <w:jc w:val="center"/>
              <w:rPr>
                <w:spacing w:val="-2"/>
              </w:rPr>
            </w:pPr>
            <w:r>
              <w:rPr>
                <w:rFonts w:cs="Courier New"/>
              </w:rPr>
              <w:t>2-6-</w:t>
            </w:r>
            <w:r w:rsidRPr="004A09C6">
              <w:rPr>
                <w:rFonts w:cs="Courier New"/>
              </w:rPr>
              <w:t>09</w:t>
            </w:r>
          </w:p>
        </w:tc>
        <w:tc>
          <w:tcPr>
            <w:tcW w:w="1800" w:type="dxa"/>
          </w:tcPr>
          <w:p w14:paraId="66974C1D" w14:textId="77777777" w:rsidR="00E03A5D" w:rsidRPr="004A09C6" w:rsidRDefault="00E03A5D" w:rsidP="00C00DCB">
            <w:pPr>
              <w:widowControl w:val="0"/>
              <w:jc w:val="center"/>
              <w:rPr>
                <w:spacing w:val="-2"/>
              </w:rPr>
            </w:pPr>
          </w:p>
        </w:tc>
        <w:tc>
          <w:tcPr>
            <w:tcW w:w="810" w:type="dxa"/>
          </w:tcPr>
          <w:p w14:paraId="554FD737" w14:textId="77777777" w:rsidR="00E03A5D" w:rsidRPr="004A09C6" w:rsidRDefault="00E03A5D" w:rsidP="00C00DCB">
            <w:pPr>
              <w:widowControl w:val="0"/>
              <w:jc w:val="center"/>
              <w:rPr>
                <w:spacing w:val="-2"/>
              </w:rPr>
            </w:pPr>
            <w:r w:rsidRPr="004A09C6">
              <w:rPr>
                <w:spacing w:val="-2"/>
              </w:rPr>
              <w:t>S</w:t>
            </w:r>
          </w:p>
        </w:tc>
        <w:tc>
          <w:tcPr>
            <w:tcW w:w="7470" w:type="dxa"/>
          </w:tcPr>
          <w:p w14:paraId="73003B49" w14:textId="77777777" w:rsidR="00E03A5D" w:rsidRPr="004A09C6" w:rsidRDefault="00E03A5D" w:rsidP="00C00DCB">
            <w:pPr>
              <w:widowControl w:val="0"/>
              <w:ind w:left="196"/>
              <w:jc w:val="both"/>
              <w:rPr>
                <w:rFonts w:cs="Courier New"/>
                <w:b/>
                <w:spacing w:val="-2"/>
              </w:rPr>
            </w:pPr>
            <w:r w:rsidRPr="004A09C6">
              <w:rPr>
                <w:rFonts w:cs="Courier New"/>
              </w:rPr>
              <w:t xml:space="preserve">By </w:t>
            </w:r>
            <w:r>
              <w:rPr>
                <w:rFonts w:cs="Courier New"/>
              </w:rPr>
              <w:t>email</w:t>
            </w:r>
            <w:r w:rsidRPr="004A09C6">
              <w:rPr>
                <w:rFonts w:cs="Courier New"/>
              </w:rPr>
              <w:t xml:space="preserve"> this date the TSS chair distributed a letter indicating that the Gateway South Project has achieved Phase II status for a planned rating of 3000 MW N-S on the South of Aeolus path, 2400 MW N-S and 790 MW S-N on the Mona South path, and would increase the TOT 2C transfer capability from 300 MW to 2100 MW N-S and from 300 MW to 1700 MW </w:t>
            </w:r>
            <w:r w:rsidRPr="004A09C6">
              <w:rPr>
                <w:rFonts w:cs="Courier New"/>
              </w:rPr>
              <w:lastRenderedPageBreak/>
              <w:t>S-N.</w:t>
            </w:r>
          </w:p>
        </w:tc>
        <w:tc>
          <w:tcPr>
            <w:tcW w:w="1705" w:type="dxa"/>
          </w:tcPr>
          <w:p w14:paraId="6AEF4558" w14:textId="77777777" w:rsidR="00E03A5D" w:rsidRPr="004A09C6" w:rsidRDefault="00E03A5D" w:rsidP="00C00DCB">
            <w:pPr>
              <w:widowControl w:val="0"/>
              <w:jc w:val="both"/>
              <w:rPr>
                <w:spacing w:val="-2"/>
              </w:rPr>
            </w:pPr>
          </w:p>
        </w:tc>
      </w:tr>
      <w:tr w:rsidR="00E03A5D" w14:paraId="13778449" w14:textId="77777777" w:rsidTr="00C00DCB">
        <w:tc>
          <w:tcPr>
            <w:tcW w:w="1165" w:type="dxa"/>
          </w:tcPr>
          <w:p w14:paraId="6CAA908F" w14:textId="77777777" w:rsidR="00E03A5D" w:rsidRPr="004A09C6" w:rsidRDefault="00E03A5D" w:rsidP="00C00DCB">
            <w:pPr>
              <w:widowControl w:val="0"/>
              <w:jc w:val="center"/>
              <w:rPr>
                <w:spacing w:val="-2"/>
              </w:rPr>
            </w:pPr>
            <w:r w:rsidRPr="004A09C6">
              <w:rPr>
                <w:rFonts w:cs="Courier New"/>
                <w:spacing w:val="-2"/>
              </w:rPr>
              <w:t>12-16-10</w:t>
            </w:r>
          </w:p>
        </w:tc>
        <w:tc>
          <w:tcPr>
            <w:tcW w:w="1800" w:type="dxa"/>
          </w:tcPr>
          <w:p w14:paraId="6678A4AD" w14:textId="77777777" w:rsidR="00E03A5D" w:rsidRPr="004A09C6" w:rsidRDefault="00E03A5D" w:rsidP="00C00DCB">
            <w:pPr>
              <w:widowControl w:val="0"/>
              <w:jc w:val="center"/>
              <w:rPr>
                <w:spacing w:val="-2"/>
              </w:rPr>
            </w:pPr>
          </w:p>
        </w:tc>
        <w:tc>
          <w:tcPr>
            <w:tcW w:w="810" w:type="dxa"/>
          </w:tcPr>
          <w:p w14:paraId="3D525BE3" w14:textId="77777777" w:rsidR="00E03A5D" w:rsidRPr="004A09C6" w:rsidRDefault="00E03A5D" w:rsidP="00C00DCB">
            <w:pPr>
              <w:widowControl w:val="0"/>
              <w:jc w:val="center"/>
              <w:rPr>
                <w:spacing w:val="-2"/>
              </w:rPr>
            </w:pPr>
            <w:r w:rsidRPr="004A09C6">
              <w:rPr>
                <w:spacing w:val="-2"/>
              </w:rPr>
              <w:t>N</w:t>
            </w:r>
          </w:p>
        </w:tc>
        <w:tc>
          <w:tcPr>
            <w:tcW w:w="7470" w:type="dxa"/>
          </w:tcPr>
          <w:p w14:paraId="1B9BE18B" w14:textId="77777777" w:rsidR="00E03A5D" w:rsidRPr="004A09C6" w:rsidRDefault="00E03A5D" w:rsidP="00C00DCB">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Gateway South-Aeolus South Project has achieved Phase III status with an Accepted Rating of 1700 MW north to south.</w:t>
            </w:r>
          </w:p>
        </w:tc>
        <w:tc>
          <w:tcPr>
            <w:tcW w:w="1705" w:type="dxa"/>
          </w:tcPr>
          <w:p w14:paraId="46284F50" w14:textId="77777777" w:rsidR="00E03A5D" w:rsidRPr="004A09C6" w:rsidRDefault="00E03A5D" w:rsidP="00C00DCB">
            <w:pPr>
              <w:widowControl w:val="0"/>
              <w:jc w:val="both"/>
              <w:rPr>
                <w:spacing w:val="-2"/>
              </w:rPr>
            </w:pPr>
          </w:p>
        </w:tc>
      </w:tr>
      <w:tr w:rsidR="00E03A5D" w14:paraId="5158EE84"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6B1A9E49" w14:textId="77777777" w:rsidR="00E03A5D" w:rsidRPr="004A09C6" w:rsidRDefault="00E03A5D" w:rsidP="00C00DCB">
            <w:pPr>
              <w:widowControl w:val="0"/>
              <w:jc w:val="center"/>
              <w:rPr>
                <w:spacing w:val="-2"/>
              </w:rPr>
            </w:pPr>
            <w:r>
              <w:rPr>
                <w:spacing w:val="-2"/>
              </w:rPr>
              <w:t>8-24-16</w:t>
            </w:r>
          </w:p>
        </w:tc>
        <w:tc>
          <w:tcPr>
            <w:tcW w:w="1800" w:type="dxa"/>
          </w:tcPr>
          <w:p w14:paraId="77375871" w14:textId="77777777" w:rsidR="00E03A5D" w:rsidRPr="004A09C6" w:rsidRDefault="00E03A5D" w:rsidP="00C00DCB">
            <w:pPr>
              <w:widowControl w:val="0"/>
              <w:jc w:val="center"/>
              <w:rPr>
                <w:spacing w:val="-2"/>
              </w:rPr>
            </w:pPr>
          </w:p>
        </w:tc>
        <w:tc>
          <w:tcPr>
            <w:tcW w:w="810" w:type="dxa"/>
          </w:tcPr>
          <w:p w14:paraId="2148E60E" w14:textId="77777777" w:rsidR="00E03A5D" w:rsidRPr="004A09C6" w:rsidRDefault="00E03A5D" w:rsidP="00C00DCB">
            <w:pPr>
              <w:widowControl w:val="0"/>
              <w:jc w:val="center"/>
              <w:rPr>
                <w:spacing w:val="-2"/>
              </w:rPr>
            </w:pPr>
            <w:r>
              <w:rPr>
                <w:spacing w:val="-2"/>
              </w:rPr>
              <w:t>C</w:t>
            </w:r>
          </w:p>
        </w:tc>
        <w:tc>
          <w:tcPr>
            <w:tcW w:w="7470" w:type="dxa"/>
          </w:tcPr>
          <w:p w14:paraId="04AE7C6F" w14:textId="77777777" w:rsidR="00E03A5D" w:rsidRPr="004A09C6" w:rsidRDefault="00E03A5D" w:rsidP="00C00DCB">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34E85D88" w14:textId="77777777" w:rsidR="00E03A5D" w:rsidRPr="004A09C6" w:rsidRDefault="00E03A5D" w:rsidP="00C00DCB">
            <w:pPr>
              <w:widowControl w:val="0"/>
              <w:jc w:val="both"/>
              <w:rPr>
                <w:spacing w:val="-2"/>
              </w:rPr>
            </w:pPr>
          </w:p>
        </w:tc>
      </w:tr>
      <w:tr w:rsidR="00E03A5D" w14:paraId="0301D8BC" w14:textId="77777777" w:rsidTr="00C00DCB">
        <w:tc>
          <w:tcPr>
            <w:tcW w:w="1165" w:type="dxa"/>
          </w:tcPr>
          <w:p w14:paraId="79F91188" w14:textId="15CA17E9" w:rsidR="00E03A5D" w:rsidRDefault="00E03A5D" w:rsidP="00C00DCB">
            <w:pPr>
              <w:widowControl w:val="0"/>
              <w:jc w:val="center"/>
              <w:rPr>
                <w:spacing w:val="-2"/>
              </w:rPr>
            </w:pPr>
            <w:r>
              <w:rPr>
                <w:spacing w:val="-2"/>
              </w:rPr>
              <w:t>2021</w:t>
            </w:r>
          </w:p>
        </w:tc>
        <w:tc>
          <w:tcPr>
            <w:tcW w:w="1800" w:type="dxa"/>
          </w:tcPr>
          <w:p w14:paraId="63229533" w14:textId="77777777" w:rsidR="00E03A5D" w:rsidRPr="004A09C6" w:rsidRDefault="00E03A5D" w:rsidP="00C00DCB">
            <w:pPr>
              <w:widowControl w:val="0"/>
              <w:jc w:val="center"/>
              <w:rPr>
                <w:spacing w:val="-2"/>
              </w:rPr>
            </w:pPr>
          </w:p>
        </w:tc>
        <w:tc>
          <w:tcPr>
            <w:tcW w:w="810" w:type="dxa"/>
          </w:tcPr>
          <w:p w14:paraId="40C2BD0A" w14:textId="77777777" w:rsidR="00E03A5D" w:rsidRDefault="00E03A5D" w:rsidP="00C00DCB">
            <w:pPr>
              <w:widowControl w:val="0"/>
              <w:jc w:val="center"/>
              <w:rPr>
                <w:spacing w:val="-2"/>
              </w:rPr>
            </w:pPr>
          </w:p>
        </w:tc>
        <w:tc>
          <w:tcPr>
            <w:tcW w:w="7470" w:type="dxa"/>
          </w:tcPr>
          <w:p w14:paraId="09DAF79C" w14:textId="40AFF999" w:rsidR="00E03A5D" w:rsidRDefault="00E03A5D" w:rsidP="00C00DCB">
            <w:pPr>
              <w:widowControl w:val="0"/>
              <w:ind w:left="196"/>
              <w:jc w:val="both"/>
              <w:rPr>
                <w:rFonts w:cs="Courier New"/>
              </w:rPr>
            </w:pPr>
            <w:r>
              <w:rPr>
                <w:rFonts w:cs="Courier New"/>
              </w:rPr>
              <w:t>Update to STS provided, awaiting contstruction</w:t>
            </w:r>
          </w:p>
        </w:tc>
        <w:tc>
          <w:tcPr>
            <w:tcW w:w="1705" w:type="dxa"/>
          </w:tcPr>
          <w:p w14:paraId="3059E062" w14:textId="77777777" w:rsidR="00E03A5D" w:rsidRPr="004A09C6" w:rsidRDefault="00E03A5D" w:rsidP="00C00DCB">
            <w:pPr>
              <w:widowControl w:val="0"/>
              <w:jc w:val="both"/>
              <w:rPr>
                <w:spacing w:val="-2"/>
              </w:rPr>
            </w:pPr>
          </w:p>
        </w:tc>
      </w:tr>
    </w:tbl>
    <w:p w14:paraId="5BC31C10" w14:textId="77777777" w:rsidR="00E03A5D" w:rsidRDefault="00E03A5D" w:rsidP="00E03A5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E03A5D" w14:paraId="2D4B13E0"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6718710B"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2FB5AE08"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67E2261F"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69DD5C75"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6C30F59A"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03A5D" w14:paraId="4280BC25"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344646D3" w14:textId="77777777" w:rsidR="00E03A5D" w:rsidRPr="000E3EB6" w:rsidRDefault="00E03A5D" w:rsidP="00C00DCB">
            <w:pPr>
              <w:widowControl w:val="0"/>
              <w:jc w:val="center"/>
              <w:rPr>
                <w:rFonts w:asciiTheme="minorHAnsi" w:hAnsiTheme="minorHAnsi"/>
                <w:spacing w:val="-2"/>
              </w:rPr>
            </w:pPr>
            <w:r>
              <w:rPr>
                <w:rFonts w:asciiTheme="minorHAnsi" w:hAnsiTheme="minorHAnsi"/>
                <w:spacing w:val="-2"/>
              </w:rPr>
              <w:t>1-</w:t>
            </w:r>
            <w:r w:rsidRPr="000E3EB6">
              <w:rPr>
                <w:rFonts w:asciiTheme="minorHAnsi" w:hAnsiTheme="minorHAnsi"/>
                <w:spacing w:val="-2"/>
              </w:rPr>
              <w:t>11-08</w:t>
            </w:r>
          </w:p>
        </w:tc>
        <w:tc>
          <w:tcPr>
            <w:tcW w:w="1800" w:type="dxa"/>
            <w:vAlign w:val="center"/>
          </w:tcPr>
          <w:p w14:paraId="0717ED50"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3BF7D5AD"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2DCD2FDB" w14:textId="77777777" w:rsidR="00E03A5D" w:rsidRPr="000E3EB6" w:rsidRDefault="00E03A5D" w:rsidP="00C00DCB">
            <w:pPr>
              <w:pStyle w:val="Heading2"/>
              <w:keepNext w:val="0"/>
              <w:keepLines w:val="0"/>
              <w:widowControl w:val="0"/>
              <w:suppressAutoHyphens w:val="0"/>
              <w:rPr>
                <w:b/>
              </w:rPr>
            </w:pPr>
            <w:bookmarkStart w:id="39" w:name="_Toc19173855"/>
            <w:bookmarkStart w:id="40" w:name="_Toc173745004"/>
            <w:r w:rsidRPr="000E3EB6">
              <w:rPr>
                <w:b/>
              </w:rPr>
              <w:t>Gateway South</w:t>
            </w:r>
            <w:r>
              <w:rPr>
                <w:b/>
              </w:rPr>
              <w:t>—</w:t>
            </w:r>
            <w:r w:rsidRPr="000E3EB6">
              <w:rPr>
                <w:b/>
              </w:rPr>
              <w:t>TOT 2B/2C Project</w:t>
            </w:r>
            <w:bookmarkEnd w:id="39"/>
            <w:bookmarkEnd w:id="40"/>
          </w:p>
        </w:tc>
        <w:tc>
          <w:tcPr>
            <w:tcW w:w="1705" w:type="dxa"/>
            <w:vAlign w:val="center"/>
          </w:tcPr>
          <w:p w14:paraId="33B1AE84" w14:textId="77777777" w:rsidR="00E03A5D" w:rsidRPr="000E3EB6" w:rsidRDefault="00E03A5D" w:rsidP="00C00DCB">
            <w:pPr>
              <w:widowControl w:val="0"/>
              <w:jc w:val="center"/>
              <w:rPr>
                <w:rFonts w:asciiTheme="minorHAnsi" w:hAnsiTheme="minorHAnsi"/>
                <w:spacing w:val="-2"/>
              </w:rPr>
            </w:pPr>
          </w:p>
        </w:tc>
      </w:tr>
      <w:tr w:rsidR="00E03A5D" w14:paraId="514B1213"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5FBEA823" w14:textId="77777777" w:rsidR="00E03A5D" w:rsidRPr="004A09C6" w:rsidRDefault="00E03A5D" w:rsidP="00C00DCB">
            <w:pPr>
              <w:widowControl w:val="0"/>
              <w:jc w:val="center"/>
              <w:rPr>
                <w:spacing w:val="-2"/>
              </w:rPr>
            </w:pPr>
            <w:r>
              <w:rPr>
                <w:rFonts w:cs="Courier New"/>
              </w:rPr>
              <w:t>1-</w:t>
            </w:r>
            <w:r w:rsidRPr="004A09C6">
              <w:rPr>
                <w:rFonts w:cs="Courier New"/>
              </w:rPr>
              <w:t>11-08</w:t>
            </w:r>
          </w:p>
        </w:tc>
        <w:tc>
          <w:tcPr>
            <w:tcW w:w="1800" w:type="dxa"/>
          </w:tcPr>
          <w:p w14:paraId="3045389B" w14:textId="77777777" w:rsidR="00E03A5D" w:rsidRPr="004A09C6" w:rsidRDefault="00E03A5D" w:rsidP="00C00DCB">
            <w:pPr>
              <w:widowControl w:val="0"/>
              <w:jc w:val="center"/>
              <w:rPr>
                <w:spacing w:val="-2"/>
              </w:rPr>
            </w:pPr>
          </w:p>
        </w:tc>
        <w:tc>
          <w:tcPr>
            <w:tcW w:w="810" w:type="dxa"/>
          </w:tcPr>
          <w:p w14:paraId="6A996FBE" w14:textId="77777777" w:rsidR="00E03A5D" w:rsidRPr="004A09C6" w:rsidRDefault="00E03A5D" w:rsidP="00C00DCB">
            <w:pPr>
              <w:widowControl w:val="0"/>
              <w:jc w:val="center"/>
              <w:rPr>
                <w:spacing w:val="-2"/>
              </w:rPr>
            </w:pPr>
            <w:r w:rsidRPr="004A09C6">
              <w:rPr>
                <w:spacing w:val="-2"/>
              </w:rPr>
              <w:t>N</w:t>
            </w:r>
          </w:p>
        </w:tc>
        <w:tc>
          <w:tcPr>
            <w:tcW w:w="7470" w:type="dxa"/>
          </w:tcPr>
          <w:p w14:paraId="1B60B945" w14:textId="77777777" w:rsidR="00E03A5D" w:rsidRPr="004A09C6" w:rsidRDefault="00E03A5D" w:rsidP="00C00DCB">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National Grid requested entry into Phase I of the Project Rating Review Process for a two-segment project called the Gateway South Project.</w:t>
            </w:r>
            <w:r>
              <w:rPr>
                <w:rFonts w:cs="Courier New"/>
              </w:rPr>
              <w:t xml:space="preserve"> </w:t>
            </w:r>
            <w:r w:rsidRPr="004A09C6">
              <w:rPr>
                <w:rFonts w:cs="Courier New"/>
              </w:rPr>
              <w:t>The first segment of this project consists of a 330-mile single-circuit 500 kV AC transmission line from Mona substation in Utah to Crystal substation near Las Vegas, NV.</w:t>
            </w:r>
            <w:r>
              <w:rPr>
                <w:rFonts w:cs="Courier New"/>
              </w:rPr>
              <w:t xml:space="preserve"> </w:t>
            </w:r>
            <w:r w:rsidRPr="004A09C6">
              <w:rPr>
                <w:rFonts w:cs="Courier New"/>
              </w:rPr>
              <w:t>This line is planned to have a bidirectional rating of up to 1500 MW.</w:t>
            </w:r>
            <w:r>
              <w:rPr>
                <w:rFonts w:cs="Courier New"/>
              </w:rPr>
              <w:t xml:space="preserve"> </w:t>
            </w:r>
            <w:r w:rsidRPr="004A09C6">
              <w:rPr>
                <w:rFonts w:cs="Courier New"/>
              </w:rPr>
              <w:t>The second segment of this project is a 400-mile double-circuit 500 kV AC transmission line from a new substation, Aeolus, in southeastern Wyoming to Mona substation in Utah.</w:t>
            </w:r>
            <w:r>
              <w:rPr>
                <w:rFonts w:cs="Courier New"/>
              </w:rPr>
              <w:t xml:space="preserve"> </w:t>
            </w:r>
            <w:r w:rsidRPr="004A09C6">
              <w:rPr>
                <w:rFonts w:cs="Courier New"/>
              </w:rPr>
              <w:t>This line will be capable of delivering up to 3000 MW of resources to growing markets in Utah and the DSW.</w:t>
            </w:r>
            <w:r>
              <w:rPr>
                <w:rFonts w:cs="Courier New"/>
              </w:rPr>
              <w:t xml:space="preserve"> </w:t>
            </w:r>
            <w:r w:rsidRPr="004A09C6">
              <w:rPr>
                <w:rFonts w:cs="Courier New"/>
              </w:rPr>
              <w:t>National Grid also solicited interest in forming a joint Phase I Rating Study Team by 02/10/08.</w:t>
            </w:r>
          </w:p>
        </w:tc>
        <w:tc>
          <w:tcPr>
            <w:tcW w:w="1705" w:type="dxa"/>
          </w:tcPr>
          <w:p w14:paraId="68B05F76" w14:textId="77777777" w:rsidR="00E03A5D" w:rsidRPr="004A09C6" w:rsidRDefault="00E03A5D" w:rsidP="00C00DCB">
            <w:pPr>
              <w:widowControl w:val="0"/>
              <w:jc w:val="both"/>
              <w:rPr>
                <w:spacing w:val="-2"/>
              </w:rPr>
            </w:pPr>
          </w:p>
        </w:tc>
      </w:tr>
      <w:tr w:rsidR="00E03A5D" w14:paraId="32DD73F1" w14:textId="77777777" w:rsidTr="00C00DCB">
        <w:tc>
          <w:tcPr>
            <w:tcW w:w="1165" w:type="dxa"/>
          </w:tcPr>
          <w:p w14:paraId="4801456F" w14:textId="77777777" w:rsidR="00E03A5D" w:rsidRPr="004A09C6" w:rsidRDefault="00E03A5D" w:rsidP="00C00DCB">
            <w:pPr>
              <w:widowControl w:val="0"/>
              <w:jc w:val="center"/>
              <w:rPr>
                <w:spacing w:val="-2"/>
              </w:rPr>
            </w:pPr>
            <w:r>
              <w:rPr>
                <w:rFonts w:cs="Courier New"/>
              </w:rPr>
              <w:t>6-</w:t>
            </w:r>
            <w:r w:rsidRPr="004A09C6">
              <w:rPr>
                <w:rFonts w:cs="Courier New"/>
              </w:rPr>
              <w:t>21-11</w:t>
            </w:r>
          </w:p>
        </w:tc>
        <w:tc>
          <w:tcPr>
            <w:tcW w:w="1800" w:type="dxa"/>
          </w:tcPr>
          <w:p w14:paraId="73D187B1" w14:textId="77777777" w:rsidR="00E03A5D" w:rsidRPr="004A09C6" w:rsidRDefault="00E03A5D" w:rsidP="00C00DCB">
            <w:pPr>
              <w:widowControl w:val="0"/>
              <w:jc w:val="center"/>
              <w:rPr>
                <w:spacing w:val="-2"/>
              </w:rPr>
            </w:pPr>
          </w:p>
        </w:tc>
        <w:tc>
          <w:tcPr>
            <w:tcW w:w="810" w:type="dxa"/>
          </w:tcPr>
          <w:p w14:paraId="484F7F5F" w14:textId="77777777" w:rsidR="00E03A5D" w:rsidRPr="004A09C6" w:rsidRDefault="00E03A5D" w:rsidP="00C00DCB">
            <w:pPr>
              <w:widowControl w:val="0"/>
              <w:jc w:val="center"/>
              <w:rPr>
                <w:spacing w:val="-2"/>
              </w:rPr>
            </w:pPr>
            <w:r w:rsidRPr="004A09C6">
              <w:rPr>
                <w:spacing w:val="-2"/>
              </w:rPr>
              <w:t>N</w:t>
            </w:r>
          </w:p>
        </w:tc>
        <w:tc>
          <w:tcPr>
            <w:tcW w:w="7470" w:type="dxa"/>
          </w:tcPr>
          <w:p w14:paraId="2CD632E9" w14:textId="77777777" w:rsidR="00E03A5D" w:rsidRPr="004A09C6" w:rsidRDefault="00E03A5D" w:rsidP="00C00DCB">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granting Phase III status and an Accepted Rating to the Gateway South - TOT 2B/2C Project.</w:t>
            </w:r>
            <w:r>
              <w:rPr>
                <w:rFonts w:cs="Courier New"/>
              </w:rPr>
              <w:t xml:space="preserve"> </w:t>
            </w:r>
            <w:r w:rsidRPr="004A09C6">
              <w:rPr>
                <w:rFonts w:cs="Courier New"/>
              </w:rPr>
              <w:lastRenderedPageBreak/>
              <w:t>It was recognized that issues brought up by LDWP are still outstanding but as these issues are operational in nature, they are to be addressed by LDWP and PacifiCorp during Phase III of this project.</w:t>
            </w:r>
            <w:r w:rsidRPr="004A09C6">
              <w:rPr>
                <w:rFonts w:cs="Courier New"/>
                <w:spacing w:val="-2"/>
              </w:rPr>
              <w:t xml:space="preserve"> </w:t>
            </w:r>
          </w:p>
        </w:tc>
        <w:tc>
          <w:tcPr>
            <w:tcW w:w="1705" w:type="dxa"/>
          </w:tcPr>
          <w:p w14:paraId="306BCE7E" w14:textId="77777777" w:rsidR="00E03A5D" w:rsidRPr="004A09C6" w:rsidRDefault="00E03A5D" w:rsidP="00C00DCB">
            <w:pPr>
              <w:widowControl w:val="0"/>
              <w:jc w:val="both"/>
              <w:rPr>
                <w:spacing w:val="-2"/>
              </w:rPr>
            </w:pPr>
          </w:p>
        </w:tc>
      </w:tr>
      <w:tr w:rsidR="00E03A5D" w14:paraId="5AB2B25E" w14:textId="77777777" w:rsidTr="00C00DCB">
        <w:trPr>
          <w:cnfStyle w:val="000000100000" w:firstRow="0" w:lastRow="0" w:firstColumn="0" w:lastColumn="0" w:oddVBand="0" w:evenVBand="0" w:oddHBand="1" w:evenHBand="0" w:firstRowFirstColumn="0" w:firstRowLastColumn="0" w:lastRowFirstColumn="0" w:lastRowLastColumn="0"/>
          <w:trHeight w:val="2393"/>
        </w:trPr>
        <w:tc>
          <w:tcPr>
            <w:tcW w:w="1165" w:type="dxa"/>
          </w:tcPr>
          <w:p w14:paraId="74B5B8EB" w14:textId="77777777" w:rsidR="00E03A5D" w:rsidRPr="004A09C6" w:rsidRDefault="00E03A5D" w:rsidP="00C00DCB">
            <w:pPr>
              <w:widowControl w:val="0"/>
              <w:jc w:val="center"/>
              <w:rPr>
                <w:spacing w:val="-2"/>
              </w:rPr>
            </w:pPr>
            <w:r>
              <w:rPr>
                <w:rFonts w:cs="Courier New"/>
              </w:rPr>
              <w:t>3-6-</w:t>
            </w:r>
            <w:r w:rsidRPr="004A09C6">
              <w:rPr>
                <w:rFonts w:cs="Courier New"/>
              </w:rPr>
              <w:t>12</w:t>
            </w:r>
          </w:p>
        </w:tc>
        <w:tc>
          <w:tcPr>
            <w:tcW w:w="1800" w:type="dxa"/>
          </w:tcPr>
          <w:p w14:paraId="7A83FD70" w14:textId="77777777" w:rsidR="00E03A5D" w:rsidRPr="004A09C6" w:rsidRDefault="00E03A5D" w:rsidP="00C00DCB">
            <w:pPr>
              <w:widowControl w:val="0"/>
              <w:jc w:val="center"/>
              <w:rPr>
                <w:spacing w:val="-2"/>
              </w:rPr>
            </w:pPr>
          </w:p>
        </w:tc>
        <w:tc>
          <w:tcPr>
            <w:tcW w:w="810" w:type="dxa"/>
          </w:tcPr>
          <w:p w14:paraId="349EAB72" w14:textId="77777777" w:rsidR="00E03A5D" w:rsidRPr="004A09C6" w:rsidRDefault="00E03A5D" w:rsidP="00C00DCB">
            <w:pPr>
              <w:widowControl w:val="0"/>
              <w:jc w:val="center"/>
              <w:rPr>
                <w:spacing w:val="-2"/>
              </w:rPr>
            </w:pPr>
            <w:r w:rsidRPr="004A09C6">
              <w:rPr>
                <w:spacing w:val="-2"/>
              </w:rPr>
              <w:t>N</w:t>
            </w:r>
          </w:p>
        </w:tc>
        <w:tc>
          <w:tcPr>
            <w:tcW w:w="7470" w:type="dxa"/>
          </w:tcPr>
          <w:p w14:paraId="462414B2" w14:textId="77777777" w:rsidR="00E03A5D" w:rsidRPr="004A09C6" w:rsidRDefault="00E03A5D" w:rsidP="00C00DCB">
            <w:pPr>
              <w:widowControl w:val="0"/>
              <w:ind w:left="196"/>
              <w:jc w:val="both"/>
              <w:rPr>
                <w:rFonts w:cs="Courier New"/>
              </w:rPr>
            </w:pPr>
            <w:r w:rsidRPr="004A09C6">
              <w:rPr>
                <w:rFonts w:cs="Courier New"/>
              </w:rPr>
              <w:t xml:space="preserve">By </w:t>
            </w:r>
            <w:r>
              <w:rPr>
                <w:rFonts w:cs="Courier New"/>
              </w:rPr>
              <w:t>email</w:t>
            </w:r>
            <w:r w:rsidRPr="004A09C6">
              <w:rPr>
                <w:rFonts w:cs="Courier New"/>
              </w:rPr>
              <w:t xml:space="preserve"> this date Craig Quist distributed a letter stating that all facilities associated with this project are in-service. The accepted path rating</w:t>
            </w:r>
            <w:r>
              <w:rPr>
                <w:rFonts w:cs="Courier New"/>
              </w:rPr>
              <w:t>s</w:t>
            </w:r>
            <w:r w:rsidRPr="004A09C6">
              <w:rPr>
                <w:rFonts w:cs="Courier New"/>
              </w:rPr>
              <w:t xml:space="preserve"> are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6"/>
              <w:gridCol w:w="926"/>
              <w:gridCol w:w="926"/>
              <w:gridCol w:w="926"/>
              <w:gridCol w:w="926"/>
              <w:gridCol w:w="927"/>
            </w:tblGrid>
            <w:tr w:rsidR="00E03A5D" w:rsidRPr="004A09C6" w14:paraId="3906A6E5" w14:textId="77777777" w:rsidTr="00C00DCB">
              <w:tc>
                <w:tcPr>
                  <w:tcW w:w="926" w:type="dxa"/>
                </w:tcPr>
                <w:p w14:paraId="713ADA29" w14:textId="77777777" w:rsidR="00E03A5D" w:rsidRPr="004A09C6" w:rsidRDefault="00E03A5D" w:rsidP="00C00DCB">
                  <w:pPr>
                    <w:widowControl w:val="0"/>
                    <w:spacing w:before="60" w:after="60" w:line="240" w:lineRule="auto"/>
                    <w:ind w:left="196"/>
                    <w:jc w:val="both"/>
                    <w:rPr>
                      <w:rFonts w:cs="Courier New"/>
                    </w:rPr>
                  </w:pPr>
                </w:p>
              </w:tc>
              <w:tc>
                <w:tcPr>
                  <w:tcW w:w="1852" w:type="dxa"/>
                  <w:gridSpan w:val="2"/>
                </w:tcPr>
                <w:p w14:paraId="79D04D81"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TOT 2B1</w:t>
                  </w:r>
                </w:p>
              </w:tc>
              <w:tc>
                <w:tcPr>
                  <w:tcW w:w="1852" w:type="dxa"/>
                  <w:gridSpan w:val="2"/>
                </w:tcPr>
                <w:p w14:paraId="473A3C62"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TOT 2B2</w:t>
                  </w:r>
                </w:p>
              </w:tc>
              <w:tc>
                <w:tcPr>
                  <w:tcW w:w="1853" w:type="dxa"/>
                  <w:gridSpan w:val="2"/>
                </w:tcPr>
                <w:p w14:paraId="202B5272"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TOT 2C</w:t>
                  </w:r>
                </w:p>
              </w:tc>
            </w:tr>
            <w:tr w:rsidR="00E03A5D" w:rsidRPr="004A09C6" w14:paraId="5B8B9BB9" w14:textId="77777777" w:rsidTr="00C00DCB">
              <w:tc>
                <w:tcPr>
                  <w:tcW w:w="926" w:type="dxa"/>
                </w:tcPr>
                <w:p w14:paraId="4F3D83F8" w14:textId="77777777" w:rsidR="00E03A5D" w:rsidRPr="004A09C6" w:rsidRDefault="00E03A5D" w:rsidP="00C00DCB">
                  <w:pPr>
                    <w:widowControl w:val="0"/>
                    <w:spacing w:before="60" w:after="60" w:line="240" w:lineRule="auto"/>
                    <w:ind w:left="196"/>
                    <w:jc w:val="both"/>
                    <w:rPr>
                      <w:rFonts w:cs="Courier New"/>
                    </w:rPr>
                  </w:pPr>
                </w:p>
              </w:tc>
              <w:tc>
                <w:tcPr>
                  <w:tcW w:w="926" w:type="dxa"/>
                </w:tcPr>
                <w:p w14:paraId="05FCA6B3"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N-S</w:t>
                  </w:r>
                </w:p>
              </w:tc>
              <w:tc>
                <w:tcPr>
                  <w:tcW w:w="926" w:type="dxa"/>
                </w:tcPr>
                <w:p w14:paraId="4893E031"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S-N</w:t>
                  </w:r>
                </w:p>
              </w:tc>
              <w:tc>
                <w:tcPr>
                  <w:tcW w:w="926" w:type="dxa"/>
                </w:tcPr>
                <w:p w14:paraId="6C0C965C"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N-S</w:t>
                  </w:r>
                </w:p>
              </w:tc>
              <w:tc>
                <w:tcPr>
                  <w:tcW w:w="926" w:type="dxa"/>
                </w:tcPr>
                <w:p w14:paraId="39F12A1A"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S-N</w:t>
                  </w:r>
                </w:p>
              </w:tc>
              <w:tc>
                <w:tcPr>
                  <w:tcW w:w="926" w:type="dxa"/>
                </w:tcPr>
                <w:p w14:paraId="73E909D3"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N-S</w:t>
                  </w:r>
                </w:p>
              </w:tc>
              <w:tc>
                <w:tcPr>
                  <w:tcW w:w="927" w:type="dxa"/>
                </w:tcPr>
                <w:p w14:paraId="4E2AD073"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S-N</w:t>
                  </w:r>
                </w:p>
              </w:tc>
            </w:tr>
            <w:tr w:rsidR="00E03A5D" w:rsidRPr="004A09C6" w14:paraId="6C357992" w14:textId="77777777" w:rsidTr="00C00DCB">
              <w:tc>
                <w:tcPr>
                  <w:tcW w:w="926" w:type="dxa"/>
                </w:tcPr>
                <w:p w14:paraId="15E20125"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2011</w:t>
                  </w:r>
                </w:p>
              </w:tc>
              <w:tc>
                <w:tcPr>
                  <w:tcW w:w="926" w:type="dxa"/>
                </w:tcPr>
                <w:p w14:paraId="1A52A25D"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600</w:t>
                  </w:r>
                </w:p>
              </w:tc>
              <w:tc>
                <w:tcPr>
                  <w:tcW w:w="926" w:type="dxa"/>
                </w:tcPr>
                <w:p w14:paraId="6F2B8CEB"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600</w:t>
                  </w:r>
                </w:p>
              </w:tc>
              <w:tc>
                <w:tcPr>
                  <w:tcW w:w="926" w:type="dxa"/>
                </w:tcPr>
                <w:p w14:paraId="74CA09FB"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265</w:t>
                  </w:r>
                </w:p>
              </w:tc>
              <w:tc>
                <w:tcPr>
                  <w:tcW w:w="926" w:type="dxa"/>
                </w:tcPr>
                <w:p w14:paraId="05EDD0B5"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300</w:t>
                  </w:r>
                </w:p>
              </w:tc>
              <w:tc>
                <w:tcPr>
                  <w:tcW w:w="926" w:type="dxa"/>
                </w:tcPr>
                <w:p w14:paraId="0F6C603C"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400</w:t>
                  </w:r>
                </w:p>
              </w:tc>
              <w:tc>
                <w:tcPr>
                  <w:tcW w:w="927" w:type="dxa"/>
                </w:tcPr>
                <w:p w14:paraId="4BB4A547" w14:textId="77777777" w:rsidR="00E03A5D" w:rsidRPr="004A09C6" w:rsidRDefault="00E03A5D" w:rsidP="00C00DCB">
                  <w:pPr>
                    <w:widowControl w:val="0"/>
                    <w:spacing w:before="60" w:after="60" w:line="240" w:lineRule="auto"/>
                    <w:ind w:left="196"/>
                    <w:jc w:val="both"/>
                    <w:rPr>
                      <w:rFonts w:cs="Courier New"/>
                    </w:rPr>
                  </w:pPr>
                  <w:r w:rsidRPr="004A09C6">
                    <w:rPr>
                      <w:rFonts w:cs="Courier New"/>
                    </w:rPr>
                    <w:t>580</w:t>
                  </w:r>
                </w:p>
              </w:tc>
            </w:tr>
          </w:tbl>
          <w:p w14:paraId="5A85BBA4" w14:textId="77777777" w:rsidR="00E03A5D" w:rsidRPr="004A09C6" w:rsidRDefault="00E03A5D" w:rsidP="00C00DCB">
            <w:pPr>
              <w:widowControl w:val="0"/>
              <w:ind w:left="196"/>
              <w:jc w:val="both"/>
              <w:rPr>
                <w:rFonts w:cs="Courier New"/>
              </w:rPr>
            </w:pPr>
          </w:p>
        </w:tc>
        <w:tc>
          <w:tcPr>
            <w:tcW w:w="1705" w:type="dxa"/>
          </w:tcPr>
          <w:p w14:paraId="577C681B" w14:textId="77777777" w:rsidR="00E03A5D" w:rsidRPr="004A09C6" w:rsidRDefault="00E03A5D" w:rsidP="00C00DCB">
            <w:pPr>
              <w:widowControl w:val="0"/>
              <w:jc w:val="both"/>
              <w:rPr>
                <w:spacing w:val="-2"/>
              </w:rPr>
            </w:pPr>
          </w:p>
        </w:tc>
      </w:tr>
      <w:tr w:rsidR="00E03A5D" w14:paraId="7DBBE6ED" w14:textId="77777777" w:rsidTr="00C00DCB">
        <w:tc>
          <w:tcPr>
            <w:tcW w:w="1165" w:type="dxa"/>
          </w:tcPr>
          <w:p w14:paraId="1471A2D5" w14:textId="77777777" w:rsidR="00E03A5D" w:rsidRPr="004A09C6" w:rsidRDefault="00E03A5D" w:rsidP="00C00DCB">
            <w:pPr>
              <w:widowControl w:val="0"/>
              <w:jc w:val="center"/>
              <w:rPr>
                <w:spacing w:val="-2"/>
              </w:rPr>
            </w:pPr>
            <w:r>
              <w:rPr>
                <w:spacing w:val="-2"/>
              </w:rPr>
              <w:t>8-24-16</w:t>
            </w:r>
          </w:p>
        </w:tc>
        <w:tc>
          <w:tcPr>
            <w:tcW w:w="1800" w:type="dxa"/>
          </w:tcPr>
          <w:p w14:paraId="66808152" w14:textId="77777777" w:rsidR="00E03A5D" w:rsidRPr="004A09C6" w:rsidRDefault="00E03A5D" w:rsidP="00C00DCB">
            <w:pPr>
              <w:widowControl w:val="0"/>
              <w:jc w:val="center"/>
              <w:rPr>
                <w:spacing w:val="-2"/>
              </w:rPr>
            </w:pPr>
          </w:p>
        </w:tc>
        <w:tc>
          <w:tcPr>
            <w:tcW w:w="810" w:type="dxa"/>
          </w:tcPr>
          <w:p w14:paraId="6AEE0C9D" w14:textId="77777777" w:rsidR="00E03A5D" w:rsidRPr="004A09C6" w:rsidRDefault="00E03A5D" w:rsidP="00C00DCB">
            <w:pPr>
              <w:widowControl w:val="0"/>
              <w:jc w:val="center"/>
              <w:rPr>
                <w:spacing w:val="-2"/>
              </w:rPr>
            </w:pPr>
            <w:r>
              <w:rPr>
                <w:spacing w:val="-2"/>
              </w:rPr>
              <w:t>C</w:t>
            </w:r>
          </w:p>
        </w:tc>
        <w:tc>
          <w:tcPr>
            <w:tcW w:w="7470" w:type="dxa"/>
          </w:tcPr>
          <w:p w14:paraId="4966DD78" w14:textId="77777777" w:rsidR="00E03A5D" w:rsidRPr="004A09C6" w:rsidRDefault="00E03A5D" w:rsidP="00C00DCB">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0A4B16F2" w14:textId="77777777" w:rsidR="00E03A5D" w:rsidRPr="004A09C6" w:rsidRDefault="00E03A5D" w:rsidP="00C00DCB">
            <w:pPr>
              <w:widowControl w:val="0"/>
              <w:jc w:val="both"/>
              <w:rPr>
                <w:spacing w:val="-2"/>
              </w:rPr>
            </w:pPr>
          </w:p>
        </w:tc>
      </w:tr>
      <w:tr w:rsidR="00E03A5D" w14:paraId="408D4342"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0412E781" w14:textId="1DFA8FF6" w:rsidR="00E03A5D" w:rsidRDefault="00E03A5D" w:rsidP="00E03A5D">
            <w:pPr>
              <w:widowControl w:val="0"/>
              <w:jc w:val="center"/>
              <w:rPr>
                <w:spacing w:val="-2"/>
              </w:rPr>
            </w:pPr>
            <w:r>
              <w:rPr>
                <w:spacing w:val="-2"/>
              </w:rPr>
              <w:t>2021</w:t>
            </w:r>
          </w:p>
        </w:tc>
        <w:tc>
          <w:tcPr>
            <w:tcW w:w="1800" w:type="dxa"/>
          </w:tcPr>
          <w:p w14:paraId="6447FAC1" w14:textId="77777777" w:rsidR="00E03A5D" w:rsidRPr="004A09C6" w:rsidRDefault="00E03A5D" w:rsidP="00E03A5D">
            <w:pPr>
              <w:widowControl w:val="0"/>
              <w:jc w:val="center"/>
              <w:rPr>
                <w:spacing w:val="-2"/>
              </w:rPr>
            </w:pPr>
          </w:p>
        </w:tc>
        <w:tc>
          <w:tcPr>
            <w:tcW w:w="810" w:type="dxa"/>
          </w:tcPr>
          <w:p w14:paraId="386BB57A" w14:textId="77777777" w:rsidR="00E03A5D" w:rsidRDefault="00E03A5D" w:rsidP="00E03A5D">
            <w:pPr>
              <w:widowControl w:val="0"/>
              <w:jc w:val="center"/>
              <w:rPr>
                <w:spacing w:val="-2"/>
              </w:rPr>
            </w:pPr>
          </w:p>
        </w:tc>
        <w:tc>
          <w:tcPr>
            <w:tcW w:w="7470" w:type="dxa"/>
          </w:tcPr>
          <w:p w14:paraId="171DCA5C" w14:textId="30719FF1" w:rsidR="00E03A5D" w:rsidRDefault="00E03A5D" w:rsidP="00E03A5D">
            <w:pPr>
              <w:widowControl w:val="0"/>
              <w:ind w:left="196"/>
              <w:jc w:val="both"/>
              <w:rPr>
                <w:rFonts w:cs="Courier New"/>
              </w:rPr>
            </w:pPr>
            <w:r>
              <w:rPr>
                <w:rFonts w:cs="Courier New"/>
              </w:rPr>
              <w:t>Update to STS provided, awaiting contstruction</w:t>
            </w:r>
          </w:p>
        </w:tc>
        <w:tc>
          <w:tcPr>
            <w:tcW w:w="1705" w:type="dxa"/>
          </w:tcPr>
          <w:p w14:paraId="6CE8F85F" w14:textId="77777777" w:rsidR="00E03A5D" w:rsidRPr="004A09C6" w:rsidRDefault="00E03A5D" w:rsidP="00E03A5D">
            <w:pPr>
              <w:widowControl w:val="0"/>
              <w:jc w:val="both"/>
              <w:rPr>
                <w:spacing w:val="-2"/>
              </w:rPr>
            </w:pPr>
          </w:p>
        </w:tc>
      </w:tr>
    </w:tbl>
    <w:p w14:paraId="2C9707F6" w14:textId="77777777" w:rsidR="00E03A5D" w:rsidRDefault="00E03A5D" w:rsidP="00E03A5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E03A5D" w14:paraId="12AA0F5C"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39193791"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17758F4B"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406ED04"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68BF71D7"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137F3893"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03A5D" w14:paraId="2FDB6909"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211BF97E"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12-14-10</w:t>
            </w:r>
          </w:p>
        </w:tc>
        <w:tc>
          <w:tcPr>
            <w:tcW w:w="1800" w:type="dxa"/>
            <w:vAlign w:val="center"/>
          </w:tcPr>
          <w:p w14:paraId="493F0BAC"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PacifiCorp</w:t>
            </w:r>
            <w:r>
              <w:rPr>
                <w:rFonts w:asciiTheme="minorHAnsi" w:hAnsiTheme="minorHAnsi"/>
                <w:spacing w:val="-2"/>
              </w:rPr>
              <w:br/>
            </w:r>
            <w:r w:rsidRPr="000E3EB6">
              <w:rPr>
                <w:rFonts w:asciiTheme="minorHAnsi" w:hAnsiTheme="minorHAnsi"/>
                <w:spacing w:val="-2"/>
              </w:rPr>
              <w:t>(PACE)</w:t>
            </w:r>
          </w:p>
        </w:tc>
        <w:tc>
          <w:tcPr>
            <w:tcW w:w="810" w:type="dxa"/>
            <w:vAlign w:val="center"/>
          </w:tcPr>
          <w:p w14:paraId="12AFA878" w14:textId="77777777" w:rsidR="00E03A5D" w:rsidRPr="000E3EB6" w:rsidRDefault="00E03A5D" w:rsidP="00C00DCB">
            <w:pPr>
              <w:widowControl w:val="0"/>
              <w:jc w:val="center"/>
              <w:rPr>
                <w:rFonts w:asciiTheme="minorHAnsi" w:hAnsiTheme="minorHAnsi"/>
                <w:spacing w:val="-2"/>
              </w:rPr>
            </w:pPr>
            <w:r w:rsidRPr="000E3EB6">
              <w:rPr>
                <w:rFonts w:asciiTheme="minorHAnsi" w:hAnsiTheme="minorHAnsi"/>
                <w:spacing w:val="-2"/>
              </w:rPr>
              <w:t>N</w:t>
            </w:r>
          </w:p>
        </w:tc>
        <w:tc>
          <w:tcPr>
            <w:tcW w:w="7470" w:type="dxa"/>
            <w:vAlign w:val="center"/>
          </w:tcPr>
          <w:p w14:paraId="77DEB50B" w14:textId="77777777" w:rsidR="00E03A5D" w:rsidRPr="000E3EB6" w:rsidRDefault="00E03A5D" w:rsidP="00C00DCB">
            <w:pPr>
              <w:pStyle w:val="Heading2"/>
              <w:keepNext w:val="0"/>
              <w:keepLines w:val="0"/>
              <w:widowControl w:val="0"/>
              <w:suppressAutoHyphens w:val="0"/>
              <w:rPr>
                <w:b/>
              </w:rPr>
            </w:pPr>
            <w:bookmarkStart w:id="41" w:name="_Toc19173856"/>
            <w:bookmarkStart w:id="42" w:name="_Toc173745005"/>
            <w:r w:rsidRPr="000E3EB6">
              <w:rPr>
                <w:b/>
              </w:rPr>
              <w:t>Gateway West</w:t>
            </w:r>
            <w:r>
              <w:rPr>
                <w:b/>
              </w:rPr>
              <w:t>—</w:t>
            </w:r>
            <w:r w:rsidRPr="000E3EB6">
              <w:rPr>
                <w:b/>
              </w:rPr>
              <w:t>TOT 4A Project</w:t>
            </w:r>
            <w:bookmarkEnd w:id="41"/>
            <w:bookmarkEnd w:id="42"/>
          </w:p>
        </w:tc>
        <w:tc>
          <w:tcPr>
            <w:tcW w:w="1705" w:type="dxa"/>
            <w:vAlign w:val="center"/>
          </w:tcPr>
          <w:p w14:paraId="35D462B4" w14:textId="77777777" w:rsidR="00E03A5D" w:rsidRPr="000E3EB6" w:rsidRDefault="00E03A5D" w:rsidP="00C00DCB">
            <w:pPr>
              <w:widowControl w:val="0"/>
              <w:jc w:val="center"/>
              <w:rPr>
                <w:rFonts w:asciiTheme="minorHAnsi" w:hAnsiTheme="minorHAnsi"/>
                <w:spacing w:val="-2"/>
              </w:rPr>
            </w:pPr>
          </w:p>
        </w:tc>
      </w:tr>
      <w:tr w:rsidR="00E03A5D" w14:paraId="781D9A5B"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0F59495A" w14:textId="77777777" w:rsidR="00E03A5D" w:rsidRPr="004A09C6" w:rsidRDefault="00E03A5D" w:rsidP="00C00DCB">
            <w:pPr>
              <w:widowControl w:val="0"/>
              <w:jc w:val="center"/>
              <w:rPr>
                <w:spacing w:val="-2"/>
              </w:rPr>
            </w:pPr>
            <w:r>
              <w:rPr>
                <w:rFonts w:cs="Courier New"/>
                <w:kern w:val="2"/>
              </w:rPr>
              <w:t>2-6-</w:t>
            </w:r>
            <w:r w:rsidRPr="004A09C6">
              <w:rPr>
                <w:rFonts w:cs="Courier New"/>
                <w:kern w:val="2"/>
              </w:rPr>
              <w:t>09</w:t>
            </w:r>
          </w:p>
        </w:tc>
        <w:tc>
          <w:tcPr>
            <w:tcW w:w="1800" w:type="dxa"/>
          </w:tcPr>
          <w:p w14:paraId="6F5FB551" w14:textId="77777777" w:rsidR="00E03A5D" w:rsidRPr="004A09C6" w:rsidRDefault="00E03A5D" w:rsidP="00C00DCB">
            <w:pPr>
              <w:widowControl w:val="0"/>
              <w:jc w:val="center"/>
              <w:rPr>
                <w:spacing w:val="-2"/>
              </w:rPr>
            </w:pPr>
          </w:p>
        </w:tc>
        <w:tc>
          <w:tcPr>
            <w:tcW w:w="810" w:type="dxa"/>
          </w:tcPr>
          <w:p w14:paraId="45BBEA66" w14:textId="77777777" w:rsidR="00E03A5D" w:rsidRPr="004A09C6" w:rsidRDefault="00E03A5D" w:rsidP="00C00DCB">
            <w:pPr>
              <w:widowControl w:val="0"/>
              <w:jc w:val="center"/>
              <w:rPr>
                <w:spacing w:val="-2"/>
              </w:rPr>
            </w:pPr>
            <w:r w:rsidRPr="004A09C6">
              <w:rPr>
                <w:spacing w:val="-2"/>
                <w:kern w:val="2"/>
              </w:rPr>
              <w:t>S</w:t>
            </w:r>
          </w:p>
        </w:tc>
        <w:tc>
          <w:tcPr>
            <w:tcW w:w="7470" w:type="dxa"/>
          </w:tcPr>
          <w:p w14:paraId="551C1C33" w14:textId="77777777" w:rsidR="00E03A5D" w:rsidRPr="004A09C6" w:rsidRDefault="00E03A5D" w:rsidP="00C00DCB">
            <w:pPr>
              <w:widowControl w:val="0"/>
              <w:ind w:left="196"/>
              <w:jc w:val="both"/>
              <w:rPr>
                <w:rFonts w:cs="Courier New"/>
                <w:b/>
                <w:spacing w:val="-2"/>
              </w:rPr>
            </w:pPr>
            <w:r w:rsidRPr="004A09C6">
              <w:rPr>
                <w:rFonts w:cs="Courier New"/>
                <w:kern w:val="2"/>
              </w:rPr>
              <w:t xml:space="preserve">By </w:t>
            </w:r>
            <w:r>
              <w:rPr>
                <w:rFonts w:cs="Courier New"/>
                <w:kern w:val="2"/>
              </w:rPr>
              <w:t>email</w:t>
            </w:r>
            <w:r w:rsidRPr="004A09C6">
              <w:rPr>
                <w:rFonts w:cs="Courier New"/>
                <w:kern w:val="2"/>
              </w:rPr>
              <w:t xml:space="preserve"> this date the TSS chair distributed a letter indicating that the Gateway West Transmission Project has achieved Phase II status for planned rating increases of the following paths; TOT 4A, Bridger West, and Borah West to 3435 MW, 5200 MW, and 5557 MW, respectively, and two new paths created with this project; West of Aeolus (2050 MW) and Midpoint West (5487 MW).</w:t>
            </w:r>
          </w:p>
        </w:tc>
        <w:tc>
          <w:tcPr>
            <w:tcW w:w="1705" w:type="dxa"/>
          </w:tcPr>
          <w:p w14:paraId="3272C5DE" w14:textId="77777777" w:rsidR="00E03A5D" w:rsidRPr="004A09C6" w:rsidRDefault="00E03A5D" w:rsidP="00C00DCB">
            <w:pPr>
              <w:widowControl w:val="0"/>
              <w:jc w:val="both"/>
              <w:rPr>
                <w:spacing w:val="-2"/>
              </w:rPr>
            </w:pPr>
          </w:p>
        </w:tc>
      </w:tr>
      <w:tr w:rsidR="00E03A5D" w14:paraId="14F0E3AE" w14:textId="77777777" w:rsidTr="00C00DCB">
        <w:tc>
          <w:tcPr>
            <w:tcW w:w="1165" w:type="dxa"/>
          </w:tcPr>
          <w:p w14:paraId="22B7848E" w14:textId="77777777" w:rsidR="00E03A5D" w:rsidRPr="004A09C6" w:rsidRDefault="00E03A5D" w:rsidP="00C00DCB">
            <w:pPr>
              <w:widowControl w:val="0"/>
              <w:jc w:val="center"/>
              <w:rPr>
                <w:spacing w:val="-2"/>
              </w:rPr>
            </w:pPr>
            <w:r w:rsidRPr="004A09C6">
              <w:rPr>
                <w:rFonts w:cs="Courier New"/>
                <w:spacing w:val="-2"/>
              </w:rPr>
              <w:lastRenderedPageBreak/>
              <w:t>12-14-10</w:t>
            </w:r>
          </w:p>
        </w:tc>
        <w:tc>
          <w:tcPr>
            <w:tcW w:w="1800" w:type="dxa"/>
          </w:tcPr>
          <w:p w14:paraId="7564F9D9" w14:textId="77777777" w:rsidR="00E03A5D" w:rsidRPr="004A09C6" w:rsidRDefault="00E03A5D" w:rsidP="00C00DCB">
            <w:pPr>
              <w:widowControl w:val="0"/>
              <w:jc w:val="center"/>
              <w:rPr>
                <w:spacing w:val="-2"/>
              </w:rPr>
            </w:pPr>
          </w:p>
        </w:tc>
        <w:tc>
          <w:tcPr>
            <w:tcW w:w="810" w:type="dxa"/>
          </w:tcPr>
          <w:p w14:paraId="3DD1F7DD" w14:textId="77777777" w:rsidR="00E03A5D" w:rsidRPr="004A09C6" w:rsidRDefault="00E03A5D" w:rsidP="00C00DCB">
            <w:pPr>
              <w:widowControl w:val="0"/>
              <w:jc w:val="center"/>
              <w:rPr>
                <w:spacing w:val="-2"/>
              </w:rPr>
            </w:pPr>
            <w:r w:rsidRPr="004A09C6">
              <w:rPr>
                <w:spacing w:val="-2"/>
              </w:rPr>
              <w:t>N</w:t>
            </w:r>
          </w:p>
        </w:tc>
        <w:tc>
          <w:tcPr>
            <w:tcW w:w="7470" w:type="dxa"/>
          </w:tcPr>
          <w:p w14:paraId="3B1EA0D8" w14:textId="77777777" w:rsidR="00E03A5D" w:rsidRPr="004A09C6" w:rsidRDefault="00E03A5D" w:rsidP="00C00DCB">
            <w:pPr>
              <w:widowControl w:val="0"/>
              <w:ind w:left="196"/>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Gateway West-TOT 4A Project has achieved Phase III status with an Accepted Rating of 2175 MW north to south.</w:t>
            </w:r>
          </w:p>
        </w:tc>
        <w:tc>
          <w:tcPr>
            <w:tcW w:w="1705" w:type="dxa"/>
          </w:tcPr>
          <w:p w14:paraId="210D43DB" w14:textId="77777777" w:rsidR="00E03A5D" w:rsidRPr="004A09C6" w:rsidRDefault="00E03A5D" w:rsidP="00C00DCB">
            <w:pPr>
              <w:widowControl w:val="0"/>
              <w:jc w:val="both"/>
              <w:rPr>
                <w:spacing w:val="-2"/>
              </w:rPr>
            </w:pPr>
          </w:p>
        </w:tc>
      </w:tr>
      <w:tr w:rsidR="00E03A5D" w14:paraId="745DCC15" w14:textId="77777777" w:rsidTr="00C00DCB">
        <w:trPr>
          <w:cnfStyle w:val="000000100000" w:firstRow="0" w:lastRow="0" w:firstColumn="0" w:lastColumn="0" w:oddVBand="0" w:evenVBand="0" w:oddHBand="1" w:evenHBand="0" w:firstRowFirstColumn="0" w:firstRowLastColumn="0" w:lastRowFirstColumn="0" w:lastRowLastColumn="0"/>
        </w:trPr>
        <w:tc>
          <w:tcPr>
            <w:tcW w:w="1165" w:type="dxa"/>
          </w:tcPr>
          <w:p w14:paraId="785B49BF" w14:textId="77777777" w:rsidR="00E03A5D" w:rsidRPr="004A09C6" w:rsidRDefault="00E03A5D" w:rsidP="00C00DCB">
            <w:pPr>
              <w:widowControl w:val="0"/>
              <w:jc w:val="center"/>
              <w:rPr>
                <w:spacing w:val="-2"/>
              </w:rPr>
            </w:pPr>
            <w:r>
              <w:rPr>
                <w:spacing w:val="-2"/>
              </w:rPr>
              <w:t>8-24-16</w:t>
            </w:r>
          </w:p>
        </w:tc>
        <w:tc>
          <w:tcPr>
            <w:tcW w:w="1800" w:type="dxa"/>
          </w:tcPr>
          <w:p w14:paraId="612925C9" w14:textId="77777777" w:rsidR="00E03A5D" w:rsidRPr="004A09C6" w:rsidRDefault="00E03A5D" w:rsidP="00C00DCB">
            <w:pPr>
              <w:widowControl w:val="0"/>
              <w:jc w:val="center"/>
              <w:rPr>
                <w:spacing w:val="-2"/>
              </w:rPr>
            </w:pPr>
          </w:p>
        </w:tc>
        <w:tc>
          <w:tcPr>
            <w:tcW w:w="810" w:type="dxa"/>
          </w:tcPr>
          <w:p w14:paraId="029B8489" w14:textId="77777777" w:rsidR="00E03A5D" w:rsidRPr="004A09C6" w:rsidRDefault="00E03A5D" w:rsidP="00C00DCB">
            <w:pPr>
              <w:widowControl w:val="0"/>
              <w:jc w:val="center"/>
              <w:rPr>
                <w:spacing w:val="-2"/>
              </w:rPr>
            </w:pPr>
            <w:r>
              <w:rPr>
                <w:spacing w:val="-2"/>
              </w:rPr>
              <w:t>C</w:t>
            </w:r>
          </w:p>
        </w:tc>
        <w:tc>
          <w:tcPr>
            <w:tcW w:w="7470" w:type="dxa"/>
          </w:tcPr>
          <w:p w14:paraId="2338408E" w14:textId="77777777" w:rsidR="00E03A5D" w:rsidRPr="004A09C6" w:rsidRDefault="00E03A5D" w:rsidP="00C00DCB">
            <w:pPr>
              <w:widowControl w:val="0"/>
              <w:ind w:left="196"/>
              <w:jc w:val="both"/>
              <w:rPr>
                <w:rFonts w:cs="Courier New"/>
              </w:rPr>
            </w:pPr>
            <w:r>
              <w:rPr>
                <w:rFonts w:cs="Courier New"/>
              </w:rPr>
              <w:t>In TSS this update was given - still in Phase 3, no change in service plan, working on permits</w:t>
            </w:r>
          </w:p>
        </w:tc>
        <w:tc>
          <w:tcPr>
            <w:tcW w:w="1705" w:type="dxa"/>
          </w:tcPr>
          <w:p w14:paraId="401157B0" w14:textId="77777777" w:rsidR="00E03A5D" w:rsidRPr="004A09C6" w:rsidRDefault="00E03A5D" w:rsidP="00C00DCB">
            <w:pPr>
              <w:widowControl w:val="0"/>
              <w:jc w:val="both"/>
              <w:rPr>
                <w:spacing w:val="-2"/>
              </w:rPr>
            </w:pPr>
          </w:p>
        </w:tc>
      </w:tr>
      <w:tr w:rsidR="00E03A5D" w14:paraId="192E478C" w14:textId="77777777" w:rsidTr="00C00DCB">
        <w:tc>
          <w:tcPr>
            <w:tcW w:w="1165" w:type="dxa"/>
          </w:tcPr>
          <w:p w14:paraId="0CA5E244" w14:textId="067B5263" w:rsidR="00E03A5D" w:rsidRDefault="00E03A5D" w:rsidP="00E03A5D">
            <w:pPr>
              <w:widowControl w:val="0"/>
              <w:jc w:val="center"/>
              <w:rPr>
                <w:spacing w:val="-2"/>
              </w:rPr>
            </w:pPr>
            <w:r>
              <w:rPr>
                <w:spacing w:val="-2"/>
              </w:rPr>
              <w:t>2021</w:t>
            </w:r>
          </w:p>
        </w:tc>
        <w:tc>
          <w:tcPr>
            <w:tcW w:w="1800" w:type="dxa"/>
          </w:tcPr>
          <w:p w14:paraId="52E5F44A" w14:textId="77777777" w:rsidR="00E03A5D" w:rsidRPr="004A09C6" w:rsidRDefault="00E03A5D" w:rsidP="00E03A5D">
            <w:pPr>
              <w:widowControl w:val="0"/>
              <w:jc w:val="center"/>
              <w:rPr>
                <w:spacing w:val="-2"/>
              </w:rPr>
            </w:pPr>
          </w:p>
        </w:tc>
        <w:tc>
          <w:tcPr>
            <w:tcW w:w="810" w:type="dxa"/>
          </w:tcPr>
          <w:p w14:paraId="5AD98D74" w14:textId="77777777" w:rsidR="00E03A5D" w:rsidRDefault="00E03A5D" w:rsidP="00E03A5D">
            <w:pPr>
              <w:widowControl w:val="0"/>
              <w:jc w:val="center"/>
              <w:rPr>
                <w:spacing w:val="-2"/>
              </w:rPr>
            </w:pPr>
          </w:p>
        </w:tc>
        <w:tc>
          <w:tcPr>
            <w:tcW w:w="7470" w:type="dxa"/>
          </w:tcPr>
          <w:p w14:paraId="67147B6C" w14:textId="4414510B" w:rsidR="00E03A5D" w:rsidRDefault="00E03A5D" w:rsidP="00E03A5D">
            <w:pPr>
              <w:widowControl w:val="0"/>
              <w:ind w:left="196"/>
              <w:jc w:val="both"/>
              <w:rPr>
                <w:rFonts w:cs="Courier New"/>
              </w:rPr>
            </w:pPr>
            <w:r>
              <w:rPr>
                <w:rFonts w:cs="Courier New"/>
              </w:rPr>
              <w:t>Update to STS provided, awaiting contstruction</w:t>
            </w:r>
          </w:p>
        </w:tc>
        <w:tc>
          <w:tcPr>
            <w:tcW w:w="1705" w:type="dxa"/>
          </w:tcPr>
          <w:p w14:paraId="17CFC7BC" w14:textId="77777777" w:rsidR="00E03A5D" w:rsidRPr="004A09C6" w:rsidRDefault="00E03A5D" w:rsidP="00E03A5D">
            <w:pPr>
              <w:widowControl w:val="0"/>
              <w:jc w:val="both"/>
              <w:rPr>
                <w:spacing w:val="-2"/>
              </w:rPr>
            </w:pPr>
          </w:p>
        </w:tc>
      </w:tr>
    </w:tbl>
    <w:p w14:paraId="4D6B36F7" w14:textId="77777777" w:rsidR="00E03A5D" w:rsidRDefault="00E03A5D" w:rsidP="00E03A5D">
      <w:pPr>
        <w:widowControl w:val="0"/>
      </w:pPr>
    </w:p>
    <w:tbl>
      <w:tblPr>
        <w:tblStyle w:val="WECCTableRed"/>
        <w:tblW w:w="0" w:type="auto"/>
        <w:tblLook w:val="0420" w:firstRow="1" w:lastRow="0" w:firstColumn="0" w:lastColumn="0" w:noHBand="0" w:noVBand="1"/>
      </w:tblPr>
      <w:tblGrid>
        <w:gridCol w:w="1166"/>
        <w:gridCol w:w="1800"/>
        <w:gridCol w:w="810"/>
        <w:gridCol w:w="7469"/>
        <w:gridCol w:w="1705"/>
      </w:tblGrid>
      <w:tr w:rsidR="00E03A5D" w14:paraId="2A7E3577"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6" w:type="dxa"/>
            <w:shd w:val="clear" w:color="auto" w:fill="00395D" w:themeFill="accent1"/>
          </w:tcPr>
          <w:p w14:paraId="25288CF4"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1FB443B6"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61965324"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69" w:type="dxa"/>
            <w:shd w:val="clear" w:color="auto" w:fill="00395D" w:themeFill="accent1"/>
          </w:tcPr>
          <w:p w14:paraId="5F00647E"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D1C1C80" w14:textId="77777777" w:rsidR="00E03A5D" w:rsidRPr="009A2BC5" w:rsidRDefault="00E03A5D"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E03A5D" w14:paraId="18171710" w14:textId="77777777" w:rsidTr="00C00DCB">
        <w:trPr>
          <w:cnfStyle w:val="100000000000" w:firstRow="1" w:lastRow="0" w:firstColumn="0" w:lastColumn="0" w:oddVBand="0" w:evenVBand="0" w:oddHBand="0" w:evenHBand="0" w:firstRowFirstColumn="0" w:firstRowLastColumn="0" w:lastRowFirstColumn="0" w:lastRowLastColumn="0"/>
          <w:tblHeader/>
        </w:trPr>
        <w:tc>
          <w:tcPr>
            <w:tcW w:w="1166" w:type="dxa"/>
            <w:vAlign w:val="center"/>
          </w:tcPr>
          <w:p w14:paraId="46D5DD56" w14:textId="77777777" w:rsidR="00E03A5D" w:rsidRPr="000E3EB6" w:rsidRDefault="00E03A5D" w:rsidP="00C00DCB">
            <w:pPr>
              <w:widowControl w:val="0"/>
              <w:jc w:val="center"/>
              <w:rPr>
                <w:rFonts w:asciiTheme="minorHAnsi" w:hAnsiTheme="minorHAnsi"/>
              </w:rPr>
            </w:pPr>
            <w:r w:rsidRPr="000E3EB6">
              <w:rPr>
                <w:rFonts w:asciiTheme="minorHAnsi" w:hAnsiTheme="minorHAnsi"/>
              </w:rPr>
              <w:t>12-14-10</w:t>
            </w:r>
          </w:p>
        </w:tc>
        <w:tc>
          <w:tcPr>
            <w:tcW w:w="1800" w:type="dxa"/>
            <w:vAlign w:val="center"/>
          </w:tcPr>
          <w:p w14:paraId="1599148C" w14:textId="77777777" w:rsidR="00E03A5D" w:rsidRPr="000E3EB6" w:rsidRDefault="00E03A5D" w:rsidP="00C00DCB">
            <w:pPr>
              <w:widowControl w:val="0"/>
              <w:jc w:val="center"/>
              <w:rPr>
                <w:rFonts w:asciiTheme="minorHAnsi" w:hAnsiTheme="minorHAnsi"/>
              </w:rPr>
            </w:pPr>
            <w:r w:rsidRPr="000E3EB6">
              <w:rPr>
                <w:rFonts w:asciiTheme="minorHAnsi" w:hAnsiTheme="minorHAnsi"/>
              </w:rPr>
              <w:t>PacifiCorp</w:t>
            </w:r>
            <w:r>
              <w:rPr>
                <w:rFonts w:asciiTheme="minorHAnsi" w:hAnsiTheme="minorHAnsi"/>
              </w:rPr>
              <w:br/>
            </w:r>
            <w:r w:rsidRPr="000E3EB6">
              <w:rPr>
                <w:rFonts w:asciiTheme="minorHAnsi" w:hAnsiTheme="minorHAnsi"/>
              </w:rPr>
              <w:t>(PACE)</w:t>
            </w:r>
          </w:p>
        </w:tc>
        <w:tc>
          <w:tcPr>
            <w:tcW w:w="810" w:type="dxa"/>
            <w:vAlign w:val="center"/>
          </w:tcPr>
          <w:p w14:paraId="2CB5EC58" w14:textId="77777777" w:rsidR="00E03A5D" w:rsidRPr="000E3EB6" w:rsidRDefault="00E03A5D" w:rsidP="00C00DCB">
            <w:pPr>
              <w:widowControl w:val="0"/>
              <w:jc w:val="center"/>
              <w:rPr>
                <w:rFonts w:asciiTheme="minorHAnsi" w:hAnsiTheme="minorHAnsi"/>
              </w:rPr>
            </w:pPr>
            <w:r w:rsidRPr="000E3EB6">
              <w:rPr>
                <w:rFonts w:asciiTheme="minorHAnsi" w:hAnsiTheme="minorHAnsi"/>
              </w:rPr>
              <w:t>N</w:t>
            </w:r>
          </w:p>
        </w:tc>
        <w:tc>
          <w:tcPr>
            <w:tcW w:w="7469" w:type="dxa"/>
            <w:vAlign w:val="center"/>
          </w:tcPr>
          <w:p w14:paraId="5A38A942" w14:textId="77777777" w:rsidR="00E03A5D" w:rsidRPr="001A6E81" w:rsidRDefault="00E03A5D" w:rsidP="00C00DCB">
            <w:pPr>
              <w:pStyle w:val="Heading2"/>
              <w:keepNext w:val="0"/>
              <w:keepLines w:val="0"/>
              <w:widowControl w:val="0"/>
              <w:suppressAutoHyphens w:val="0"/>
              <w:rPr>
                <w:b/>
              </w:rPr>
            </w:pPr>
            <w:bookmarkStart w:id="43" w:name="_Toc19173857"/>
            <w:bookmarkStart w:id="44" w:name="_Toc173745006"/>
            <w:r w:rsidRPr="001A6E81">
              <w:rPr>
                <w:b/>
              </w:rPr>
              <w:t>Gateway West—Borah West, Midpoint West &amp; Bridger 2400 MW Upgrade Projects</w:t>
            </w:r>
            <w:bookmarkEnd w:id="43"/>
            <w:bookmarkEnd w:id="44"/>
          </w:p>
        </w:tc>
        <w:tc>
          <w:tcPr>
            <w:tcW w:w="1705" w:type="dxa"/>
            <w:vAlign w:val="center"/>
          </w:tcPr>
          <w:p w14:paraId="4AC23925" w14:textId="77777777" w:rsidR="00E03A5D" w:rsidRPr="000E3EB6" w:rsidRDefault="00E03A5D" w:rsidP="00C00DCB">
            <w:pPr>
              <w:widowControl w:val="0"/>
              <w:jc w:val="center"/>
              <w:rPr>
                <w:rFonts w:asciiTheme="minorHAnsi" w:hAnsiTheme="minorHAnsi"/>
              </w:rPr>
            </w:pPr>
          </w:p>
        </w:tc>
      </w:tr>
      <w:tr w:rsidR="00E03A5D" w14:paraId="265AD2A3" w14:textId="77777777" w:rsidTr="00C00DCB">
        <w:trPr>
          <w:cnfStyle w:val="000000100000" w:firstRow="0" w:lastRow="0" w:firstColumn="0" w:lastColumn="0" w:oddVBand="0" w:evenVBand="0" w:oddHBand="1" w:evenHBand="0" w:firstRowFirstColumn="0" w:firstRowLastColumn="0" w:lastRowFirstColumn="0" w:lastRowLastColumn="0"/>
        </w:trPr>
        <w:tc>
          <w:tcPr>
            <w:tcW w:w="1166" w:type="dxa"/>
          </w:tcPr>
          <w:p w14:paraId="48DC7364" w14:textId="77777777" w:rsidR="00E03A5D" w:rsidRPr="00F31FFF" w:rsidRDefault="00E03A5D" w:rsidP="00C00DCB">
            <w:pPr>
              <w:widowControl w:val="0"/>
              <w:jc w:val="center"/>
            </w:pPr>
            <w:r>
              <w:t>2-6-</w:t>
            </w:r>
            <w:r w:rsidRPr="00F31FFF">
              <w:t>09</w:t>
            </w:r>
            <w:r>
              <w:t xml:space="preserve"> </w:t>
            </w:r>
          </w:p>
        </w:tc>
        <w:tc>
          <w:tcPr>
            <w:tcW w:w="1800" w:type="dxa"/>
          </w:tcPr>
          <w:p w14:paraId="4C438E1B" w14:textId="77777777" w:rsidR="00E03A5D" w:rsidRPr="00F31FFF" w:rsidRDefault="00E03A5D" w:rsidP="00C00DCB">
            <w:pPr>
              <w:widowControl w:val="0"/>
              <w:jc w:val="center"/>
            </w:pPr>
          </w:p>
        </w:tc>
        <w:tc>
          <w:tcPr>
            <w:tcW w:w="810" w:type="dxa"/>
          </w:tcPr>
          <w:p w14:paraId="56AF8649" w14:textId="77777777" w:rsidR="00E03A5D" w:rsidRPr="00F31FFF" w:rsidRDefault="00E03A5D" w:rsidP="00C00DCB">
            <w:pPr>
              <w:widowControl w:val="0"/>
              <w:jc w:val="center"/>
            </w:pPr>
            <w:r w:rsidRPr="00F31FFF">
              <w:t>N</w:t>
            </w:r>
          </w:p>
        </w:tc>
        <w:tc>
          <w:tcPr>
            <w:tcW w:w="7469" w:type="dxa"/>
          </w:tcPr>
          <w:p w14:paraId="26BF8E9D" w14:textId="77777777" w:rsidR="00E03A5D" w:rsidRPr="00F31FFF" w:rsidRDefault="00E03A5D" w:rsidP="00C00DCB">
            <w:pPr>
              <w:widowControl w:val="0"/>
            </w:pPr>
            <w:r w:rsidRPr="00F31FFF">
              <w:t xml:space="preserve">By </w:t>
            </w:r>
            <w:r>
              <w:t>email</w:t>
            </w:r>
            <w:r w:rsidRPr="00F31FFF">
              <w:t xml:space="preserve"> this date the TSS chair distributed a letter indicating that the Gateway West Transmission Project has achieved Phase II status for planned rating increases of the following paths; TOT 4A, Bridger West, and Borah West to 3435 MW, 5200 MW, and 5557 MW, respectively, and two new paths created with this project; West of Aeolus (2050 MW) and Midpoint West (5487 MW).</w:t>
            </w:r>
          </w:p>
        </w:tc>
        <w:tc>
          <w:tcPr>
            <w:tcW w:w="1705" w:type="dxa"/>
          </w:tcPr>
          <w:p w14:paraId="1DCEECB0" w14:textId="77777777" w:rsidR="00E03A5D" w:rsidRPr="00F31FFF" w:rsidRDefault="00E03A5D" w:rsidP="00C00DCB">
            <w:pPr>
              <w:widowControl w:val="0"/>
            </w:pPr>
          </w:p>
        </w:tc>
      </w:tr>
      <w:tr w:rsidR="00E03A5D" w14:paraId="19C5C73F" w14:textId="77777777" w:rsidTr="00C00DCB">
        <w:tc>
          <w:tcPr>
            <w:tcW w:w="1166" w:type="dxa"/>
          </w:tcPr>
          <w:p w14:paraId="054F819F" w14:textId="77777777" w:rsidR="00E03A5D" w:rsidRPr="00F31FFF" w:rsidRDefault="00E03A5D" w:rsidP="00C00DCB">
            <w:pPr>
              <w:widowControl w:val="0"/>
              <w:jc w:val="center"/>
            </w:pPr>
            <w:r>
              <w:t>7-</w:t>
            </w:r>
            <w:r w:rsidRPr="00F31FFF">
              <w:t>21-11</w:t>
            </w:r>
          </w:p>
        </w:tc>
        <w:tc>
          <w:tcPr>
            <w:tcW w:w="1800" w:type="dxa"/>
          </w:tcPr>
          <w:p w14:paraId="562C7266" w14:textId="77777777" w:rsidR="00E03A5D" w:rsidRPr="00F31FFF" w:rsidRDefault="00E03A5D" w:rsidP="00C00DCB">
            <w:pPr>
              <w:widowControl w:val="0"/>
              <w:jc w:val="center"/>
            </w:pPr>
          </w:p>
        </w:tc>
        <w:tc>
          <w:tcPr>
            <w:tcW w:w="810" w:type="dxa"/>
          </w:tcPr>
          <w:p w14:paraId="022D9165" w14:textId="77777777" w:rsidR="00E03A5D" w:rsidRPr="00F31FFF" w:rsidRDefault="00E03A5D" w:rsidP="00C00DCB">
            <w:pPr>
              <w:widowControl w:val="0"/>
              <w:jc w:val="center"/>
            </w:pPr>
            <w:r w:rsidRPr="00F31FFF">
              <w:t>N</w:t>
            </w:r>
          </w:p>
        </w:tc>
        <w:tc>
          <w:tcPr>
            <w:tcW w:w="7469" w:type="dxa"/>
          </w:tcPr>
          <w:p w14:paraId="292F771B" w14:textId="77777777" w:rsidR="00E03A5D" w:rsidRPr="00F31FFF" w:rsidRDefault="00E03A5D" w:rsidP="00C00DCB">
            <w:pPr>
              <w:widowControl w:val="0"/>
            </w:pPr>
            <w:r w:rsidRPr="00F31FFF">
              <w:t xml:space="preserve">By </w:t>
            </w:r>
            <w:r>
              <w:t>email</w:t>
            </w:r>
            <w:r w:rsidRPr="00F31FFF">
              <w:t xml:space="preserve"> this date the PCC Chair distributed a letter granting Phase III status to the Gateway West</w:t>
            </w:r>
            <w:r>
              <w:t>-</w:t>
            </w:r>
            <w:r w:rsidRPr="00F31FFF">
              <w:t>Borah West, Midpoint West, and Bridger 2400 MW Upgrade Projects with the following Accepted Ratings:</w:t>
            </w:r>
            <w:r>
              <w:t xml:space="preserve"> </w:t>
            </w:r>
            <w:r w:rsidRPr="00F31FFF">
              <w:t xml:space="preserve">Borah West (4450 MW E-W), Midpoint West (4400 MW E-W) and Bridger West (2400 MW E-W). </w:t>
            </w:r>
          </w:p>
        </w:tc>
        <w:tc>
          <w:tcPr>
            <w:tcW w:w="1705" w:type="dxa"/>
          </w:tcPr>
          <w:p w14:paraId="1CF90F1F" w14:textId="77777777" w:rsidR="00E03A5D" w:rsidRPr="00F31FFF" w:rsidRDefault="00E03A5D" w:rsidP="00C00DCB">
            <w:pPr>
              <w:widowControl w:val="0"/>
            </w:pPr>
          </w:p>
        </w:tc>
      </w:tr>
      <w:tr w:rsidR="00E03A5D" w14:paraId="02017470" w14:textId="77777777" w:rsidTr="00C00DCB">
        <w:trPr>
          <w:cnfStyle w:val="000000100000" w:firstRow="0" w:lastRow="0" w:firstColumn="0" w:lastColumn="0" w:oddVBand="0" w:evenVBand="0" w:oddHBand="1" w:evenHBand="0" w:firstRowFirstColumn="0" w:firstRowLastColumn="0" w:lastRowFirstColumn="0" w:lastRowLastColumn="0"/>
        </w:trPr>
        <w:tc>
          <w:tcPr>
            <w:tcW w:w="1166" w:type="dxa"/>
          </w:tcPr>
          <w:p w14:paraId="53796B17" w14:textId="77777777" w:rsidR="00E03A5D" w:rsidRPr="00F31FFF" w:rsidRDefault="00E03A5D" w:rsidP="00C00DCB">
            <w:pPr>
              <w:widowControl w:val="0"/>
              <w:jc w:val="center"/>
            </w:pPr>
            <w:r>
              <w:t>3-5-</w:t>
            </w:r>
            <w:r w:rsidRPr="00F31FFF">
              <w:t>12</w:t>
            </w:r>
          </w:p>
        </w:tc>
        <w:tc>
          <w:tcPr>
            <w:tcW w:w="1800" w:type="dxa"/>
          </w:tcPr>
          <w:p w14:paraId="740E3BD3" w14:textId="77777777" w:rsidR="00E03A5D" w:rsidRPr="00F31FFF" w:rsidRDefault="00E03A5D" w:rsidP="00C00DCB">
            <w:pPr>
              <w:widowControl w:val="0"/>
              <w:jc w:val="center"/>
            </w:pPr>
          </w:p>
        </w:tc>
        <w:tc>
          <w:tcPr>
            <w:tcW w:w="810" w:type="dxa"/>
          </w:tcPr>
          <w:p w14:paraId="611A1220" w14:textId="77777777" w:rsidR="00E03A5D" w:rsidRPr="00F31FFF" w:rsidRDefault="00E03A5D" w:rsidP="00C00DCB">
            <w:pPr>
              <w:widowControl w:val="0"/>
              <w:jc w:val="center"/>
            </w:pPr>
            <w:r w:rsidRPr="00F31FFF">
              <w:t>N</w:t>
            </w:r>
          </w:p>
        </w:tc>
        <w:tc>
          <w:tcPr>
            <w:tcW w:w="7469" w:type="dxa"/>
          </w:tcPr>
          <w:p w14:paraId="403634DC" w14:textId="77777777" w:rsidR="00E03A5D" w:rsidRPr="00F31FFF" w:rsidRDefault="00E03A5D" w:rsidP="00C00DCB">
            <w:pPr>
              <w:widowControl w:val="0"/>
            </w:pPr>
            <w:r w:rsidRPr="00F31FFF">
              <w:t xml:space="preserve">By </w:t>
            </w:r>
            <w:r>
              <w:t>email</w:t>
            </w:r>
            <w:r w:rsidRPr="00F31FFF">
              <w:t xml:space="preserve"> this date Orlando A</w:t>
            </w:r>
            <w:r>
              <w:t>.</w:t>
            </w:r>
            <w:r w:rsidRPr="00F31FFF">
              <w:t xml:space="preserve"> Ciniglio distributed a letter indicating that the Bridger West portion of this project has completed Phase III with the following Accepted Rating: Bridger West (2400 MW E-W). </w:t>
            </w:r>
          </w:p>
        </w:tc>
        <w:tc>
          <w:tcPr>
            <w:tcW w:w="1705" w:type="dxa"/>
          </w:tcPr>
          <w:p w14:paraId="7A96B096" w14:textId="77777777" w:rsidR="00E03A5D" w:rsidRPr="00F31FFF" w:rsidRDefault="00E03A5D" w:rsidP="00C00DCB">
            <w:pPr>
              <w:widowControl w:val="0"/>
            </w:pPr>
          </w:p>
        </w:tc>
      </w:tr>
      <w:tr w:rsidR="00E03A5D" w14:paraId="382BEAD3" w14:textId="77777777" w:rsidTr="00C00DCB">
        <w:tc>
          <w:tcPr>
            <w:tcW w:w="1166" w:type="dxa"/>
          </w:tcPr>
          <w:p w14:paraId="0CDCAF9A" w14:textId="77777777" w:rsidR="00E03A5D" w:rsidRPr="00F31FFF" w:rsidRDefault="00E03A5D" w:rsidP="00C00DCB">
            <w:pPr>
              <w:widowControl w:val="0"/>
              <w:jc w:val="center"/>
            </w:pPr>
            <w:r>
              <w:lastRenderedPageBreak/>
              <w:t>8-</w:t>
            </w:r>
            <w:r w:rsidRPr="00F31FFF">
              <w:t>24</w:t>
            </w:r>
            <w:r>
              <w:t>-16</w:t>
            </w:r>
          </w:p>
        </w:tc>
        <w:tc>
          <w:tcPr>
            <w:tcW w:w="1800" w:type="dxa"/>
          </w:tcPr>
          <w:p w14:paraId="0949624B" w14:textId="77777777" w:rsidR="00E03A5D" w:rsidRPr="00F31FFF" w:rsidRDefault="00E03A5D" w:rsidP="00C00DCB">
            <w:pPr>
              <w:widowControl w:val="0"/>
              <w:jc w:val="center"/>
            </w:pPr>
          </w:p>
        </w:tc>
        <w:tc>
          <w:tcPr>
            <w:tcW w:w="810" w:type="dxa"/>
          </w:tcPr>
          <w:p w14:paraId="5F4C9C52" w14:textId="77777777" w:rsidR="00E03A5D" w:rsidRPr="00F31FFF" w:rsidRDefault="00E03A5D" w:rsidP="00C00DCB">
            <w:pPr>
              <w:widowControl w:val="0"/>
              <w:jc w:val="center"/>
            </w:pPr>
            <w:r w:rsidRPr="00F31FFF">
              <w:t>C</w:t>
            </w:r>
          </w:p>
        </w:tc>
        <w:tc>
          <w:tcPr>
            <w:tcW w:w="7469" w:type="dxa"/>
          </w:tcPr>
          <w:p w14:paraId="1915D282" w14:textId="77777777" w:rsidR="00E03A5D" w:rsidRPr="00F31FFF" w:rsidRDefault="00E03A5D" w:rsidP="00C00DCB">
            <w:pPr>
              <w:widowControl w:val="0"/>
            </w:pPr>
            <w:r w:rsidRPr="00F31FFF">
              <w:t>In TSS this update was given - still in Phase 3, no change in service plan, working on permits</w:t>
            </w:r>
          </w:p>
        </w:tc>
        <w:tc>
          <w:tcPr>
            <w:tcW w:w="1705" w:type="dxa"/>
          </w:tcPr>
          <w:p w14:paraId="75397434" w14:textId="77777777" w:rsidR="00E03A5D" w:rsidRPr="00F31FFF" w:rsidRDefault="00E03A5D" w:rsidP="00C00DCB">
            <w:pPr>
              <w:widowControl w:val="0"/>
            </w:pPr>
          </w:p>
        </w:tc>
      </w:tr>
      <w:tr w:rsidR="00E03A5D" w14:paraId="02450B89" w14:textId="77777777" w:rsidTr="00C00DCB">
        <w:trPr>
          <w:cnfStyle w:val="000000100000" w:firstRow="0" w:lastRow="0" w:firstColumn="0" w:lastColumn="0" w:oddVBand="0" w:evenVBand="0" w:oddHBand="1" w:evenHBand="0" w:firstRowFirstColumn="0" w:firstRowLastColumn="0" w:lastRowFirstColumn="0" w:lastRowLastColumn="0"/>
        </w:trPr>
        <w:tc>
          <w:tcPr>
            <w:tcW w:w="1166" w:type="dxa"/>
          </w:tcPr>
          <w:p w14:paraId="58B7F956" w14:textId="461FAEF4" w:rsidR="00E03A5D" w:rsidRDefault="00E03A5D" w:rsidP="00E03A5D">
            <w:pPr>
              <w:widowControl w:val="0"/>
              <w:jc w:val="center"/>
            </w:pPr>
            <w:r>
              <w:rPr>
                <w:spacing w:val="-2"/>
              </w:rPr>
              <w:t>2021</w:t>
            </w:r>
          </w:p>
        </w:tc>
        <w:tc>
          <w:tcPr>
            <w:tcW w:w="1800" w:type="dxa"/>
          </w:tcPr>
          <w:p w14:paraId="24E54723" w14:textId="77777777" w:rsidR="00E03A5D" w:rsidRPr="00F31FFF" w:rsidRDefault="00E03A5D" w:rsidP="00E03A5D">
            <w:pPr>
              <w:widowControl w:val="0"/>
              <w:jc w:val="center"/>
            </w:pPr>
          </w:p>
        </w:tc>
        <w:tc>
          <w:tcPr>
            <w:tcW w:w="810" w:type="dxa"/>
          </w:tcPr>
          <w:p w14:paraId="0AE6DCF7" w14:textId="77777777" w:rsidR="00E03A5D" w:rsidRPr="00F31FFF" w:rsidRDefault="00E03A5D" w:rsidP="00E03A5D">
            <w:pPr>
              <w:widowControl w:val="0"/>
              <w:jc w:val="center"/>
            </w:pPr>
          </w:p>
        </w:tc>
        <w:tc>
          <w:tcPr>
            <w:tcW w:w="7469" w:type="dxa"/>
          </w:tcPr>
          <w:p w14:paraId="55B79BA3" w14:textId="4887A56D" w:rsidR="00E03A5D" w:rsidRPr="00F31FFF" w:rsidRDefault="00E03A5D" w:rsidP="00E03A5D">
            <w:pPr>
              <w:widowControl w:val="0"/>
            </w:pPr>
            <w:r>
              <w:rPr>
                <w:rFonts w:cs="Courier New"/>
              </w:rPr>
              <w:t>Update to STS provided, awaiting contstruction</w:t>
            </w:r>
          </w:p>
        </w:tc>
        <w:tc>
          <w:tcPr>
            <w:tcW w:w="1705" w:type="dxa"/>
          </w:tcPr>
          <w:p w14:paraId="7FDAA6FC" w14:textId="77777777" w:rsidR="00E03A5D" w:rsidRPr="00F31FFF" w:rsidRDefault="00E03A5D" w:rsidP="00E03A5D">
            <w:pPr>
              <w:widowControl w:val="0"/>
            </w:pPr>
          </w:p>
        </w:tc>
      </w:tr>
    </w:tbl>
    <w:p w14:paraId="4CB5130E" w14:textId="77777777" w:rsidR="002159CE" w:rsidRDefault="002159CE" w:rsidP="009D324D">
      <w:pPr>
        <w:widowControl w:val="0"/>
      </w:pPr>
    </w:p>
    <w:tbl>
      <w:tblPr>
        <w:tblStyle w:val="WECCDoubleHeaderRow"/>
        <w:tblW w:w="12955" w:type="dxa"/>
        <w:tblLook w:val="04A0" w:firstRow="1" w:lastRow="0" w:firstColumn="1" w:lastColumn="0" w:noHBand="0" w:noVBand="1"/>
      </w:tblPr>
      <w:tblGrid>
        <w:gridCol w:w="1152"/>
        <w:gridCol w:w="1947"/>
        <w:gridCol w:w="1126"/>
        <w:gridCol w:w="7020"/>
        <w:gridCol w:w="1710"/>
      </w:tblGrid>
      <w:tr w:rsidR="00D06F4E" w:rsidRPr="005B7DC8" w14:paraId="1A6AB282" w14:textId="77777777" w:rsidTr="00D06F4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52" w:type="dxa"/>
          </w:tcPr>
          <w:p w14:paraId="7C7E2CBD" w14:textId="77777777" w:rsidR="00D06F4E" w:rsidRPr="005B7DC8" w:rsidRDefault="00D06F4E" w:rsidP="004336DD">
            <w:pPr>
              <w:keepNext/>
              <w:spacing w:before="120" w:line="276" w:lineRule="auto"/>
              <w:rPr>
                <w:szCs w:val="20"/>
              </w:rPr>
            </w:pPr>
            <w:r w:rsidRPr="005B7DC8">
              <w:rPr>
                <w:szCs w:val="20"/>
              </w:rPr>
              <w:t>Date</w:t>
            </w:r>
          </w:p>
        </w:tc>
        <w:tc>
          <w:tcPr>
            <w:tcW w:w="1947" w:type="dxa"/>
          </w:tcPr>
          <w:p w14:paraId="0F873D08" w14:textId="77777777" w:rsidR="00D06F4E" w:rsidRPr="005B7DC8" w:rsidRDefault="00D06F4E" w:rsidP="004336DD">
            <w:pPr>
              <w:keepNext/>
              <w:spacing w:before="120"/>
              <w:cnfStyle w:val="100000000000" w:firstRow="1" w:lastRow="0" w:firstColumn="0" w:lastColumn="0" w:oddVBand="0" w:evenVBand="0" w:oddHBand="0" w:evenHBand="0" w:firstRowFirstColumn="0" w:firstRowLastColumn="0" w:lastRowFirstColumn="0" w:lastRowLastColumn="0"/>
              <w:rPr>
                <w:szCs w:val="20"/>
              </w:rPr>
            </w:pPr>
            <w:r>
              <w:rPr>
                <w:szCs w:val="20"/>
              </w:rPr>
              <w:t>Entity</w:t>
            </w:r>
          </w:p>
        </w:tc>
        <w:tc>
          <w:tcPr>
            <w:tcW w:w="1126" w:type="dxa"/>
          </w:tcPr>
          <w:p w14:paraId="523D24D0" w14:textId="77777777" w:rsidR="00D06F4E" w:rsidRPr="005B7DC8" w:rsidRDefault="00D06F4E" w:rsidP="004336DD">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Code</w:t>
            </w:r>
          </w:p>
        </w:tc>
        <w:tc>
          <w:tcPr>
            <w:tcW w:w="7020" w:type="dxa"/>
          </w:tcPr>
          <w:p w14:paraId="0EBA0F4A" w14:textId="77777777" w:rsidR="00D06F4E" w:rsidRPr="005B7DC8" w:rsidRDefault="00D06F4E" w:rsidP="004336DD">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Project Name</w:t>
            </w:r>
          </w:p>
        </w:tc>
        <w:tc>
          <w:tcPr>
            <w:tcW w:w="1710" w:type="dxa"/>
          </w:tcPr>
          <w:p w14:paraId="12E9478D" w14:textId="77777777" w:rsidR="00D06F4E" w:rsidRPr="005B7DC8" w:rsidRDefault="00D06F4E" w:rsidP="004336DD">
            <w:pPr>
              <w:keepNext/>
              <w:spacing w:before="120" w:line="276" w:lineRule="auto"/>
              <w:cnfStyle w:val="100000000000" w:firstRow="1" w:lastRow="0" w:firstColumn="0" w:lastColumn="0" w:oddVBand="0" w:evenVBand="0" w:oddHBand="0" w:evenHBand="0" w:firstRowFirstColumn="0" w:firstRowLastColumn="0" w:lastRowFirstColumn="0" w:lastRowLastColumn="0"/>
              <w:rPr>
                <w:szCs w:val="20"/>
              </w:rPr>
            </w:pPr>
            <w:r w:rsidRPr="005B7DC8">
              <w:rPr>
                <w:szCs w:val="20"/>
              </w:rPr>
              <w:t>Effective Date</w:t>
            </w:r>
          </w:p>
        </w:tc>
      </w:tr>
      <w:tr w:rsidR="00D06F4E" w:rsidRPr="00AA60B8" w14:paraId="2B55777F" w14:textId="77777777" w:rsidTr="00D06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shd w:val="clear" w:color="auto" w:fill="6D2D41" w:themeFill="accent3"/>
          </w:tcPr>
          <w:p w14:paraId="0A4EE73E" w14:textId="77777777" w:rsidR="00D06F4E" w:rsidRPr="00AA60B8" w:rsidRDefault="00D06F4E" w:rsidP="004336DD">
            <w:pPr>
              <w:keepNext/>
              <w:spacing w:before="120" w:line="276" w:lineRule="auto"/>
              <w:rPr>
                <w:color w:val="FFFFFF" w:themeColor="background1"/>
              </w:rPr>
            </w:pPr>
            <w:r w:rsidRPr="00AA60B8">
              <w:rPr>
                <w:color w:val="FFFFFF" w:themeColor="background1"/>
                <w:spacing w:val="-2"/>
              </w:rPr>
              <w:t>06-18-08</w:t>
            </w:r>
          </w:p>
        </w:tc>
        <w:tc>
          <w:tcPr>
            <w:tcW w:w="1947" w:type="dxa"/>
            <w:shd w:val="clear" w:color="auto" w:fill="6D2D41" w:themeFill="accent3"/>
          </w:tcPr>
          <w:p w14:paraId="1009E9FA" w14:textId="77777777" w:rsidR="00D06F4E" w:rsidRPr="00AA60B8" w:rsidRDefault="00D06F4E" w:rsidP="004336DD">
            <w:pPr>
              <w:keepNext/>
              <w:spacing w:before="120"/>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A60B8">
              <w:rPr>
                <w:color w:val="FFFFFF" w:themeColor="background1"/>
                <w:spacing w:val="-2"/>
              </w:rPr>
              <w:t>Northwestern Energy (NWE)</w:t>
            </w:r>
          </w:p>
        </w:tc>
        <w:tc>
          <w:tcPr>
            <w:tcW w:w="1126" w:type="dxa"/>
            <w:shd w:val="clear" w:color="auto" w:fill="6D2D41" w:themeFill="accent3"/>
          </w:tcPr>
          <w:p w14:paraId="6761D4FD" w14:textId="77777777" w:rsidR="00D06F4E" w:rsidRPr="00AA60B8" w:rsidRDefault="00D06F4E" w:rsidP="004336DD">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A60B8">
              <w:rPr>
                <w:color w:val="FFFFFF" w:themeColor="background1"/>
                <w:spacing w:val="-2"/>
              </w:rPr>
              <w:t>N</w:t>
            </w:r>
          </w:p>
        </w:tc>
        <w:tc>
          <w:tcPr>
            <w:tcW w:w="7020" w:type="dxa"/>
            <w:shd w:val="clear" w:color="auto" w:fill="6D2D41" w:themeFill="accent3"/>
          </w:tcPr>
          <w:p w14:paraId="2F34DE74" w14:textId="77777777" w:rsidR="00D06F4E" w:rsidRPr="00B130CD" w:rsidRDefault="00D06F4E" w:rsidP="00640C0A">
            <w:pPr>
              <w:pStyle w:val="Heading2"/>
              <w:cnfStyle w:val="000000100000" w:firstRow="0" w:lastRow="0" w:firstColumn="0" w:lastColumn="0" w:oddVBand="0" w:evenVBand="0" w:oddHBand="1" w:evenHBand="0" w:firstRowFirstColumn="0" w:firstRowLastColumn="0" w:lastRowFirstColumn="0" w:lastRowLastColumn="0"/>
            </w:pPr>
            <w:bookmarkStart w:id="45" w:name="_Toc498417573"/>
            <w:bookmarkStart w:id="46" w:name="_Toc46391230"/>
            <w:bookmarkStart w:id="47" w:name="_Toc97110813"/>
            <w:bookmarkStart w:id="48" w:name="_Toc173745007"/>
            <w:r w:rsidRPr="00B130CD">
              <w:t>Mountain States 500 kV Transmission Intertie (MSTI) Project</w:t>
            </w:r>
            <w:bookmarkEnd w:id="45"/>
            <w:bookmarkEnd w:id="46"/>
            <w:bookmarkEnd w:id="47"/>
            <w:bookmarkEnd w:id="48"/>
          </w:p>
        </w:tc>
        <w:tc>
          <w:tcPr>
            <w:tcW w:w="1710" w:type="dxa"/>
            <w:shd w:val="clear" w:color="auto" w:fill="6D2D41" w:themeFill="accent3"/>
          </w:tcPr>
          <w:p w14:paraId="1A46DB3D" w14:textId="77777777" w:rsidR="00D06F4E" w:rsidRPr="00AA60B8" w:rsidRDefault="00D06F4E" w:rsidP="004336DD">
            <w:pPr>
              <w:keepNext/>
              <w:spacing w:before="120" w:line="276" w:lineRule="auto"/>
              <w:jc w:val="center"/>
              <w:cnfStyle w:val="000000100000" w:firstRow="0" w:lastRow="0" w:firstColumn="0" w:lastColumn="0" w:oddVBand="0" w:evenVBand="0" w:oddHBand="1" w:evenHBand="0" w:firstRowFirstColumn="0" w:firstRowLastColumn="0" w:lastRowFirstColumn="0" w:lastRowLastColumn="0"/>
              <w:rPr>
                <w:bCs/>
                <w:color w:val="FFFFFF" w:themeColor="background1"/>
              </w:rPr>
            </w:pPr>
            <w:r w:rsidRPr="00AA60B8">
              <w:rPr>
                <w:color w:val="FFFFFF" w:themeColor="background1"/>
                <w:spacing w:val="-2"/>
              </w:rPr>
              <w:t>2013</w:t>
            </w:r>
          </w:p>
        </w:tc>
      </w:tr>
      <w:tr w:rsidR="00D06F4E" w14:paraId="2E7A60EB" w14:textId="77777777" w:rsidTr="00D06F4E">
        <w:tc>
          <w:tcPr>
            <w:cnfStyle w:val="001000000000" w:firstRow="0" w:lastRow="0" w:firstColumn="1" w:lastColumn="0" w:oddVBand="0" w:evenVBand="0" w:oddHBand="0" w:evenHBand="0" w:firstRowFirstColumn="0" w:firstRowLastColumn="0" w:lastRowFirstColumn="0" w:lastRowLastColumn="0"/>
            <w:tcW w:w="1152" w:type="dxa"/>
          </w:tcPr>
          <w:p w14:paraId="08D60FCB" w14:textId="77777777" w:rsidR="00D06F4E" w:rsidRDefault="00D06F4E" w:rsidP="004336DD">
            <w:pPr>
              <w:spacing w:before="120" w:line="276" w:lineRule="auto"/>
            </w:pPr>
          </w:p>
        </w:tc>
        <w:tc>
          <w:tcPr>
            <w:tcW w:w="1947" w:type="dxa"/>
          </w:tcPr>
          <w:p w14:paraId="17288B42" w14:textId="77777777" w:rsidR="00D06F4E" w:rsidRDefault="00D06F4E" w:rsidP="004336DD">
            <w:pPr>
              <w:spacing w:before="120"/>
              <w:jc w:val="center"/>
              <w:cnfStyle w:val="000000000000" w:firstRow="0" w:lastRow="0" w:firstColumn="0" w:lastColumn="0" w:oddVBand="0" w:evenVBand="0" w:oddHBand="0" w:evenHBand="0" w:firstRowFirstColumn="0" w:firstRowLastColumn="0" w:lastRowFirstColumn="0" w:lastRowLastColumn="0"/>
            </w:pPr>
          </w:p>
        </w:tc>
        <w:tc>
          <w:tcPr>
            <w:tcW w:w="1126" w:type="dxa"/>
          </w:tcPr>
          <w:p w14:paraId="09731269" w14:textId="77777777" w:rsidR="00D06F4E" w:rsidRDefault="00D06F4E" w:rsidP="004336DD">
            <w:pPr>
              <w:spacing w:before="120" w:line="276" w:lineRule="auto"/>
              <w:jc w:val="center"/>
              <w:cnfStyle w:val="000000000000" w:firstRow="0" w:lastRow="0" w:firstColumn="0" w:lastColumn="0" w:oddVBand="0" w:evenVBand="0" w:oddHBand="0" w:evenHBand="0" w:firstRowFirstColumn="0" w:firstRowLastColumn="0" w:lastRowFirstColumn="0" w:lastRowLastColumn="0"/>
            </w:pPr>
            <w:r w:rsidRPr="004A09C6">
              <w:rPr>
                <w:spacing w:val="-2"/>
              </w:rPr>
              <w:t>S</w:t>
            </w:r>
          </w:p>
        </w:tc>
        <w:tc>
          <w:tcPr>
            <w:tcW w:w="7020" w:type="dxa"/>
          </w:tcPr>
          <w:p w14:paraId="1E95F8CC" w14:textId="77777777" w:rsidR="00D06F4E" w:rsidRDefault="00D06F4E" w:rsidP="004336DD">
            <w:pPr>
              <w:spacing w:before="120" w:line="276" w:lineRule="auto"/>
              <w:cnfStyle w:val="000000000000" w:firstRow="0" w:lastRow="0" w:firstColumn="0" w:lastColumn="0" w:oddVBand="0" w:evenVBand="0" w:oddHBand="0" w:evenHBand="0" w:firstRowFirstColumn="0" w:firstRowLastColumn="0" w:lastRowFirstColumn="0" w:lastRowLastColumn="0"/>
            </w:pPr>
            <w:r w:rsidRPr="004A09C6">
              <w:rPr>
                <w:rFonts w:cs="Courier New"/>
              </w:rPr>
              <w:t>06-18-08 By e-mail this date the TSS Chair distributed a letter indicating that the MSTI Project sponsored by NWE has achieved Phase II status.  The comments submitted by PPL Energy Plus on 5/27/08 will be addressed during the Phase II study process.</w:t>
            </w:r>
          </w:p>
        </w:tc>
        <w:tc>
          <w:tcPr>
            <w:tcW w:w="1710" w:type="dxa"/>
          </w:tcPr>
          <w:p w14:paraId="7A767BDA" w14:textId="77777777" w:rsidR="00D06F4E" w:rsidRDefault="00D06F4E" w:rsidP="004336DD">
            <w:pPr>
              <w:spacing w:before="120" w:line="276" w:lineRule="auto"/>
              <w:cnfStyle w:val="000000000000" w:firstRow="0" w:lastRow="0" w:firstColumn="0" w:lastColumn="0" w:oddVBand="0" w:evenVBand="0" w:oddHBand="0" w:evenHBand="0" w:firstRowFirstColumn="0" w:firstRowLastColumn="0" w:lastRowFirstColumn="0" w:lastRowLastColumn="0"/>
            </w:pPr>
          </w:p>
        </w:tc>
      </w:tr>
      <w:tr w:rsidR="00D06F4E" w14:paraId="43108F75" w14:textId="77777777" w:rsidTr="00D06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14:paraId="27E4E1A0" w14:textId="77777777" w:rsidR="00D06F4E" w:rsidRDefault="00D06F4E" w:rsidP="004336DD">
            <w:pPr>
              <w:spacing w:before="120" w:line="276" w:lineRule="auto"/>
            </w:pPr>
          </w:p>
        </w:tc>
        <w:tc>
          <w:tcPr>
            <w:tcW w:w="1947" w:type="dxa"/>
          </w:tcPr>
          <w:p w14:paraId="12B09131" w14:textId="77777777" w:rsidR="00D06F4E" w:rsidRDefault="00D06F4E" w:rsidP="004336DD">
            <w:pPr>
              <w:spacing w:before="120"/>
              <w:jc w:val="center"/>
              <w:cnfStyle w:val="000000100000" w:firstRow="0" w:lastRow="0" w:firstColumn="0" w:lastColumn="0" w:oddVBand="0" w:evenVBand="0" w:oddHBand="1" w:evenHBand="0" w:firstRowFirstColumn="0" w:firstRowLastColumn="0" w:lastRowFirstColumn="0" w:lastRowLastColumn="0"/>
            </w:pPr>
          </w:p>
        </w:tc>
        <w:tc>
          <w:tcPr>
            <w:tcW w:w="1126" w:type="dxa"/>
          </w:tcPr>
          <w:p w14:paraId="1ABEC504" w14:textId="77777777" w:rsidR="00D06F4E" w:rsidRDefault="00D06F4E" w:rsidP="004336DD">
            <w:pPr>
              <w:spacing w:before="120" w:line="276" w:lineRule="auto"/>
              <w:jc w:val="center"/>
              <w:cnfStyle w:val="000000100000" w:firstRow="0" w:lastRow="0" w:firstColumn="0" w:lastColumn="0" w:oddVBand="0" w:evenVBand="0" w:oddHBand="1" w:evenHBand="0" w:firstRowFirstColumn="0" w:firstRowLastColumn="0" w:lastRowFirstColumn="0" w:lastRowLastColumn="0"/>
            </w:pPr>
            <w:r w:rsidRPr="004A09C6">
              <w:rPr>
                <w:spacing w:val="-2"/>
              </w:rPr>
              <w:t>N</w:t>
            </w:r>
          </w:p>
        </w:tc>
        <w:tc>
          <w:tcPr>
            <w:tcW w:w="7020" w:type="dxa"/>
          </w:tcPr>
          <w:p w14:paraId="2398F77B" w14:textId="77777777" w:rsidR="00D06F4E" w:rsidRDefault="00D06F4E" w:rsidP="004336DD">
            <w:pPr>
              <w:spacing w:before="120" w:line="276" w:lineRule="auto"/>
              <w:cnfStyle w:val="000000100000" w:firstRow="0" w:lastRow="0" w:firstColumn="0" w:lastColumn="0" w:oddVBand="0" w:evenVBand="0" w:oddHBand="1" w:evenHBand="0" w:firstRowFirstColumn="0" w:firstRowLastColumn="0" w:lastRowFirstColumn="0" w:lastRowLastColumn="0"/>
            </w:pPr>
            <w:r w:rsidRPr="004A09C6">
              <w:rPr>
                <w:rFonts w:cs="Courier New"/>
              </w:rPr>
              <w:t>09-27-11 By e-mail this date the PCC Chair distributed notification that the MSTI Project is granted Phase III status with Accepted Ratings of 1100 MW S-N and 1500 MW N-S.</w:t>
            </w:r>
            <w:r w:rsidRPr="004A09C6">
              <w:rPr>
                <w:rFonts w:cs="Courier New"/>
                <w:spacing w:val="-2"/>
              </w:rPr>
              <w:t xml:space="preserve"> </w:t>
            </w:r>
          </w:p>
        </w:tc>
        <w:tc>
          <w:tcPr>
            <w:tcW w:w="1710" w:type="dxa"/>
          </w:tcPr>
          <w:p w14:paraId="3E5AF908" w14:textId="77777777" w:rsidR="00D06F4E" w:rsidRDefault="00D06F4E" w:rsidP="004336DD">
            <w:pPr>
              <w:spacing w:before="120" w:line="276" w:lineRule="auto"/>
              <w:cnfStyle w:val="000000100000" w:firstRow="0" w:lastRow="0" w:firstColumn="0" w:lastColumn="0" w:oddVBand="0" w:evenVBand="0" w:oddHBand="1" w:evenHBand="0" w:firstRowFirstColumn="0" w:firstRowLastColumn="0" w:lastRowFirstColumn="0" w:lastRowLastColumn="0"/>
            </w:pPr>
          </w:p>
        </w:tc>
      </w:tr>
      <w:tr w:rsidR="00D06F4E" w14:paraId="4DADD8CE" w14:textId="77777777" w:rsidTr="00D06F4E">
        <w:tc>
          <w:tcPr>
            <w:cnfStyle w:val="001000000000" w:firstRow="0" w:lastRow="0" w:firstColumn="1" w:lastColumn="0" w:oddVBand="0" w:evenVBand="0" w:oddHBand="0" w:evenHBand="0" w:firstRowFirstColumn="0" w:firstRowLastColumn="0" w:lastRowFirstColumn="0" w:lastRowLastColumn="0"/>
            <w:tcW w:w="1152" w:type="dxa"/>
          </w:tcPr>
          <w:p w14:paraId="462E753B" w14:textId="77777777" w:rsidR="00D06F4E" w:rsidRDefault="00D06F4E" w:rsidP="004336DD">
            <w:pPr>
              <w:spacing w:before="120"/>
            </w:pPr>
          </w:p>
        </w:tc>
        <w:tc>
          <w:tcPr>
            <w:tcW w:w="1947" w:type="dxa"/>
          </w:tcPr>
          <w:p w14:paraId="7F542681" w14:textId="13551250" w:rsidR="00D06F4E" w:rsidRDefault="00D06F4E" w:rsidP="004336DD">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2022</w:t>
            </w:r>
          </w:p>
        </w:tc>
        <w:tc>
          <w:tcPr>
            <w:tcW w:w="1126" w:type="dxa"/>
          </w:tcPr>
          <w:p w14:paraId="5A562D68" w14:textId="41AC3059" w:rsidR="00D06F4E" w:rsidRDefault="00D06F4E" w:rsidP="004336DD">
            <w:pPr>
              <w:spacing w:before="120"/>
              <w:jc w:val="center"/>
              <w:cnfStyle w:val="000000000000" w:firstRow="0" w:lastRow="0" w:firstColumn="0" w:lastColumn="0" w:oddVBand="0" w:evenVBand="0" w:oddHBand="0" w:evenHBand="0" w:firstRowFirstColumn="0" w:firstRowLastColumn="0" w:lastRowFirstColumn="0" w:lastRowLastColumn="0"/>
              <w:rPr>
                <w:spacing w:val="-2"/>
              </w:rPr>
            </w:pPr>
            <w:r>
              <w:rPr>
                <w:spacing w:val="-2"/>
              </w:rPr>
              <w:t>C</w:t>
            </w:r>
          </w:p>
        </w:tc>
        <w:tc>
          <w:tcPr>
            <w:tcW w:w="7020" w:type="dxa"/>
          </w:tcPr>
          <w:p w14:paraId="3718C314" w14:textId="4A72136E" w:rsidR="00D06F4E" w:rsidRDefault="00D06F4E" w:rsidP="004336DD">
            <w:pPr>
              <w:spacing w:before="120"/>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 xml:space="preserve">An updated was provided for the 2022 Path Rating Catalog.  </w:t>
            </w:r>
          </w:p>
        </w:tc>
        <w:tc>
          <w:tcPr>
            <w:tcW w:w="1710" w:type="dxa"/>
          </w:tcPr>
          <w:p w14:paraId="4C009701" w14:textId="77777777" w:rsidR="00D06F4E" w:rsidRDefault="00D06F4E" w:rsidP="004336DD">
            <w:pPr>
              <w:spacing w:before="120"/>
              <w:cnfStyle w:val="000000000000" w:firstRow="0" w:lastRow="0" w:firstColumn="0" w:lastColumn="0" w:oddVBand="0" w:evenVBand="0" w:oddHBand="0" w:evenHBand="0" w:firstRowFirstColumn="0" w:firstRowLastColumn="0" w:lastRowFirstColumn="0" w:lastRowLastColumn="0"/>
            </w:pPr>
          </w:p>
        </w:tc>
      </w:tr>
    </w:tbl>
    <w:p w14:paraId="406F0BBB" w14:textId="3CA6D723" w:rsidR="002159CE" w:rsidRDefault="002159CE" w:rsidP="009D324D">
      <w:pPr>
        <w:widowControl w:val="0"/>
      </w:pPr>
    </w:p>
    <w:tbl>
      <w:tblPr>
        <w:tblStyle w:val="WECCTable"/>
        <w:tblW w:w="0" w:type="auto"/>
        <w:jc w:val="center"/>
        <w:tblLook w:val="0420" w:firstRow="1" w:lastRow="0" w:firstColumn="0" w:lastColumn="0" w:noHBand="0" w:noVBand="1"/>
      </w:tblPr>
      <w:tblGrid>
        <w:gridCol w:w="1164"/>
        <w:gridCol w:w="1808"/>
        <w:gridCol w:w="851"/>
        <w:gridCol w:w="7423"/>
        <w:gridCol w:w="1704"/>
      </w:tblGrid>
      <w:tr w:rsidR="00B130CD" w:rsidRPr="009A2BC5" w14:paraId="46F1760E" w14:textId="77777777" w:rsidTr="00BB40EF">
        <w:trPr>
          <w:cnfStyle w:val="100000000000" w:firstRow="1" w:lastRow="0" w:firstColumn="0" w:lastColumn="0" w:oddVBand="0" w:evenVBand="0" w:oddHBand="0" w:evenHBand="0" w:firstRowFirstColumn="0" w:firstRowLastColumn="0" w:lastRowFirstColumn="0" w:lastRowLastColumn="0"/>
          <w:cantSplit/>
          <w:tblHeader/>
          <w:jc w:val="center"/>
        </w:trPr>
        <w:tc>
          <w:tcPr>
            <w:tcW w:w="1157" w:type="dxa"/>
          </w:tcPr>
          <w:p w14:paraId="555A9C1E" w14:textId="77777777" w:rsidR="00B130CD" w:rsidRPr="009A2BC5" w:rsidRDefault="00B130CD"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8" w:type="dxa"/>
          </w:tcPr>
          <w:p w14:paraId="102419DF" w14:textId="77777777" w:rsidR="00B130CD" w:rsidRPr="009A2BC5" w:rsidRDefault="00B130CD"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51" w:type="dxa"/>
          </w:tcPr>
          <w:p w14:paraId="540133DC" w14:textId="77777777" w:rsidR="00B130CD" w:rsidRPr="009A2BC5" w:rsidRDefault="00B130CD"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29" w:type="dxa"/>
          </w:tcPr>
          <w:p w14:paraId="4D2F736F" w14:textId="77777777" w:rsidR="00B130CD" w:rsidRPr="009A2BC5" w:rsidRDefault="00B130CD"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306C5479" w14:textId="77777777" w:rsidR="00B130CD" w:rsidRPr="009A2BC5" w:rsidRDefault="00B130CD"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B130CD" w:rsidRPr="00454399" w14:paraId="45B0AF17" w14:textId="77777777" w:rsidTr="00BB40EF">
        <w:tblPrEx>
          <w:jc w:val="left"/>
        </w:tblPrEx>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384AD798" w14:textId="77777777" w:rsidR="00B130CD" w:rsidRPr="00454399" w:rsidRDefault="00B130CD" w:rsidP="00BB40EF">
            <w:pPr>
              <w:widowControl w:val="0"/>
              <w:jc w:val="center"/>
              <w:rPr>
                <w:rFonts w:asciiTheme="minorHAnsi" w:hAnsiTheme="minorHAnsi"/>
              </w:rPr>
            </w:pPr>
            <w:r>
              <w:rPr>
                <w:rFonts w:asciiTheme="minorHAnsi" w:hAnsiTheme="minorHAnsi"/>
              </w:rPr>
              <w:t>9-24</w:t>
            </w:r>
            <w:r w:rsidRPr="00454399">
              <w:rPr>
                <w:rFonts w:asciiTheme="minorHAnsi" w:hAnsiTheme="minorHAnsi"/>
              </w:rPr>
              <w:t>-</w:t>
            </w:r>
            <w:r>
              <w:rPr>
                <w:rFonts w:asciiTheme="minorHAnsi" w:hAnsiTheme="minorHAnsi"/>
              </w:rPr>
              <w:t>20</w:t>
            </w:r>
          </w:p>
        </w:tc>
        <w:tc>
          <w:tcPr>
            <w:tcW w:w="1800" w:type="dxa"/>
            <w:shd w:val="clear" w:color="auto" w:fill="6D2D41" w:themeFill="accent3"/>
            <w:vAlign w:val="center"/>
          </w:tcPr>
          <w:p w14:paraId="2A3DBA43" w14:textId="77777777" w:rsidR="00B130CD" w:rsidRPr="00454399" w:rsidRDefault="00B130CD" w:rsidP="00BB40EF">
            <w:pPr>
              <w:widowControl w:val="0"/>
              <w:jc w:val="center"/>
              <w:rPr>
                <w:rFonts w:asciiTheme="minorHAnsi" w:hAnsiTheme="minorHAnsi"/>
              </w:rPr>
            </w:pPr>
            <w:r>
              <w:rPr>
                <w:rFonts w:asciiTheme="minorHAnsi" w:hAnsiTheme="minorHAnsi"/>
              </w:rPr>
              <w:t>Cascade Renewable Transmission</w:t>
            </w:r>
          </w:p>
        </w:tc>
        <w:tc>
          <w:tcPr>
            <w:tcW w:w="851" w:type="dxa"/>
            <w:shd w:val="clear" w:color="auto" w:fill="6D2D41" w:themeFill="accent3"/>
            <w:vAlign w:val="center"/>
          </w:tcPr>
          <w:p w14:paraId="1D1F603A" w14:textId="77777777" w:rsidR="00B130CD" w:rsidRPr="00454399" w:rsidRDefault="00B130CD" w:rsidP="00BB40EF">
            <w:pPr>
              <w:widowControl w:val="0"/>
              <w:jc w:val="center"/>
              <w:rPr>
                <w:rFonts w:asciiTheme="minorHAnsi" w:hAnsiTheme="minorHAnsi"/>
              </w:rPr>
            </w:pPr>
            <w:r w:rsidRPr="00454399">
              <w:rPr>
                <w:rFonts w:asciiTheme="minorHAnsi" w:hAnsiTheme="minorHAnsi"/>
              </w:rPr>
              <w:t>N</w:t>
            </w:r>
          </w:p>
        </w:tc>
        <w:tc>
          <w:tcPr>
            <w:tcW w:w="7429" w:type="dxa"/>
            <w:shd w:val="clear" w:color="auto" w:fill="6D2D41" w:themeFill="accent3"/>
            <w:vAlign w:val="center"/>
          </w:tcPr>
          <w:p w14:paraId="57BB5A46" w14:textId="77777777" w:rsidR="00B130CD" w:rsidRPr="00454399" w:rsidRDefault="00B130CD" w:rsidP="00BB40EF">
            <w:pPr>
              <w:pStyle w:val="Heading2"/>
              <w:keepNext w:val="0"/>
              <w:keepLines w:val="0"/>
              <w:widowControl w:val="0"/>
              <w:suppressAutoHyphens w:val="0"/>
              <w:rPr>
                <w:b/>
              </w:rPr>
            </w:pPr>
            <w:bookmarkStart w:id="49" w:name="_Toc173745008"/>
            <w:r>
              <w:rPr>
                <w:b/>
              </w:rPr>
              <w:t>Cascade Renewable Transmission System (CRTS) HVDC Transmission Project</w:t>
            </w:r>
            <w:bookmarkEnd w:id="49"/>
          </w:p>
        </w:tc>
        <w:tc>
          <w:tcPr>
            <w:tcW w:w="1705" w:type="dxa"/>
            <w:shd w:val="clear" w:color="auto" w:fill="6D2D41" w:themeFill="accent3"/>
            <w:vAlign w:val="center"/>
          </w:tcPr>
          <w:p w14:paraId="49831B07" w14:textId="77777777" w:rsidR="00B130CD" w:rsidRPr="00454399" w:rsidRDefault="00B130CD" w:rsidP="00BB40EF">
            <w:pPr>
              <w:widowControl w:val="0"/>
              <w:jc w:val="center"/>
              <w:rPr>
                <w:rFonts w:asciiTheme="minorHAnsi" w:hAnsiTheme="minorHAnsi"/>
              </w:rPr>
            </w:pPr>
            <w:r>
              <w:rPr>
                <w:rFonts w:asciiTheme="minorHAnsi" w:hAnsiTheme="minorHAnsi"/>
              </w:rPr>
              <w:t>9-24</w:t>
            </w:r>
            <w:r w:rsidRPr="00454399">
              <w:rPr>
                <w:rFonts w:asciiTheme="minorHAnsi" w:hAnsiTheme="minorHAnsi"/>
              </w:rPr>
              <w:t>-</w:t>
            </w:r>
            <w:r>
              <w:rPr>
                <w:rFonts w:asciiTheme="minorHAnsi" w:hAnsiTheme="minorHAnsi"/>
              </w:rPr>
              <w:t>20</w:t>
            </w:r>
          </w:p>
        </w:tc>
      </w:tr>
      <w:tr w:rsidR="00B130CD" w:rsidRPr="00C42F57" w14:paraId="6CFAA815" w14:textId="77777777" w:rsidTr="00BB40EF">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2639CD24" w14:textId="77777777" w:rsidR="00B130CD" w:rsidRPr="00680074" w:rsidRDefault="00B130CD" w:rsidP="00BB40EF">
            <w:pPr>
              <w:widowControl w:val="0"/>
              <w:jc w:val="center"/>
            </w:pPr>
            <w:r>
              <w:rPr>
                <w:rFonts w:cs="Courier New"/>
              </w:rPr>
              <w:t>9-24-20</w:t>
            </w:r>
          </w:p>
        </w:tc>
        <w:tc>
          <w:tcPr>
            <w:tcW w:w="1800" w:type="dxa"/>
          </w:tcPr>
          <w:p w14:paraId="127F9202" w14:textId="77777777" w:rsidR="00B130CD" w:rsidRPr="00680074" w:rsidRDefault="00B130CD" w:rsidP="00BB40EF">
            <w:pPr>
              <w:widowControl w:val="0"/>
              <w:jc w:val="center"/>
            </w:pPr>
          </w:p>
        </w:tc>
        <w:tc>
          <w:tcPr>
            <w:tcW w:w="851" w:type="dxa"/>
          </w:tcPr>
          <w:p w14:paraId="4311057B" w14:textId="77777777" w:rsidR="00B130CD" w:rsidRPr="00680074" w:rsidRDefault="00B130CD" w:rsidP="00BB40EF">
            <w:pPr>
              <w:widowControl w:val="0"/>
              <w:jc w:val="center"/>
            </w:pPr>
            <w:r w:rsidRPr="00680074">
              <w:t>N</w:t>
            </w:r>
          </w:p>
        </w:tc>
        <w:tc>
          <w:tcPr>
            <w:tcW w:w="7429" w:type="dxa"/>
          </w:tcPr>
          <w:p w14:paraId="7F0C26B5" w14:textId="77777777" w:rsidR="00B130CD" w:rsidRPr="00E479B7" w:rsidRDefault="00B130CD" w:rsidP="00BB40EF">
            <w:pPr>
              <w:spacing w:after="120" w:line="276" w:lineRule="auto"/>
              <w:rPr>
                <w:bCs/>
              </w:rPr>
            </w:pPr>
            <w:r w:rsidRPr="00E479B7">
              <w:rPr>
                <w:rFonts w:cs="Courier New"/>
              </w:rPr>
              <w:t xml:space="preserve">By email this date, </w:t>
            </w:r>
            <w:r w:rsidRPr="00E479B7">
              <w:rPr>
                <w:bCs/>
              </w:rPr>
              <w:t xml:space="preserve">Cascade Renewable Transmission, LLC is initiating the Path Rating Process for the Cascade Renewable Transmission System (CRTS) HVDC Transmission Project with an East to West Rating of 1,100 to 1,280 MW.  The Cascade Renewable Transmission Project is based on the following </w:t>
            </w:r>
          </w:p>
          <w:p w14:paraId="1035E498" w14:textId="77777777" w:rsidR="00B130CD" w:rsidRPr="00E479B7" w:rsidRDefault="00B130CD" w:rsidP="00BB40EF">
            <w:pPr>
              <w:pStyle w:val="ListParagraph"/>
              <w:numPr>
                <w:ilvl w:val="0"/>
                <w:numId w:val="27"/>
              </w:numPr>
              <w:suppressAutoHyphens w:val="0"/>
              <w:spacing w:after="120" w:line="276" w:lineRule="auto"/>
              <w:contextualSpacing w:val="0"/>
              <w:rPr>
                <w:rFonts w:eastAsia="Times New Roman"/>
                <w:bCs/>
              </w:rPr>
            </w:pPr>
            <w:r w:rsidRPr="00E479B7">
              <w:rPr>
                <w:rFonts w:eastAsia="Times New Roman"/>
                <w:bCs/>
              </w:rPr>
              <w:t>Eastern VSC-HVDC Terminal connected to the Big Eddy 500 kV bus</w:t>
            </w:r>
          </w:p>
          <w:p w14:paraId="7E8F51FD" w14:textId="77777777" w:rsidR="00B130CD" w:rsidRPr="00E479B7" w:rsidRDefault="00B130CD" w:rsidP="00BB40EF">
            <w:pPr>
              <w:pStyle w:val="ListParagraph"/>
              <w:numPr>
                <w:ilvl w:val="0"/>
                <w:numId w:val="27"/>
              </w:numPr>
              <w:suppressAutoHyphens w:val="0"/>
              <w:spacing w:after="120" w:line="276" w:lineRule="auto"/>
              <w:contextualSpacing w:val="0"/>
              <w:rPr>
                <w:rFonts w:eastAsia="Times New Roman"/>
                <w:bCs/>
              </w:rPr>
            </w:pPr>
            <w:r w:rsidRPr="00E479B7">
              <w:rPr>
                <w:rFonts w:eastAsia="Times New Roman"/>
                <w:bCs/>
              </w:rPr>
              <w:t>CRTS Voltage Source converter based HVDC (VSC-HVDC) Transmission (Symmetrical Monopole)</w:t>
            </w:r>
          </w:p>
          <w:p w14:paraId="5B494EA5" w14:textId="77777777" w:rsidR="00B130CD" w:rsidRPr="00E479B7" w:rsidRDefault="00B130CD" w:rsidP="00BB40EF">
            <w:pPr>
              <w:pStyle w:val="ListParagraph"/>
              <w:numPr>
                <w:ilvl w:val="1"/>
                <w:numId w:val="27"/>
              </w:numPr>
              <w:suppressAutoHyphens w:val="0"/>
              <w:spacing w:after="120" w:line="276" w:lineRule="auto"/>
              <w:contextualSpacing w:val="0"/>
              <w:rPr>
                <w:rFonts w:eastAsia="Times New Roman"/>
                <w:bCs/>
              </w:rPr>
            </w:pPr>
            <w:r w:rsidRPr="00E479B7">
              <w:rPr>
                <w:rFonts w:eastAsia="Times New Roman"/>
                <w:bCs/>
              </w:rPr>
              <w:t>Approximately 80 Miles of ±400 kV (or ±320 kV)</w:t>
            </w:r>
          </w:p>
          <w:p w14:paraId="265AF3F9" w14:textId="77777777" w:rsidR="00B130CD" w:rsidRPr="00E479B7" w:rsidRDefault="00B130CD" w:rsidP="00BB40EF">
            <w:pPr>
              <w:pStyle w:val="ListParagraph"/>
              <w:numPr>
                <w:ilvl w:val="0"/>
                <w:numId w:val="27"/>
              </w:numPr>
              <w:suppressAutoHyphens w:val="0"/>
              <w:spacing w:after="120" w:line="276" w:lineRule="auto"/>
              <w:contextualSpacing w:val="0"/>
              <w:rPr>
                <w:rFonts w:eastAsia="Times New Roman"/>
                <w:bCs/>
              </w:rPr>
            </w:pPr>
            <w:r w:rsidRPr="00E479B7">
              <w:rPr>
                <w:rFonts w:eastAsia="Times New Roman"/>
                <w:bCs/>
              </w:rPr>
              <w:t>Western VSC-HVDC Terminal connected to the Troutdale 500 kV bus</w:t>
            </w:r>
          </w:p>
          <w:p w14:paraId="0A4E5DBE" w14:textId="77777777" w:rsidR="00B130CD" w:rsidRPr="00E479B7" w:rsidRDefault="00B130CD" w:rsidP="00BB40EF">
            <w:pPr>
              <w:spacing w:after="120" w:line="276" w:lineRule="auto"/>
              <w:rPr>
                <w:rFonts w:ascii="Palatino Linotype" w:hAnsi="Palatino Linotype"/>
                <w:sz w:val="24"/>
                <w:szCs w:val="24"/>
              </w:rPr>
            </w:pPr>
            <w:r w:rsidRPr="00E479B7">
              <w:t>Should you have any question, or need additional information about this path rating increase, please contact Ernie Griggs (</w:t>
            </w:r>
            <w:hyperlink r:id="rId65" w:history="1">
              <w:r w:rsidRPr="00E479B7">
                <w:rPr>
                  <w:rStyle w:val="Hyperlink"/>
                </w:rPr>
                <w:t>egriggs@powerbridge.us</w:t>
              </w:r>
            </w:hyperlink>
            <w:r w:rsidRPr="00E479B7">
              <w:t>).</w:t>
            </w:r>
          </w:p>
        </w:tc>
        <w:tc>
          <w:tcPr>
            <w:tcW w:w="1705" w:type="dxa"/>
          </w:tcPr>
          <w:p w14:paraId="7B6F0408" w14:textId="77777777" w:rsidR="00B130CD" w:rsidRPr="00C42F57" w:rsidRDefault="00B130CD" w:rsidP="00BB40EF">
            <w:pPr>
              <w:widowControl w:val="0"/>
              <w:jc w:val="both"/>
              <w:rPr>
                <w:rFonts w:ascii="Courier" w:hAnsi="Courier"/>
                <w:spacing w:val="-2"/>
              </w:rPr>
            </w:pPr>
          </w:p>
        </w:tc>
      </w:tr>
      <w:tr w:rsidR="00B130CD" w:rsidRPr="00C42F57" w14:paraId="5B8EA472" w14:textId="77777777" w:rsidTr="00BB40EF">
        <w:tblPrEx>
          <w:jc w:val="left"/>
        </w:tblPrEx>
        <w:trPr>
          <w:cantSplit/>
        </w:trPr>
        <w:tc>
          <w:tcPr>
            <w:tcW w:w="1165" w:type="dxa"/>
          </w:tcPr>
          <w:p w14:paraId="670F0D29" w14:textId="77777777" w:rsidR="00B130CD" w:rsidRDefault="00B130CD" w:rsidP="00BB40EF">
            <w:pPr>
              <w:widowControl w:val="0"/>
              <w:jc w:val="center"/>
              <w:rPr>
                <w:rFonts w:cs="Courier New"/>
              </w:rPr>
            </w:pPr>
            <w:r>
              <w:rPr>
                <w:rFonts w:cs="Courier New"/>
              </w:rPr>
              <w:lastRenderedPageBreak/>
              <w:t>4-19-21</w:t>
            </w:r>
          </w:p>
        </w:tc>
        <w:tc>
          <w:tcPr>
            <w:tcW w:w="1800" w:type="dxa"/>
          </w:tcPr>
          <w:p w14:paraId="4778CE83" w14:textId="77777777" w:rsidR="00B130CD" w:rsidRPr="00680074" w:rsidRDefault="00B130CD" w:rsidP="00BB40EF">
            <w:pPr>
              <w:widowControl w:val="0"/>
              <w:jc w:val="center"/>
            </w:pPr>
          </w:p>
        </w:tc>
        <w:tc>
          <w:tcPr>
            <w:tcW w:w="851" w:type="dxa"/>
          </w:tcPr>
          <w:p w14:paraId="009751A8" w14:textId="77777777" w:rsidR="00B130CD" w:rsidRPr="00680074" w:rsidRDefault="00B130CD" w:rsidP="00BB40EF">
            <w:pPr>
              <w:widowControl w:val="0"/>
              <w:jc w:val="center"/>
            </w:pPr>
            <w:r>
              <w:t>S</w:t>
            </w:r>
          </w:p>
        </w:tc>
        <w:tc>
          <w:tcPr>
            <w:tcW w:w="7429" w:type="dxa"/>
          </w:tcPr>
          <w:p w14:paraId="48245A3F" w14:textId="77777777" w:rsidR="00B130CD" w:rsidRPr="00AB0F38" w:rsidRDefault="00B130CD" w:rsidP="00BB40EF">
            <w:pPr>
              <w:spacing w:after="120" w:line="276" w:lineRule="auto"/>
            </w:pPr>
            <w:r>
              <w:rPr>
                <w:rFonts w:cs="Courier New"/>
              </w:rPr>
              <w:t xml:space="preserve">By email this </w:t>
            </w:r>
            <w:r>
              <w:rPr>
                <w:rFonts w:ascii="Palatino Linotype" w:hAnsi="Palatino Linotype"/>
                <w:sz w:val="24"/>
                <w:szCs w:val="24"/>
              </w:rPr>
              <w:t xml:space="preserve">Cascade Renewable Transmission, LLC is requested a 60 day comment period for Phase 2A status. </w:t>
            </w:r>
            <w:r w:rsidRPr="00AB0F38">
              <w:rPr>
                <w:rFonts w:ascii="Palatino Linotype" w:hAnsi="Palatino Linotype"/>
                <w:sz w:val="24"/>
                <w:szCs w:val="24"/>
              </w:rPr>
              <w:t xml:space="preserve">The proposed path rating for the Cascade Renewable Transmission Project (CRTP) HVDC Transmission Project with an East to West Rating of 1,100.  The Cascade Renewable Transmission Project is based on the following </w:t>
            </w:r>
            <w:r>
              <w:rPr>
                <w:rFonts w:ascii="Palatino Linotype" w:hAnsi="Palatino Linotype"/>
                <w:sz w:val="24"/>
                <w:szCs w:val="24"/>
              </w:rPr>
              <w:t>(which includes some changes from what was previously logged):</w:t>
            </w:r>
          </w:p>
          <w:p w14:paraId="35A6EFEA" w14:textId="77777777" w:rsidR="00B130CD" w:rsidRPr="00AB0F38" w:rsidRDefault="00B130CD" w:rsidP="00BB40EF">
            <w:pPr>
              <w:pStyle w:val="ListParagraph"/>
              <w:numPr>
                <w:ilvl w:val="0"/>
                <w:numId w:val="28"/>
              </w:numPr>
              <w:suppressAutoHyphens w:val="0"/>
              <w:spacing w:after="120" w:line="276" w:lineRule="auto"/>
              <w:contextualSpacing w:val="0"/>
              <w:rPr>
                <w:rFonts w:eastAsia="Times New Roman"/>
              </w:rPr>
            </w:pPr>
            <w:r w:rsidRPr="00AB0F38">
              <w:rPr>
                <w:rFonts w:ascii="Palatino Linotype" w:eastAsia="Times New Roman" w:hAnsi="Palatino Linotype"/>
                <w:sz w:val="24"/>
                <w:szCs w:val="24"/>
              </w:rPr>
              <w:t>Eastern VSC-HVDC Terminal connected to the Big Eddy 500 kV bus</w:t>
            </w:r>
          </w:p>
          <w:p w14:paraId="604EBED2" w14:textId="77777777" w:rsidR="00B130CD" w:rsidRPr="00AB0F38" w:rsidRDefault="00B130CD" w:rsidP="00BB40EF">
            <w:pPr>
              <w:pStyle w:val="ListParagraph"/>
              <w:numPr>
                <w:ilvl w:val="0"/>
                <w:numId w:val="28"/>
              </w:numPr>
              <w:suppressAutoHyphens w:val="0"/>
              <w:spacing w:after="120" w:line="276" w:lineRule="auto"/>
              <w:contextualSpacing w:val="0"/>
              <w:rPr>
                <w:rFonts w:eastAsia="Times New Roman"/>
              </w:rPr>
            </w:pPr>
            <w:r w:rsidRPr="00AB0F38">
              <w:rPr>
                <w:rFonts w:ascii="Palatino Linotype" w:eastAsia="Times New Roman" w:hAnsi="Palatino Linotype"/>
                <w:sz w:val="24"/>
                <w:szCs w:val="24"/>
              </w:rPr>
              <w:t>CRTS Voltage Source converter based HVDC (VSC-HVDC) Transmission (Symmetrical Monopole)</w:t>
            </w:r>
          </w:p>
          <w:p w14:paraId="47FB5DD3" w14:textId="77777777" w:rsidR="00B130CD" w:rsidRPr="00AB0F38" w:rsidRDefault="00B130CD" w:rsidP="00BB40EF">
            <w:pPr>
              <w:pStyle w:val="ListParagraph"/>
              <w:numPr>
                <w:ilvl w:val="1"/>
                <w:numId w:val="28"/>
              </w:numPr>
              <w:suppressAutoHyphens w:val="0"/>
              <w:spacing w:after="120" w:line="276" w:lineRule="auto"/>
              <w:contextualSpacing w:val="0"/>
              <w:rPr>
                <w:rFonts w:eastAsia="Times New Roman"/>
              </w:rPr>
            </w:pPr>
            <w:r w:rsidRPr="00AB0F38">
              <w:rPr>
                <w:rFonts w:ascii="Palatino Linotype" w:eastAsia="Times New Roman" w:hAnsi="Palatino Linotype"/>
                <w:sz w:val="24"/>
                <w:szCs w:val="24"/>
              </w:rPr>
              <w:t>Approximately 105 Miles of ±320 kV</w:t>
            </w:r>
          </w:p>
          <w:p w14:paraId="114B31D6" w14:textId="77777777" w:rsidR="00B130CD" w:rsidRPr="00AB0F38" w:rsidRDefault="00B130CD" w:rsidP="00BB40EF">
            <w:pPr>
              <w:pStyle w:val="ListParagraph"/>
              <w:numPr>
                <w:ilvl w:val="0"/>
                <w:numId w:val="28"/>
              </w:numPr>
              <w:suppressAutoHyphens w:val="0"/>
              <w:spacing w:after="120" w:line="276" w:lineRule="auto"/>
              <w:contextualSpacing w:val="0"/>
              <w:rPr>
                <w:rFonts w:ascii="Calibri" w:hAnsi="Calibri" w:cs="Calibri"/>
              </w:rPr>
            </w:pPr>
            <w:r w:rsidRPr="00AB0F38">
              <w:rPr>
                <w:rFonts w:ascii="Palatino Linotype" w:eastAsia="Times New Roman" w:hAnsi="Palatino Linotype"/>
                <w:sz w:val="24"/>
                <w:szCs w:val="24"/>
              </w:rPr>
              <w:t>Western VSC-HVDC Terminal connected to the Harborton 230 kV bus</w:t>
            </w:r>
            <w:r w:rsidRPr="00AB0F38">
              <w:rPr>
                <w:rFonts w:ascii="Palatino Linotype" w:hAnsi="Palatino Linotype"/>
                <w:sz w:val="24"/>
                <w:szCs w:val="24"/>
              </w:rPr>
              <w:t> </w:t>
            </w:r>
          </w:p>
          <w:p w14:paraId="0CC38B7A" w14:textId="77777777" w:rsidR="00B130CD" w:rsidRDefault="00B130CD" w:rsidP="00BB40EF">
            <w:pPr>
              <w:spacing w:after="120" w:line="276" w:lineRule="auto"/>
            </w:pPr>
            <w:r>
              <w:rPr>
                <w:rFonts w:ascii="Palatino Linotype" w:hAnsi="Palatino Linotype"/>
                <w:sz w:val="24"/>
                <w:szCs w:val="24"/>
              </w:rPr>
              <w:t xml:space="preserve">If you have any comments/questions or would like to participate on the Project Review Group (PRG), please provide your comments and/or complete the attached PRG form and send to </w:t>
            </w:r>
            <w:r>
              <w:rPr>
                <w:rFonts w:ascii="Palatino Linotype" w:hAnsi="Palatino Linotype"/>
                <w:spacing w:val="-1"/>
                <w:sz w:val="24"/>
                <w:szCs w:val="24"/>
              </w:rPr>
              <w:t>Jeff Ellis</w:t>
            </w:r>
            <w:r>
              <w:rPr>
                <w:rFonts w:ascii="Palatino Linotype" w:hAnsi="Palatino Linotype"/>
                <w:spacing w:val="-6"/>
                <w:sz w:val="24"/>
                <w:szCs w:val="24"/>
              </w:rPr>
              <w:t xml:space="preserve"> </w:t>
            </w:r>
            <w:r>
              <w:rPr>
                <w:rFonts w:ascii="Palatino Linotype" w:hAnsi="Palatino Linotype"/>
                <w:spacing w:val="-1"/>
                <w:sz w:val="24"/>
                <w:szCs w:val="24"/>
              </w:rPr>
              <w:t>at</w:t>
            </w:r>
            <w:r>
              <w:rPr>
                <w:rFonts w:ascii="Palatino Linotype" w:hAnsi="Palatino Linotype"/>
                <w:spacing w:val="54"/>
                <w:sz w:val="24"/>
                <w:szCs w:val="24"/>
              </w:rPr>
              <w:t xml:space="preserve"> </w:t>
            </w:r>
            <w:hyperlink r:id="rId66" w:history="1">
              <w:r>
                <w:rPr>
                  <w:rStyle w:val="Hyperlink"/>
                  <w:rFonts w:ascii="Palatino Linotype" w:hAnsi="Palatino Linotype"/>
                  <w:sz w:val="24"/>
                  <w:szCs w:val="24"/>
                </w:rPr>
                <w:t>JeffEllis@USEConsulting.com</w:t>
              </w:r>
            </w:hyperlink>
            <w:r>
              <w:rPr>
                <w:rFonts w:ascii="Palatino Linotype" w:hAnsi="Palatino Linotype"/>
                <w:color w:val="0000FF"/>
                <w:spacing w:val="33"/>
                <w:sz w:val="24"/>
                <w:szCs w:val="24"/>
              </w:rPr>
              <w:t xml:space="preserve"> </w:t>
            </w:r>
            <w:r>
              <w:rPr>
                <w:rFonts w:ascii="Palatino Linotype" w:hAnsi="Palatino Linotype"/>
                <w:sz w:val="24"/>
                <w:szCs w:val="24"/>
              </w:rPr>
              <w:t>by June 18, 2021.</w:t>
            </w:r>
          </w:p>
          <w:p w14:paraId="44CA8BA8" w14:textId="77777777" w:rsidR="00B130CD" w:rsidRPr="00E479B7" w:rsidRDefault="00B130CD" w:rsidP="00BB40EF">
            <w:pPr>
              <w:rPr>
                <w:rFonts w:cs="Courier New"/>
              </w:rPr>
            </w:pPr>
          </w:p>
        </w:tc>
        <w:tc>
          <w:tcPr>
            <w:tcW w:w="1705" w:type="dxa"/>
          </w:tcPr>
          <w:p w14:paraId="295C78AF" w14:textId="77777777" w:rsidR="00B130CD" w:rsidRPr="00C42F57" w:rsidRDefault="00B130CD" w:rsidP="00BB40EF">
            <w:pPr>
              <w:widowControl w:val="0"/>
              <w:jc w:val="both"/>
              <w:rPr>
                <w:rFonts w:ascii="Courier" w:hAnsi="Courier"/>
                <w:spacing w:val="-2"/>
              </w:rPr>
            </w:pPr>
          </w:p>
        </w:tc>
      </w:tr>
      <w:tr w:rsidR="00B130CD" w:rsidRPr="00C42F57" w14:paraId="67C29288" w14:textId="77777777" w:rsidTr="00BB40EF">
        <w:tblPrEx>
          <w:jc w:val="left"/>
        </w:tblPrEx>
        <w:trPr>
          <w:cnfStyle w:val="000000100000" w:firstRow="0" w:lastRow="0" w:firstColumn="0" w:lastColumn="0" w:oddVBand="0" w:evenVBand="0" w:oddHBand="1" w:evenHBand="0" w:firstRowFirstColumn="0" w:firstRowLastColumn="0" w:lastRowFirstColumn="0" w:lastRowLastColumn="0"/>
          <w:cantSplit/>
        </w:trPr>
        <w:tc>
          <w:tcPr>
            <w:tcW w:w="1165" w:type="dxa"/>
          </w:tcPr>
          <w:p w14:paraId="0A477F36" w14:textId="77777777" w:rsidR="00B130CD" w:rsidRDefault="00B130CD" w:rsidP="00BB40EF">
            <w:pPr>
              <w:widowControl w:val="0"/>
              <w:jc w:val="center"/>
              <w:rPr>
                <w:rFonts w:cs="Courier New"/>
              </w:rPr>
            </w:pPr>
            <w:r>
              <w:rPr>
                <w:rFonts w:cs="Courier New"/>
              </w:rPr>
              <w:lastRenderedPageBreak/>
              <w:t>06-18-21</w:t>
            </w:r>
          </w:p>
        </w:tc>
        <w:tc>
          <w:tcPr>
            <w:tcW w:w="1800" w:type="dxa"/>
          </w:tcPr>
          <w:p w14:paraId="73E7ED44" w14:textId="77777777" w:rsidR="00B130CD" w:rsidRPr="00680074" w:rsidRDefault="00B130CD" w:rsidP="00BB40EF">
            <w:pPr>
              <w:widowControl w:val="0"/>
              <w:jc w:val="center"/>
            </w:pPr>
          </w:p>
        </w:tc>
        <w:tc>
          <w:tcPr>
            <w:tcW w:w="851" w:type="dxa"/>
          </w:tcPr>
          <w:p w14:paraId="238641D1" w14:textId="77777777" w:rsidR="00B130CD" w:rsidRDefault="00B130CD" w:rsidP="00BB40EF">
            <w:pPr>
              <w:widowControl w:val="0"/>
              <w:jc w:val="center"/>
            </w:pPr>
          </w:p>
        </w:tc>
        <w:tc>
          <w:tcPr>
            <w:tcW w:w="7429" w:type="dxa"/>
          </w:tcPr>
          <w:p w14:paraId="7097A8FE" w14:textId="77777777" w:rsidR="00B130CD" w:rsidRDefault="00B130CD" w:rsidP="00BB40EF">
            <w:pPr>
              <w:spacing w:after="120" w:line="276" w:lineRule="auto"/>
              <w:rPr>
                <w:rFonts w:ascii="Palatino Linotype" w:hAnsi="Palatino Linotype"/>
                <w:sz w:val="24"/>
                <w:szCs w:val="24"/>
              </w:rPr>
            </w:pPr>
            <w:r>
              <w:rPr>
                <w:rFonts w:cs="Courier New"/>
              </w:rPr>
              <w:t xml:space="preserve">By email this date, </w:t>
            </w:r>
            <w:r>
              <w:rPr>
                <w:rFonts w:ascii="Palatino Linotype" w:hAnsi="Palatino Linotype"/>
                <w:sz w:val="24"/>
                <w:szCs w:val="24"/>
              </w:rPr>
              <w:t xml:space="preserve">Cascade Renewable Transmission, LLC  has completed the Phase 2A requirements for the Cascades Renewable Transmission System (CRTP) HVDC Transmission Line Project and is requesting Phase 2B status. </w:t>
            </w:r>
          </w:p>
          <w:p w14:paraId="053B0FB7" w14:textId="77777777" w:rsidR="00B130CD" w:rsidRDefault="00B130CD" w:rsidP="00BB40EF">
            <w:pPr>
              <w:spacing w:after="120" w:line="276" w:lineRule="auto"/>
              <w:rPr>
                <w:rFonts w:ascii="Palatino Linotype" w:hAnsi="Palatino Linotype"/>
                <w:sz w:val="24"/>
                <w:szCs w:val="24"/>
              </w:rPr>
            </w:pPr>
            <w:r>
              <w:rPr>
                <w:rFonts w:ascii="Palatino Linotype" w:hAnsi="Palatino Linotype"/>
                <w:sz w:val="24"/>
                <w:szCs w:val="24"/>
              </w:rPr>
              <w:t xml:space="preserve">The </w:t>
            </w:r>
            <w:r w:rsidRPr="00636CBF">
              <w:rPr>
                <w:rFonts w:ascii="Palatino Linotype" w:hAnsi="Palatino Linotype"/>
                <w:sz w:val="24"/>
                <w:szCs w:val="24"/>
              </w:rPr>
              <w:t xml:space="preserve">CRTP Comprehensive Progress report </w:t>
            </w:r>
            <w:r>
              <w:rPr>
                <w:rFonts w:ascii="Palatino Linotype" w:hAnsi="Palatino Linotype"/>
                <w:sz w:val="24"/>
                <w:szCs w:val="24"/>
              </w:rPr>
              <w:t>was distributed to the Reliability Assessment Committee and the Studies Subcommittee members on April 19, 2021.</w:t>
            </w:r>
          </w:p>
          <w:p w14:paraId="45D68146" w14:textId="77777777" w:rsidR="00B130CD" w:rsidRDefault="00B130CD" w:rsidP="00BB40EF">
            <w:pPr>
              <w:spacing w:after="120" w:line="276" w:lineRule="auto"/>
              <w:rPr>
                <w:rFonts w:ascii="Palatino Linotype" w:hAnsi="Palatino Linotype"/>
                <w:sz w:val="24"/>
                <w:szCs w:val="24"/>
              </w:rPr>
            </w:pPr>
            <w:r>
              <w:rPr>
                <w:rFonts w:ascii="Palatino Linotype" w:hAnsi="Palatino Linotype"/>
                <w:sz w:val="24"/>
                <w:szCs w:val="24"/>
              </w:rPr>
              <w:t xml:space="preserve">Cascade Renewable Transmission, LLC developed a Study Plan and the Foundational Base Cases, which incorporated all inputs from the Project Review Group (PRG) and was finalized and approved by the PRG on November 10, 2021. </w:t>
            </w:r>
          </w:p>
          <w:p w14:paraId="512A3132" w14:textId="77777777" w:rsidR="00B130CD" w:rsidRPr="00636CBF" w:rsidRDefault="00B130CD" w:rsidP="00BB40EF">
            <w:pPr>
              <w:rPr>
                <w:rFonts w:ascii="Palatino Linotype" w:hAnsi="Palatino Linotype"/>
                <w:sz w:val="24"/>
                <w:szCs w:val="24"/>
              </w:rPr>
            </w:pPr>
            <w:r>
              <w:rPr>
                <w:rFonts w:ascii="Palatino Linotype" w:hAnsi="Palatino Linotype"/>
                <w:sz w:val="24"/>
                <w:szCs w:val="24"/>
              </w:rPr>
              <w:t>With the approval of the Study Plan and the foundational base cases, Cascade Renewable Transmission System HVDC Transmission Line Project is now in Phase 2B of the WECC path Rating Process.</w:t>
            </w:r>
          </w:p>
        </w:tc>
        <w:tc>
          <w:tcPr>
            <w:tcW w:w="1705" w:type="dxa"/>
          </w:tcPr>
          <w:p w14:paraId="5AAE320A" w14:textId="77777777" w:rsidR="00B130CD" w:rsidRPr="00C42F57" w:rsidRDefault="00B130CD" w:rsidP="00BB40EF">
            <w:pPr>
              <w:widowControl w:val="0"/>
              <w:jc w:val="both"/>
              <w:rPr>
                <w:rFonts w:ascii="Courier" w:hAnsi="Courier"/>
                <w:spacing w:val="-2"/>
              </w:rPr>
            </w:pPr>
          </w:p>
        </w:tc>
      </w:tr>
      <w:tr w:rsidR="00B130CD" w:rsidRPr="00C42F57" w14:paraId="241557DF" w14:textId="77777777" w:rsidTr="00BB40EF">
        <w:tblPrEx>
          <w:jc w:val="left"/>
        </w:tblPrEx>
        <w:trPr>
          <w:cantSplit/>
        </w:trPr>
        <w:tc>
          <w:tcPr>
            <w:tcW w:w="1165" w:type="dxa"/>
          </w:tcPr>
          <w:p w14:paraId="2E7C50A3" w14:textId="77777777" w:rsidR="00B130CD" w:rsidRDefault="00B130CD" w:rsidP="00BB40EF">
            <w:pPr>
              <w:widowControl w:val="0"/>
              <w:jc w:val="center"/>
              <w:rPr>
                <w:rFonts w:cs="Courier New"/>
              </w:rPr>
            </w:pPr>
            <w:r>
              <w:rPr>
                <w:rFonts w:cs="Courier New"/>
              </w:rPr>
              <w:lastRenderedPageBreak/>
              <w:t>06-27-22</w:t>
            </w:r>
          </w:p>
        </w:tc>
        <w:tc>
          <w:tcPr>
            <w:tcW w:w="1800" w:type="dxa"/>
          </w:tcPr>
          <w:p w14:paraId="722E3FE6" w14:textId="77777777" w:rsidR="00B130CD" w:rsidRPr="00680074" w:rsidRDefault="00B130CD" w:rsidP="00BB40EF">
            <w:pPr>
              <w:widowControl w:val="0"/>
              <w:jc w:val="center"/>
            </w:pPr>
          </w:p>
        </w:tc>
        <w:tc>
          <w:tcPr>
            <w:tcW w:w="851" w:type="dxa"/>
          </w:tcPr>
          <w:p w14:paraId="73564DB7" w14:textId="77777777" w:rsidR="00B130CD" w:rsidRDefault="00B130CD" w:rsidP="00BB40EF">
            <w:pPr>
              <w:widowControl w:val="0"/>
              <w:jc w:val="center"/>
            </w:pPr>
            <w:r>
              <w:t>S</w:t>
            </w:r>
          </w:p>
        </w:tc>
        <w:tc>
          <w:tcPr>
            <w:tcW w:w="7429" w:type="dxa"/>
          </w:tcPr>
          <w:p w14:paraId="50F06CBA" w14:textId="77777777" w:rsidR="00B130CD" w:rsidRPr="00CE58D3" w:rsidRDefault="00B130CD" w:rsidP="00BB40EF">
            <w:pPr>
              <w:spacing w:after="120" w:line="276" w:lineRule="auto"/>
              <w:rPr>
                <w:rFonts w:ascii="Palatino Linotype" w:hAnsi="Palatino Linotype"/>
              </w:rPr>
            </w:pPr>
            <w:r w:rsidRPr="00CE58D3">
              <w:rPr>
                <w:rFonts w:cs="Courier New"/>
              </w:rPr>
              <w:t xml:space="preserve">By email this date </w:t>
            </w:r>
            <w:r w:rsidRPr="00CE58D3">
              <w:rPr>
                <w:rFonts w:ascii="Palatino Linotype" w:hAnsi="Palatino Linotype"/>
              </w:rPr>
              <w:t xml:space="preserve">the Cascade Renewable Transmission System HVDC Transmission Project, an 1,100 MW HVDC transmission line project has completed the steps necessary to enter Phase 3 of the Path Rating Process. Cascade Renewable Transmission, LLC did receive one comments during the 30 day review period and this has been addressed. Therefore, in accordance with the WECC Project Coordination, Path Rating and Progress Report Process, Cascades Renewable Transmission System HVDC Transmission Project is hereby granted Phase 3 status, with an Accepted Rating of 1,100 MW. All projects identified in the </w:t>
            </w:r>
            <w:r w:rsidRPr="00B130CD">
              <w:rPr>
                <w:rFonts w:ascii="Palatino Linotype" w:hAnsi="Palatino Linotype"/>
              </w:rPr>
              <w:t>study report</w:t>
            </w:r>
            <w:r w:rsidRPr="00CE58D3">
              <w:rPr>
                <w:rFonts w:ascii="Palatino Linotype" w:hAnsi="Palatino Linotype"/>
              </w:rPr>
              <w:t xml:space="preserve"> are scheduled to be in service by December, 2027.</w:t>
            </w:r>
          </w:p>
        </w:tc>
        <w:tc>
          <w:tcPr>
            <w:tcW w:w="1705" w:type="dxa"/>
          </w:tcPr>
          <w:p w14:paraId="3287F02A" w14:textId="77777777" w:rsidR="00B130CD" w:rsidRPr="00C42F57" w:rsidRDefault="00B130CD" w:rsidP="00BB40EF">
            <w:pPr>
              <w:widowControl w:val="0"/>
              <w:jc w:val="both"/>
              <w:rPr>
                <w:rFonts w:ascii="Courier" w:hAnsi="Courier"/>
                <w:spacing w:val="-2"/>
              </w:rPr>
            </w:pPr>
          </w:p>
        </w:tc>
      </w:tr>
    </w:tbl>
    <w:p w14:paraId="679835F3" w14:textId="77777777" w:rsidR="00B130CD" w:rsidRDefault="00B130CD" w:rsidP="009D324D">
      <w:pPr>
        <w:widowControl w:val="0"/>
      </w:pPr>
    </w:p>
    <w:p w14:paraId="529CD5E4" w14:textId="77777777" w:rsidR="002159CE" w:rsidRDefault="002159CE"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51390E" w:rsidRPr="009A2BC5" w14:paraId="2476585B" w14:textId="77777777" w:rsidTr="001B2F52">
        <w:trPr>
          <w:cnfStyle w:val="100000000000" w:firstRow="1" w:lastRow="0" w:firstColumn="0" w:lastColumn="0" w:oddVBand="0" w:evenVBand="0" w:oddHBand="0" w:evenHBand="0" w:firstRowFirstColumn="0" w:firstRowLastColumn="0" w:lastRowFirstColumn="0" w:lastRowLastColumn="0"/>
          <w:tblHeader/>
        </w:trPr>
        <w:tc>
          <w:tcPr>
            <w:tcW w:w="1165" w:type="dxa"/>
          </w:tcPr>
          <w:p w14:paraId="77702A2A" w14:textId="77777777" w:rsidR="0051390E" w:rsidRPr="009A2BC5" w:rsidRDefault="0051390E" w:rsidP="001B2F52">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tcPr>
          <w:p w14:paraId="250E9016" w14:textId="77777777" w:rsidR="0051390E" w:rsidRPr="009A2BC5" w:rsidRDefault="0051390E" w:rsidP="001B2F5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3ABA552A" w14:textId="77777777" w:rsidR="0051390E" w:rsidRPr="009A2BC5" w:rsidRDefault="0051390E" w:rsidP="001B2F52">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1961F671" w14:textId="77777777" w:rsidR="0051390E" w:rsidRPr="009A2BC5" w:rsidRDefault="0051390E" w:rsidP="001B2F52">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5E37F9C8" w14:textId="77777777" w:rsidR="0051390E" w:rsidRPr="009A2BC5" w:rsidRDefault="0051390E" w:rsidP="001B2F52">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51390E" w:rsidRPr="00454399" w14:paraId="6247B6CE" w14:textId="77777777" w:rsidTr="001B2F52">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6D2D41" w:themeFill="accent3"/>
            <w:vAlign w:val="center"/>
          </w:tcPr>
          <w:p w14:paraId="6B2867B5" w14:textId="77777777" w:rsidR="0051390E" w:rsidRPr="00454399" w:rsidRDefault="0051390E" w:rsidP="001B2F52">
            <w:pPr>
              <w:widowControl w:val="0"/>
              <w:jc w:val="center"/>
              <w:rPr>
                <w:rFonts w:asciiTheme="minorHAnsi" w:hAnsiTheme="minorHAnsi"/>
                <w:spacing w:val="-2"/>
              </w:rPr>
            </w:pPr>
            <w:r w:rsidRPr="00454399">
              <w:rPr>
                <w:rFonts w:asciiTheme="minorHAnsi" w:hAnsiTheme="minorHAnsi"/>
                <w:spacing w:val="-2"/>
              </w:rPr>
              <w:t>8-28-17</w:t>
            </w:r>
          </w:p>
        </w:tc>
        <w:tc>
          <w:tcPr>
            <w:tcW w:w="1800" w:type="dxa"/>
            <w:shd w:val="clear" w:color="auto" w:fill="6D2D41" w:themeFill="accent3"/>
            <w:vAlign w:val="center"/>
          </w:tcPr>
          <w:p w14:paraId="081F83FE" w14:textId="77777777" w:rsidR="0051390E" w:rsidRPr="00454399" w:rsidRDefault="0051390E" w:rsidP="001B2F52">
            <w:pPr>
              <w:widowControl w:val="0"/>
              <w:jc w:val="center"/>
              <w:rPr>
                <w:rFonts w:asciiTheme="minorHAnsi" w:hAnsiTheme="minorHAnsi"/>
                <w:spacing w:val="-2"/>
              </w:rPr>
            </w:pPr>
            <w:r w:rsidRPr="00454399">
              <w:rPr>
                <w:rFonts w:asciiTheme="minorHAnsi" w:hAnsiTheme="minorHAnsi"/>
                <w:spacing w:val="-2"/>
              </w:rPr>
              <w:t>Transcanyon</w:t>
            </w:r>
          </w:p>
        </w:tc>
        <w:tc>
          <w:tcPr>
            <w:tcW w:w="810" w:type="dxa"/>
            <w:shd w:val="clear" w:color="auto" w:fill="6D2D41" w:themeFill="accent3"/>
            <w:vAlign w:val="center"/>
          </w:tcPr>
          <w:p w14:paraId="3C1756DA" w14:textId="77777777" w:rsidR="0051390E" w:rsidRPr="00454399" w:rsidRDefault="0051390E" w:rsidP="001B2F52">
            <w:pPr>
              <w:widowControl w:val="0"/>
              <w:jc w:val="center"/>
              <w:rPr>
                <w:rFonts w:asciiTheme="minorHAnsi" w:hAnsiTheme="minorHAnsi"/>
                <w:spacing w:val="-2"/>
              </w:rPr>
            </w:pPr>
            <w:r w:rsidRPr="00454399">
              <w:rPr>
                <w:rFonts w:asciiTheme="minorHAnsi" w:hAnsiTheme="minorHAnsi"/>
                <w:spacing w:val="-2"/>
              </w:rPr>
              <w:t>N</w:t>
            </w:r>
          </w:p>
        </w:tc>
        <w:tc>
          <w:tcPr>
            <w:tcW w:w="7470" w:type="dxa"/>
            <w:shd w:val="clear" w:color="auto" w:fill="6D2D41" w:themeFill="accent3"/>
            <w:vAlign w:val="center"/>
          </w:tcPr>
          <w:p w14:paraId="666BD025" w14:textId="77777777" w:rsidR="0051390E" w:rsidRPr="00454399" w:rsidRDefault="0051390E" w:rsidP="001B2F52">
            <w:pPr>
              <w:pStyle w:val="Heading2"/>
              <w:keepNext w:val="0"/>
              <w:keepLines w:val="0"/>
              <w:widowControl w:val="0"/>
              <w:suppressAutoHyphens w:val="0"/>
              <w:rPr>
                <w:b/>
              </w:rPr>
            </w:pPr>
            <w:bookmarkStart w:id="50" w:name="_Toc19173833"/>
            <w:bookmarkStart w:id="51" w:name="_Toc173745009"/>
            <w:r w:rsidRPr="00454399">
              <w:rPr>
                <w:b/>
              </w:rPr>
              <w:t>Cross-Tie Transmission Project</w:t>
            </w:r>
            <w:bookmarkEnd w:id="50"/>
            <w:bookmarkEnd w:id="51"/>
          </w:p>
        </w:tc>
        <w:tc>
          <w:tcPr>
            <w:tcW w:w="1705" w:type="dxa"/>
            <w:shd w:val="clear" w:color="auto" w:fill="6D2D41" w:themeFill="accent3"/>
            <w:vAlign w:val="center"/>
          </w:tcPr>
          <w:p w14:paraId="511D0B4F" w14:textId="77777777" w:rsidR="0051390E" w:rsidRPr="00454399" w:rsidRDefault="0051390E" w:rsidP="001B2F52">
            <w:pPr>
              <w:widowControl w:val="0"/>
              <w:jc w:val="center"/>
              <w:rPr>
                <w:rFonts w:asciiTheme="minorHAnsi" w:hAnsiTheme="minorHAnsi"/>
                <w:spacing w:val="-2"/>
              </w:rPr>
            </w:pPr>
            <w:r w:rsidRPr="00454399">
              <w:rPr>
                <w:rFonts w:asciiTheme="minorHAnsi" w:hAnsiTheme="minorHAnsi"/>
                <w:spacing w:val="-2"/>
              </w:rPr>
              <w:t>Q4-2024</w:t>
            </w:r>
          </w:p>
        </w:tc>
      </w:tr>
      <w:tr w:rsidR="0051390E" w:rsidRPr="00283EB4" w14:paraId="4236326A" w14:textId="77777777" w:rsidTr="001B2F52">
        <w:trPr>
          <w:cnfStyle w:val="000000100000" w:firstRow="0" w:lastRow="0" w:firstColumn="0" w:lastColumn="0" w:oddVBand="0" w:evenVBand="0" w:oddHBand="1" w:evenHBand="0" w:firstRowFirstColumn="0" w:firstRowLastColumn="0" w:lastRowFirstColumn="0" w:lastRowLastColumn="0"/>
        </w:trPr>
        <w:tc>
          <w:tcPr>
            <w:tcW w:w="1165" w:type="dxa"/>
          </w:tcPr>
          <w:p w14:paraId="743CE642" w14:textId="77777777" w:rsidR="0051390E" w:rsidRPr="00283EB4" w:rsidRDefault="0051390E" w:rsidP="001B2F52">
            <w:pPr>
              <w:widowControl w:val="0"/>
              <w:spacing w:before="40" w:after="40"/>
              <w:jc w:val="center"/>
              <w:rPr>
                <w:spacing w:val="-2"/>
              </w:rPr>
            </w:pPr>
          </w:p>
        </w:tc>
        <w:tc>
          <w:tcPr>
            <w:tcW w:w="1800" w:type="dxa"/>
          </w:tcPr>
          <w:p w14:paraId="5F5A619E" w14:textId="77777777" w:rsidR="0051390E" w:rsidRPr="00283EB4" w:rsidRDefault="0051390E" w:rsidP="001B2F52">
            <w:pPr>
              <w:widowControl w:val="0"/>
              <w:jc w:val="center"/>
            </w:pPr>
          </w:p>
        </w:tc>
        <w:tc>
          <w:tcPr>
            <w:tcW w:w="810" w:type="dxa"/>
          </w:tcPr>
          <w:p w14:paraId="295FDD1E" w14:textId="77777777" w:rsidR="0051390E" w:rsidRPr="00283EB4" w:rsidRDefault="0051390E" w:rsidP="001B2F52">
            <w:pPr>
              <w:widowControl w:val="0"/>
              <w:jc w:val="center"/>
            </w:pPr>
            <w:r w:rsidRPr="00283EB4">
              <w:t>N</w:t>
            </w:r>
          </w:p>
        </w:tc>
        <w:tc>
          <w:tcPr>
            <w:tcW w:w="7470" w:type="dxa"/>
          </w:tcPr>
          <w:p w14:paraId="5DB27EE5" w14:textId="77777777" w:rsidR="0051390E" w:rsidRPr="00283EB4" w:rsidRDefault="0051390E" w:rsidP="001B2F52">
            <w:pPr>
              <w:widowControl w:val="0"/>
            </w:pPr>
            <w:r w:rsidRPr="00283EB4">
              <w:t>The Cross-Tie Transmission Project (Cross-Tie) is an EHV transmission intertie to be constructed between the future PacifiCorp Clover 500 kV substation near Mona, UT and the NV Energy Robinson Summit 500 kV substation near Ely, NV.</w:t>
            </w:r>
            <w:r>
              <w:t xml:space="preserve"> </w:t>
            </w:r>
            <w:r w:rsidRPr="00283EB4">
              <w:t>Cross-Tie will consist of the following major transmission elements:</w:t>
            </w:r>
          </w:p>
          <w:p w14:paraId="23BAFD78" w14:textId="77777777" w:rsidR="0051390E" w:rsidRPr="00283EB4" w:rsidRDefault="0051390E" w:rsidP="001B2F52">
            <w:pPr>
              <w:widowControl w:val="0"/>
            </w:pPr>
            <w:r w:rsidRPr="00283EB4">
              <w:t>a 213 mile, 3-1272 ACSR conductor, 500 kV transmission line,</w:t>
            </w:r>
            <w:r>
              <w:t xml:space="preserve"> </w:t>
            </w:r>
            <w:r w:rsidRPr="00283EB4">
              <w:t>50% total series compensation on the 500 kV line, and</w:t>
            </w:r>
            <w:r>
              <w:t xml:space="preserve"> </w:t>
            </w:r>
            <w:r w:rsidRPr="00283EB4">
              <w:t>2x90 MVAr shunt reactors at each end of the line.</w:t>
            </w:r>
          </w:p>
          <w:p w14:paraId="579ABC1C" w14:textId="77777777" w:rsidR="0051390E" w:rsidRPr="00283EB4" w:rsidRDefault="0051390E" w:rsidP="001B2F52">
            <w:pPr>
              <w:widowControl w:val="0"/>
            </w:pPr>
            <w:r w:rsidRPr="00283EB4">
              <w:lastRenderedPageBreak/>
              <w:t>The anticipated in-service date for Cross-Tie is the fourth quarter of 2024.</w:t>
            </w:r>
          </w:p>
        </w:tc>
        <w:tc>
          <w:tcPr>
            <w:tcW w:w="1705" w:type="dxa"/>
          </w:tcPr>
          <w:p w14:paraId="662F5E01" w14:textId="77777777" w:rsidR="0051390E" w:rsidRPr="00283EB4" w:rsidRDefault="0051390E" w:rsidP="001B2F52">
            <w:pPr>
              <w:widowControl w:val="0"/>
            </w:pPr>
          </w:p>
        </w:tc>
      </w:tr>
      <w:tr w:rsidR="0051390E" w:rsidRPr="00283EB4" w14:paraId="49671C51" w14:textId="77777777" w:rsidTr="001B2F52">
        <w:tc>
          <w:tcPr>
            <w:tcW w:w="1165" w:type="dxa"/>
          </w:tcPr>
          <w:p w14:paraId="3438F57C" w14:textId="77777777" w:rsidR="0051390E" w:rsidRPr="00283EB4" w:rsidRDefault="0051390E" w:rsidP="001B2F52">
            <w:pPr>
              <w:widowControl w:val="0"/>
              <w:spacing w:before="40" w:after="40"/>
              <w:jc w:val="center"/>
              <w:rPr>
                <w:spacing w:val="-2"/>
              </w:rPr>
            </w:pPr>
            <w:r w:rsidRPr="00283EB4">
              <w:t>8-28-17</w:t>
            </w:r>
          </w:p>
        </w:tc>
        <w:tc>
          <w:tcPr>
            <w:tcW w:w="1800" w:type="dxa"/>
          </w:tcPr>
          <w:p w14:paraId="082E5BE2" w14:textId="77777777" w:rsidR="0051390E" w:rsidRPr="00283EB4" w:rsidRDefault="0051390E" w:rsidP="001B2F52">
            <w:pPr>
              <w:widowControl w:val="0"/>
              <w:jc w:val="center"/>
            </w:pPr>
          </w:p>
        </w:tc>
        <w:tc>
          <w:tcPr>
            <w:tcW w:w="810" w:type="dxa"/>
          </w:tcPr>
          <w:p w14:paraId="7587ABAA" w14:textId="77777777" w:rsidR="0051390E" w:rsidRPr="00283EB4" w:rsidRDefault="0051390E" w:rsidP="001B2F52">
            <w:pPr>
              <w:widowControl w:val="0"/>
              <w:jc w:val="center"/>
            </w:pPr>
            <w:r w:rsidRPr="00283EB4">
              <w:t>S</w:t>
            </w:r>
          </w:p>
        </w:tc>
        <w:tc>
          <w:tcPr>
            <w:tcW w:w="7470" w:type="dxa"/>
          </w:tcPr>
          <w:p w14:paraId="70D18C4B" w14:textId="77777777" w:rsidR="0051390E" w:rsidRPr="00283EB4" w:rsidRDefault="0051390E" w:rsidP="001B2F52">
            <w:pPr>
              <w:widowControl w:val="0"/>
              <w:rPr>
                <w:rFonts w:eastAsiaTheme="majorEastAsia" w:cs="Calibri-Bold"/>
                <w:color w:val="000000" w:themeColor="text1"/>
              </w:rPr>
            </w:pPr>
            <w:r w:rsidRPr="00283EB4">
              <w:rPr>
                <w:rFonts w:eastAsiaTheme="majorEastAsia" w:cs="Calibri-Bold"/>
                <w:color w:val="000000" w:themeColor="text1"/>
              </w:rPr>
              <w:t>By email this date Transcanyon provided the completed Phase 1 review and requested approval to enter Phase 2a</w:t>
            </w:r>
          </w:p>
        </w:tc>
        <w:tc>
          <w:tcPr>
            <w:tcW w:w="1705" w:type="dxa"/>
          </w:tcPr>
          <w:p w14:paraId="32001D0C" w14:textId="77777777" w:rsidR="0051390E" w:rsidRPr="00283EB4" w:rsidRDefault="0051390E" w:rsidP="001B2F52">
            <w:pPr>
              <w:widowControl w:val="0"/>
            </w:pPr>
          </w:p>
        </w:tc>
      </w:tr>
      <w:tr w:rsidR="0051390E" w:rsidRPr="00283EB4" w14:paraId="2E54CD2D" w14:textId="77777777" w:rsidTr="001B2F52">
        <w:trPr>
          <w:cnfStyle w:val="000000100000" w:firstRow="0" w:lastRow="0" w:firstColumn="0" w:lastColumn="0" w:oddVBand="0" w:evenVBand="0" w:oddHBand="1" w:evenHBand="0" w:firstRowFirstColumn="0" w:firstRowLastColumn="0" w:lastRowFirstColumn="0" w:lastRowLastColumn="0"/>
        </w:trPr>
        <w:tc>
          <w:tcPr>
            <w:tcW w:w="1165" w:type="dxa"/>
          </w:tcPr>
          <w:p w14:paraId="13B629CB" w14:textId="77777777" w:rsidR="0051390E" w:rsidRPr="00283EB4" w:rsidRDefault="0051390E" w:rsidP="001B2F52">
            <w:pPr>
              <w:widowControl w:val="0"/>
              <w:spacing w:before="40" w:after="40"/>
              <w:jc w:val="center"/>
              <w:rPr>
                <w:spacing w:val="-2"/>
              </w:rPr>
            </w:pPr>
            <w:r w:rsidRPr="00283EB4">
              <w:t>10-30-17</w:t>
            </w:r>
          </w:p>
        </w:tc>
        <w:tc>
          <w:tcPr>
            <w:tcW w:w="1800" w:type="dxa"/>
          </w:tcPr>
          <w:p w14:paraId="4E6E0678" w14:textId="77777777" w:rsidR="0051390E" w:rsidRPr="00283EB4" w:rsidRDefault="0051390E" w:rsidP="001B2F52">
            <w:pPr>
              <w:widowControl w:val="0"/>
              <w:jc w:val="center"/>
            </w:pPr>
          </w:p>
        </w:tc>
        <w:tc>
          <w:tcPr>
            <w:tcW w:w="810" w:type="dxa"/>
          </w:tcPr>
          <w:p w14:paraId="6DFB0C7F" w14:textId="77777777" w:rsidR="0051390E" w:rsidRPr="00283EB4" w:rsidRDefault="0051390E" w:rsidP="001B2F52">
            <w:pPr>
              <w:widowControl w:val="0"/>
              <w:jc w:val="center"/>
            </w:pPr>
            <w:r w:rsidRPr="00283EB4">
              <w:t>C</w:t>
            </w:r>
          </w:p>
        </w:tc>
        <w:tc>
          <w:tcPr>
            <w:tcW w:w="7470" w:type="dxa"/>
          </w:tcPr>
          <w:p w14:paraId="531B5B59" w14:textId="77777777" w:rsidR="0051390E" w:rsidRPr="00283EB4" w:rsidRDefault="0051390E" w:rsidP="001B2F52">
            <w:pPr>
              <w:widowControl w:val="0"/>
              <w:rPr>
                <w:rFonts w:eastAsiaTheme="majorEastAsia" w:cs="Calibri-Bold"/>
                <w:color w:val="000000" w:themeColor="text1"/>
              </w:rPr>
            </w:pPr>
            <w:r w:rsidRPr="00283EB4">
              <w:rPr>
                <w:rFonts w:eastAsiaTheme="majorEastAsia" w:cs="Calibri-Bold"/>
                <w:color w:val="000000" w:themeColor="text1"/>
              </w:rPr>
              <w:t>By email this date Transcanyon’s completion of Phase 1 and request to enter Phase 2a was resent due to the transition from the PCC/TSS structure to the new RAC structure.</w:t>
            </w:r>
            <w:r>
              <w:rPr>
                <w:rFonts w:eastAsiaTheme="majorEastAsia" w:cs="Calibri-Bold"/>
                <w:color w:val="000000" w:themeColor="text1"/>
              </w:rPr>
              <w:t xml:space="preserve"> </w:t>
            </w:r>
            <w:r w:rsidRPr="00283EB4">
              <w:rPr>
                <w:rFonts w:eastAsiaTheme="majorEastAsia" w:cs="Calibri-Bold"/>
                <w:color w:val="000000" w:themeColor="text1"/>
              </w:rPr>
              <w:t>Questions or requests to be added to the PRG were requested by November 13, 2017</w:t>
            </w:r>
          </w:p>
        </w:tc>
        <w:tc>
          <w:tcPr>
            <w:tcW w:w="1705" w:type="dxa"/>
          </w:tcPr>
          <w:p w14:paraId="5B8C3EDF" w14:textId="77777777" w:rsidR="0051390E" w:rsidRPr="00283EB4" w:rsidRDefault="0051390E" w:rsidP="001B2F52">
            <w:pPr>
              <w:widowControl w:val="0"/>
            </w:pPr>
          </w:p>
        </w:tc>
      </w:tr>
      <w:tr w:rsidR="0051390E" w:rsidRPr="00283EB4" w14:paraId="3F6407E8" w14:textId="77777777" w:rsidTr="001B2F52">
        <w:tc>
          <w:tcPr>
            <w:tcW w:w="1165" w:type="dxa"/>
          </w:tcPr>
          <w:p w14:paraId="064FFADD" w14:textId="77777777" w:rsidR="0051390E" w:rsidRPr="00283EB4" w:rsidRDefault="0051390E" w:rsidP="001B2F52">
            <w:pPr>
              <w:widowControl w:val="0"/>
              <w:spacing w:before="40" w:after="40"/>
              <w:jc w:val="center"/>
              <w:rPr>
                <w:spacing w:val="-2"/>
              </w:rPr>
            </w:pPr>
            <w:r w:rsidRPr="00283EB4">
              <w:t>11-14-17</w:t>
            </w:r>
          </w:p>
        </w:tc>
        <w:tc>
          <w:tcPr>
            <w:tcW w:w="1800" w:type="dxa"/>
          </w:tcPr>
          <w:p w14:paraId="455796A6" w14:textId="77777777" w:rsidR="0051390E" w:rsidRPr="00283EB4" w:rsidRDefault="0051390E" w:rsidP="001B2F52">
            <w:pPr>
              <w:widowControl w:val="0"/>
              <w:jc w:val="center"/>
            </w:pPr>
          </w:p>
        </w:tc>
        <w:tc>
          <w:tcPr>
            <w:tcW w:w="810" w:type="dxa"/>
          </w:tcPr>
          <w:p w14:paraId="4C3B3825" w14:textId="77777777" w:rsidR="0051390E" w:rsidRPr="00283EB4" w:rsidRDefault="0051390E" w:rsidP="001B2F52">
            <w:pPr>
              <w:widowControl w:val="0"/>
              <w:jc w:val="center"/>
            </w:pPr>
            <w:r w:rsidRPr="00283EB4">
              <w:t>C</w:t>
            </w:r>
          </w:p>
        </w:tc>
        <w:tc>
          <w:tcPr>
            <w:tcW w:w="7470" w:type="dxa"/>
          </w:tcPr>
          <w:p w14:paraId="16E5B51E" w14:textId="77777777" w:rsidR="0051390E" w:rsidRPr="00283EB4" w:rsidRDefault="0051390E" w:rsidP="001B2F52">
            <w:pPr>
              <w:widowControl w:val="0"/>
              <w:rPr>
                <w:szCs w:val="24"/>
              </w:rPr>
            </w:pPr>
            <w:r w:rsidRPr="00283EB4">
              <w:rPr>
                <w:rFonts w:eastAsiaTheme="majorEastAsia" w:cs="Calibri-Bold"/>
                <w:color w:val="000000" w:themeColor="text1"/>
              </w:rPr>
              <w:t xml:space="preserve">By email this date Transcanyon </w:t>
            </w:r>
            <w:r w:rsidRPr="00283EB4">
              <w:rPr>
                <w:szCs w:val="24"/>
              </w:rPr>
              <w:t>indicated that they have not received any major comments on or objections to the Comprehensive Progress Report.</w:t>
            </w:r>
            <w:r>
              <w:rPr>
                <w:szCs w:val="24"/>
              </w:rPr>
              <w:t xml:space="preserve"> </w:t>
            </w:r>
            <w:r w:rsidRPr="00283EB4">
              <w:rPr>
                <w:szCs w:val="24"/>
              </w:rPr>
              <w:t>(Some comments were received requesting additional study work, but these comments will be addressed in Phase 2 of the Path Rating Process).</w:t>
            </w:r>
            <w:r>
              <w:rPr>
                <w:szCs w:val="24"/>
              </w:rPr>
              <w:t xml:space="preserve"> </w:t>
            </w:r>
            <w:r w:rsidRPr="00283EB4">
              <w:rPr>
                <w:szCs w:val="24"/>
              </w:rPr>
              <w:t>The Cross-Tie is now in Phase 2A of the WECC Path Rating Process.</w:t>
            </w:r>
          </w:p>
          <w:p w14:paraId="0561F2EE" w14:textId="77777777" w:rsidR="0051390E" w:rsidRPr="00283EB4" w:rsidRDefault="0051390E" w:rsidP="001B2F52">
            <w:pPr>
              <w:widowControl w:val="0"/>
              <w:rPr>
                <w:szCs w:val="24"/>
              </w:rPr>
            </w:pPr>
            <w:r w:rsidRPr="00283EB4">
              <w:rPr>
                <w:szCs w:val="24"/>
              </w:rPr>
              <w:t xml:space="preserve">If there are any questions concerning the Cross-Tie, please contact Robert Smith at </w:t>
            </w:r>
            <w:hyperlink r:id="rId67" w:history="1">
              <w:r w:rsidRPr="00283EB4">
                <w:rPr>
                  <w:rStyle w:val="Hyperlink"/>
                  <w:szCs w:val="24"/>
                </w:rPr>
                <w:t>robert.smith@transcanyon.com</w:t>
              </w:r>
            </w:hyperlink>
            <w:r w:rsidRPr="00283EB4">
              <w:rPr>
                <w:szCs w:val="24"/>
              </w:rPr>
              <w:t xml:space="preserve">. </w:t>
            </w:r>
          </w:p>
        </w:tc>
        <w:tc>
          <w:tcPr>
            <w:tcW w:w="1705" w:type="dxa"/>
          </w:tcPr>
          <w:p w14:paraId="19B13C53" w14:textId="77777777" w:rsidR="0051390E" w:rsidRPr="00283EB4" w:rsidRDefault="0051390E" w:rsidP="001B2F52">
            <w:pPr>
              <w:widowControl w:val="0"/>
            </w:pPr>
          </w:p>
        </w:tc>
      </w:tr>
      <w:tr w:rsidR="0051390E" w:rsidRPr="00283EB4" w14:paraId="0A066A16" w14:textId="77777777" w:rsidTr="001B2F52">
        <w:trPr>
          <w:cnfStyle w:val="000000100000" w:firstRow="0" w:lastRow="0" w:firstColumn="0" w:lastColumn="0" w:oddVBand="0" w:evenVBand="0" w:oddHBand="1" w:evenHBand="0" w:firstRowFirstColumn="0" w:firstRowLastColumn="0" w:lastRowFirstColumn="0" w:lastRowLastColumn="0"/>
        </w:trPr>
        <w:tc>
          <w:tcPr>
            <w:tcW w:w="1165" w:type="dxa"/>
          </w:tcPr>
          <w:p w14:paraId="7B901B41" w14:textId="77777777" w:rsidR="0051390E" w:rsidRPr="00283EB4" w:rsidRDefault="0051390E" w:rsidP="001B2F52">
            <w:pPr>
              <w:widowControl w:val="0"/>
              <w:spacing w:before="40" w:after="40"/>
              <w:jc w:val="center"/>
              <w:rPr>
                <w:spacing w:val="-2"/>
              </w:rPr>
            </w:pPr>
            <w:r>
              <w:t>2-7-</w:t>
            </w:r>
            <w:r w:rsidRPr="00283EB4">
              <w:t>19</w:t>
            </w:r>
          </w:p>
        </w:tc>
        <w:tc>
          <w:tcPr>
            <w:tcW w:w="1800" w:type="dxa"/>
          </w:tcPr>
          <w:p w14:paraId="627293DB" w14:textId="77777777" w:rsidR="0051390E" w:rsidRPr="00283EB4" w:rsidRDefault="0051390E" w:rsidP="001B2F52">
            <w:pPr>
              <w:widowControl w:val="0"/>
              <w:jc w:val="center"/>
            </w:pPr>
          </w:p>
        </w:tc>
        <w:tc>
          <w:tcPr>
            <w:tcW w:w="810" w:type="dxa"/>
          </w:tcPr>
          <w:p w14:paraId="609F3384" w14:textId="77777777" w:rsidR="0051390E" w:rsidRPr="00283EB4" w:rsidRDefault="0051390E" w:rsidP="001B2F52">
            <w:pPr>
              <w:widowControl w:val="0"/>
              <w:jc w:val="center"/>
            </w:pPr>
            <w:r w:rsidRPr="00283EB4">
              <w:t>C</w:t>
            </w:r>
          </w:p>
        </w:tc>
        <w:tc>
          <w:tcPr>
            <w:tcW w:w="7470" w:type="dxa"/>
          </w:tcPr>
          <w:p w14:paraId="56882B90" w14:textId="77777777" w:rsidR="0051390E" w:rsidRPr="00283EB4" w:rsidRDefault="0051390E" w:rsidP="001B2F52">
            <w:pPr>
              <w:widowControl w:val="0"/>
              <w:rPr>
                <w:rFonts w:eastAsiaTheme="majorEastAsia" w:cs="Calibri-Bold"/>
                <w:color w:val="000000" w:themeColor="text1"/>
              </w:rPr>
            </w:pPr>
            <w:r w:rsidRPr="00283EB4">
              <w:rPr>
                <w:rFonts w:eastAsiaTheme="majorEastAsia" w:cs="Calibri-Bold"/>
                <w:color w:val="000000" w:themeColor="text1"/>
              </w:rPr>
              <w:t>By email this date, Transcanyon indicated that they have completed the Phase 2A requirements for the Cross-Tie Transmission Project.</w:t>
            </w:r>
          </w:p>
          <w:p w14:paraId="40FC20A2" w14:textId="77777777" w:rsidR="0051390E" w:rsidRPr="00283EB4" w:rsidRDefault="0051390E" w:rsidP="001B2F52">
            <w:pPr>
              <w:widowControl w:val="0"/>
              <w:rPr>
                <w:szCs w:val="24"/>
              </w:rPr>
            </w:pPr>
            <w:r w:rsidRPr="00283EB4">
              <w:rPr>
                <w:szCs w:val="24"/>
              </w:rPr>
              <w:t>TransCanyon developed a Study Plan, which incorporated all inputs from the Project Review Group (PRG), which was finalized and approved by the PRG on December 20, 2018. The Foundational Base Case, which incorporated all inputs received from the PRG was finalized and approved by TransCanyon and the PRG on January 31, 2019.</w:t>
            </w:r>
          </w:p>
          <w:p w14:paraId="237CC138" w14:textId="77777777" w:rsidR="0051390E" w:rsidRPr="00283EB4" w:rsidRDefault="0051390E" w:rsidP="001B2F52">
            <w:pPr>
              <w:widowControl w:val="0"/>
              <w:rPr>
                <w:szCs w:val="24"/>
              </w:rPr>
            </w:pPr>
            <w:r w:rsidRPr="00283EB4">
              <w:rPr>
                <w:szCs w:val="24"/>
              </w:rPr>
              <w:t>With the approval of the study plan and the first foundational base case the Cross-Tie project is now in Phase 2B of the WECC Path Rating Process.</w:t>
            </w:r>
          </w:p>
        </w:tc>
        <w:tc>
          <w:tcPr>
            <w:tcW w:w="1705" w:type="dxa"/>
          </w:tcPr>
          <w:p w14:paraId="040D3712" w14:textId="77777777" w:rsidR="0051390E" w:rsidRPr="00283EB4" w:rsidRDefault="0051390E" w:rsidP="001B2F52">
            <w:pPr>
              <w:widowControl w:val="0"/>
            </w:pPr>
          </w:p>
        </w:tc>
      </w:tr>
      <w:tr w:rsidR="0051390E" w:rsidRPr="00283EB4" w14:paraId="076EFE38" w14:textId="77777777" w:rsidTr="001B2F52">
        <w:tc>
          <w:tcPr>
            <w:tcW w:w="1165" w:type="dxa"/>
          </w:tcPr>
          <w:p w14:paraId="3320787A" w14:textId="77777777" w:rsidR="0051390E" w:rsidRDefault="0051390E" w:rsidP="001B2F52">
            <w:pPr>
              <w:widowControl w:val="0"/>
              <w:spacing w:before="40" w:after="40"/>
              <w:jc w:val="center"/>
            </w:pPr>
            <w:r>
              <w:t>5-12-21</w:t>
            </w:r>
          </w:p>
        </w:tc>
        <w:tc>
          <w:tcPr>
            <w:tcW w:w="1800" w:type="dxa"/>
          </w:tcPr>
          <w:p w14:paraId="7FBAB9C8" w14:textId="77777777" w:rsidR="0051390E" w:rsidRPr="00283EB4" w:rsidRDefault="0051390E" w:rsidP="001B2F52">
            <w:pPr>
              <w:widowControl w:val="0"/>
              <w:jc w:val="center"/>
            </w:pPr>
          </w:p>
        </w:tc>
        <w:tc>
          <w:tcPr>
            <w:tcW w:w="810" w:type="dxa"/>
          </w:tcPr>
          <w:p w14:paraId="39762937" w14:textId="77777777" w:rsidR="0051390E" w:rsidRPr="00283EB4" w:rsidRDefault="0051390E" w:rsidP="001B2F52">
            <w:pPr>
              <w:widowControl w:val="0"/>
              <w:jc w:val="center"/>
            </w:pPr>
            <w:r>
              <w:t>C</w:t>
            </w:r>
          </w:p>
        </w:tc>
        <w:tc>
          <w:tcPr>
            <w:tcW w:w="7470" w:type="dxa"/>
          </w:tcPr>
          <w:p w14:paraId="0517EAB1" w14:textId="77777777" w:rsidR="0051390E" w:rsidRPr="00283EB4" w:rsidRDefault="0051390E" w:rsidP="001B2F52">
            <w:pPr>
              <w:widowControl w:val="0"/>
              <w:rPr>
                <w:rFonts w:eastAsiaTheme="majorEastAsia" w:cs="Calibri-Bold"/>
                <w:color w:val="000000" w:themeColor="text1"/>
              </w:rPr>
            </w:pPr>
            <w:r>
              <w:rPr>
                <w:rFonts w:eastAsiaTheme="majorEastAsia" w:cs="Calibri-Bold"/>
                <w:color w:val="000000" w:themeColor="text1"/>
              </w:rPr>
              <w:t>By email this date PRG request was sent out.  Studies for Phase 2b work will be reviewed in June.</w:t>
            </w:r>
          </w:p>
        </w:tc>
        <w:tc>
          <w:tcPr>
            <w:tcW w:w="1705" w:type="dxa"/>
          </w:tcPr>
          <w:p w14:paraId="01933543" w14:textId="77777777" w:rsidR="0051390E" w:rsidRPr="00283EB4" w:rsidRDefault="0051390E" w:rsidP="001B2F52">
            <w:pPr>
              <w:widowControl w:val="0"/>
            </w:pPr>
          </w:p>
        </w:tc>
      </w:tr>
      <w:tr w:rsidR="0051390E" w:rsidRPr="00283EB4" w14:paraId="65BCE488" w14:textId="77777777" w:rsidTr="001B2F52">
        <w:trPr>
          <w:cnfStyle w:val="000000100000" w:firstRow="0" w:lastRow="0" w:firstColumn="0" w:lastColumn="0" w:oddVBand="0" w:evenVBand="0" w:oddHBand="1" w:evenHBand="0" w:firstRowFirstColumn="0" w:firstRowLastColumn="0" w:lastRowFirstColumn="0" w:lastRowLastColumn="0"/>
        </w:trPr>
        <w:tc>
          <w:tcPr>
            <w:tcW w:w="1165" w:type="dxa"/>
          </w:tcPr>
          <w:p w14:paraId="481B6AA2" w14:textId="77777777" w:rsidR="0051390E" w:rsidRDefault="0051390E" w:rsidP="001B2F52">
            <w:pPr>
              <w:widowControl w:val="0"/>
              <w:spacing w:before="40" w:after="40"/>
              <w:jc w:val="center"/>
            </w:pPr>
            <w:r>
              <w:lastRenderedPageBreak/>
              <w:t>1-17-23</w:t>
            </w:r>
          </w:p>
        </w:tc>
        <w:tc>
          <w:tcPr>
            <w:tcW w:w="1800" w:type="dxa"/>
          </w:tcPr>
          <w:p w14:paraId="5ED6A859" w14:textId="77777777" w:rsidR="0051390E" w:rsidRPr="00283EB4" w:rsidRDefault="0051390E" w:rsidP="001B2F52">
            <w:pPr>
              <w:widowControl w:val="0"/>
              <w:jc w:val="center"/>
            </w:pPr>
          </w:p>
        </w:tc>
        <w:tc>
          <w:tcPr>
            <w:tcW w:w="810" w:type="dxa"/>
          </w:tcPr>
          <w:p w14:paraId="6C05383E" w14:textId="77777777" w:rsidR="0051390E" w:rsidRDefault="0051390E" w:rsidP="001B2F52">
            <w:pPr>
              <w:widowControl w:val="0"/>
              <w:jc w:val="center"/>
            </w:pPr>
            <w:r>
              <w:t>C</w:t>
            </w:r>
          </w:p>
        </w:tc>
        <w:tc>
          <w:tcPr>
            <w:tcW w:w="7470" w:type="dxa"/>
          </w:tcPr>
          <w:p w14:paraId="1F4BA187" w14:textId="77777777" w:rsidR="0051390E" w:rsidRDefault="0051390E" w:rsidP="001B2F52">
            <w:pPr>
              <w:spacing w:before="0" w:after="120" w:line="276" w:lineRule="auto"/>
              <w:rPr>
                <w:rFonts w:eastAsiaTheme="majorEastAsia" w:cs="Calibri-Bold"/>
                <w:color w:val="000000" w:themeColor="text1"/>
              </w:rPr>
            </w:pPr>
            <w:r w:rsidRPr="0051390E">
              <w:rPr>
                <w:rFonts w:eastAsiaTheme="majorEastAsia" w:cs="Calibri-Bold"/>
                <w:color w:val="000000" w:themeColor="text1"/>
              </w:rPr>
              <w:t xml:space="preserve">By email this date, </w:t>
            </w:r>
            <w:r w:rsidRPr="0051390E">
              <w:rPr>
                <w:rFonts w:ascii="Palatino Linotype" w:hAnsi="Palatino Linotype"/>
              </w:rPr>
              <w:t>the Cross-Tie Transmission Project has completed the steps necessary to enter Phase 3 status of the WECC Path Rating Process. On December 7, 2022 TransCanyon, LLC initiated the RAC 30-day review of the Cross-Tie Transmission Project, a 500 kV line between the Clover and Robinson Summit Substation with bi-directional capacity of 1,500 MW west to east and 1,500 MW east to west. The 30-day review period for this request has passed, and no comments or objections were received. Therefore, the Cross-Tie Transmission Project is granted Phase 3 status. All components identified in the study report are scheduled to be in service by the fourth quarter of 2026.</w:t>
            </w:r>
          </w:p>
        </w:tc>
        <w:tc>
          <w:tcPr>
            <w:tcW w:w="1705" w:type="dxa"/>
          </w:tcPr>
          <w:p w14:paraId="33808D63" w14:textId="77777777" w:rsidR="0051390E" w:rsidRPr="00283EB4" w:rsidRDefault="0051390E" w:rsidP="001B2F52">
            <w:pPr>
              <w:widowControl w:val="0"/>
            </w:pPr>
          </w:p>
        </w:tc>
      </w:tr>
    </w:tbl>
    <w:p w14:paraId="5E4EE240" w14:textId="77777777" w:rsidR="002159CE" w:rsidRDefault="002159CE" w:rsidP="009D324D">
      <w:pPr>
        <w:widowControl w:val="0"/>
      </w:pPr>
    </w:p>
    <w:p w14:paraId="2D969205" w14:textId="77777777" w:rsidR="00DB1407" w:rsidRDefault="00DB1407"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DB1407" w:rsidRPr="009A2BC5" w14:paraId="7D6CCD62" w14:textId="77777777" w:rsidTr="005237D4">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046C90A1" w14:textId="77777777" w:rsidR="00DB1407" w:rsidRPr="009A2BC5" w:rsidRDefault="00DB1407" w:rsidP="005237D4">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53F5220D" w14:textId="77777777" w:rsidR="00DB1407" w:rsidRPr="009A2BC5" w:rsidRDefault="00DB1407" w:rsidP="005237D4">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7E283FB2" w14:textId="77777777" w:rsidR="00DB1407" w:rsidRPr="009A2BC5" w:rsidRDefault="00DB1407" w:rsidP="005237D4">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692098A1" w14:textId="77777777" w:rsidR="00DB1407" w:rsidRPr="009A2BC5" w:rsidRDefault="00DB1407" w:rsidP="005237D4">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28C5A31" w14:textId="77777777" w:rsidR="00DB1407" w:rsidRPr="009A2BC5" w:rsidRDefault="00DB1407" w:rsidP="005237D4">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DB1407" w:rsidRPr="004738AE" w14:paraId="142C6CC2" w14:textId="77777777" w:rsidTr="005237D4">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21022A9" w14:textId="77777777" w:rsidR="00DB1407" w:rsidRPr="004738AE" w:rsidRDefault="00DB1407" w:rsidP="005237D4">
            <w:pPr>
              <w:widowControl w:val="0"/>
              <w:jc w:val="center"/>
              <w:rPr>
                <w:rFonts w:asciiTheme="minorHAnsi" w:hAnsiTheme="minorHAnsi"/>
                <w:spacing w:val="-2"/>
              </w:rPr>
            </w:pPr>
            <w:r>
              <w:rPr>
                <w:rFonts w:asciiTheme="minorHAnsi" w:hAnsiTheme="minorHAnsi"/>
                <w:spacing w:val="-2"/>
              </w:rPr>
              <w:t>7-</w:t>
            </w:r>
            <w:r w:rsidRPr="004738AE">
              <w:rPr>
                <w:rFonts w:asciiTheme="minorHAnsi" w:hAnsiTheme="minorHAnsi"/>
                <w:spacing w:val="-2"/>
              </w:rPr>
              <w:t>12-07</w:t>
            </w:r>
          </w:p>
        </w:tc>
        <w:tc>
          <w:tcPr>
            <w:tcW w:w="1800" w:type="dxa"/>
            <w:vAlign w:val="center"/>
          </w:tcPr>
          <w:p w14:paraId="500E8330" w14:textId="77777777" w:rsidR="00DB1407" w:rsidRPr="004738AE" w:rsidRDefault="00DB1407" w:rsidP="005237D4">
            <w:pPr>
              <w:widowControl w:val="0"/>
              <w:jc w:val="center"/>
              <w:rPr>
                <w:rFonts w:asciiTheme="minorHAnsi" w:hAnsiTheme="minorHAnsi"/>
                <w:spacing w:val="-2"/>
              </w:rPr>
            </w:pPr>
            <w:r w:rsidRPr="004738AE">
              <w:rPr>
                <w:rFonts w:asciiTheme="minorHAnsi" w:hAnsiTheme="minorHAnsi"/>
                <w:kern w:val="2"/>
              </w:rPr>
              <w:t>Southwestern Power Group II,</w:t>
            </w:r>
            <w:r w:rsidRPr="004738AE">
              <w:rPr>
                <w:rFonts w:asciiTheme="minorHAnsi" w:hAnsiTheme="minorHAnsi" w:cs="Courier New"/>
              </w:rPr>
              <w:t xml:space="preserve"> LLC (SWPG)</w:t>
            </w:r>
          </w:p>
        </w:tc>
        <w:tc>
          <w:tcPr>
            <w:tcW w:w="810" w:type="dxa"/>
            <w:vAlign w:val="center"/>
          </w:tcPr>
          <w:p w14:paraId="57CBA174" w14:textId="77777777" w:rsidR="00DB1407" w:rsidRPr="004738AE" w:rsidRDefault="00DB1407" w:rsidP="005237D4">
            <w:pPr>
              <w:widowControl w:val="0"/>
              <w:jc w:val="center"/>
              <w:rPr>
                <w:rFonts w:asciiTheme="minorHAnsi" w:hAnsiTheme="minorHAnsi"/>
                <w:spacing w:val="-2"/>
              </w:rPr>
            </w:pPr>
            <w:r w:rsidRPr="004738AE">
              <w:rPr>
                <w:rFonts w:asciiTheme="minorHAnsi" w:hAnsiTheme="minorHAnsi"/>
                <w:spacing w:val="-2"/>
              </w:rPr>
              <w:t>N</w:t>
            </w:r>
          </w:p>
        </w:tc>
        <w:tc>
          <w:tcPr>
            <w:tcW w:w="7470" w:type="dxa"/>
            <w:vAlign w:val="center"/>
          </w:tcPr>
          <w:p w14:paraId="39FDB0E3" w14:textId="77777777" w:rsidR="00DB1407" w:rsidRPr="004738AE" w:rsidRDefault="00DB1407" w:rsidP="005237D4">
            <w:pPr>
              <w:pStyle w:val="Heading2"/>
              <w:keepNext w:val="0"/>
              <w:keepLines w:val="0"/>
              <w:widowControl w:val="0"/>
              <w:suppressAutoHyphens w:val="0"/>
              <w:rPr>
                <w:b/>
              </w:rPr>
            </w:pPr>
            <w:bookmarkStart w:id="52" w:name="_Toc19173844"/>
            <w:bookmarkStart w:id="53" w:name="_Toc173745010"/>
            <w:r w:rsidRPr="004738AE">
              <w:rPr>
                <w:b/>
              </w:rPr>
              <w:t>SunZia Southwest Transmission Project</w:t>
            </w:r>
            <w:bookmarkEnd w:id="52"/>
            <w:bookmarkEnd w:id="53"/>
          </w:p>
        </w:tc>
        <w:tc>
          <w:tcPr>
            <w:tcW w:w="1705" w:type="dxa"/>
            <w:vAlign w:val="center"/>
          </w:tcPr>
          <w:p w14:paraId="5477D4D2" w14:textId="77777777" w:rsidR="00DB1407" w:rsidRPr="004738AE" w:rsidRDefault="00DB1407" w:rsidP="005237D4">
            <w:pPr>
              <w:widowControl w:val="0"/>
              <w:ind w:left="251" w:hanging="243"/>
              <w:jc w:val="center"/>
              <w:rPr>
                <w:rFonts w:asciiTheme="minorHAnsi" w:hAnsiTheme="minorHAnsi"/>
                <w:kern w:val="2"/>
              </w:rPr>
            </w:pPr>
            <w:r w:rsidRPr="004738AE">
              <w:rPr>
                <w:rFonts w:asciiTheme="minorHAnsi" w:hAnsiTheme="minorHAnsi"/>
                <w:kern w:val="2"/>
              </w:rPr>
              <w:t>2015</w:t>
            </w:r>
          </w:p>
        </w:tc>
      </w:tr>
      <w:tr w:rsidR="00DB1407" w:rsidRPr="00FC2A2E" w14:paraId="67C1F01D"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07551A9C" w14:textId="77777777" w:rsidR="00DB1407" w:rsidRPr="004A09C6" w:rsidRDefault="00DB1407" w:rsidP="005237D4">
            <w:pPr>
              <w:widowControl w:val="0"/>
              <w:jc w:val="center"/>
              <w:rPr>
                <w:spacing w:val="-2"/>
              </w:rPr>
            </w:pPr>
            <w:r>
              <w:rPr>
                <w:rFonts w:cs="Courier New"/>
              </w:rPr>
              <w:t>7-</w:t>
            </w:r>
            <w:r w:rsidRPr="004A09C6">
              <w:rPr>
                <w:rFonts w:cs="Courier New"/>
              </w:rPr>
              <w:t>27-09</w:t>
            </w:r>
          </w:p>
        </w:tc>
        <w:tc>
          <w:tcPr>
            <w:tcW w:w="1800" w:type="dxa"/>
          </w:tcPr>
          <w:p w14:paraId="66EA74C3" w14:textId="77777777" w:rsidR="00DB1407" w:rsidRPr="004A09C6" w:rsidRDefault="00DB1407" w:rsidP="005237D4">
            <w:pPr>
              <w:widowControl w:val="0"/>
              <w:jc w:val="center"/>
              <w:rPr>
                <w:spacing w:val="-2"/>
              </w:rPr>
            </w:pPr>
          </w:p>
        </w:tc>
        <w:tc>
          <w:tcPr>
            <w:tcW w:w="810" w:type="dxa"/>
          </w:tcPr>
          <w:p w14:paraId="4B8E4F7B" w14:textId="77777777" w:rsidR="00DB1407" w:rsidRPr="004A09C6" w:rsidRDefault="00DB1407" w:rsidP="005237D4">
            <w:pPr>
              <w:widowControl w:val="0"/>
              <w:jc w:val="center"/>
              <w:rPr>
                <w:spacing w:val="-2"/>
              </w:rPr>
            </w:pPr>
            <w:r w:rsidRPr="004A09C6">
              <w:rPr>
                <w:spacing w:val="-2"/>
              </w:rPr>
              <w:t>N</w:t>
            </w:r>
          </w:p>
        </w:tc>
        <w:tc>
          <w:tcPr>
            <w:tcW w:w="7470" w:type="dxa"/>
          </w:tcPr>
          <w:p w14:paraId="2D8BF814" w14:textId="77777777" w:rsidR="00DB1407" w:rsidRPr="004A09C6" w:rsidRDefault="00DB1407" w:rsidP="005237D4">
            <w:pPr>
              <w:widowControl w:val="0"/>
              <w:ind w:left="-14"/>
              <w:jc w:val="both"/>
              <w:rPr>
                <w:rFonts w:cs="Courier New"/>
                <w:b/>
                <w:spacing w:val="-2"/>
              </w:rPr>
            </w:pPr>
            <w:r w:rsidRPr="004A09C6">
              <w:rPr>
                <w:rFonts w:cs="Courier New"/>
              </w:rPr>
              <w:t xml:space="preserve">By </w:t>
            </w:r>
            <w:r>
              <w:rPr>
                <w:rFonts w:cs="Courier New"/>
              </w:rPr>
              <w:t>email</w:t>
            </w:r>
            <w:r w:rsidRPr="004A09C6">
              <w:rPr>
                <w:rFonts w:cs="Courier New"/>
              </w:rPr>
              <w:t xml:space="preserve"> this date the TSS Chair distributed a letter indicating that the SunZia Southwest Transmission Project has achieved Phase II status and a planned rating of 3000 MW.</w:t>
            </w:r>
          </w:p>
        </w:tc>
        <w:tc>
          <w:tcPr>
            <w:tcW w:w="1705" w:type="dxa"/>
          </w:tcPr>
          <w:p w14:paraId="6DB8DB4C" w14:textId="77777777" w:rsidR="00DB1407" w:rsidRPr="00FC2A2E" w:rsidRDefault="00DB1407" w:rsidP="005237D4">
            <w:pPr>
              <w:widowControl w:val="0"/>
              <w:ind w:left="251" w:hanging="243"/>
              <w:jc w:val="center"/>
              <w:rPr>
                <w:kern w:val="2"/>
              </w:rPr>
            </w:pPr>
          </w:p>
        </w:tc>
      </w:tr>
      <w:tr w:rsidR="00DB1407" w:rsidRPr="00FC2A2E" w14:paraId="4297FBE7" w14:textId="77777777" w:rsidTr="005237D4">
        <w:tc>
          <w:tcPr>
            <w:tcW w:w="1165" w:type="dxa"/>
          </w:tcPr>
          <w:p w14:paraId="16256BF8" w14:textId="77777777" w:rsidR="00DB1407" w:rsidRPr="004A09C6" w:rsidRDefault="00DB1407" w:rsidP="005237D4">
            <w:pPr>
              <w:widowControl w:val="0"/>
              <w:jc w:val="center"/>
              <w:rPr>
                <w:spacing w:val="-2"/>
              </w:rPr>
            </w:pPr>
            <w:r>
              <w:rPr>
                <w:rFonts w:cs="Courier New"/>
              </w:rPr>
              <w:t>3-</w:t>
            </w:r>
            <w:r w:rsidRPr="004A09C6">
              <w:rPr>
                <w:rFonts w:cs="Courier New"/>
              </w:rPr>
              <w:t>30-11</w:t>
            </w:r>
          </w:p>
        </w:tc>
        <w:tc>
          <w:tcPr>
            <w:tcW w:w="1800" w:type="dxa"/>
          </w:tcPr>
          <w:p w14:paraId="34ABBDFF" w14:textId="77777777" w:rsidR="00DB1407" w:rsidRPr="004A09C6" w:rsidRDefault="00DB1407" w:rsidP="005237D4">
            <w:pPr>
              <w:widowControl w:val="0"/>
              <w:jc w:val="center"/>
              <w:rPr>
                <w:spacing w:val="-2"/>
              </w:rPr>
            </w:pPr>
          </w:p>
        </w:tc>
        <w:tc>
          <w:tcPr>
            <w:tcW w:w="810" w:type="dxa"/>
          </w:tcPr>
          <w:p w14:paraId="3BA49C41" w14:textId="77777777" w:rsidR="00DB1407" w:rsidRPr="004A09C6" w:rsidRDefault="00DB1407" w:rsidP="005237D4">
            <w:pPr>
              <w:widowControl w:val="0"/>
              <w:jc w:val="center"/>
              <w:rPr>
                <w:spacing w:val="-2"/>
              </w:rPr>
            </w:pPr>
            <w:r w:rsidRPr="004A09C6">
              <w:rPr>
                <w:spacing w:val="-2"/>
              </w:rPr>
              <w:t>N</w:t>
            </w:r>
          </w:p>
        </w:tc>
        <w:tc>
          <w:tcPr>
            <w:tcW w:w="7470" w:type="dxa"/>
          </w:tcPr>
          <w:p w14:paraId="350B416E" w14:textId="77777777" w:rsidR="00DB1407" w:rsidRPr="004A09C6" w:rsidRDefault="00DB1407" w:rsidP="005237D4">
            <w:pPr>
              <w:widowControl w:val="0"/>
              <w:ind w:left="-14"/>
              <w:jc w:val="both"/>
              <w:rPr>
                <w:rFonts w:cs="Courier New"/>
                <w:spacing w:val="-2"/>
              </w:rPr>
            </w:pPr>
            <w:r w:rsidRPr="004A09C6">
              <w:rPr>
                <w:rFonts w:cs="Courier New"/>
              </w:rPr>
              <w:t xml:space="preserve">By </w:t>
            </w:r>
            <w:r>
              <w:rPr>
                <w:rFonts w:cs="Courier New"/>
              </w:rPr>
              <w:t>email</w:t>
            </w:r>
            <w:r w:rsidRPr="004A09C6">
              <w:rPr>
                <w:rFonts w:cs="Courier New"/>
              </w:rPr>
              <w:t xml:space="preserve"> this date the PCC Chair distributed a letter indicating that the SunZia Southwest Transmission Project has achieved Phase III status with an Accepted Rating of 3000 MW.</w:t>
            </w:r>
          </w:p>
        </w:tc>
        <w:tc>
          <w:tcPr>
            <w:tcW w:w="1705" w:type="dxa"/>
          </w:tcPr>
          <w:p w14:paraId="0BD9EE4F" w14:textId="77777777" w:rsidR="00DB1407" w:rsidRPr="00FC2A2E" w:rsidRDefault="00DB1407" w:rsidP="005237D4">
            <w:pPr>
              <w:widowControl w:val="0"/>
              <w:ind w:left="251" w:hanging="243"/>
              <w:jc w:val="center"/>
              <w:rPr>
                <w:kern w:val="2"/>
              </w:rPr>
            </w:pPr>
          </w:p>
        </w:tc>
      </w:tr>
      <w:tr w:rsidR="00DB1407" w:rsidRPr="00FC2A2E" w14:paraId="3E6989B4"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5BA7B764" w14:textId="77777777" w:rsidR="00DB1407" w:rsidRPr="004A09C6" w:rsidRDefault="00DB1407" w:rsidP="005237D4">
            <w:pPr>
              <w:widowControl w:val="0"/>
              <w:jc w:val="center"/>
              <w:rPr>
                <w:spacing w:val="-2"/>
              </w:rPr>
            </w:pPr>
            <w:r w:rsidRPr="004A09C6">
              <w:rPr>
                <w:rFonts w:cs="Courier New"/>
              </w:rPr>
              <w:t>11-26-13</w:t>
            </w:r>
          </w:p>
        </w:tc>
        <w:tc>
          <w:tcPr>
            <w:tcW w:w="1800" w:type="dxa"/>
          </w:tcPr>
          <w:p w14:paraId="4C335570" w14:textId="77777777" w:rsidR="00DB1407" w:rsidRPr="004A09C6" w:rsidRDefault="00DB1407" w:rsidP="005237D4">
            <w:pPr>
              <w:widowControl w:val="0"/>
              <w:jc w:val="center"/>
              <w:rPr>
                <w:spacing w:val="-2"/>
              </w:rPr>
            </w:pPr>
          </w:p>
        </w:tc>
        <w:tc>
          <w:tcPr>
            <w:tcW w:w="810" w:type="dxa"/>
          </w:tcPr>
          <w:p w14:paraId="686188EB" w14:textId="77777777" w:rsidR="00DB1407" w:rsidRPr="004A09C6" w:rsidRDefault="00DB1407" w:rsidP="005237D4">
            <w:pPr>
              <w:widowControl w:val="0"/>
              <w:jc w:val="center"/>
              <w:rPr>
                <w:spacing w:val="-2"/>
              </w:rPr>
            </w:pPr>
            <w:r w:rsidRPr="004A09C6">
              <w:rPr>
                <w:spacing w:val="-2"/>
              </w:rPr>
              <w:t>S</w:t>
            </w:r>
          </w:p>
        </w:tc>
        <w:tc>
          <w:tcPr>
            <w:tcW w:w="7470" w:type="dxa"/>
          </w:tcPr>
          <w:p w14:paraId="00CE9A68" w14:textId="77777777" w:rsidR="00DB1407" w:rsidRPr="004A09C6" w:rsidRDefault="00DB1407" w:rsidP="005237D4">
            <w:pPr>
              <w:widowControl w:val="0"/>
              <w:ind w:left="-14"/>
              <w:jc w:val="both"/>
              <w:rPr>
                <w:rFonts w:cs="Courier New"/>
              </w:rPr>
            </w:pPr>
            <w:r w:rsidRPr="004A09C6">
              <w:rPr>
                <w:rFonts w:cs="Courier New"/>
              </w:rPr>
              <w:t>Upon seeing a significant amount of email traffic concerning some new studies and cases that are being performed by email this day I received</w:t>
            </w:r>
            <w:r>
              <w:rPr>
                <w:rFonts w:cs="Courier New"/>
              </w:rPr>
              <w:t xml:space="preserve"> </w:t>
            </w:r>
            <w:r w:rsidRPr="004A09C6">
              <w:rPr>
                <w:rFonts w:cs="Courier New"/>
              </w:rPr>
              <w:t xml:space="preserve">the </w:t>
            </w:r>
            <w:r w:rsidRPr="004A09C6">
              <w:rPr>
                <w:rFonts w:cs="Courier New"/>
              </w:rPr>
              <w:lastRenderedPageBreak/>
              <w:t xml:space="preserve">following response: </w:t>
            </w:r>
          </w:p>
          <w:p w14:paraId="11064500" w14:textId="77777777" w:rsidR="00DB1407" w:rsidRPr="004A09C6" w:rsidRDefault="00DB1407" w:rsidP="005237D4">
            <w:pPr>
              <w:widowControl w:val="0"/>
              <w:ind w:left="-14"/>
              <w:jc w:val="both"/>
              <w:rPr>
                <w:rFonts w:cs="Courier New"/>
              </w:rPr>
            </w:pPr>
            <w:r w:rsidRPr="004A09C6">
              <w:rPr>
                <w:rFonts w:cs="Courier New"/>
              </w:rPr>
              <w:t>SunZia does have an Accepted Rating of 3000MW for two 500kV AC lines (approximately 500 miles in length) that went through the full WECC Three Phase Rating Process that concluded in early 2011. SunZia has also been providing regular Annual Progress Reports to WECC based on the permitting status and timing related to the Project. The Final Environmental Impact Statement (FEIS) was issued by the lead federal agency, the BLM, in June 2013 and is in the process of finalizing the Record of Decision in early 2014.</w:t>
            </w:r>
            <w:r>
              <w:rPr>
                <w:rFonts w:cs="Courier New"/>
              </w:rPr>
              <w:t xml:space="preserve"> </w:t>
            </w:r>
            <w:r w:rsidRPr="004A09C6">
              <w:rPr>
                <w:rFonts w:cs="Courier New"/>
              </w:rPr>
              <w:t xml:space="preserve"> </w:t>
            </w:r>
          </w:p>
          <w:p w14:paraId="3891D3D7" w14:textId="77777777" w:rsidR="00DB1407" w:rsidRPr="004A09C6" w:rsidRDefault="00DB1407" w:rsidP="005237D4">
            <w:pPr>
              <w:widowControl w:val="0"/>
              <w:ind w:left="-14"/>
              <w:jc w:val="both"/>
              <w:rPr>
                <w:rFonts w:cs="Courier New"/>
              </w:rPr>
            </w:pPr>
            <w:r w:rsidRPr="004A09C6">
              <w:rPr>
                <w:rFonts w:cs="Courier New"/>
              </w:rPr>
              <w:t>With the FEIS, a potential location for one of the interconnections in NM to the existing Path 47 proposed by SunZia at the existing Luna 345kV substation was somewhat problematic and would have required several miles of additional transmission to loop SunZia lines into the Luna substation. Due to this, SunZia is proposing to relocate the Luna interconnection to the existing Hidalgo 345kV substation, located approximately 60 miles west of Luna. It is important to note that the Phase 2 Report for SunZia also included a sensitivity to interconnect to the Hidalgo 345kV substation. The current activity related to SunZia and organizing the SunZia PRG is primarily to confirm the simultaneous interactions with Path 47 for the intermediate interconnection of SunZia to the existing Hidalgo 345kV substation. The remainder of the SunZia interconnection facilities remain unchanged (SunZia East, Willow and Pinal Central).</w:t>
            </w:r>
            <w:r>
              <w:rPr>
                <w:rFonts w:cs="Courier New"/>
              </w:rPr>
              <w:t xml:space="preserve"> </w:t>
            </w:r>
          </w:p>
          <w:p w14:paraId="4D789EFB" w14:textId="77777777" w:rsidR="00DB1407" w:rsidRPr="004A09C6" w:rsidRDefault="00DB1407" w:rsidP="005237D4">
            <w:pPr>
              <w:widowControl w:val="0"/>
              <w:ind w:left="-14"/>
              <w:jc w:val="both"/>
              <w:rPr>
                <w:rFonts w:cs="Courier New"/>
              </w:rPr>
            </w:pPr>
            <w:r w:rsidRPr="004A09C6">
              <w:rPr>
                <w:rFonts w:cs="Courier New"/>
              </w:rPr>
              <w:t xml:space="preserve">An issue was also raised regarding the simultaneous interaction with other WECC paths and SunZia, several of which had been included as part of the Phase 2 Study and accepted by WECC. As part of the FEIS for SunZia, a </w:t>
            </w:r>
            <w:r w:rsidRPr="004A09C6">
              <w:rPr>
                <w:rFonts w:cs="Courier New"/>
              </w:rPr>
              <w:lastRenderedPageBreak/>
              <w:t>corridor of up to 1000 feet is being considered and an ultimate ROW for each circuit of 200 feet. A separation distance of 250 feet is achievable for most, if not all of the 500 miles. The PRG will also have a chance to discuss this issue and determine if any additional technical work will need to be conducted. Currently, the SunZia team has committed to conducting the 10% Flow Test on a WECC 2018 base case with the topology confirmed with the PRG members.</w:t>
            </w:r>
          </w:p>
        </w:tc>
        <w:tc>
          <w:tcPr>
            <w:tcW w:w="1705" w:type="dxa"/>
          </w:tcPr>
          <w:p w14:paraId="2777EA70" w14:textId="77777777" w:rsidR="00DB1407" w:rsidRPr="00FC2A2E" w:rsidRDefault="00DB1407" w:rsidP="005237D4">
            <w:pPr>
              <w:widowControl w:val="0"/>
              <w:ind w:left="251" w:hanging="243"/>
              <w:jc w:val="center"/>
              <w:rPr>
                <w:kern w:val="2"/>
              </w:rPr>
            </w:pPr>
          </w:p>
        </w:tc>
      </w:tr>
      <w:tr w:rsidR="00DB1407" w:rsidRPr="00FC2A2E" w14:paraId="0FAEDAA3" w14:textId="77777777" w:rsidTr="005237D4">
        <w:tc>
          <w:tcPr>
            <w:tcW w:w="1165" w:type="dxa"/>
          </w:tcPr>
          <w:p w14:paraId="71D48F03" w14:textId="77777777" w:rsidR="00DB1407" w:rsidRPr="004A09C6" w:rsidRDefault="00DB1407" w:rsidP="005237D4">
            <w:pPr>
              <w:widowControl w:val="0"/>
              <w:jc w:val="center"/>
              <w:rPr>
                <w:spacing w:val="-2"/>
              </w:rPr>
            </w:pPr>
            <w:r>
              <w:rPr>
                <w:rFonts w:cs="Courier New"/>
              </w:rPr>
              <w:lastRenderedPageBreak/>
              <w:t>2-6</w:t>
            </w:r>
            <w:r>
              <w:rPr>
                <w:spacing w:val="-2"/>
              </w:rPr>
              <w:t>-</w:t>
            </w:r>
            <w:r w:rsidRPr="004A09C6">
              <w:rPr>
                <w:rFonts w:cs="Courier New"/>
              </w:rPr>
              <w:t>14</w:t>
            </w:r>
          </w:p>
        </w:tc>
        <w:tc>
          <w:tcPr>
            <w:tcW w:w="1800" w:type="dxa"/>
          </w:tcPr>
          <w:p w14:paraId="027F5104" w14:textId="77777777" w:rsidR="00DB1407" w:rsidRPr="004A09C6" w:rsidRDefault="00DB1407" w:rsidP="005237D4">
            <w:pPr>
              <w:widowControl w:val="0"/>
              <w:jc w:val="center"/>
              <w:rPr>
                <w:spacing w:val="-2"/>
              </w:rPr>
            </w:pPr>
          </w:p>
        </w:tc>
        <w:tc>
          <w:tcPr>
            <w:tcW w:w="810" w:type="dxa"/>
          </w:tcPr>
          <w:p w14:paraId="6953C1B8" w14:textId="77777777" w:rsidR="00DB1407" w:rsidRPr="004A09C6" w:rsidRDefault="00DB1407" w:rsidP="005237D4">
            <w:pPr>
              <w:widowControl w:val="0"/>
              <w:jc w:val="center"/>
              <w:rPr>
                <w:spacing w:val="-2"/>
              </w:rPr>
            </w:pPr>
            <w:r w:rsidRPr="004A09C6">
              <w:rPr>
                <w:spacing w:val="-2"/>
              </w:rPr>
              <w:t>S</w:t>
            </w:r>
          </w:p>
        </w:tc>
        <w:tc>
          <w:tcPr>
            <w:tcW w:w="7470" w:type="dxa"/>
          </w:tcPr>
          <w:p w14:paraId="4D3BA3AF" w14:textId="77777777" w:rsidR="00DB1407" w:rsidRPr="004A09C6" w:rsidRDefault="00DB1407" w:rsidP="005237D4">
            <w:pPr>
              <w:widowControl w:val="0"/>
              <w:ind w:left="-14"/>
              <w:jc w:val="both"/>
              <w:rPr>
                <w:rFonts w:cs="Courier New"/>
              </w:rPr>
            </w:pPr>
            <w:r w:rsidRPr="004A09C6">
              <w:rPr>
                <w:rFonts w:cs="Courier New"/>
              </w:rPr>
              <w:t>By email this date communication from Power Engineers provided 10% Test Results on the Modified SunZia Plan of Service Non-Simultaneous Transfer Capability to the Path review Group.</w:t>
            </w:r>
          </w:p>
        </w:tc>
        <w:tc>
          <w:tcPr>
            <w:tcW w:w="1705" w:type="dxa"/>
          </w:tcPr>
          <w:p w14:paraId="04035A60" w14:textId="77777777" w:rsidR="00DB1407" w:rsidRPr="00FC2A2E" w:rsidRDefault="00DB1407" w:rsidP="005237D4">
            <w:pPr>
              <w:widowControl w:val="0"/>
              <w:ind w:left="251" w:hanging="243"/>
              <w:jc w:val="center"/>
              <w:rPr>
                <w:kern w:val="2"/>
              </w:rPr>
            </w:pPr>
          </w:p>
        </w:tc>
      </w:tr>
      <w:tr w:rsidR="00DB1407" w:rsidRPr="00FC2A2E" w14:paraId="5536DEB9"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420656D0" w14:textId="77777777" w:rsidR="00DB1407" w:rsidRPr="004A09C6" w:rsidRDefault="00DB1407" w:rsidP="005237D4">
            <w:pPr>
              <w:widowControl w:val="0"/>
              <w:jc w:val="center"/>
              <w:rPr>
                <w:spacing w:val="-2"/>
              </w:rPr>
            </w:pPr>
            <w:r>
              <w:rPr>
                <w:rFonts w:cs="Courier New"/>
              </w:rPr>
              <w:t>2-7</w:t>
            </w:r>
            <w:r>
              <w:rPr>
                <w:spacing w:val="-2"/>
              </w:rPr>
              <w:t>-</w:t>
            </w:r>
            <w:r w:rsidRPr="004A09C6">
              <w:rPr>
                <w:rFonts w:cs="Courier New"/>
              </w:rPr>
              <w:t>14</w:t>
            </w:r>
          </w:p>
        </w:tc>
        <w:tc>
          <w:tcPr>
            <w:tcW w:w="1800" w:type="dxa"/>
          </w:tcPr>
          <w:p w14:paraId="083D3ADD" w14:textId="77777777" w:rsidR="00DB1407" w:rsidRPr="004A09C6" w:rsidRDefault="00DB1407" w:rsidP="005237D4">
            <w:pPr>
              <w:widowControl w:val="0"/>
              <w:jc w:val="center"/>
              <w:rPr>
                <w:spacing w:val="-2"/>
              </w:rPr>
            </w:pPr>
          </w:p>
        </w:tc>
        <w:tc>
          <w:tcPr>
            <w:tcW w:w="810" w:type="dxa"/>
          </w:tcPr>
          <w:p w14:paraId="3007E6D6" w14:textId="77777777" w:rsidR="00DB1407" w:rsidRPr="004A09C6" w:rsidRDefault="00DB1407" w:rsidP="005237D4">
            <w:pPr>
              <w:widowControl w:val="0"/>
              <w:jc w:val="center"/>
              <w:rPr>
                <w:spacing w:val="-2"/>
              </w:rPr>
            </w:pPr>
            <w:r w:rsidRPr="004A09C6">
              <w:rPr>
                <w:spacing w:val="-2"/>
              </w:rPr>
              <w:t>C</w:t>
            </w:r>
          </w:p>
        </w:tc>
        <w:tc>
          <w:tcPr>
            <w:tcW w:w="7470" w:type="dxa"/>
          </w:tcPr>
          <w:p w14:paraId="3A2F5C36" w14:textId="77777777" w:rsidR="00DB1407" w:rsidRPr="004A09C6" w:rsidRDefault="00DB1407" w:rsidP="005237D4">
            <w:pPr>
              <w:widowControl w:val="0"/>
              <w:ind w:left="-14"/>
              <w:jc w:val="both"/>
              <w:rPr>
                <w:rFonts w:cs="Courier New"/>
              </w:rPr>
            </w:pPr>
            <w:r w:rsidRPr="004A09C6">
              <w:rPr>
                <w:rFonts w:cs="Courier New"/>
              </w:rPr>
              <w:t>By email this date Southline provided comments for discussion at the Feb 13, 2014 PRG meeting.</w:t>
            </w:r>
          </w:p>
        </w:tc>
        <w:tc>
          <w:tcPr>
            <w:tcW w:w="1705" w:type="dxa"/>
          </w:tcPr>
          <w:p w14:paraId="45F14D7F" w14:textId="77777777" w:rsidR="00DB1407" w:rsidRPr="00FC2A2E" w:rsidRDefault="00DB1407" w:rsidP="005237D4">
            <w:pPr>
              <w:widowControl w:val="0"/>
              <w:ind w:left="251" w:hanging="243"/>
              <w:jc w:val="center"/>
              <w:rPr>
                <w:kern w:val="2"/>
              </w:rPr>
            </w:pPr>
          </w:p>
        </w:tc>
      </w:tr>
      <w:tr w:rsidR="00DB1407" w:rsidRPr="00FC2A2E" w14:paraId="16091263" w14:textId="77777777" w:rsidTr="005237D4">
        <w:tc>
          <w:tcPr>
            <w:tcW w:w="1165" w:type="dxa"/>
          </w:tcPr>
          <w:p w14:paraId="350B3407" w14:textId="77777777" w:rsidR="00DB1407" w:rsidRPr="004A09C6" w:rsidRDefault="00DB1407" w:rsidP="005237D4">
            <w:pPr>
              <w:widowControl w:val="0"/>
              <w:jc w:val="center"/>
              <w:rPr>
                <w:spacing w:val="-2"/>
              </w:rPr>
            </w:pPr>
            <w:r>
              <w:rPr>
                <w:rFonts w:cs="Courier New"/>
              </w:rPr>
              <w:t>2-7</w:t>
            </w:r>
            <w:r>
              <w:rPr>
                <w:spacing w:val="-2"/>
              </w:rPr>
              <w:t>-</w:t>
            </w:r>
            <w:r w:rsidRPr="004A09C6">
              <w:rPr>
                <w:rFonts w:cs="Courier New"/>
              </w:rPr>
              <w:t>14</w:t>
            </w:r>
          </w:p>
        </w:tc>
        <w:tc>
          <w:tcPr>
            <w:tcW w:w="1800" w:type="dxa"/>
          </w:tcPr>
          <w:p w14:paraId="09D7BBB3" w14:textId="77777777" w:rsidR="00DB1407" w:rsidRPr="004A09C6" w:rsidRDefault="00DB1407" w:rsidP="005237D4">
            <w:pPr>
              <w:widowControl w:val="0"/>
              <w:jc w:val="center"/>
              <w:rPr>
                <w:spacing w:val="-2"/>
              </w:rPr>
            </w:pPr>
          </w:p>
        </w:tc>
        <w:tc>
          <w:tcPr>
            <w:tcW w:w="810" w:type="dxa"/>
          </w:tcPr>
          <w:p w14:paraId="34487C9F" w14:textId="77777777" w:rsidR="00DB1407" w:rsidRPr="004A09C6" w:rsidRDefault="00DB1407" w:rsidP="005237D4">
            <w:pPr>
              <w:widowControl w:val="0"/>
              <w:jc w:val="center"/>
              <w:rPr>
                <w:spacing w:val="-2"/>
              </w:rPr>
            </w:pPr>
            <w:r w:rsidRPr="004A09C6">
              <w:rPr>
                <w:spacing w:val="-2"/>
              </w:rPr>
              <w:t>S</w:t>
            </w:r>
          </w:p>
        </w:tc>
        <w:tc>
          <w:tcPr>
            <w:tcW w:w="7470" w:type="dxa"/>
          </w:tcPr>
          <w:p w14:paraId="5BE1BB3F" w14:textId="77777777" w:rsidR="00DB1407" w:rsidRPr="004A09C6" w:rsidRDefault="00DB1407" w:rsidP="005237D4">
            <w:pPr>
              <w:widowControl w:val="0"/>
              <w:ind w:left="-14"/>
              <w:jc w:val="both"/>
              <w:rPr>
                <w:rFonts w:cs="Courier New"/>
              </w:rPr>
            </w:pPr>
            <w:r w:rsidRPr="004A09C6">
              <w:rPr>
                <w:rFonts w:cs="Courier New"/>
              </w:rPr>
              <w:t>By email this date Power Engineers accepted comments and additional discussion items for the Feb 13, 2014 PRG meeting and notice of the items posted to the</w:t>
            </w:r>
            <w:r w:rsidRPr="004A09C6">
              <w:t xml:space="preserve"> </w:t>
            </w:r>
            <w:r w:rsidRPr="004A09C6">
              <w:rPr>
                <w:rFonts w:cs="Courier New"/>
              </w:rPr>
              <w:t>Project Web Collaboration of the Power Engineers’ web site.</w:t>
            </w:r>
          </w:p>
        </w:tc>
        <w:tc>
          <w:tcPr>
            <w:tcW w:w="1705" w:type="dxa"/>
          </w:tcPr>
          <w:p w14:paraId="7DD957C5" w14:textId="77777777" w:rsidR="00DB1407" w:rsidRPr="00FC2A2E" w:rsidRDefault="00DB1407" w:rsidP="005237D4">
            <w:pPr>
              <w:widowControl w:val="0"/>
              <w:ind w:left="251" w:hanging="243"/>
              <w:jc w:val="center"/>
              <w:rPr>
                <w:kern w:val="2"/>
              </w:rPr>
            </w:pPr>
          </w:p>
        </w:tc>
      </w:tr>
      <w:tr w:rsidR="00DB1407" w:rsidRPr="00FC2A2E" w14:paraId="2D657B08"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75131024" w14:textId="77777777" w:rsidR="00DB1407" w:rsidRPr="004A09C6" w:rsidRDefault="00DB1407" w:rsidP="005237D4">
            <w:pPr>
              <w:widowControl w:val="0"/>
              <w:jc w:val="center"/>
              <w:rPr>
                <w:spacing w:val="-2"/>
              </w:rPr>
            </w:pPr>
            <w:r>
              <w:rPr>
                <w:rFonts w:cs="Courier New"/>
              </w:rPr>
              <w:t>2-</w:t>
            </w:r>
            <w:r w:rsidRPr="004A09C6">
              <w:rPr>
                <w:rFonts w:cs="Courier New"/>
              </w:rPr>
              <w:t>13</w:t>
            </w:r>
            <w:r>
              <w:rPr>
                <w:spacing w:val="-2"/>
              </w:rPr>
              <w:t>-</w:t>
            </w:r>
            <w:r w:rsidRPr="004A09C6">
              <w:rPr>
                <w:rFonts w:cs="Courier New"/>
              </w:rPr>
              <w:t>14</w:t>
            </w:r>
          </w:p>
        </w:tc>
        <w:tc>
          <w:tcPr>
            <w:tcW w:w="1800" w:type="dxa"/>
          </w:tcPr>
          <w:p w14:paraId="775F2D69" w14:textId="77777777" w:rsidR="00DB1407" w:rsidRPr="004A09C6" w:rsidRDefault="00DB1407" w:rsidP="005237D4">
            <w:pPr>
              <w:widowControl w:val="0"/>
              <w:jc w:val="center"/>
              <w:rPr>
                <w:spacing w:val="-2"/>
              </w:rPr>
            </w:pPr>
          </w:p>
        </w:tc>
        <w:tc>
          <w:tcPr>
            <w:tcW w:w="810" w:type="dxa"/>
          </w:tcPr>
          <w:p w14:paraId="195E0A8F" w14:textId="77777777" w:rsidR="00DB1407" w:rsidRPr="004A09C6" w:rsidRDefault="00DB1407" w:rsidP="005237D4">
            <w:pPr>
              <w:widowControl w:val="0"/>
              <w:jc w:val="center"/>
              <w:rPr>
                <w:spacing w:val="-2"/>
              </w:rPr>
            </w:pPr>
            <w:r w:rsidRPr="004A09C6">
              <w:rPr>
                <w:spacing w:val="-2"/>
              </w:rPr>
              <w:t>C</w:t>
            </w:r>
          </w:p>
        </w:tc>
        <w:tc>
          <w:tcPr>
            <w:tcW w:w="7470" w:type="dxa"/>
          </w:tcPr>
          <w:p w14:paraId="47C7DBB4" w14:textId="77777777" w:rsidR="00DB1407" w:rsidRPr="004A09C6" w:rsidRDefault="00DB1407" w:rsidP="005237D4">
            <w:pPr>
              <w:widowControl w:val="0"/>
              <w:ind w:left="-14"/>
              <w:jc w:val="both"/>
              <w:rPr>
                <w:rFonts w:cs="Courier New"/>
              </w:rPr>
            </w:pPr>
            <w:r w:rsidRPr="004A09C6">
              <w:rPr>
                <w:rFonts w:cs="Courier New"/>
              </w:rPr>
              <w:t>By email this date Southline submits diagram of the SunZia FEIS for discussion at the Feb 13, 2014 meeting.</w:t>
            </w:r>
          </w:p>
        </w:tc>
        <w:tc>
          <w:tcPr>
            <w:tcW w:w="1705" w:type="dxa"/>
          </w:tcPr>
          <w:p w14:paraId="5944545E" w14:textId="77777777" w:rsidR="00DB1407" w:rsidRPr="00FC2A2E" w:rsidRDefault="00DB1407" w:rsidP="005237D4">
            <w:pPr>
              <w:widowControl w:val="0"/>
              <w:ind w:left="251" w:hanging="243"/>
              <w:jc w:val="center"/>
              <w:rPr>
                <w:kern w:val="2"/>
              </w:rPr>
            </w:pPr>
          </w:p>
        </w:tc>
      </w:tr>
      <w:tr w:rsidR="00DB1407" w:rsidRPr="00FC2A2E" w14:paraId="19087A79" w14:textId="77777777" w:rsidTr="005237D4">
        <w:tc>
          <w:tcPr>
            <w:tcW w:w="1165" w:type="dxa"/>
          </w:tcPr>
          <w:p w14:paraId="292DB66D" w14:textId="77777777" w:rsidR="00DB1407" w:rsidRPr="004A09C6" w:rsidRDefault="00DB1407" w:rsidP="005237D4">
            <w:pPr>
              <w:widowControl w:val="0"/>
              <w:jc w:val="center"/>
              <w:rPr>
                <w:spacing w:val="-2"/>
              </w:rPr>
            </w:pPr>
            <w:r>
              <w:rPr>
                <w:rFonts w:cs="Courier New"/>
              </w:rPr>
              <w:t>2-</w:t>
            </w:r>
            <w:r w:rsidRPr="004A09C6">
              <w:rPr>
                <w:rFonts w:cs="Courier New"/>
              </w:rPr>
              <w:t>14</w:t>
            </w:r>
            <w:r>
              <w:rPr>
                <w:spacing w:val="-2"/>
              </w:rPr>
              <w:t>-</w:t>
            </w:r>
            <w:r w:rsidRPr="004A09C6">
              <w:rPr>
                <w:rFonts w:cs="Courier New"/>
              </w:rPr>
              <w:t>14</w:t>
            </w:r>
          </w:p>
        </w:tc>
        <w:tc>
          <w:tcPr>
            <w:tcW w:w="1800" w:type="dxa"/>
          </w:tcPr>
          <w:p w14:paraId="59BC493D" w14:textId="77777777" w:rsidR="00DB1407" w:rsidRPr="004A09C6" w:rsidRDefault="00DB1407" w:rsidP="005237D4">
            <w:pPr>
              <w:widowControl w:val="0"/>
              <w:jc w:val="center"/>
              <w:rPr>
                <w:spacing w:val="-2"/>
              </w:rPr>
            </w:pPr>
          </w:p>
        </w:tc>
        <w:tc>
          <w:tcPr>
            <w:tcW w:w="810" w:type="dxa"/>
          </w:tcPr>
          <w:p w14:paraId="27529A9A" w14:textId="77777777" w:rsidR="00DB1407" w:rsidRPr="004A09C6" w:rsidRDefault="00DB1407" w:rsidP="005237D4">
            <w:pPr>
              <w:widowControl w:val="0"/>
              <w:jc w:val="center"/>
              <w:rPr>
                <w:spacing w:val="-2"/>
              </w:rPr>
            </w:pPr>
            <w:r w:rsidRPr="004A09C6">
              <w:rPr>
                <w:spacing w:val="-2"/>
              </w:rPr>
              <w:t>S</w:t>
            </w:r>
          </w:p>
        </w:tc>
        <w:tc>
          <w:tcPr>
            <w:tcW w:w="7470" w:type="dxa"/>
          </w:tcPr>
          <w:p w14:paraId="2701DFF0" w14:textId="77777777" w:rsidR="00DB1407" w:rsidRPr="004A09C6" w:rsidRDefault="00DB1407" w:rsidP="005237D4">
            <w:pPr>
              <w:widowControl w:val="0"/>
              <w:ind w:left="-14"/>
              <w:jc w:val="both"/>
              <w:rPr>
                <w:rFonts w:cs="Courier New"/>
              </w:rPr>
            </w:pPr>
            <w:r w:rsidRPr="004A09C6">
              <w:rPr>
                <w:rFonts w:cs="Courier New"/>
              </w:rPr>
              <w:t>By email this date Power Engineers provides follow up documentation as discussed at the Feb 13, 2014 meeting to the PRG.</w:t>
            </w:r>
            <w:r>
              <w:rPr>
                <w:rFonts w:cs="Courier New"/>
              </w:rPr>
              <w:t xml:space="preserve"> </w:t>
            </w:r>
            <w:r w:rsidRPr="004A09C6">
              <w:rPr>
                <w:rFonts w:cs="Courier New"/>
              </w:rPr>
              <w:t xml:space="preserve">Documentation includes summary tables and related information showing potential system problems experienced in the Pre-Project case. </w:t>
            </w:r>
          </w:p>
        </w:tc>
        <w:tc>
          <w:tcPr>
            <w:tcW w:w="1705" w:type="dxa"/>
          </w:tcPr>
          <w:p w14:paraId="0DF8B370" w14:textId="77777777" w:rsidR="00DB1407" w:rsidRPr="00FC2A2E" w:rsidRDefault="00DB1407" w:rsidP="005237D4">
            <w:pPr>
              <w:widowControl w:val="0"/>
              <w:ind w:left="251" w:hanging="243"/>
              <w:jc w:val="center"/>
              <w:rPr>
                <w:kern w:val="2"/>
              </w:rPr>
            </w:pPr>
          </w:p>
        </w:tc>
      </w:tr>
      <w:tr w:rsidR="00DB1407" w:rsidRPr="00FC2A2E" w14:paraId="51379F86"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754F42EE" w14:textId="77777777" w:rsidR="00DB1407" w:rsidRPr="004A09C6" w:rsidRDefault="00DB1407" w:rsidP="005237D4">
            <w:pPr>
              <w:widowControl w:val="0"/>
              <w:jc w:val="center"/>
              <w:rPr>
                <w:spacing w:val="-2"/>
              </w:rPr>
            </w:pPr>
            <w:r>
              <w:rPr>
                <w:rFonts w:cs="Courier New"/>
              </w:rPr>
              <w:t>2-</w:t>
            </w:r>
            <w:r w:rsidRPr="004A09C6">
              <w:rPr>
                <w:rFonts w:cs="Courier New"/>
              </w:rPr>
              <w:t>19</w:t>
            </w:r>
            <w:r>
              <w:rPr>
                <w:spacing w:val="-2"/>
              </w:rPr>
              <w:t>-</w:t>
            </w:r>
            <w:r w:rsidRPr="004A09C6">
              <w:rPr>
                <w:rFonts w:cs="Courier New"/>
              </w:rPr>
              <w:t>14</w:t>
            </w:r>
          </w:p>
        </w:tc>
        <w:tc>
          <w:tcPr>
            <w:tcW w:w="1800" w:type="dxa"/>
          </w:tcPr>
          <w:p w14:paraId="7CC78F88" w14:textId="77777777" w:rsidR="00DB1407" w:rsidRPr="004A09C6" w:rsidRDefault="00DB1407" w:rsidP="005237D4">
            <w:pPr>
              <w:widowControl w:val="0"/>
              <w:jc w:val="center"/>
              <w:rPr>
                <w:spacing w:val="-2"/>
              </w:rPr>
            </w:pPr>
          </w:p>
        </w:tc>
        <w:tc>
          <w:tcPr>
            <w:tcW w:w="810" w:type="dxa"/>
          </w:tcPr>
          <w:p w14:paraId="0EDA43FA" w14:textId="77777777" w:rsidR="00DB1407" w:rsidRPr="004A09C6" w:rsidRDefault="00DB1407" w:rsidP="005237D4">
            <w:pPr>
              <w:widowControl w:val="0"/>
              <w:jc w:val="center"/>
              <w:rPr>
                <w:spacing w:val="-2"/>
              </w:rPr>
            </w:pPr>
            <w:r w:rsidRPr="004A09C6">
              <w:rPr>
                <w:spacing w:val="-2"/>
              </w:rPr>
              <w:t>S</w:t>
            </w:r>
          </w:p>
        </w:tc>
        <w:tc>
          <w:tcPr>
            <w:tcW w:w="7470" w:type="dxa"/>
          </w:tcPr>
          <w:p w14:paraId="666E9321" w14:textId="77777777" w:rsidR="00DB1407" w:rsidRPr="004A09C6" w:rsidRDefault="00DB1407" w:rsidP="005237D4">
            <w:pPr>
              <w:widowControl w:val="0"/>
              <w:ind w:left="-14"/>
              <w:jc w:val="both"/>
              <w:rPr>
                <w:rFonts w:cs="Courier New"/>
              </w:rPr>
            </w:pPr>
            <w:r w:rsidRPr="004A09C6">
              <w:rPr>
                <w:rFonts w:cs="Courier New"/>
              </w:rPr>
              <w:t>By email this date Power Engineers provides meeting minutes to the PRG from the Feb 13, 2014 meeting.</w:t>
            </w:r>
          </w:p>
        </w:tc>
        <w:tc>
          <w:tcPr>
            <w:tcW w:w="1705" w:type="dxa"/>
          </w:tcPr>
          <w:p w14:paraId="3B0F3381" w14:textId="77777777" w:rsidR="00DB1407" w:rsidRPr="00FC2A2E" w:rsidRDefault="00DB1407" w:rsidP="005237D4">
            <w:pPr>
              <w:widowControl w:val="0"/>
              <w:ind w:left="251" w:hanging="243"/>
              <w:jc w:val="center"/>
              <w:rPr>
                <w:kern w:val="2"/>
              </w:rPr>
            </w:pPr>
          </w:p>
        </w:tc>
      </w:tr>
      <w:tr w:rsidR="00DB1407" w:rsidRPr="00FC2A2E" w14:paraId="646BD91A" w14:textId="77777777" w:rsidTr="005237D4">
        <w:tc>
          <w:tcPr>
            <w:tcW w:w="1165" w:type="dxa"/>
          </w:tcPr>
          <w:p w14:paraId="5DEFB257" w14:textId="77777777" w:rsidR="00DB1407" w:rsidRPr="004A09C6" w:rsidRDefault="00DB1407" w:rsidP="005237D4">
            <w:pPr>
              <w:widowControl w:val="0"/>
              <w:jc w:val="center"/>
              <w:rPr>
                <w:spacing w:val="-2"/>
              </w:rPr>
            </w:pPr>
            <w:r>
              <w:rPr>
                <w:rFonts w:cs="Courier New"/>
              </w:rPr>
              <w:lastRenderedPageBreak/>
              <w:t>2-</w:t>
            </w:r>
            <w:r w:rsidRPr="004A09C6">
              <w:rPr>
                <w:rFonts w:cs="Courier New"/>
              </w:rPr>
              <w:t>20</w:t>
            </w:r>
            <w:r>
              <w:rPr>
                <w:spacing w:val="-2"/>
              </w:rPr>
              <w:t>-</w:t>
            </w:r>
            <w:r w:rsidRPr="004A09C6">
              <w:rPr>
                <w:rFonts w:cs="Courier New"/>
              </w:rPr>
              <w:t>14</w:t>
            </w:r>
          </w:p>
        </w:tc>
        <w:tc>
          <w:tcPr>
            <w:tcW w:w="1800" w:type="dxa"/>
          </w:tcPr>
          <w:p w14:paraId="4F99AB91" w14:textId="77777777" w:rsidR="00DB1407" w:rsidRPr="004A09C6" w:rsidRDefault="00DB1407" w:rsidP="005237D4">
            <w:pPr>
              <w:widowControl w:val="0"/>
              <w:jc w:val="center"/>
              <w:rPr>
                <w:spacing w:val="-2"/>
              </w:rPr>
            </w:pPr>
          </w:p>
        </w:tc>
        <w:tc>
          <w:tcPr>
            <w:tcW w:w="810" w:type="dxa"/>
          </w:tcPr>
          <w:p w14:paraId="5557AC19" w14:textId="77777777" w:rsidR="00DB1407" w:rsidRPr="004A09C6" w:rsidRDefault="00DB1407" w:rsidP="005237D4">
            <w:pPr>
              <w:widowControl w:val="0"/>
              <w:jc w:val="center"/>
              <w:rPr>
                <w:spacing w:val="-2"/>
              </w:rPr>
            </w:pPr>
            <w:r w:rsidRPr="004A09C6">
              <w:rPr>
                <w:spacing w:val="-2"/>
              </w:rPr>
              <w:t>C</w:t>
            </w:r>
          </w:p>
        </w:tc>
        <w:tc>
          <w:tcPr>
            <w:tcW w:w="7470" w:type="dxa"/>
          </w:tcPr>
          <w:p w14:paraId="1F720D6E" w14:textId="77777777" w:rsidR="00DB1407" w:rsidRPr="004A09C6" w:rsidRDefault="00DB1407" w:rsidP="005237D4">
            <w:pPr>
              <w:widowControl w:val="0"/>
              <w:ind w:left="-14"/>
              <w:jc w:val="both"/>
              <w:rPr>
                <w:rFonts w:cs="Courier New"/>
              </w:rPr>
            </w:pPr>
            <w:r w:rsidRPr="004A09C6">
              <w:rPr>
                <w:rFonts w:cs="Courier New"/>
              </w:rPr>
              <w:t xml:space="preserve">By email this date BPA provides Pre project case post-contingency base cases for posting on the project website </w:t>
            </w:r>
          </w:p>
        </w:tc>
        <w:tc>
          <w:tcPr>
            <w:tcW w:w="1705" w:type="dxa"/>
          </w:tcPr>
          <w:p w14:paraId="757A0056" w14:textId="77777777" w:rsidR="00DB1407" w:rsidRPr="00FC2A2E" w:rsidRDefault="00DB1407" w:rsidP="005237D4">
            <w:pPr>
              <w:widowControl w:val="0"/>
              <w:ind w:left="251" w:hanging="243"/>
              <w:jc w:val="center"/>
              <w:rPr>
                <w:kern w:val="2"/>
              </w:rPr>
            </w:pPr>
          </w:p>
        </w:tc>
      </w:tr>
      <w:tr w:rsidR="00DB1407" w:rsidRPr="00FC2A2E" w14:paraId="01A69C3A"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1874B003" w14:textId="77777777" w:rsidR="00DB1407" w:rsidRPr="004A09C6" w:rsidRDefault="00DB1407" w:rsidP="005237D4">
            <w:pPr>
              <w:widowControl w:val="0"/>
              <w:jc w:val="center"/>
              <w:rPr>
                <w:spacing w:val="-2"/>
              </w:rPr>
            </w:pPr>
            <w:r>
              <w:rPr>
                <w:rFonts w:cs="Courier New"/>
              </w:rPr>
              <w:t>2-</w:t>
            </w:r>
            <w:r w:rsidRPr="004A09C6">
              <w:rPr>
                <w:rFonts w:cs="Courier New"/>
              </w:rPr>
              <w:t>21</w:t>
            </w:r>
            <w:r>
              <w:rPr>
                <w:spacing w:val="-2"/>
              </w:rPr>
              <w:t>-</w:t>
            </w:r>
            <w:r w:rsidRPr="004A09C6">
              <w:rPr>
                <w:rFonts w:cs="Courier New"/>
              </w:rPr>
              <w:t>14</w:t>
            </w:r>
          </w:p>
        </w:tc>
        <w:tc>
          <w:tcPr>
            <w:tcW w:w="1800" w:type="dxa"/>
          </w:tcPr>
          <w:p w14:paraId="4F911657" w14:textId="77777777" w:rsidR="00DB1407" w:rsidRPr="004A09C6" w:rsidRDefault="00DB1407" w:rsidP="005237D4">
            <w:pPr>
              <w:widowControl w:val="0"/>
              <w:jc w:val="center"/>
              <w:rPr>
                <w:spacing w:val="-2"/>
              </w:rPr>
            </w:pPr>
          </w:p>
        </w:tc>
        <w:tc>
          <w:tcPr>
            <w:tcW w:w="810" w:type="dxa"/>
          </w:tcPr>
          <w:p w14:paraId="0C12EABD" w14:textId="77777777" w:rsidR="00DB1407" w:rsidRPr="004A09C6" w:rsidRDefault="00DB1407" w:rsidP="005237D4">
            <w:pPr>
              <w:widowControl w:val="0"/>
              <w:jc w:val="center"/>
              <w:rPr>
                <w:spacing w:val="-2"/>
              </w:rPr>
            </w:pPr>
            <w:r w:rsidRPr="004A09C6">
              <w:rPr>
                <w:spacing w:val="-2"/>
              </w:rPr>
              <w:t>S</w:t>
            </w:r>
          </w:p>
        </w:tc>
        <w:tc>
          <w:tcPr>
            <w:tcW w:w="7470" w:type="dxa"/>
          </w:tcPr>
          <w:p w14:paraId="4CC4140D" w14:textId="77777777" w:rsidR="00DB1407" w:rsidRPr="004A09C6" w:rsidRDefault="00DB1407" w:rsidP="005237D4">
            <w:pPr>
              <w:widowControl w:val="0"/>
              <w:ind w:left="-14"/>
              <w:jc w:val="both"/>
              <w:rPr>
                <w:rFonts w:cs="Courier New"/>
              </w:rPr>
            </w:pPr>
            <w:r w:rsidRPr="004A09C6">
              <w:rPr>
                <w:rFonts w:cs="Courier New"/>
              </w:rPr>
              <w:t>By email this date the cases were posted to the SunZia project website with notice provided to all PRG members:</w:t>
            </w:r>
          </w:p>
          <w:p w14:paraId="194203D4" w14:textId="77777777" w:rsidR="00DB1407" w:rsidRPr="004A09C6" w:rsidRDefault="00DB1407" w:rsidP="005237D4">
            <w:pPr>
              <w:pStyle w:val="ListBullet"/>
              <w:rPr>
                <w:rFonts w:cs="Courier New"/>
              </w:rPr>
            </w:pPr>
            <w:r w:rsidRPr="004A09C6">
              <w:rPr>
                <w:rFonts w:cs="Courier New"/>
              </w:rPr>
              <w:t xml:space="preserve">2018 HS pre-project case, </w:t>
            </w:r>
            <w:r w:rsidRPr="004A09C6">
              <w:t>the post-contingency base case for the 2PV outage</w:t>
            </w:r>
          </w:p>
          <w:p w14:paraId="14998BF9" w14:textId="77777777" w:rsidR="00DB1407" w:rsidRPr="004A09C6" w:rsidRDefault="00DB1407" w:rsidP="005237D4">
            <w:pPr>
              <w:pStyle w:val="ListBullet"/>
              <w:rPr>
                <w:rFonts w:cs="Courier New"/>
              </w:rPr>
            </w:pPr>
            <w:r w:rsidRPr="004A09C6">
              <w:rPr>
                <w:rFonts w:cs="Courier New"/>
              </w:rPr>
              <w:t>2018 HS post project case, the post-contingency base case for the 2PV outage</w:t>
            </w:r>
          </w:p>
          <w:p w14:paraId="619B8C86" w14:textId="77777777" w:rsidR="00DB1407" w:rsidRPr="004A09C6" w:rsidRDefault="00DB1407" w:rsidP="005237D4">
            <w:pPr>
              <w:pStyle w:val="ListBullet"/>
              <w:rPr>
                <w:rFonts w:cs="Courier New"/>
              </w:rPr>
            </w:pPr>
            <w:r w:rsidRPr="004A09C6">
              <w:rPr>
                <w:rFonts w:cs="Courier New"/>
              </w:rPr>
              <w:t>2017 HS case, the post-contingency base case for the SunZia-Willow single line outage</w:t>
            </w:r>
          </w:p>
          <w:p w14:paraId="276ACBF2" w14:textId="77777777" w:rsidR="00DB1407" w:rsidRPr="004A09C6" w:rsidRDefault="00DB1407" w:rsidP="005237D4">
            <w:pPr>
              <w:pStyle w:val="ListBullet"/>
              <w:rPr>
                <w:rFonts w:cs="Courier New"/>
              </w:rPr>
            </w:pPr>
            <w:r w:rsidRPr="004A09C6">
              <w:t>2017 HS case, the post-contingency base case for the SunZia-Willow double line outage</w:t>
            </w:r>
          </w:p>
        </w:tc>
        <w:tc>
          <w:tcPr>
            <w:tcW w:w="1705" w:type="dxa"/>
          </w:tcPr>
          <w:p w14:paraId="471EBF88" w14:textId="77777777" w:rsidR="00DB1407" w:rsidRPr="00FC2A2E" w:rsidRDefault="00DB1407" w:rsidP="005237D4">
            <w:pPr>
              <w:widowControl w:val="0"/>
              <w:ind w:left="251" w:hanging="243"/>
              <w:jc w:val="center"/>
              <w:rPr>
                <w:kern w:val="2"/>
              </w:rPr>
            </w:pPr>
          </w:p>
        </w:tc>
      </w:tr>
      <w:tr w:rsidR="00DB1407" w:rsidRPr="00FC2A2E" w14:paraId="211EA775" w14:textId="77777777" w:rsidTr="005237D4">
        <w:tc>
          <w:tcPr>
            <w:tcW w:w="1165" w:type="dxa"/>
          </w:tcPr>
          <w:p w14:paraId="6FC40C0C" w14:textId="77777777" w:rsidR="00DB1407" w:rsidRPr="004A09C6" w:rsidRDefault="00DB1407" w:rsidP="005237D4">
            <w:pPr>
              <w:widowControl w:val="0"/>
              <w:jc w:val="center"/>
              <w:rPr>
                <w:spacing w:val="-2"/>
              </w:rPr>
            </w:pPr>
            <w:r>
              <w:rPr>
                <w:rFonts w:cs="Courier New"/>
              </w:rPr>
              <w:t>2-</w:t>
            </w:r>
            <w:r w:rsidRPr="004A09C6">
              <w:rPr>
                <w:rFonts w:cs="Courier New"/>
              </w:rPr>
              <w:t>21</w:t>
            </w:r>
            <w:r>
              <w:rPr>
                <w:spacing w:val="-2"/>
              </w:rPr>
              <w:t>-</w:t>
            </w:r>
            <w:r w:rsidRPr="004A09C6">
              <w:rPr>
                <w:rFonts w:cs="Courier New"/>
              </w:rPr>
              <w:t>14</w:t>
            </w:r>
          </w:p>
        </w:tc>
        <w:tc>
          <w:tcPr>
            <w:tcW w:w="1800" w:type="dxa"/>
          </w:tcPr>
          <w:p w14:paraId="4F0F244B" w14:textId="77777777" w:rsidR="00DB1407" w:rsidRPr="004A09C6" w:rsidRDefault="00DB1407" w:rsidP="005237D4">
            <w:pPr>
              <w:widowControl w:val="0"/>
              <w:jc w:val="center"/>
              <w:rPr>
                <w:spacing w:val="-2"/>
              </w:rPr>
            </w:pPr>
          </w:p>
        </w:tc>
        <w:tc>
          <w:tcPr>
            <w:tcW w:w="810" w:type="dxa"/>
          </w:tcPr>
          <w:p w14:paraId="12F020E6" w14:textId="77777777" w:rsidR="00DB1407" w:rsidRPr="004A09C6" w:rsidRDefault="00DB1407" w:rsidP="005237D4">
            <w:pPr>
              <w:widowControl w:val="0"/>
              <w:jc w:val="center"/>
              <w:rPr>
                <w:spacing w:val="-2"/>
              </w:rPr>
            </w:pPr>
            <w:r w:rsidRPr="004A09C6">
              <w:rPr>
                <w:spacing w:val="-2"/>
              </w:rPr>
              <w:t>C</w:t>
            </w:r>
          </w:p>
        </w:tc>
        <w:tc>
          <w:tcPr>
            <w:tcW w:w="7470" w:type="dxa"/>
          </w:tcPr>
          <w:p w14:paraId="212ACE41" w14:textId="77777777" w:rsidR="00DB1407" w:rsidRPr="004A09C6" w:rsidRDefault="00DB1407" w:rsidP="005237D4">
            <w:pPr>
              <w:widowControl w:val="0"/>
              <w:ind w:left="-14"/>
              <w:jc w:val="both"/>
              <w:rPr>
                <w:rFonts w:cs="Courier New"/>
              </w:rPr>
            </w:pPr>
            <w:r w:rsidRPr="004A09C6">
              <w:rPr>
                <w:rFonts w:cs="Courier New"/>
              </w:rPr>
              <w:t xml:space="preserve">By email this date BPA provides comments on the cases posted on </w:t>
            </w:r>
            <w:r>
              <w:rPr>
                <w:rFonts w:cs="Courier New"/>
              </w:rPr>
              <w:t>2-</w:t>
            </w:r>
            <w:r w:rsidRPr="004A09C6">
              <w:rPr>
                <w:rFonts w:cs="Courier New"/>
              </w:rPr>
              <w:t>21</w:t>
            </w:r>
            <w:r>
              <w:rPr>
                <w:spacing w:val="-2"/>
              </w:rPr>
              <w:t>-</w:t>
            </w:r>
            <w:r w:rsidRPr="004A09C6">
              <w:rPr>
                <w:rFonts w:cs="Courier New"/>
              </w:rPr>
              <w:t>14</w:t>
            </w:r>
            <w:r w:rsidRPr="004A09C6">
              <w:t>.</w:t>
            </w:r>
          </w:p>
        </w:tc>
        <w:tc>
          <w:tcPr>
            <w:tcW w:w="1705" w:type="dxa"/>
          </w:tcPr>
          <w:p w14:paraId="02375E05" w14:textId="77777777" w:rsidR="00DB1407" w:rsidRPr="00FC2A2E" w:rsidRDefault="00DB1407" w:rsidP="005237D4">
            <w:pPr>
              <w:widowControl w:val="0"/>
              <w:ind w:left="251" w:hanging="243"/>
              <w:jc w:val="center"/>
              <w:rPr>
                <w:kern w:val="2"/>
              </w:rPr>
            </w:pPr>
          </w:p>
        </w:tc>
      </w:tr>
      <w:tr w:rsidR="00DB1407" w:rsidRPr="00FC2A2E" w14:paraId="7D881431"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300AEB7B" w14:textId="77777777" w:rsidR="00DB1407" w:rsidRPr="004A09C6" w:rsidRDefault="00DB1407" w:rsidP="005237D4">
            <w:pPr>
              <w:widowControl w:val="0"/>
              <w:jc w:val="center"/>
              <w:rPr>
                <w:spacing w:val="-2"/>
              </w:rPr>
            </w:pPr>
            <w:r>
              <w:rPr>
                <w:rFonts w:cs="Courier New"/>
              </w:rPr>
              <w:t>2-</w:t>
            </w:r>
            <w:r w:rsidRPr="004A09C6">
              <w:rPr>
                <w:rFonts w:cs="Courier New"/>
              </w:rPr>
              <w:t>22</w:t>
            </w:r>
            <w:r>
              <w:rPr>
                <w:rFonts w:cs="Courier New"/>
              </w:rPr>
              <w:br/>
              <w:t>through 2-</w:t>
            </w:r>
            <w:r w:rsidRPr="004A09C6">
              <w:rPr>
                <w:rFonts w:cs="Courier New"/>
              </w:rPr>
              <w:t>24-14</w:t>
            </w:r>
          </w:p>
        </w:tc>
        <w:tc>
          <w:tcPr>
            <w:tcW w:w="1800" w:type="dxa"/>
          </w:tcPr>
          <w:p w14:paraId="2DF88C1A" w14:textId="77777777" w:rsidR="00DB1407" w:rsidRPr="004A09C6" w:rsidRDefault="00DB1407" w:rsidP="005237D4">
            <w:pPr>
              <w:widowControl w:val="0"/>
              <w:jc w:val="center"/>
              <w:rPr>
                <w:spacing w:val="-2"/>
              </w:rPr>
            </w:pPr>
          </w:p>
        </w:tc>
        <w:tc>
          <w:tcPr>
            <w:tcW w:w="810" w:type="dxa"/>
          </w:tcPr>
          <w:p w14:paraId="332380B0" w14:textId="77777777" w:rsidR="00DB1407" w:rsidRPr="004A09C6" w:rsidRDefault="00DB1407" w:rsidP="005237D4">
            <w:pPr>
              <w:widowControl w:val="0"/>
              <w:jc w:val="center"/>
              <w:rPr>
                <w:spacing w:val="-2"/>
              </w:rPr>
            </w:pPr>
            <w:r w:rsidRPr="004A09C6">
              <w:rPr>
                <w:spacing w:val="-2"/>
              </w:rPr>
              <w:t>C</w:t>
            </w:r>
          </w:p>
        </w:tc>
        <w:tc>
          <w:tcPr>
            <w:tcW w:w="7470" w:type="dxa"/>
          </w:tcPr>
          <w:p w14:paraId="740C9F19" w14:textId="77777777" w:rsidR="00DB1407" w:rsidRPr="004A09C6" w:rsidRDefault="00DB1407" w:rsidP="005237D4">
            <w:pPr>
              <w:widowControl w:val="0"/>
              <w:ind w:left="-14"/>
              <w:jc w:val="both"/>
              <w:rPr>
                <w:rFonts w:cs="Courier New"/>
              </w:rPr>
            </w:pPr>
            <w:r w:rsidRPr="004A09C6">
              <w:rPr>
                <w:rFonts w:cs="Courier New"/>
              </w:rPr>
              <w:t xml:space="preserve">By email these dates Power Engineers and BPA engage in discussion concerning differing results on from the cases posted on </w:t>
            </w:r>
            <w:r>
              <w:rPr>
                <w:rFonts w:cs="Courier New"/>
              </w:rPr>
              <w:t>2-</w:t>
            </w:r>
            <w:r w:rsidRPr="004A09C6">
              <w:rPr>
                <w:rFonts w:cs="Courier New"/>
              </w:rPr>
              <w:t>21</w:t>
            </w:r>
            <w:r>
              <w:rPr>
                <w:spacing w:val="-2"/>
              </w:rPr>
              <w:t>-</w:t>
            </w:r>
            <w:r w:rsidRPr="004A09C6">
              <w:rPr>
                <w:rFonts w:cs="Courier New"/>
              </w:rPr>
              <w:t>14.</w:t>
            </w:r>
          </w:p>
        </w:tc>
        <w:tc>
          <w:tcPr>
            <w:tcW w:w="1705" w:type="dxa"/>
          </w:tcPr>
          <w:p w14:paraId="23408702" w14:textId="77777777" w:rsidR="00DB1407" w:rsidRPr="00FC2A2E" w:rsidRDefault="00DB1407" w:rsidP="005237D4">
            <w:pPr>
              <w:widowControl w:val="0"/>
              <w:ind w:left="251" w:hanging="243"/>
              <w:jc w:val="center"/>
              <w:rPr>
                <w:kern w:val="2"/>
              </w:rPr>
            </w:pPr>
          </w:p>
        </w:tc>
      </w:tr>
      <w:tr w:rsidR="00DB1407" w:rsidRPr="00FC2A2E" w14:paraId="78362198" w14:textId="77777777" w:rsidTr="005237D4">
        <w:tc>
          <w:tcPr>
            <w:tcW w:w="1165" w:type="dxa"/>
          </w:tcPr>
          <w:p w14:paraId="687B8C0B" w14:textId="77777777" w:rsidR="00DB1407" w:rsidRPr="004A09C6" w:rsidRDefault="00DB1407" w:rsidP="005237D4">
            <w:pPr>
              <w:widowControl w:val="0"/>
              <w:jc w:val="center"/>
              <w:rPr>
                <w:spacing w:val="-2"/>
              </w:rPr>
            </w:pPr>
            <w:r>
              <w:rPr>
                <w:rFonts w:cs="Courier New"/>
              </w:rPr>
              <w:t>2-</w:t>
            </w:r>
            <w:r w:rsidRPr="004A09C6">
              <w:rPr>
                <w:rFonts w:cs="Courier New"/>
              </w:rPr>
              <w:t>24</w:t>
            </w:r>
            <w:r>
              <w:rPr>
                <w:spacing w:val="-2"/>
              </w:rPr>
              <w:t>-</w:t>
            </w:r>
            <w:r w:rsidRPr="004A09C6">
              <w:rPr>
                <w:rFonts w:cs="Courier New"/>
              </w:rPr>
              <w:t>14</w:t>
            </w:r>
          </w:p>
        </w:tc>
        <w:tc>
          <w:tcPr>
            <w:tcW w:w="1800" w:type="dxa"/>
          </w:tcPr>
          <w:p w14:paraId="66B85FBB" w14:textId="77777777" w:rsidR="00DB1407" w:rsidRPr="004A09C6" w:rsidRDefault="00DB1407" w:rsidP="005237D4">
            <w:pPr>
              <w:widowControl w:val="0"/>
              <w:jc w:val="center"/>
              <w:rPr>
                <w:spacing w:val="-2"/>
              </w:rPr>
            </w:pPr>
          </w:p>
        </w:tc>
        <w:tc>
          <w:tcPr>
            <w:tcW w:w="810" w:type="dxa"/>
          </w:tcPr>
          <w:p w14:paraId="4A3D6BB0" w14:textId="77777777" w:rsidR="00DB1407" w:rsidRPr="004A09C6" w:rsidRDefault="00DB1407" w:rsidP="005237D4">
            <w:pPr>
              <w:widowControl w:val="0"/>
              <w:jc w:val="center"/>
              <w:rPr>
                <w:spacing w:val="-2"/>
              </w:rPr>
            </w:pPr>
            <w:r w:rsidRPr="004A09C6">
              <w:rPr>
                <w:spacing w:val="-2"/>
              </w:rPr>
              <w:t>C</w:t>
            </w:r>
          </w:p>
        </w:tc>
        <w:tc>
          <w:tcPr>
            <w:tcW w:w="7470" w:type="dxa"/>
          </w:tcPr>
          <w:p w14:paraId="31592837" w14:textId="77777777" w:rsidR="00DB1407" w:rsidRPr="004A09C6" w:rsidRDefault="00DB1407" w:rsidP="005237D4">
            <w:pPr>
              <w:widowControl w:val="0"/>
              <w:ind w:left="-14"/>
              <w:jc w:val="both"/>
              <w:rPr>
                <w:rFonts w:cs="Courier New"/>
              </w:rPr>
            </w:pPr>
            <w:r w:rsidRPr="004A09C6">
              <w:rPr>
                <w:rFonts w:cs="Courier New"/>
              </w:rPr>
              <w:t xml:space="preserve">By email this date SMUD provides comments on the 10% Test Results on the Modified SunZia Plan of Service Non-Simultaneous Transfer Capability posted on </w:t>
            </w:r>
            <w:r>
              <w:rPr>
                <w:rFonts w:cs="Courier New"/>
              </w:rPr>
              <w:t>2-6</w:t>
            </w:r>
            <w:r>
              <w:rPr>
                <w:spacing w:val="-2"/>
              </w:rPr>
              <w:t>-</w:t>
            </w:r>
            <w:r w:rsidRPr="004A09C6">
              <w:rPr>
                <w:rFonts w:cs="Courier New"/>
              </w:rPr>
              <w:t>14.</w:t>
            </w:r>
          </w:p>
        </w:tc>
        <w:tc>
          <w:tcPr>
            <w:tcW w:w="1705" w:type="dxa"/>
          </w:tcPr>
          <w:p w14:paraId="44688153" w14:textId="77777777" w:rsidR="00DB1407" w:rsidRPr="00FC2A2E" w:rsidRDefault="00DB1407" w:rsidP="005237D4">
            <w:pPr>
              <w:widowControl w:val="0"/>
              <w:ind w:left="251" w:hanging="243"/>
              <w:jc w:val="center"/>
              <w:rPr>
                <w:kern w:val="2"/>
              </w:rPr>
            </w:pPr>
          </w:p>
        </w:tc>
      </w:tr>
      <w:tr w:rsidR="00DB1407" w:rsidRPr="00FC2A2E" w14:paraId="022CDAAC"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4FB3B942" w14:textId="77777777" w:rsidR="00DB1407" w:rsidRPr="004A09C6" w:rsidRDefault="00DB1407" w:rsidP="005237D4">
            <w:pPr>
              <w:widowControl w:val="0"/>
              <w:jc w:val="center"/>
              <w:rPr>
                <w:spacing w:val="-2"/>
              </w:rPr>
            </w:pPr>
            <w:r>
              <w:rPr>
                <w:rFonts w:cs="Courier New"/>
              </w:rPr>
              <w:t>2-</w:t>
            </w:r>
            <w:r w:rsidRPr="004A09C6">
              <w:rPr>
                <w:rFonts w:cs="Courier New"/>
              </w:rPr>
              <w:t>25</w:t>
            </w:r>
            <w:r>
              <w:rPr>
                <w:spacing w:val="-2"/>
              </w:rPr>
              <w:t>-</w:t>
            </w:r>
            <w:r w:rsidRPr="004A09C6">
              <w:rPr>
                <w:rFonts w:cs="Courier New"/>
              </w:rPr>
              <w:t>14</w:t>
            </w:r>
          </w:p>
        </w:tc>
        <w:tc>
          <w:tcPr>
            <w:tcW w:w="1800" w:type="dxa"/>
          </w:tcPr>
          <w:p w14:paraId="3CD6E853" w14:textId="77777777" w:rsidR="00DB1407" w:rsidRPr="004A09C6" w:rsidRDefault="00DB1407" w:rsidP="005237D4">
            <w:pPr>
              <w:widowControl w:val="0"/>
              <w:jc w:val="center"/>
              <w:rPr>
                <w:spacing w:val="-2"/>
              </w:rPr>
            </w:pPr>
          </w:p>
        </w:tc>
        <w:tc>
          <w:tcPr>
            <w:tcW w:w="810" w:type="dxa"/>
          </w:tcPr>
          <w:p w14:paraId="1B9B9FB5" w14:textId="77777777" w:rsidR="00DB1407" w:rsidRPr="004A09C6" w:rsidRDefault="00DB1407" w:rsidP="005237D4">
            <w:pPr>
              <w:widowControl w:val="0"/>
              <w:jc w:val="center"/>
              <w:rPr>
                <w:spacing w:val="-2"/>
              </w:rPr>
            </w:pPr>
            <w:r w:rsidRPr="004A09C6">
              <w:rPr>
                <w:spacing w:val="-2"/>
              </w:rPr>
              <w:t>S</w:t>
            </w:r>
          </w:p>
        </w:tc>
        <w:tc>
          <w:tcPr>
            <w:tcW w:w="7470" w:type="dxa"/>
          </w:tcPr>
          <w:p w14:paraId="3C4A9747" w14:textId="77777777" w:rsidR="00DB1407" w:rsidRPr="004A09C6" w:rsidRDefault="00DB1407" w:rsidP="005237D4">
            <w:pPr>
              <w:widowControl w:val="0"/>
              <w:ind w:left="-14"/>
              <w:jc w:val="both"/>
              <w:rPr>
                <w:rFonts w:cs="Courier New"/>
              </w:rPr>
            </w:pPr>
            <w:r w:rsidRPr="004A09C6">
              <w:rPr>
                <w:rFonts w:cs="Courier New"/>
              </w:rPr>
              <w:t xml:space="preserve">By email this date Power Engineers provides summary of stability results based on 17LW Pre- Project case and post-project case created on </w:t>
            </w:r>
            <w:r>
              <w:rPr>
                <w:rFonts w:cs="Courier New"/>
              </w:rPr>
              <w:t>2-</w:t>
            </w:r>
            <w:r w:rsidRPr="004A09C6">
              <w:rPr>
                <w:rFonts w:cs="Courier New"/>
              </w:rPr>
              <w:t>25</w:t>
            </w:r>
            <w:r>
              <w:rPr>
                <w:spacing w:val="-2"/>
              </w:rPr>
              <w:t>-</w:t>
            </w:r>
            <w:r w:rsidRPr="004A09C6">
              <w:rPr>
                <w:rFonts w:cs="Courier New"/>
              </w:rPr>
              <w:t xml:space="preserve">14. Detailed results posted to the project website. </w:t>
            </w:r>
          </w:p>
        </w:tc>
        <w:tc>
          <w:tcPr>
            <w:tcW w:w="1705" w:type="dxa"/>
          </w:tcPr>
          <w:p w14:paraId="149A654C" w14:textId="77777777" w:rsidR="00DB1407" w:rsidRPr="00FC2A2E" w:rsidRDefault="00DB1407" w:rsidP="005237D4">
            <w:pPr>
              <w:widowControl w:val="0"/>
              <w:ind w:left="251" w:hanging="243"/>
              <w:jc w:val="center"/>
              <w:rPr>
                <w:kern w:val="2"/>
              </w:rPr>
            </w:pPr>
          </w:p>
        </w:tc>
      </w:tr>
      <w:tr w:rsidR="00DB1407" w:rsidRPr="00FC2A2E" w14:paraId="70D0D28F" w14:textId="77777777" w:rsidTr="005237D4">
        <w:tc>
          <w:tcPr>
            <w:tcW w:w="1165" w:type="dxa"/>
          </w:tcPr>
          <w:p w14:paraId="0DCDA598" w14:textId="77777777" w:rsidR="00DB1407" w:rsidRPr="004A09C6" w:rsidRDefault="00DB1407" w:rsidP="005237D4">
            <w:pPr>
              <w:widowControl w:val="0"/>
              <w:jc w:val="center"/>
              <w:rPr>
                <w:spacing w:val="-2"/>
              </w:rPr>
            </w:pPr>
            <w:r>
              <w:rPr>
                <w:rFonts w:cs="Courier New"/>
              </w:rPr>
              <w:t>2-</w:t>
            </w:r>
            <w:r w:rsidRPr="004A09C6">
              <w:rPr>
                <w:rFonts w:cs="Courier New"/>
              </w:rPr>
              <w:t>26</w:t>
            </w:r>
            <w:r>
              <w:rPr>
                <w:spacing w:val="-2"/>
              </w:rPr>
              <w:t>-</w:t>
            </w:r>
            <w:r w:rsidRPr="004A09C6">
              <w:rPr>
                <w:rFonts w:cs="Courier New"/>
              </w:rPr>
              <w:t>14</w:t>
            </w:r>
          </w:p>
        </w:tc>
        <w:tc>
          <w:tcPr>
            <w:tcW w:w="1800" w:type="dxa"/>
          </w:tcPr>
          <w:p w14:paraId="25567909" w14:textId="77777777" w:rsidR="00DB1407" w:rsidRPr="004A09C6" w:rsidRDefault="00DB1407" w:rsidP="005237D4">
            <w:pPr>
              <w:widowControl w:val="0"/>
              <w:jc w:val="center"/>
              <w:rPr>
                <w:spacing w:val="-2"/>
              </w:rPr>
            </w:pPr>
          </w:p>
        </w:tc>
        <w:tc>
          <w:tcPr>
            <w:tcW w:w="810" w:type="dxa"/>
          </w:tcPr>
          <w:p w14:paraId="016E1D53" w14:textId="77777777" w:rsidR="00DB1407" w:rsidRPr="004A09C6" w:rsidRDefault="00DB1407" w:rsidP="005237D4">
            <w:pPr>
              <w:widowControl w:val="0"/>
              <w:jc w:val="center"/>
              <w:rPr>
                <w:spacing w:val="-2"/>
              </w:rPr>
            </w:pPr>
            <w:r w:rsidRPr="004A09C6">
              <w:rPr>
                <w:spacing w:val="-2"/>
              </w:rPr>
              <w:t>C</w:t>
            </w:r>
          </w:p>
        </w:tc>
        <w:tc>
          <w:tcPr>
            <w:tcW w:w="7470" w:type="dxa"/>
          </w:tcPr>
          <w:p w14:paraId="78679E77" w14:textId="77777777" w:rsidR="00DB1407" w:rsidRPr="004A09C6" w:rsidRDefault="00DB1407" w:rsidP="005237D4">
            <w:pPr>
              <w:widowControl w:val="0"/>
              <w:ind w:left="-14"/>
              <w:jc w:val="both"/>
              <w:rPr>
                <w:rFonts w:cs="Courier New"/>
              </w:rPr>
            </w:pPr>
            <w:r w:rsidRPr="004A09C6">
              <w:rPr>
                <w:rFonts w:cs="Courier New"/>
              </w:rPr>
              <w:t xml:space="preserve">By email this date BPA provides comments on the 17HS case and the 17LW </w:t>
            </w:r>
            <w:r w:rsidRPr="004A09C6">
              <w:rPr>
                <w:rFonts w:cs="Courier New"/>
              </w:rPr>
              <w:lastRenderedPageBreak/>
              <w:t>case results.</w:t>
            </w:r>
          </w:p>
        </w:tc>
        <w:tc>
          <w:tcPr>
            <w:tcW w:w="1705" w:type="dxa"/>
          </w:tcPr>
          <w:p w14:paraId="3A37269B" w14:textId="77777777" w:rsidR="00DB1407" w:rsidRPr="00FC2A2E" w:rsidRDefault="00DB1407" w:rsidP="005237D4">
            <w:pPr>
              <w:widowControl w:val="0"/>
              <w:ind w:left="251" w:hanging="243"/>
              <w:jc w:val="center"/>
              <w:rPr>
                <w:kern w:val="2"/>
              </w:rPr>
            </w:pPr>
          </w:p>
        </w:tc>
      </w:tr>
      <w:tr w:rsidR="00DB1407" w:rsidRPr="00FC2A2E" w14:paraId="16A8605A"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162AB861" w14:textId="77777777" w:rsidR="00DB1407" w:rsidRPr="004A09C6" w:rsidRDefault="00DB1407" w:rsidP="005237D4">
            <w:pPr>
              <w:widowControl w:val="0"/>
              <w:jc w:val="center"/>
              <w:rPr>
                <w:spacing w:val="-2"/>
              </w:rPr>
            </w:pPr>
            <w:r>
              <w:rPr>
                <w:rFonts w:cs="Courier New"/>
              </w:rPr>
              <w:t>2-</w:t>
            </w:r>
            <w:r w:rsidRPr="004A09C6">
              <w:rPr>
                <w:rFonts w:cs="Courier New"/>
              </w:rPr>
              <w:t>26</w:t>
            </w:r>
            <w:r>
              <w:rPr>
                <w:spacing w:val="-2"/>
              </w:rPr>
              <w:t>-</w:t>
            </w:r>
            <w:r w:rsidRPr="004A09C6">
              <w:rPr>
                <w:rFonts w:cs="Courier New"/>
              </w:rPr>
              <w:t>14</w:t>
            </w:r>
          </w:p>
        </w:tc>
        <w:tc>
          <w:tcPr>
            <w:tcW w:w="1800" w:type="dxa"/>
          </w:tcPr>
          <w:p w14:paraId="7FF02199" w14:textId="77777777" w:rsidR="00DB1407" w:rsidRPr="004A09C6" w:rsidRDefault="00DB1407" w:rsidP="005237D4">
            <w:pPr>
              <w:widowControl w:val="0"/>
              <w:jc w:val="center"/>
              <w:rPr>
                <w:spacing w:val="-2"/>
              </w:rPr>
            </w:pPr>
          </w:p>
        </w:tc>
        <w:tc>
          <w:tcPr>
            <w:tcW w:w="810" w:type="dxa"/>
          </w:tcPr>
          <w:p w14:paraId="3A45EBE9" w14:textId="77777777" w:rsidR="00DB1407" w:rsidRPr="004A09C6" w:rsidRDefault="00DB1407" w:rsidP="005237D4">
            <w:pPr>
              <w:widowControl w:val="0"/>
              <w:jc w:val="center"/>
              <w:rPr>
                <w:spacing w:val="-2"/>
              </w:rPr>
            </w:pPr>
            <w:r w:rsidRPr="004A09C6">
              <w:rPr>
                <w:spacing w:val="-2"/>
              </w:rPr>
              <w:t>S</w:t>
            </w:r>
          </w:p>
        </w:tc>
        <w:tc>
          <w:tcPr>
            <w:tcW w:w="7470" w:type="dxa"/>
          </w:tcPr>
          <w:p w14:paraId="277810E7" w14:textId="77777777" w:rsidR="00DB1407" w:rsidRPr="004A09C6" w:rsidRDefault="00DB1407" w:rsidP="005237D4">
            <w:pPr>
              <w:widowControl w:val="0"/>
              <w:ind w:left="-14"/>
              <w:jc w:val="both"/>
              <w:rPr>
                <w:rFonts w:cs="Courier New"/>
              </w:rPr>
            </w:pPr>
            <w:r w:rsidRPr="004A09C6">
              <w:rPr>
                <w:rFonts w:cs="Courier New"/>
              </w:rPr>
              <w:t xml:space="preserve">By email this date Power Engineers provides response to BPA comments from </w:t>
            </w:r>
            <w:r>
              <w:rPr>
                <w:rFonts w:cs="Courier New"/>
              </w:rPr>
              <w:t>2-</w:t>
            </w:r>
            <w:r w:rsidRPr="004A09C6">
              <w:rPr>
                <w:rFonts w:cs="Courier New"/>
              </w:rPr>
              <w:t>26</w:t>
            </w:r>
            <w:r>
              <w:rPr>
                <w:spacing w:val="-2"/>
              </w:rPr>
              <w:t>-</w:t>
            </w:r>
            <w:r w:rsidRPr="004A09C6">
              <w:rPr>
                <w:rFonts w:cs="Courier New"/>
              </w:rPr>
              <w:t>14.</w:t>
            </w:r>
          </w:p>
        </w:tc>
        <w:tc>
          <w:tcPr>
            <w:tcW w:w="1705" w:type="dxa"/>
          </w:tcPr>
          <w:p w14:paraId="442D3DCB" w14:textId="77777777" w:rsidR="00DB1407" w:rsidRPr="00FC2A2E" w:rsidRDefault="00DB1407" w:rsidP="005237D4">
            <w:pPr>
              <w:widowControl w:val="0"/>
              <w:ind w:left="251" w:hanging="243"/>
              <w:jc w:val="center"/>
              <w:rPr>
                <w:kern w:val="2"/>
              </w:rPr>
            </w:pPr>
          </w:p>
        </w:tc>
      </w:tr>
      <w:tr w:rsidR="00DB1407" w:rsidRPr="00FC2A2E" w14:paraId="5EA7178C" w14:textId="77777777" w:rsidTr="005237D4">
        <w:tc>
          <w:tcPr>
            <w:tcW w:w="1165" w:type="dxa"/>
          </w:tcPr>
          <w:p w14:paraId="54851ABC" w14:textId="77777777" w:rsidR="00DB1407" w:rsidRPr="004A09C6" w:rsidRDefault="00DB1407" w:rsidP="005237D4">
            <w:pPr>
              <w:widowControl w:val="0"/>
              <w:jc w:val="center"/>
              <w:rPr>
                <w:spacing w:val="-2"/>
              </w:rPr>
            </w:pPr>
            <w:r>
              <w:rPr>
                <w:rFonts w:cs="Courier New"/>
              </w:rPr>
              <w:t>2-</w:t>
            </w:r>
            <w:r w:rsidRPr="004A09C6">
              <w:rPr>
                <w:rFonts w:cs="Courier New"/>
              </w:rPr>
              <w:t>26</w:t>
            </w:r>
            <w:r>
              <w:rPr>
                <w:spacing w:val="-2"/>
              </w:rPr>
              <w:t>-</w:t>
            </w:r>
            <w:r w:rsidRPr="004A09C6">
              <w:rPr>
                <w:rFonts w:cs="Courier New"/>
              </w:rPr>
              <w:t>14</w:t>
            </w:r>
          </w:p>
        </w:tc>
        <w:tc>
          <w:tcPr>
            <w:tcW w:w="1800" w:type="dxa"/>
          </w:tcPr>
          <w:p w14:paraId="115F876D" w14:textId="77777777" w:rsidR="00DB1407" w:rsidRPr="004A09C6" w:rsidRDefault="00DB1407" w:rsidP="005237D4">
            <w:pPr>
              <w:widowControl w:val="0"/>
              <w:jc w:val="center"/>
              <w:rPr>
                <w:spacing w:val="-2"/>
              </w:rPr>
            </w:pPr>
          </w:p>
        </w:tc>
        <w:tc>
          <w:tcPr>
            <w:tcW w:w="810" w:type="dxa"/>
          </w:tcPr>
          <w:p w14:paraId="18DB0E02" w14:textId="77777777" w:rsidR="00DB1407" w:rsidRPr="004A09C6" w:rsidRDefault="00DB1407" w:rsidP="005237D4">
            <w:pPr>
              <w:widowControl w:val="0"/>
              <w:jc w:val="center"/>
              <w:rPr>
                <w:spacing w:val="-2"/>
              </w:rPr>
            </w:pPr>
            <w:r w:rsidRPr="004A09C6">
              <w:rPr>
                <w:spacing w:val="-2"/>
              </w:rPr>
              <w:t>S</w:t>
            </w:r>
          </w:p>
        </w:tc>
        <w:tc>
          <w:tcPr>
            <w:tcW w:w="7470" w:type="dxa"/>
          </w:tcPr>
          <w:p w14:paraId="26B5190D" w14:textId="77777777" w:rsidR="00DB1407" w:rsidRPr="004A09C6" w:rsidRDefault="00DB1407" w:rsidP="005237D4">
            <w:pPr>
              <w:widowControl w:val="0"/>
              <w:ind w:left="-14"/>
              <w:jc w:val="both"/>
              <w:rPr>
                <w:rFonts w:cs="Courier New"/>
              </w:rPr>
            </w:pPr>
            <w:r w:rsidRPr="004A09C6">
              <w:rPr>
                <w:rFonts w:cs="Courier New"/>
              </w:rPr>
              <w:t>By email this date Power Engineers requests CAISO to help resolve the issue regarding proper COI pick up due to G-2 loss of 2 PV.</w:t>
            </w:r>
          </w:p>
        </w:tc>
        <w:tc>
          <w:tcPr>
            <w:tcW w:w="1705" w:type="dxa"/>
          </w:tcPr>
          <w:p w14:paraId="0C8ED5A7" w14:textId="77777777" w:rsidR="00DB1407" w:rsidRPr="00FC2A2E" w:rsidRDefault="00DB1407" w:rsidP="005237D4">
            <w:pPr>
              <w:widowControl w:val="0"/>
              <w:ind w:left="251" w:hanging="243"/>
              <w:jc w:val="center"/>
              <w:rPr>
                <w:kern w:val="2"/>
              </w:rPr>
            </w:pPr>
          </w:p>
        </w:tc>
      </w:tr>
      <w:tr w:rsidR="00DB1407" w:rsidRPr="00FC2A2E" w14:paraId="3287B772"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4B3F3252" w14:textId="77777777" w:rsidR="00DB1407" w:rsidRPr="004A09C6" w:rsidRDefault="00DB1407" w:rsidP="005237D4">
            <w:pPr>
              <w:widowControl w:val="0"/>
              <w:jc w:val="center"/>
              <w:rPr>
                <w:spacing w:val="-2"/>
              </w:rPr>
            </w:pPr>
            <w:r>
              <w:rPr>
                <w:rFonts w:cs="Courier New"/>
              </w:rPr>
              <w:t>2-</w:t>
            </w:r>
            <w:r w:rsidRPr="004A09C6">
              <w:rPr>
                <w:rFonts w:cs="Courier New"/>
              </w:rPr>
              <w:t>27</w:t>
            </w:r>
            <w:r>
              <w:rPr>
                <w:spacing w:val="-2"/>
              </w:rPr>
              <w:t>-</w:t>
            </w:r>
            <w:r w:rsidRPr="004A09C6">
              <w:rPr>
                <w:rFonts w:cs="Courier New"/>
              </w:rPr>
              <w:t>14</w:t>
            </w:r>
          </w:p>
        </w:tc>
        <w:tc>
          <w:tcPr>
            <w:tcW w:w="1800" w:type="dxa"/>
          </w:tcPr>
          <w:p w14:paraId="527A532C" w14:textId="77777777" w:rsidR="00DB1407" w:rsidRPr="004A09C6" w:rsidRDefault="00DB1407" w:rsidP="005237D4">
            <w:pPr>
              <w:widowControl w:val="0"/>
              <w:jc w:val="center"/>
              <w:rPr>
                <w:spacing w:val="-2"/>
              </w:rPr>
            </w:pPr>
          </w:p>
        </w:tc>
        <w:tc>
          <w:tcPr>
            <w:tcW w:w="810" w:type="dxa"/>
          </w:tcPr>
          <w:p w14:paraId="39D5A197" w14:textId="77777777" w:rsidR="00DB1407" w:rsidRPr="004A09C6" w:rsidRDefault="00DB1407" w:rsidP="005237D4">
            <w:pPr>
              <w:widowControl w:val="0"/>
              <w:jc w:val="center"/>
              <w:rPr>
                <w:spacing w:val="-2"/>
              </w:rPr>
            </w:pPr>
            <w:r w:rsidRPr="004A09C6">
              <w:rPr>
                <w:spacing w:val="-2"/>
              </w:rPr>
              <w:t>C</w:t>
            </w:r>
          </w:p>
        </w:tc>
        <w:tc>
          <w:tcPr>
            <w:tcW w:w="7470" w:type="dxa"/>
          </w:tcPr>
          <w:p w14:paraId="53A4F931" w14:textId="77777777" w:rsidR="00DB1407" w:rsidRPr="004A09C6" w:rsidRDefault="00DB1407" w:rsidP="005237D4">
            <w:pPr>
              <w:widowControl w:val="0"/>
              <w:ind w:left="-14"/>
              <w:jc w:val="both"/>
              <w:rPr>
                <w:rFonts w:cs="Courier New"/>
              </w:rPr>
            </w:pPr>
            <w:r w:rsidRPr="004A09C6">
              <w:rPr>
                <w:rFonts w:cs="Courier New"/>
              </w:rPr>
              <w:t>By email this date Power Engineers and BPA engage in additional discussion regarding confirmation the non-simultaneous rating of the path for a specific plan of service.</w:t>
            </w:r>
          </w:p>
        </w:tc>
        <w:tc>
          <w:tcPr>
            <w:tcW w:w="1705" w:type="dxa"/>
          </w:tcPr>
          <w:p w14:paraId="7AF8B6BF" w14:textId="77777777" w:rsidR="00DB1407" w:rsidRPr="00FC2A2E" w:rsidRDefault="00DB1407" w:rsidP="005237D4">
            <w:pPr>
              <w:widowControl w:val="0"/>
              <w:ind w:left="251" w:hanging="243"/>
              <w:jc w:val="center"/>
              <w:rPr>
                <w:kern w:val="2"/>
              </w:rPr>
            </w:pPr>
          </w:p>
        </w:tc>
      </w:tr>
      <w:tr w:rsidR="00DB1407" w:rsidRPr="00FC2A2E" w14:paraId="1452F23C" w14:textId="77777777" w:rsidTr="005237D4">
        <w:tc>
          <w:tcPr>
            <w:tcW w:w="1165" w:type="dxa"/>
          </w:tcPr>
          <w:p w14:paraId="1B956636" w14:textId="77777777" w:rsidR="00DB1407" w:rsidRPr="004A09C6" w:rsidRDefault="00DB1407" w:rsidP="005237D4">
            <w:pPr>
              <w:widowControl w:val="0"/>
              <w:jc w:val="center"/>
              <w:rPr>
                <w:spacing w:val="-2"/>
              </w:rPr>
            </w:pPr>
            <w:r>
              <w:rPr>
                <w:rFonts w:cs="Courier New"/>
              </w:rPr>
              <w:t>2-</w:t>
            </w:r>
            <w:r w:rsidRPr="004A09C6">
              <w:rPr>
                <w:rFonts w:cs="Courier New"/>
              </w:rPr>
              <w:t>27</w:t>
            </w:r>
            <w:r>
              <w:rPr>
                <w:spacing w:val="-2"/>
              </w:rPr>
              <w:t>-</w:t>
            </w:r>
            <w:r w:rsidRPr="004A09C6">
              <w:rPr>
                <w:rFonts w:cs="Courier New"/>
              </w:rPr>
              <w:t>14</w:t>
            </w:r>
          </w:p>
        </w:tc>
        <w:tc>
          <w:tcPr>
            <w:tcW w:w="1800" w:type="dxa"/>
          </w:tcPr>
          <w:p w14:paraId="4D7ED845" w14:textId="77777777" w:rsidR="00DB1407" w:rsidRPr="004A09C6" w:rsidRDefault="00DB1407" w:rsidP="005237D4">
            <w:pPr>
              <w:widowControl w:val="0"/>
              <w:jc w:val="center"/>
              <w:rPr>
                <w:spacing w:val="-2"/>
              </w:rPr>
            </w:pPr>
          </w:p>
        </w:tc>
        <w:tc>
          <w:tcPr>
            <w:tcW w:w="810" w:type="dxa"/>
          </w:tcPr>
          <w:p w14:paraId="163BA0D1" w14:textId="77777777" w:rsidR="00DB1407" w:rsidRPr="004A09C6" w:rsidRDefault="00DB1407" w:rsidP="005237D4">
            <w:pPr>
              <w:widowControl w:val="0"/>
              <w:jc w:val="center"/>
              <w:rPr>
                <w:spacing w:val="-2"/>
              </w:rPr>
            </w:pPr>
            <w:r w:rsidRPr="004A09C6">
              <w:rPr>
                <w:spacing w:val="-2"/>
              </w:rPr>
              <w:t>C</w:t>
            </w:r>
          </w:p>
        </w:tc>
        <w:tc>
          <w:tcPr>
            <w:tcW w:w="7470" w:type="dxa"/>
          </w:tcPr>
          <w:p w14:paraId="08952BED" w14:textId="77777777" w:rsidR="00DB1407" w:rsidRPr="004A09C6" w:rsidRDefault="00DB1407" w:rsidP="005237D4">
            <w:pPr>
              <w:widowControl w:val="0"/>
              <w:ind w:left="-14"/>
              <w:jc w:val="both"/>
              <w:rPr>
                <w:rFonts w:cs="Courier New"/>
              </w:rPr>
            </w:pPr>
            <w:r w:rsidRPr="004A09C6">
              <w:rPr>
                <w:rFonts w:cs="Courier New"/>
              </w:rPr>
              <w:t>By email this date APS provides comments regarding 2017LW and 2018HS base cases.</w:t>
            </w:r>
          </w:p>
        </w:tc>
        <w:tc>
          <w:tcPr>
            <w:tcW w:w="1705" w:type="dxa"/>
          </w:tcPr>
          <w:p w14:paraId="5DC2C6D6" w14:textId="77777777" w:rsidR="00DB1407" w:rsidRPr="00FC2A2E" w:rsidRDefault="00DB1407" w:rsidP="005237D4">
            <w:pPr>
              <w:widowControl w:val="0"/>
              <w:ind w:left="251" w:hanging="243"/>
              <w:jc w:val="center"/>
              <w:rPr>
                <w:kern w:val="2"/>
              </w:rPr>
            </w:pPr>
          </w:p>
        </w:tc>
      </w:tr>
      <w:tr w:rsidR="00DB1407" w:rsidRPr="00FC2A2E" w14:paraId="5B0DB481"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4D23B041" w14:textId="77777777" w:rsidR="00DB1407" w:rsidRPr="004A09C6" w:rsidRDefault="00DB1407" w:rsidP="005237D4">
            <w:pPr>
              <w:widowControl w:val="0"/>
              <w:jc w:val="center"/>
              <w:rPr>
                <w:spacing w:val="-2"/>
              </w:rPr>
            </w:pPr>
            <w:r>
              <w:rPr>
                <w:rFonts w:cs="Courier New"/>
              </w:rPr>
              <w:t>2-27</w:t>
            </w:r>
            <w:r>
              <w:rPr>
                <w:spacing w:val="-2"/>
              </w:rPr>
              <w:t>-</w:t>
            </w:r>
            <w:r>
              <w:rPr>
                <w:rFonts w:cs="Courier New"/>
              </w:rPr>
              <w:t>14</w:t>
            </w:r>
          </w:p>
        </w:tc>
        <w:tc>
          <w:tcPr>
            <w:tcW w:w="1800" w:type="dxa"/>
          </w:tcPr>
          <w:p w14:paraId="6D2D79E3" w14:textId="77777777" w:rsidR="00DB1407" w:rsidRPr="004A09C6" w:rsidRDefault="00DB1407" w:rsidP="005237D4">
            <w:pPr>
              <w:widowControl w:val="0"/>
              <w:jc w:val="center"/>
              <w:rPr>
                <w:spacing w:val="-2"/>
              </w:rPr>
            </w:pPr>
          </w:p>
        </w:tc>
        <w:tc>
          <w:tcPr>
            <w:tcW w:w="810" w:type="dxa"/>
          </w:tcPr>
          <w:p w14:paraId="04A9F639" w14:textId="77777777" w:rsidR="00DB1407" w:rsidRPr="004A09C6" w:rsidRDefault="00DB1407" w:rsidP="005237D4">
            <w:pPr>
              <w:widowControl w:val="0"/>
              <w:jc w:val="center"/>
              <w:rPr>
                <w:spacing w:val="-2"/>
              </w:rPr>
            </w:pPr>
            <w:r>
              <w:rPr>
                <w:spacing w:val="-2"/>
              </w:rPr>
              <w:t>C</w:t>
            </w:r>
          </w:p>
        </w:tc>
        <w:tc>
          <w:tcPr>
            <w:tcW w:w="7470" w:type="dxa"/>
          </w:tcPr>
          <w:p w14:paraId="0757ACD2" w14:textId="77777777" w:rsidR="00DB1407" w:rsidRPr="004A09C6" w:rsidRDefault="00DB1407" w:rsidP="005237D4">
            <w:pPr>
              <w:widowControl w:val="0"/>
              <w:ind w:left="-14"/>
              <w:jc w:val="both"/>
              <w:rPr>
                <w:rFonts w:cs="Courier New"/>
              </w:rPr>
            </w:pPr>
            <w:r>
              <w:rPr>
                <w:rFonts w:cs="Courier New"/>
              </w:rPr>
              <w:t>By this email Power Engineers and APS discuss issues with some of the study cases</w:t>
            </w:r>
          </w:p>
        </w:tc>
        <w:tc>
          <w:tcPr>
            <w:tcW w:w="1705" w:type="dxa"/>
          </w:tcPr>
          <w:p w14:paraId="498DAC09" w14:textId="77777777" w:rsidR="00DB1407" w:rsidRPr="00FC2A2E" w:rsidRDefault="00DB1407" w:rsidP="005237D4">
            <w:pPr>
              <w:widowControl w:val="0"/>
              <w:ind w:left="251" w:hanging="243"/>
              <w:jc w:val="center"/>
              <w:rPr>
                <w:kern w:val="2"/>
              </w:rPr>
            </w:pPr>
          </w:p>
        </w:tc>
      </w:tr>
      <w:tr w:rsidR="00DB1407" w:rsidRPr="00FC2A2E" w14:paraId="15D1ED1B" w14:textId="77777777" w:rsidTr="005237D4">
        <w:tc>
          <w:tcPr>
            <w:tcW w:w="1165" w:type="dxa"/>
          </w:tcPr>
          <w:p w14:paraId="37D28D88" w14:textId="77777777" w:rsidR="00DB1407" w:rsidRPr="004A09C6" w:rsidRDefault="00DB1407" w:rsidP="005237D4">
            <w:pPr>
              <w:widowControl w:val="0"/>
              <w:jc w:val="center"/>
              <w:rPr>
                <w:spacing w:val="-2"/>
              </w:rPr>
            </w:pPr>
            <w:r>
              <w:rPr>
                <w:rFonts w:cs="Courier New"/>
              </w:rPr>
              <w:t>4-</w:t>
            </w:r>
            <w:r w:rsidRPr="004A09C6">
              <w:rPr>
                <w:rFonts w:cs="Courier New"/>
              </w:rPr>
              <w:t>15</w:t>
            </w:r>
            <w:r>
              <w:rPr>
                <w:spacing w:val="-2"/>
              </w:rPr>
              <w:t>-</w:t>
            </w:r>
            <w:r w:rsidRPr="004A09C6">
              <w:rPr>
                <w:rFonts w:cs="Courier New"/>
              </w:rPr>
              <w:t>14</w:t>
            </w:r>
          </w:p>
        </w:tc>
        <w:tc>
          <w:tcPr>
            <w:tcW w:w="1800" w:type="dxa"/>
          </w:tcPr>
          <w:p w14:paraId="238C7DFD" w14:textId="77777777" w:rsidR="00DB1407" w:rsidRPr="004A09C6" w:rsidRDefault="00DB1407" w:rsidP="005237D4">
            <w:pPr>
              <w:widowControl w:val="0"/>
              <w:jc w:val="center"/>
              <w:rPr>
                <w:spacing w:val="-2"/>
              </w:rPr>
            </w:pPr>
          </w:p>
        </w:tc>
        <w:tc>
          <w:tcPr>
            <w:tcW w:w="810" w:type="dxa"/>
          </w:tcPr>
          <w:p w14:paraId="5FCA15BF" w14:textId="77777777" w:rsidR="00DB1407" w:rsidRPr="004A09C6" w:rsidRDefault="00DB1407" w:rsidP="005237D4">
            <w:pPr>
              <w:widowControl w:val="0"/>
              <w:jc w:val="center"/>
              <w:rPr>
                <w:spacing w:val="-2"/>
              </w:rPr>
            </w:pPr>
            <w:r w:rsidRPr="004A09C6">
              <w:rPr>
                <w:spacing w:val="-2"/>
              </w:rPr>
              <w:t>S</w:t>
            </w:r>
          </w:p>
        </w:tc>
        <w:tc>
          <w:tcPr>
            <w:tcW w:w="7470" w:type="dxa"/>
          </w:tcPr>
          <w:p w14:paraId="66B11B1F" w14:textId="77777777" w:rsidR="00DB1407" w:rsidRPr="004A09C6" w:rsidRDefault="00DB1407" w:rsidP="005237D4">
            <w:pPr>
              <w:widowControl w:val="0"/>
              <w:ind w:left="-14"/>
              <w:jc w:val="both"/>
              <w:rPr>
                <w:rFonts w:cs="Courier New"/>
              </w:rPr>
            </w:pPr>
            <w:r w:rsidRPr="004A09C6">
              <w:rPr>
                <w:rFonts w:cs="Courier New"/>
              </w:rPr>
              <w:t xml:space="preserve">By email this date Power Engineers provides for review and comments the SunZia Path Rating Re-Study Draft Report. </w:t>
            </w:r>
          </w:p>
        </w:tc>
        <w:tc>
          <w:tcPr>
            <w:tcW w:w="1705" w:type="dxa"/>
          </w:tcPr>
          <w:p w14:paraId="336A7331" w14:textId="77777777" w:rsidR="00DB1407" w:rsidRPr="00FC2A2E" w:rsidRDefault="00DB1407" w:rsidP="005237D4">
            <w:pPr>
              <w:widowControl w:val="0"/>
              <w:ind w:left="251" w:hanging="243"/>
              <w:jc w:val="center"/>
              <w:rPr>
                <w:kern w:val="2"/>
              </w:rPr>
            </w:pPr>
          </w:p>
        </w:tc>
      </w:tr>
      <w:tr w:rsidR="00DB1407" w:rsidRPr="00FC2A2E" w14:paraId="3A14D859"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3181D12B" w14:textId="77777777" w:rsidR="00DB1407" w:rsidRPr="004A09C6" w:rsidRDefault="00DB1407" w:rsidP="005237D4">
            <w:pPr>
              <w:widowControl w:val="0"/>
              <w:jc w:val="center"/>
              <w:rPr>
                <w:spacing w:val="-2"/>
              </w:rPr>
            </w:pPr>
            <w:r>
              <w:rPr>
                <w:rFonts w:cs="Courier New"/>
              </w:rPr>
              <w:t>5-8</w:t>
            </w:r>
            <w:r>
              <w:rPr>
                <w:spacing w:val="-2"/>
              </w:rPr>
              <w:t>-</w:t>
            </w:r>
            <w:r w:rsidRPr="004A09C6">
              <w:rPr>
                <w:rFonts w:cs="Courier New"/>
              </w:rPr>
              <w:t>14</w:t>
            </w:r>
          </w:p>
        </w:tc>
        <w:tc>
          <w:tcPr>
            <w:tcW w:w="1800" w:type="dxa"/>
          </w:tcPr>
          <w:p w14:paraId="5C42267A" w14:textId="77777777" w:rsidR="00DB1407" w:rsidRPr="004A09C6" w:rsidRDefault="00DB1407" w:rsidP="005237D4">
            <w:pPr>
              <w:widowControl w:val="0"/>
              <w:jc w:val="center"/>
              <w:rPr>
                <w:spacing w:val="-2"/>
              </w:rPr>
            </w:pPr>
          </w:p>
        </w:tc>
        <w:tc>
          <w:tcPr>
            <w:tcW w:w="810" w:type="dxa"/>
          </w:tcPr>
          <w:p w14:paraId="70CAF793" w14:textId="77777777" w:rsidR="00DB1407" w:rsidRPr="004A09C6" w:rsidRDefault="00DB1407" w:rsidP="005237D4">
            <w:pPr>
              <w:widowControl w:val="0"/>
              <w:jc w:val="center"/>
              <w:rPr>
                <w:spacing w:val="-2"/>
              </w:rPr>
            </w:pPr>
          </w:p>
        </w:tc>
        <w:tc>
          <w:tcPr>
            <w:tcW w:w="7470" w:type="dxa"/>
          </w:tcPr>
          <w:p w14:paraId="3588B9C4" w14:textId="77777777" w:rsidR="00DB1407" w:rsidRPr="004A09C6" w:rsidRDefault="00DB1407" w:rsidP="005237D4">
            <w:pPr>
              <w:widowControl w:val="0"/>
              <w:ind w:left="-14"/>
              <w:jc w:val="both"/>
              <w:rPr>
                <w:rFonts w:cs="Courier New"/>
              </w:rPr>
            </w:pPr>
            <w:r w:rsidRPr="004A09C6">
              <w:rPr>
                <w:rFonts w:cs="Courier New"/>
              </w:rPr>
              <w:t>By email this date WAPA provides comment to the SunZia Path Rating Re-Study Draft Report.</w:t>
            </w:r>
          </w:p>
        </w:tc>
        <w:tc>
          <w:tcPr>
            <w:tcW w:w="1705" w:type="dxa"/>
          </w:tcPr>
          <w:p w14:paraId="594B5551" w14:textId="77777777" w:rsidR="00DB1407" w:rsidRPr="00FC2A2E" w:rsidRDefault="00DB1407" w:rsidP="005237D4">
            <w:pPr>
              <w:widowControl w:val="0"/>
              <w:ind w:left="251" w:hanging="243"/>
              <w:jc w:val="center"/>
              <w:rPr>
                <w:kern w:val="2"/>
              </w:rPr>
            </w:pPr>
          </w:p>
        </w:tc>
      </w:tr>
      <w:tr w:rsidR="00DB1407" w:rsidRPr="00FC2A2E" w14:paraId="68A71A93" w14:textId="77777777" w:rsidTr="005237D4">
        <w:tc>
          <w:tcPr>
            <w:tcW w:w="1165" w:type="dxa"/>
          </w:tcPr>
          <w:p w14:paraId="4CBC9297" w14:textId="77777777" w:rsidR="00DB1407" w:rsidRPr="004A09C6" w:rsidRDefault="00DB1407" w:rsidP="005237D4">
            <w:pPr>
              <w:widowControl w:val="0"/>
              <w:jc w:val="center"/>
              <w:rPr>
                <w:spacing w:val="-2"/>
              </w:rPr>
            </w:pPr>
            <w:r>
              <w:rPr>
                <w:rFonts w:cs="Courier New"/>
              </w:rPr>
              <w:t>5-9</w:t>
            </w:r>
            <w:r>
              <w:rPr>
                <w:spacing w:val="-2"/>
              </w:rPr>
              <w:t>-</w:t>
            </w:r>
            <w:r w:rsidRPr="004A09C6">
              <w:rPr>
                <w:rFonts w:cs="Courier New"/>
              </w:rPr>
              <w:t>14</w:t>
            </w:r>
          </w:p>
        </w:tc>
        <w:tc>
          <w:tcPr>
            <w:tcW w:w="1800" w:type="dxa"/>
          </w:tcPr>
          <w:p w14:paraId="795096E6" w14:textId="77777777" w:rsidR="00DB1407" w:rsidRPr="004A09C6" w:rsidRDefault="00DB1407" w:rsidP="005237D4">
            <w:pPr>
              <w:widowControl w:val="0"/>
              <w:jc w:val="center"/>
              <w:rPr>
                <w:spacing w:val="-2"/>
              </w:rPr>
            </w:pPr>
          </w:p>
        </w:tc>
        <w:tc>
          <w:tcPr>
            <w:tcW w:w="810" w:type="dxa"/>
          </w:tcPr>
          <w:p w14:paraId="23B9F2E9" w14:textId="77777777" w:rsidR="00DB1407" w:rsidRPr="004A09C6" w:rsidRDefault="00DB1407" w:rsidP="005237D4">
            <w:pPr>
              <w:widowControl w:val="0"/>
              <w:jc w:val="center"/>
              <w:rPr>
                <w:spacing w:val="-2"/>
              </w:rPr>
            </w:pPr>
            <w:r w:rsidRPr="004A09C6">
              <w:rPr>
                <w:spacing w:val="-2"/>
              </w:rPr>
              <w:t>C</w:t>
            </w:r>
          </w:p>
        </w:tc>
        <w:tc>
          <w:tcPr>
            <w:tcW w:w="7470" w:type="dxa"/>
          </w:tcPr>
          <w:p w14:paraId="2FA8AA24" w14:textId="77777777" w:rsidR="00DB1407" w:rsidRPr="004A09C6" w:rsidRDefault="00DB1407" w:rsidP="005237D4">
            <w:pPr>
              <w:widowControl w:val="0"/>
              <w:ind w:left="-14"/>
              <w:jc w:val="both"/>
              <w:rPr>
                <w:rFonts w:cs="Courier New"/>
              </w:rPr>
            </w:pPr>
            <w:r w:rsidRPr="004A09C6">
              <w:rPr>
                <w:rFonts w:cs="Courier New"/>
              </w:rPr>
              <w:t>By email this date BPA provides comments to the SunZia Path Rating Re-Study Draft Report.</w:t>
            </w:r>
          </w:p>
        </w:tc>
        <w:tc>
          <w:tcPr>
            <w:tcW w:w="1705" w:type="dxa"/>
          </w:tcPr>
          <w:p w14:paraId="7493E437" w14:textId="77777777" w:rsidR="00DB1407" w:rsidRPr="00FC2A2E" w:rsidRDefault="00DB1407" w:rsidP="005237D4">
            <w:pPr>
              <w:widowControl w:val="0"/>
              <w:ind w:left="251" w:hanging="243"/>
              <w:jc w:val="center"/>
              <w:rPr>
                <w:kern w:val="2"/>
              </w:rPr>
            </w:pPr>
          </w:p>
        </w:tc>
      </w:tr>
      <w:tr w:rsidR="00DB1407" w:rsidRPr="00FC2A2E" w14:paraId="316DB344"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6DB35856" w14:textId="77777777" w:rsidR="00DB1407" w:rsidRPr="004A09C6" w:rsidRDefault="00DB1407" w:rsidP="005237D4">
            <w:pPr>
              <w:widowControl w:val="0"/>
              <w:jc w:val="center"/>
              <w:rPr>
                <w:spacing w:val="-2"/>
              </w:rPr>
            </w:pPr>
            <w:r>
              <w:rPr>
                <w:rFonts w:cs="Courier New"/>
              </w:rPr>
              <w:t>5-9</w:t>
            </w:r>
            <w:r>
              <w:rPr>
                <w:spacing w:val="-2"/>
              </w:rPr>
              <w:t>-</w:t>
            </w:r>
            <w:r w:rsidRPr="004A09C6">
              <w:rPr>
                <w:rFonts w:cs="Courier New"/>
              </w:rPr>
              <w:t>14</w:t>
            </w:r>
          </w:p>
        </w:tc>
        <w:tc>
          <w:tcPr>
            <w:tcW w:w="1800" w:type="dxa"/>
          </w:tcPr>
          <w:p w14:paraId="1450BA67" w14:textId="77777777" w:rsidR="00DB1407" w:rsidRPr="004A09C6" w:rsidRDefault="00DB1407" w:rsidP="005237D4">
            <w:pPr>
              <w:widowControl w:val="0"/>
              <w:jc w:val="center"/>
              <w:rPr>
                <w:spacing w:val="-2"/>
              </w:rPr>
            </w:pPr>
          </w:p>
        </w:tc>
        <w:tc>
          <w:tcPr>
            <w:tcW w:w="810" w:type="dxa"/>
          </w:tcPr>
          <w:p w14:paraId="780BCF44" w14:textId="77777777" w:rsidR="00DB1407" w:rsidRPr="004A09C6" w:rsidRDefault="00DB1407" w:rsidP="005237D4">
            <w:pPr>
              <w:widowControl w:val="0"/>
              <w:jc w:val="center"/>
              <w:rPr>
                <w:spacing w:val="-2"/>
              </w:rPr>
            </w:pPr>
            <w:r w:rsidRPr="004A09C6">
              <w:rPr>
                <w:spacing w:val="-2"/>
              </w:rPr>
              <w:t>C</w:t>
            </w:r>
          </w:p>
        </w:tc>
        <w:tc>
          <w:tcPr>
            <w:tcW w:w="7470" w:type="dxa"/>
          </w:tcPr>
          <w:p w14:paraId="781B5956" w14:textId="77777777" w:rsidR="00DB1407" w:rsidRPr="004A09C6" w:rsidRDefault="00DB1407" w:rsidP="005237D4">
            <w:pPr>
              <w:widowControl w:val="0"/>
              <w:ind w:left="-14"/>
              <w:jc w:val="both"/>
              <w:rPr>
                <w:rFonts w:cs="Courier New"/>
              </w:rPr>
            </w:pPr>
            <w:r w:rsidRPr="004A09C6">
              <w:rPr>
                <w:rFonts w:cs="Courier New"/>
              </w:rPr>
              <w:t>By email this date Black Forest Partners provides comments to the SunZia Path Rating Re-Study Draft Report</w:t>
            </w:r>
          </w:p>
        </w:tc>
        <w:tc>
          <w:tcPr>
            <w:tcW w:w="1705" w:type="dxa"/>
          </w:tcPr>
          <w:p w14:paraId="4C3F3F56" w14:textId="77777777" w:rsidR="00DB1407" w:rsidRPr="00FC2A2E" w:rsidRDefault="00DB1407" w:rsidP="005237D4">
            <w:pPr>
              <w:widowControl w:val="0"/>
              <w:ind w:left="251" w:hanging="243"/>
              <w:jc w:val="center"/>
              <w:rPr>
                <w:kern w:val="2"/>
              </w:rPr>
            </w:pPr>
          </w:p>
        </w:tc>
      </w:tr>
      <w:tr w:rsidR="00DB1407" w:rsidRPr="00FC2A2E" w14:paraId="0D41E1D7" w14:textId="77777777" w:rsidTr="005237D4">
        <w:tc>
          <w:tcPr>
            <w:tcW w:w="1165" w:type="dxa"/>
          </w:tcPr>
          <w:p w14:paraId="5882F631" w14:textId="77777777" w:rsidR="00DB1407" w:rsidRPr="004A09C6" w:rsidRDefault="00DB1407" w:rsidP="005237D4">
            <w:pPr>
              <w:widowControl w:val="0"/>
              <w:jc w:val="center"/>
              <w:rPr>
                <w:spacing w:val="-2"/>
              </w:rPr>
            </w:pPr>
            <w:r>
              <w:rPr>
                <w:rFonts w:cs="Courier New"/>
              </w:rPr>
              <w:t>5-</w:t>
            </w:r>
            <w:r w:rsidRPr="004A09C6">
              <w:rPr>
                <w:rFonts w:cs="Courier New"/>
              </w:rPr>
              <w:t>19</w:t>
            </w:r>
            <w:r>
              <w:rPr>
                <w:spacing w:val="-2"/>
              </w:rPr>
              <w:t>-</w:t>
            </w:r>
            <w:r w:rsidRPr="004A09C6">
              <w:rPr>
                <w:rFonts w:cs="Courier New"/>
              </w:rPr>
              <w:t>14</w:t>
            </w:r>
          </w:p>
        </w:tc>
        <w:tc>
          <w:tcPr>
            <w:tcW w:w="1800" w:type="dxa"/>
          </w:tcPr>
          <w:p w14:paraId="332BA25F" w14:textId="77777777" w:rsidR="00DB1407" w:rsidRPr="004A09C6" w:rsidRDefault="00DB1407" w:rsidP="005237D4">
            <w:pPr>
              <w:widowControl w:val="0"/>
              <w:jc w:val="center"/>
              <w:rPr>
                <w:spacing w:val="-2"/>
              </w:rPr>
            </w:pPr>
          </w:p>
        </w:tc>
        <w:tc>
          <w:tcPr>
            <w:tcW w:w="810" w:type="dxa"/>
          </w:tcPr>
          <w:p w14:paraId="2C00F7EC" w14:textId="77777777" w:rsidR="00DB1407" w:rsidRPr="004A09C6" w:rsidRDefault="00DB1407" w:rsidP="005237D4">
            <w:pPr>
              <w:widowControl w:val="0"/>
              <w:jc w:val="center"/>
              <w:rPr>
                <w:spacing w:val="-2"/>
              </w:rPr>
            </w:pPr>
            <w:r w:rsidRPr="004A09C6">
              <w:rPr>
                <w:spacing w:val="-2"/>
              </w:rPr>
              <w:t>S</w:t>
            </w:r>
          </w:p>
        </w:tc>
        <w:tc>
          <w:tcPr>
            <w:tcW w:w="7470" w:type="dxa"/>
          </w:tcPr>
          <w:p w14:paraId="3C33D14E" w14:textId="77777777" w:rsidR="00DB1407" w:rsidRPr="004A09C6" w:rsidRDefault="00DB1407" w:rsidP="005237D4">
            <w:pPr>
              <w:widowControl w:val="0"/>
              <w:ind w:left="-14"/>
              <w:jc w:val="both"/>
              <w:rPr>
                <w:rFonts w:cs="Courier New"/>
              </w:rPr>
            </w:pPr>
            <w:r w:rsidRPr="004A09C6">
              <w:rPr>
                <w:rFonts w:cs="Courier New"/>
              </w:rPr>
              <w:t xml:space="preserve">By email this date Power Engineers provides responses to WAPA, BPA, and Black Forest Partners comments received on </w:t>
            </w:r>
            <w:r>
              <w:rPr>
                <w:rFonts w:cs="Courier New"/>
              </w:rPr>
              <w:t>5-9</w:t>
            </w:r>
            <w:r>
              <w:rPr>
                <w:spacing w:val="-2"/>
              </w:rPr>
              <w:t>-</w:t>
            </w:r>
            <w:r w:rsidRPr="004A09C6">
              <w:rPr>
                <w:rFonts w:cs="Courier New"/>
              </w:rPr>
              <w:t>14.</w:t>
            </w:r>
          </w:p>
        </w:tc>
        <w:tc>
          <w:tcPr>
            <w:tcW w:w="1705" w:type="dxa"/>
          </w:tcPr>
          <w:p w14:paraId="2AF17C7F" w14:textId="77777777" w:rsidR="00DB1407" w:rsidRPr="00FC2A2E" w:rsidRDefault="00DB1407" w:rsidP="005237D4">
            <w:pPr>
              <w:widowControl w:val="0"/>
              <w:ind w:left="251" w:hanging="243"/>
              <w:jc w:val="center"/>
              <w:rPr>
                <w:kern w:val="2"/>
              </w:rPr>
            </w:pPr>
          </w:p>
        </w:tc>
      </w:tr>
      <w:tr w:rsidR="00DB1407" w:rsidRPr="00FC2A2E" w14:paraId="005ECCA4"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3381B672" w14:textId="77777777" w:rsidR="00DB1407" w:rsidRPr="004A09C6" w:rsidRDefault="00DB1407" w:rsidP="005237D4">
            <w:pPr>
              <w:widowControl w:val="0"/>
              <w:jc w:val="center"/>
              <w:rPr>
                <w:spacing w:val="-2"/>
              </w:rPr>
            </w:pPr>
            <w:r>
              <w:rPr>
                <w:rFonts w:cs="Courier New"/>
              </w:rPr>
              <w:lastRenderedPageBreak/>
              <w:t>6-2</w:t>
            </w:r>
            <w:r>
              <w:rPr>
                <w:spacing w:val="-2"/>
              </w:rPr>
              <w:t>-</w:t>
            </w:r>
            <w:r w:rsidRPr="004A09C6">
              <w:rPr>
                <w:rFonts w:cs="Courier New"/>
              </w:rPr>
              <w:t>14</w:t>
            </w:r>
          </w:p>
        </w:tc>
        <w:tc>
          <w:tcPr>
            <w:tcW w:w="1800" w:type="dxa"/>
          </w:tcPr>
          <w:p w14:paraId="1240F5E1" w14:textId="77777777" w:rsidR="00DB1407" w:rsidRPr="004A09C6" w:rsidRDefault="00DB1407" w:rsidP="005237D4">
            <w:pPr>
              <w:widowControl w:val="0"/>
              <w:jc w:val="center"/>
              <w:rPr>
                <w:spacing w:val="-2"/>
              </w:rPr>
            </w:pPr>
          </w:p>
        </w:tc>
        <w:tc>
          <w:tcPr>
            <w:tcW w:w="810" w:type="dxa"/>
          </w:tcPr>
          <w:p w14:paraId="612570A2" w14:textId="77777777" w:rsidR="00DB1407" w:rsidRPr="004A09C6" w:rsidRDefault="00DB1407" w:rsidP="005237D4">
            <w:pPr>
              <w:widowControl w:val="0"/>
              <w:jc w:val="center"/>
              <w:rPr>
                <w:spacing w:val="-2"/>
              </w:rPr>
            </w:pPr>
            <w:r w:rsidRPr="004A09C6">
              <w:rPr>
                <w:spacing w:val="-2"/>
              </w:rPr>
              <w:t>S</w:t>
            </w:r>
          </w:p>
        </w:tc>
        <w:tc>
          <w:tcPr>
            <w:tcW w:w="7470" w:type="dxa"/>
          </w:tcPr>
          <w:p w14:paraId="745EE405" w14:textId="77777777" w:rsidR="00DB1407" w:rsidRPr="004A09C6" w:rsidRDefault="00DB1407" w:rsidP="005237D4">
            <w:pPr>
              <w:widowControl w:val="0"/>
              <w:ind w:left="-14"/>
              <w:jc w:val="both"/>
              <w:rPr>
                <w:rFonts w:cs="Courier New"/>
              </w:rPr>
            </w:pPr>
            <w:r w:rsidRPr="004A09C6">
              <w:rPr>
                <w:rFonts w:cs="Courier New"/>
              </w:rPr>
              <w:t>By email this date notice of documents posted to the SunZia project website is provided.</w:t>
            </w:r>
          </w:p>
        </w:tc>
        <w:tc>
          <w:tcPr>
            <w:tcW w:w="1705" w:type="dxa"/>
          </w:tcPr>
          <w:p w14:paraId="775E869A" w14:textId="77777777" w:rsidR="00DB1407" w:rsidRPr="00FC2A2E" w:rsidRDefault="00DB1407" w:rsidP="005237D4">
            <w:pPr>
              <w:widowControl w:val="0"/>
              <w:ind w:left="251" w:hanging="243"/>
              <w:jc w:val="center"/>
              <w:rPr>
                <w:kern w:val="2"/>
              </w:rPr>
            </w:pPr>
          </w:p>
        </w:tc>
      </w:tr>
      <w:tr w:rsidR="00DB1407" w:rsidRPr="00FC2A2E" w14:paraId="57D2C74F" w14:textId="77777777" w:rsidTr="005237D4">
        <w:tc>
          <w:tcPr>
            <w:tcW w:w="1165" w:type="dxa"/>
          </w:tcPr>
          <w:p w14:paraId="4FDD6B72" w14:textId="77777777" w:rsidR="00DB1407" w:rsidRPr="004A09C6" w:rsidRDefault="00DB1407" w:rsidP="005237D4">
            <w:pPr>
              <w:widowControl w:val="0"/>
              <w:jc w:val="center"/>
              <w:rPr>
                <w:spacing w:val="-2"/>
              </w:rPr>
            </w:pPr>
            <w:r>
              <w:rPr>
                <w:rFonts w:cs="Courier New"/>
              </w:rPr>
              <w:t>5-23-14</w:t>
            </w:r>
          </w:p>
        </w:tc>
        <w:tc>
          <w:tcPr>
            <w:tcW w:w="1800" w:type="dxa"/>
          </w:tcPr>
          <w:p w14:paraId="7C6FD345" w14:textId="77777777" w:rsidR="00DB1407" w:rsidRPr="004A09C6" w:rsidRDefault="00DB1407" w:rsidP="005237D4">
            <w:pPr>
              <w:widowControl w:val="0"/>
              <w:jc w:val="center"/>
              <w:rPr>
                <w:spacing w:val="-2"/>
              </w:rPr>
            </w:pPr>
          </w:p>
        </w:tc>
        <w:tc>
          <w:tcPr>
            <w:tcW w:w="810" w:type="dxa"/>
          </w:tcPr>
          <w:p w14:paraId="69090B01" w14:textId="77777777" w:rsidR="00DB1407" w:rsidRPr="004A09C6" w:rsidRDefault="00DB1407" w:rsidP="005237D4">
            <w:pPr>
              <w:widowControl w:val="0"/>
              <w:jc w:val="center"/>
              <w:rPr>
                <w:spacing w:val="-2"/>
              </w:rPr>
            </w:pPr>
            <w:r>
              <w:rPr>
                <w:spacing w:val="-2"/>
              </w:rPr>
              <w:t>C</w:t>
            </w:r>
          </w:p>
        </w:tc>
        <w:tc>
          <w:tcPr>
            <w:tcW w:w="7470" w:type="dxa"/>
          </w:tcPr>
          <w:p w14:paraId="1AF818D5" w14:textId="77777777" w:rsidR="00DB1407" w:rsidRPr="004A09C6" w:rsidRDefault="00DB1407" w:rsidP="005237D4">
            <w:pPr>
              <w:widowControl w:val="0"/>
              <w:ind w:left="-14"/>
              <w:jc w:val="both"/>
              <w:rPr>
                <w:rFonts w:cs="Courier New"/>
              </w:rPr>
            </w:pPr>
            <w:r>
              <w:rPr>
                <w:rFonts w:cs="Courier New"/>
              </w:rPr>
              <w:t>By email this date Eric Heredia replaced Sylvia Harwood as BPA’s representative on the PRG</w:t>
            </w:r>
          </w:p>
        </w:tc>
        <w:tc>
          <w:tcPr>
            <w:tcW w:w="1705" w:type="dxa"/>
          </w:tcPr>
          <w:p w14:paraId="3ADD5355" w14:textId="77777777" w:rsidR="00DB1407" w:rsidRPr="00FC2A2E" w:rsidRDefault="00DB1407" w:rsidP="005237D4">
            <w:pPr>
              <w:widowControl w:val="0"/>
              <w:ind w:left="251" w:hanging="243"/>
              <w:jc w:val="center"/>
              <w:rPr>
                <w:kern w:val="2"/>
              </w:rPr>
            </w:pPr>
          </w:p>
        </w:tc>
      </w:tr>
      <w:tr w:rsidR="00DB1407" w:rsidRPr="00FC2A2E" w14:paraId="348522FC"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4C34FCF6" w14:textId="77777777" w:rsidR="00DB1407" w:rsidRPr="004A09C6" w:rsidRDefault="00DB1407" w:rsidP="005237D4">
            <w:pPr>
              <w:widowControl w:val="0"/>
              <w:jc w:val="center"/>
              <w:rPr>
                <w:spacing w:val="-2"/>
              </w:rPr>
            </w:pPr>
            <w:r>
              <w:rPr>
                <w:rFonts w:cs="Courier New"/>
              </w:rPr>
              <w:t>7-</w:t>
            </w:r>
            <w:r w:rsidRPr="004A09C6">
              <w:rPr>
                <w:rFonts w:cs="Courier New"/>
              </w:rPr>
              <w:t>25</w:t>
            </w:r>
            <w:r>
              <w:rPr>
                <w:spacing w:val="-2"/>
              </w:rPr>
              <w:t>-</w:t>
            </w:r>
            <w:r w:rsidRPr="004A09C6">
              <w:rPr>
                <w:rFonts w:cs="Courier New"/>
              </w:rPr>
              <w:t>14</w:t>
            </w:r>
          </w:p>
        </w:tc>
        <w:tc>
          <w:tcPr>
            <w:tcW w:w="1800" w:type="dxa"/>
          </w:tcPr>
          <w:p w14:paraId="27D94C59" w14:textId="77777777" w:rsidR="00DB1407" w:rsidRPr="004A09C6" w:rsidRDefault="00DB1407" w:rsidP="005237D4">
            <w:pPr>
              <w:widowControl w:val="0"/>
              <w:jc w:val="center"/>
              <w:rPr>
                <w:spacing w:val="-2"/>
              </w:rPr>
            </w:pPr>
          </w:p>
        </w:tc>
        <w:tc>
          <w:tcPr>
            <w:tcW w:w="810" w:type="dxa"/>
          </w:tcPr>
          <w:p w14:paraId="5652CA26" w14:textId="77777777" w:rsidR="00DB1407" w:rsidRPr="004A09C6" w:rsidRDefault="00DB1407" w:rsidP="005237D4">
            <w:pPr>
              <w:widowControl w:val="0"/>
              <w:jc w:val="center"/>
              <w:rPr>
                <w:spacing w:val="-2"/>
              </w:rPr>
            </w:pPr>
            <w:r w:rsidRPr="004A09C6">
              <w:rPr>
                <w:spacing w:val="-2"/>
              </w:rPr>
              <w:t>S</w:t>
            </w:r>
          </w:p>
        </w:tc>
        <w:tc>
          <w:tcPr>
            <w:tcW w:w="7470" w:type="dxa"/>
          </w:tcPr>
          <w:p w14:paraId="4121E926" w14:textId="77777777" w:rsidR="00DB1407" w:rsidRPr="004A09C6" w:rsidRDefault="00DB1407" w:rsidP="005237D4">
            <w:pPr>
              <w:widowControl w:val="0"/>
              <w:ind w:left="-14"/>
              <w:jc w:val="both"/>
              <w:rPr>
                <w:rFonts w:cs="Courier New"/>
              </w:rPr>
            </w:pPr>
            <w:r w:rsidRPr="004A09C6">
              <w:rPr>
                <w:rFonts w:cs="Courier New"/>
              </w:rPr>
              <w:t>By email this date Power Engineers provided documents for review and comments in regard to the additional study work done to address the reactive margin issue for the simultaneous Path 14 transfer and the concern over the transmission line short time thermal overload capability during the post-transient governor response in the short time frame.</w:t>
            </w:r>
          </w:p>
        </w:tc>
        <w:tc>
          <w:tcPr>
            <w:tcW w:w="1705" w:type="dxa"/>
          </w:tcPr>
          <w:p w14:paraId="4CFA2C5F" w14:textId="77777777" w:rsidR="00DB1407" w:rsidRPr="00FC2A2E" w:rsidRDefault="00DB1407" w:rsidP="005237D4">
            <w:pPr>
              <w:widowControl w:val="0"/>
              <w:ind w:left="251" w:hanging="243"/>
              <w:jc w:val="center"/>
              <w:rPr>
                <w:kern w:val="2"/>
              </w:rPr>
            </w:pPr>
          </w:p>
        </w:tc>
      </w:tr>
      <w:tr w:rsidR="00DB1407" w:rsidRPr="00FC2A2E" w14:paraId="6BC7E586" w14:textId="77777777" w:rsidTr="005237D4">
        <w:tc>
          <w:tcPr>
            <w:tcW w:w="1165" w:type="dxa"/>
          </w:tcPr>
          <w:p w14:paraId="729BFBA7" w14:textId="77777777" w:rsidR="00DB1407" w:rsidRPr="004A09C6" w:rsidRDefault="00DB1407" w:rsidP="005237D4">
            <w:pPr>
              <w:widowControl w:val="0"/>
              <w:jc w:val="center"/>
              <w:rPr>
                <w:spacing w:val="-2"/>
              </w:rPr>
            </w:pPr>
            <w:r>
              <w:rPr>
                <w:rFonts w:cs="Courier New"/>
              </w:rPr>
              <w:t>7-</w:t>
            </w:r>
            <w:r w:rsidRPr="004A09C6">
              <w:rPr>
                <w:rFonts w:cs="Courier New"/>
              </w:rPr>
              <w:t>25</w:t>
            </w:r>
            <w:r>
              <w:rPr>
                <w:spacing w:val="-2"/>
              </w:rPr>
              <w:t>-</w:t>
            </w:r>
            <w:r w:rsidRPr="004A09C6">
              <w:rPr>
                <w:rFonts w:cs="Courier New"/>
              </w:rPr>
              <w:t>14</w:t>
            </w:r>
          </w:p>
        </w:tc>
        <w:tc>
          <w:tcPr>
            <w:tcW w:w="1800" w:type="dxa"/>
          </w:tcPr>
          <w:p w14:paraId="65123B43" w14:textId="77777777" w:rsidR="00DB1407" w:rsidRPr="004A09C6" w:rsidRDefault="00DB1407" w:rsidP="005237D4">
            <w:pPr>
              <w:widowControl w:val="0"/>
              <w:jc w:val="center"/>
              <w:rPr>
                <w:spacing w:val="-2"/>
              </w:rPr>
            </w:pPr>
          </w:p>
        </w:tc>
        <w:tc>
          <w:tcPr>
            <w:tcW w:w="810" w:type="dxa"/>
          </w:tcPr>
          <w:p w14:paraId="07787473" w14:textId="77777777" w:rsidR="00DB1407" w:rsidRPr="004A09C6" w:rsidRDefault="00DB1407" w:rsidP="005237D4">
            <w:pPr>
              <w:widowControl w:val="0"/>
              <w:jc w:val="center"/>
              <w:rPr>
                <w:spacing w:val="-2"/>
              </w:rPr>
            </w:pPr>
            <w:r w:rsidRPr="004A09C6">
              <w:rPr>
                <w:spacing w:val="-2"/>
              </w:rPr>
              <w:t>S</w:t>
            </w:r>
          </w:p>
        </w:tc>
        <w:tc>
          <w:tcPr>
            <w:tcW w:w="7470" w:type="dxa"/>
          </w:tcPr>
          <w:p w14:paraId="331823F7" w14:textId="77777777" w:rsidR="00DB1407" w:rsidRPr="004A09C6" w:rsidRDefault="00DB1407" w:rsidP="005237D4">
            <w:pPr>
              <w:widowControl w:val="0"/>
              <w:ind w:left="-14"/>
              <w:jc w:val="both"/>
              <w:rPr>
                <w:rFonts w:cs="Courier New"/>
              </w:rPr>
            </w:pPr>
            <w:r w:rsidRPr="004A09C6">
              <w:rPr>
                <w:rFonts w:cs="Courier New"/>
              </w:rPr>
              <w:t>By email this date Power Engineers provides documents for review and comments in regard to the additional study work done to address the reactive margin issue for the simultaneous Path 66 transfer and the concern over the transmission line short time thermal overload capability during the post-transient governor response in the short time frame.</w:t>
            </w:r>
          </w:p>
        </w:tc>
        <w:tc>
          <w:tcPr>
            <w:tcW w:w="1705" w:type="dxa"/>
          </w:tcPr>
          <w:p w14:paraId="40287972" w14:textId="77777777" w:rsidR="00DB1407" w:rsidRPr="00FC2A2E" w:rsidRDefault="00DB1407" w:rsidP="005237D4">
            <w:pPr>
              <w:widowControl w:val="0"/>
              <w:ind w:left="251" w:hanging="243"/>
              <w:jc w:val="center"/>
              <w:rPr>
                <w:kern w:val="2"/>
              </w:rPr>
            </w:pPr>
          </w:p>
        </w:tc>
      </w:tr>
      <w:tr w:rsidR="00DB1407" w:rsidRPr="00FC2A2E" w14:paraId="2226822F"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6EBD4116" w14:textId="77777777" w:rsidR="00DB1407" w:rsidRPr="004A09C6" w:rsidRDefault="00DB1407" w:rsidP="005237D4">
            <w:pPr>
              <w:widowControl w:val="0"/>
              <w:jc w:val="center"/>
              <w:rPr>
                <w:spacing w:val="-2"/>
              </w:rPr>
            </w:pPr>
            <w:r>
              <w:rPr>
                <w:rFonts w:cs="Courier New"/>
              </w:rPr>
              <w:t>7-</w:t>
            </w:r>
            <w:r w:rsidRPr="004A09C6">
              <w:rPr>
                <w:rFonts w:cs="Courier New"/>
              </w:rPr>
              <w:t>25</w:t>
            </w:r>
            <w:r>
              <w:rPr>
                <w:spacing w:val="-2"/>
              </w:rPr>
              <w:t>-</w:t>
            </w:r>
            <w:r w:rsidRPr="004A09C6">
              <w:rPr>
                <w:rFonts w:cs="Courier New"/>
              </w:rPr>
              <w:t>14</w:t>
            </w:r>
          </w:p>
        </w:tc>
        <w:tc>
          <w:tcPr>
            <w:tcW w:w="1800" w:type="dxa"/>
          </w:tcPr>
          <w:p w14:paraId="6D76C91F" w14:textId="77777777" w:rsidR="00DB1407" w:rsidRPr="004A09C6" w:rsidRDefault="00DB1407" w:rsidP="005237D4">
            <w:pPr>
              <w:widowControl w:val="0"/>
              <w:jc w:val="center"/>
              <w:rPr>
                <w:spacing w:val="-2"/>
              </w:rPr>
            </w:pPr>
          </w:p>
        </w:tc>
        <w:tc>
          <w:tcPr>
            <w:tcW w:w="810" w:type="dxa"/>
          </w:tcPr>
          <w:p w14:paraId="010EAC44" w14:textId="77777777" w:rsidR="00DB1407" w:rsidRPr="004A09C6" w:rsidRDefault="00DB1407" w:rsidP="005237D4">
            <w:pPr>
              <w:widowControl w:val="0"/>
              <w:jc w:val="center"/>
              <w:rPr>
                <w:spacing w:val="-2"/>
              </w:rPr>
            </w:pPr>
            <w:r>
              <w:rPr>
                <w:spacing w:val="-2"/>
              </w:rPr>
              <w:t>S</w:t>
            </w:r>
          </w:p>
        </w:tc>
        <w:tc>
          <w:tcPr>
            <w:tcW w:w="7470" w:type="dxa"/>
          </w:tcPr>
          <w:p w14:paraId="2AF365E0" w14:textId="77777777" w:rsidR="00DB1407" w:rsidRPr="004A09C6" w:rsidRDefault="00DB1407" w:rsidP="005237D4">
            <w:pPr>
              <w:widowControl w:val="0"/>
              <w:ind w:left="-14"/>
              <w:jc w:val="both"/>
              <w:rPr>
                <w:rFonts w:cs="Courier New"/>
              </w:rPr>
            </w:pPr>
            <w:r w:rsidRPr="004A09C6">
              <w:rPr>
                <w:rFonts w:cs="Courier New"/>
              </w:rPr>
              <w:t>By email this date Power Engineers provides documents for review and comments in regard to the additional study work done to address the reactive margin is</w:t>
            </w:r>
            <w:r>
              <w:rPr>
                <w:rFonts w:cs="Courier New"/>
              </w:rPr>
              <w:t>sue for the simultaneous Path 14</w:t>
            </w:r>
            <w:r w:rsidRPr="004A09C6">
              <w:rPr>
                <w:rFonts w:cs="Courier New"/>
              </w:rPr>
              <w:t xml:space="preserve"> transfer and the concern over the transmission line short time thermal overload capability during the post-transient governor response in the short time frame.</w:t>
            </w:r>
          </w:p>
        </w:tc>
        <w:tc>
          <w:tcPr>
            <w:tcW w:w="1705" w:type="dxa"/>
          </w:tcPr>
          <w:p w14:paraId="56980C8E" w14:textId="77777777" w:rsidR="00DB1407" w:rsidRPr="00FC2A2E" w:rsidRDefault="00DB1407" w:rsidP="005237D4">
            <w:pPr>
              <w:widowControl w:val="0"/>
              <w:ind w:left="251" w:hanging="243"/>
              <w:jc w:val="center"/>
              <w:rPr>
                <w:kern w:val="2"/>
              </w:rPr>
            </w:pPr>
          </w:p>
        </w:tc>
      </w:tr>
      <w:tr w:rsidR="00DB1407" w:rsidRPr="00FC2A2E" w14:paraId="78F7A326" w14:textId="77777777" w:rsidTr="005237D4">
        <w:tc>
          <w:tcPr>
            <w:tcW w:w="1165" w:type="dxa"/>
          </w:tcPr>
          <w:p w14:paraId="3A5D1818" w14:textId="77777777" w:rsidR="00DB1407" w:rsidRPr="004A09C6" w:rsidRDefault="00DB1407" w:rsidP="005237D4">
            <w:pPr>
              <w:widowControl w:val="0"/>
              <w:jc w:val="center"/>
              <w:rPr>
                <w:spacing w:val="-2"/>
              </w:rPr>
            </w:pPr>
            <w:r>
              <w:rPr>
                <w:rFonts w:cs="Courier New"/>
              </w:rPr>
              <w:t>8-8</w:t>
            </w:r>
            <w:r>
              <w:rPr>
                <w:spacing w:val="-2"/>
              </w:rPr>
              <w:t>-</w:t>
            </w:r>
            <w:r w:rsidRPr="004A09C6">
              <w:rPr>
                <w:rFonts w:cs="Courier New"/>
              </w:rPr>
              <w:t>14</w:t>
            </w:r>
          </w:p>
        </w:tc>
        <w:tc>
          <w:tcPr>
            <w:tcW w:w="1800" w:type="dxa"/>
          </w:tcPr>
          <w:p w14:paraId="20723473" w14:textId="77777777" w:rsidR="00DB1407" w:rsidRPr="004A09C6" w:rsidRDefault="00DB1407" w:rsidP="005237D4">
            <w:pPr>
              <w:widowControl w:val="0"/>
              <w:jc w:val="center"/>
              <w:rPr>
                <w:spacing w:val="-2"/>
              </w:rPr>
            </w:pPr>
          </w:p>
        </w:tc>
        <w:tc>
          <w:tcPr>
            <w:tcW w:w="810" w:type="dxa"/>
          </w:tcPr>
          <w:p w14:paraId="5852F08D" w14:textId="77777777" w:rsidR="00DB1407" w:rsidRPr="004A09C6" w:rsidRDefault="00DB1407" w:rsidP="005237D4">
            <w:pPr>
              <w:widowControl w:val="0"/>
              <w:jc w:val="center"/>
              <w:rPr>
                <w:spacing w:val="-2"/>
              </w:rPr>
            </w:pPr>
            <w:r w:rsidRPr="004A09C6">
              <w:rPr>
                <w:spacing w:val="-2"/>
              </w:rPr>
              <w:t>S</w:t>
            </w:r>
          </w:p>
        </w:tc>
        <w:tc>
          <w:tcPr>
            <w:tcW w:w="7470" w:type="dxa"/>
          </w:tcPr>
          <w:p w14:paraId="00E323B9" w14:textId="77777777" w:rsidR="00DB1407" w:rsidRPr="004A09C6" w:rsidRDefault="00DB1407" w:rsidP="005237D4">
            <w:pPr>
              <w:widowControl w:val="0"/>
              <w:ind w:left="-14"/>
              <w:jc w:val="both"/>
              <w:rPr>
                <w:rFonts w:cs="Courier New"/>
              </w:rPr>
            </w:pPr>
            <w:r w:rsidRPr="004A09C6">
              <w:rPr>
                <w:rFonts w:cs="Courier New"/>
              </w:rPr>
              <w:t>By email this date Power Engineers provides for review and comments the final version of the SunZia Path Rating Re-Study Report</w:t>
            </w:r>
          </w:p>
        </w:tc>
        <w:tc>
          <w:tcPr>
            <w:tcW w:w="1705" w:type="dxa"/>
          </w:tcPr>
          <w:p w14:paraId="24DE2329" w14:textId="77777777" w:rsidR="00DB1407" w:rsidRPr="00FC2A2E" w:rsidRDefault="00DB1407" w:rsidP="005237D4">
            <w:pPr>
              <w:widowControl w:val="0"/>
              <w:ind w:left="251" w:hanging="243"/>
              <w:jc w:val="center"/>
              <w:rPr>
                <w:kern w:val="2"/>
              </w:rPr>
            </w:pPr>
          </w:p>
        </w:tc>
      </w:tr>
      <w:tr w:rsidR="00DB1407" w:rsidRPr="00FC2A2E" w14:paraId="2ADFEB20"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4F3AEA8B" w14:textId="77777777" w:rsidR="00DB1407" w:rsidRPr="004A09C6" w:rsidRDefault="00DB1407" w:rsidP="005237D4">
            <w:pPr>
              <w:widowControl w:val="0"/>
              <w:jc w:val="center"/>
              <w:rPr>
                <w:spacing w:val="-2"/>
              </w:rPr>
            </w:pPr>
            <w:r>
              <w:rPr>
                <w:rFonts w:cs="Courier New"/>
              </w:rPr>
              <w:t>8-</w:t>
            </w:r>
            <w:r w:rsidRPr="004A09C6">
              <w:rPr>
                <w:rFonts w:cs="Courier New"/>
              </w:rPr>
              <w:t>10</w:t>
            </w:r>
            <w:r>
              <w:rPr>
                <w:rFonts w:cs="Courier New"/>
              </w:rPr>
              <w:t>-14</w:t>
            </w:r>
          </w:p>
        </w:tc>
        <w:tc>
          <w:tcPr>
            <w:tcW w:w="1800" w:type="dxa"/>
          </w:tcPr>
          <w:p w14:paraId="2244B0C9" w14:textId="77777777" w:rsidR="00DB1407" w:rsidRPr="004A09C6" w:rsidRDefault="00DB1407" w:rsidP="005237D4">
            <w:pPr>
              <w:widowControl w:val="0"/>
              <w:jc w:val="center"/>
              <w:rPr>
                <w:spacing w:val="-2"/>
              </w:rPr>
            </w:pPr>
          </w:p>
        </w:tc>
        <w:tc>
          <w:tcPr>
            <w:tcW w:w="810" w:type="dxa"/>
          </w:tcPr>
          <w:p w14:paraId="403EE423" w14:textId="77777777" w:rsidR="00DB1407" w:rsidRPr="004A09C6" w:rsidRDefault="00DB1407" w:rsidP="005237D4">
            <w:pPr>
              <w:widowControl w:val="0"/>
              <w:jc w:val="center"/>
              <w:rPr>
                <w:spacing w:val="-2"/>
              </w:rPr>
            </w:pPr>
            <w:r w:rsidRPr="004A09C6">
              <w:rPr>
                <w:spacing w:val="-2"/>
              </w:rPr>
              <w:t>C</w:t>
            </w:r>
          </w:p>
        </w:tc>
        <w:tc>
          <w:tcPr>
            <w:tcW w:w="7470" w:type="dxa"/>
          </w:tcPr>
          <w:p w14:paraId="47C2F9BE" w14:textId="77777777" w:rsidR="00DB1407" w:rsidRPr="004A09C6" w:rsidRDefault="00DB1407" w:rsidP="005237D4">
            <w:pPr>
              <w:widowControl w:val="0"/>
              <w:ind w:left="-14"/>
              <w:jc w:val="both"/>
              <w:rPr>
                <w:rFonts w:cs="Courier New"/>
              </w:rPr>
            </w:pPr>
            <w:r w:rsidRPr="004A09C6">
              <w:rPr>
                <w:rFonts w:cs="Courier New"/>
              </w:rPr>
              <w:t>By email this date Southline requests information regarding methodology used in the post-transient analysis</w:t>
            </w:r>
          </w:p>
        </w:tc>
        <w:tc>
          <w:tcPr>
            <w:tcW w:w="1705" w:type="dxa"/>
          </w:tcPr>
          <w:p w14:paraId="1DF3BE80" w14:textId="77777777" w:rsidR="00DB1407" w:rsidRPr="00FC2A2E" w:rsidRDefault="00DB1407" w:rsidP="005237D4">
            <w:pPr>
              <w:widowControl w:val="0"/>
              <w:ind w:left="251" w:hanging="243"/>
              <w:jc w:val="center"/>
              <w:rPr>
                <w:kern w:val="2"/>
              </w:rPr>
            </w:pPr>
          </w:p>
        </w:tc>
      </w:tr>
      <w:tr w:rsidR="00DB1407" w:rsidRPr="00FC2A2E" w14:paraId="39C1A65A" w14:textId="77777777" w:rsidTr="005237D4">
        <w:tc>
          <w:tcPr>
            <w:tcW w:w="1165" w:type="dxa"/>
          </w:tcPr>
          <w:p w14:paraId="6B4BEE0F" w14:textId="77777777" w:rsidR="00DB1407" w:rsidRPr="004A09C6" w:rsidRDefault="00DB1407" w:rsidP="005237D4">
            <w:pPr>
              <w:widowControl w:val="0"/>
              <w:jc w:val="center"/>
              <w:rPr>
                <w:spacing w:val="-2"/>
              </w:rPr>
            </w:pPr>
            <w:r>
              <w:rPr>
                <w:rFonts w:cs="Courier New"/>
              </w:rPr>
              <w:lastRenderedPageBreak/>
              <w:t>8-</w:t>
            </w:r>
            <w:r w:rsidRPr="004A09C6">
              <w:rPr>
                <w:rFonts w:cs="Courier New"/>
              </w:rPr>
              <w:t>11</w:t>
            </w:r>
            <w:r>
              <w:rPr>
                <w:rFonts w:cs="Courier New"/>
              </w:rPr>
              <w:t>-14</w:t>
            </w:r>
          </w:p>
        </w:tc>
        <w:tc>
          <w:tcPr>
            <w:tcW w:w="1800" w:type="dxa"/>
          </w:tcPr>
          <w:p w14:paraId="5AF8A192" w14:textId="77777777" w:rsidR="00DB1407" w:rsidRPr="004A09C6" w:rsidRDefault="00DB1407" w:rsidP="005237D4">
            <w:pPr>
              <w:widowControl w:val="0"/>
              <w:jc w:val="center"/>
              <w:rPr>
                <w:spacing w:val="-2"/>
              </w:rPr>
            </w:pPr>
          </w:p>
        </w:tc>
        <w:tc>
          <w:tcPr>
            <w:tcW w:w="810" w:type="dxa"/>
          </w:tcPr>
          <w:p w14:paraId="0F5B3C14" w14:textId="77777777" w:rsidR="00DB1407" w:rsidRPr="004A09C6" w:rsidRDefault="00DB1407" w:rsidP="005237D4">
            <w:pPr>
              <w:widowControl w:val="0"/>
              <w:jc w:val="center"/>
              <w:rPr>
                <w:spacing w:val="-2"/>
              </w:rPr>
            </w:pPr>
            <w:r w:rsidRPr="004A09C6">
              <w:rPr>
                <w:spacing w:val="-2"/>
              </w:rPr>
              <w:t>C</w:t>
            </w:r>
          </w:p>
        </w:tc>
        <w:tc>
          <w:tcPr>
            <w:tcW w:w="7470" w:type="dxa"/>
          </w:tcPr>
          <w:p w14:paraId="3A1C7D2B" w14:textId="77777777" w:rsidR="00DB1407" w:rsidRPr="004A09C6" w:rsidRDefault="00DB1407" w:rsidP="005237D4">
            <w:pPr>
              <w:widowControl w:val="0"/>
              <w:ind w:left="-14"/>
              <w:jc w:val="both"/>
              <w:rPr>
                <w:rFonts w:cs="Courier New"/>
              </w:rPr>
            </w:pPr>
            <w:r w:rsidRPr="004A09C6">
              <w:rPr>
                <w:rFonts w:cs="Courier New"/>
              </w:rPr>
              <w:t>By email this date BPA provides comments on the final version of the SunZia Path Rating Re-Study Report</w:t>
            </w:r>
          </w:p>
        </w:tc>
        <w:tc>
          <w:tcPr>
            <w:tcW w:w="1705" w:type="dxa"/>
          </w:tcPr>
          <w:p w14:paraId="71FAB369" w14:textId="77777777" w:rsidR="00DB1407" w:rsidRPr="00FC2A2E" w:rsidRDefault="00DB1407" w:rsidP="005237D4">
            <w:pPr>
              <w:widowControl w:val="0"/>
              <w:ind w:left="251" w:hanging="243"/>
              <w:jc w:val="center"/>
              <w:rPr>
                <w:kern w:val="2"/>
              </w:rPr>
            </w:pPr>
          </w:p>
        </w:tc>
      </w:tr>
      <w:tr w:rsidR="00DB1407" w:rsidRPr="00FC2A2E" w14:paraId="1755F02A"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5517910D" w14:textId="77777777" w:rsidR="00DB1407" w:rsidRPr="004A09C6" w:rsidRDefault="00DB1407" w:rsidP="005237D4">
            <w:pPr>
              <w:widowControl w:val="0"/>
              <w:jc w:val="center"/>
              <w:rPr>
                <w:spacing w:val="-2"/>
              </w:rPr>
            </w:pPr>
            <w:r>
              <w:rPr>
                <w:rFonts w:cs="Courier New"/>
              </w:rPr>
              <w:t>8-</w:t>
            </w:r>
            <w:r w:rsidRPr="004A09C6">
              <w:rPr>
                <w:rFonts w:cs="Courier New"/>
              </w:rPr>
              <w:t>11</w:t>
            </w:r>
            <w:r>
              <w:rPr>
                <w:rFonts w:cs="Courier New"/>
              </w:rPr>
              <w:t>-14</w:t>
            </w:r>
          </w:p>
        </w:tc>
        <w:tc>
          <w:tcPr>
            <w:tcW w:w="1800" w:type="dxa"/>
          </w:tcPr>
          <w:p w14:paraId="04248F12" w14:textId="77777777" w:rsidR="00DB1407" w:rsidRPr="004A09C6" w:rsidRDefault="00DB1407" w:rsidP="005237D4">
            <w:pPr>
              <w:widowControl w:val="0"/>
              <w:jc w:val="center"/>
              <w:rPr>
                <w:spacing w:val="-2"/>
              </w:rPr>
            </w:pPr>
          </w:p>
        </w:tc>
        <w:tc>
          <w:tcPr>
            <w:tcW w:w="810" w:type="dxa"/>
          </w:tcPr>
          <w:p w14:paraId="099155DF" w14:textId="77777777" w:rsidR="00DB1407" w:rsidRPr="004A09C6" w:rsidRDefault="00DB1407" w:rsidP="005237D4">
            <w:pPr>
              <w:widowControl w:val="0"/>
              <w:jc w:val="center"/>
              <w:rPr>
                <w:spacing w:val="-2"/>
              </w:rPr>
            </w:pPr>
            <w:r w:rsidRPr="004A09C6">
              <w:rPr>
                <w:spacing w:val="-2"/>
              </w:rPr>
              <w:t>S</w:t>
            </w:r>
          </w:p>
        </w:tc>
        <w:tc>
          <w:tcPr>
            <w:tcW w:w="7470" w:type="dxa"/>
          </w:tcPr>
          <w:p w14:paraId="2798058F" w14:textId="77777777" w:rsidR="00DB1407" w:rsidRPr="004A09C6" w:rsidRDefault="00DB1407" w:rsidP="005237D4">
            <w:pPr>
              <w:widowControl w:val="0"/>
              <w:ind w:left="-14"/>
              <w:jc w:val="both"/>
              <w:rPr>
                <w:rFonts w:cs="Courier New"/>
              </w:rPr>
            </w:pPr>
            <w:r w:rsidRPr="004A09C6">
              <w:rPr>
                <w:rFonts w:cs="Courier New"/>
              </w:rPr>
              <w:t>By email this date Power Engineers provides responses to the BPA comments and additional switching data files.</w:t>
            </w:r>
          </w:p>
        </w:tc>
        <w:tc>
          <w:tcPr>
            <w:tcW w:w="1705" w:type="dxa"/>
          </w:tcPr>
          <w:p w14:paraId="0E1A059C" w14:textId="77777777" w:rsidR="00DB1407" w:rsidRPr="00FC2A2E" w:rsidRDefault="00DB1407" w:rsidP="005237D4">
            <w:pPr>
              <w:widowControl w:val="0"/>
              <w:ind w:left="251" w:hanging="243"/>
              <w:jc w:val="center"/>
              <w:rPr>
                <w:kern w:val="2"/>
              </w:rPr>
            </w:pPr>
          </w:p>
        </w:tc>
      </w:tr>
      <w:tr w:rsidR="00DB1407" w:rsidRPr="00FC2A2E" w14:paraId="3F135F67" w14:textId="77777777" w:rsidTr="005237D4">
        <w:tc>
          <w:tcPr>
            <w:tcW w:w="1165" w:type="dxa"/>
          </w:tcPr>
          <w:p w14:paraId="56EB4177" w14:textId="77777777" w:rsidR="00DB1407" w:rsidRPr="004A09C6" w:rsidRDefault="00DB1407" w:rsidP="005237D4">
            <w:pPr>
              <w:widowControl w:val="0"/>
              <w:jc w:val="center"/>
              <w:rPr>
                <w:spacing w:val="-2"/>
              </w:rPr>
            </w:pPr>
            <w:r>
              <w:rPr>
                <w:rFonts w:cs="Courier New"/>
              </w:rPr>
              <w:t>9-5-14</w:t>
            </w:r>
          </w:p>
        </w:tc>
        <w:tc>
          <w:tcPr>
            <w:tcW w:w="1800" w:type="dxa"/>
          </w:tcPr>
          <w:p w14:paraId="1A3B53A4" w14:textId="77777777" w:rsidR="00DB1407" w:rsidRPr="004A09C6" w:rsidRDefault="00DB1407" w:rsidP="005237D4">
            <w:pPr>
              <w:widowControl w:val="0"/>
              <w:jc w:val="center"/>
              <w:rPr>
                <w:spacing w:val="-2"/>
              </w:rPr>
            </w:pPr>
          </w:p>
        </w:tc>
        <w:tc>
          <w:tcPr>
            <w:tcW w:w="810" w:type="dxa"/>
          </w:tcPr>
          <w:p w14:paraId="71047325" w14:textId="77777777" w:rsidR="00DB1407" w:rsidRPr="004A09C6" w:rsidRDefault="00DB1407" w:rsidP="005237D4">
            <w:pPr>
              <w:widowControl w:val="0"/>
              <w:jc w:val="center"/>
              <w:rPr>
                <w:spacing w:val="-2"/>
              </w:rPr>
            </w:pPr>
            <w:r w:rsidRPr="004A09C6">
              <w:rPr>
                <w:spacing w:val="-2"/>
              </w:rPr>
              <w:t>C</w:t>
            </w:r>
          </w:p>
        </w:tc>
        <w:tc>
          <w:tcPr>
            <w:tcW w:w="7470" w:type="dxa"/>
          </w:tcPr>
          <w:p w14:paraId="52C257F6" w14:textId="77777777" w:rsidR="00DB1407" w:rsidRPr="004A09C6" w:rsidRDefault="00DB1407" w:rsidP="005237D4">
            <w:pPr>
              <w:widowControl w:val="0"/>
              <w:ind w:left="-14"/>
              <w:jc w:val="both"/>
              <w:rPr>
                <w:rFonts w:cs="Courier New"/>
              </w:rPr>
            </w:pPr>
            <w:r w:rsidRPr="004A09C6">
              <w:rPr>
                <w:rFonts w:cs="Courier New"/>
              </w:rPr>
              <w:t>By email this date Southline submitted additional comments and questions regarding the post-transient govern power-flow modeling and on voltage stability analysis.</w:t>
            </w:r>
          </w:p>
        </w:tc>
        <w:tc>
          <w:tcPr>
            <w:tcW w:w="1705" w:type="dxa"/>
          </w:tcPr>
          <w:p w14:paraId="04B56C96" w14:textId="77777777" w:rsidR="00DB1407" w:rsidRPr="00FC2A2E" w:rsidRDefault="00DB1407" w:rsidP="005237D4">
            <w:pPr>
              <w:widowControl w:val="0"/>
              <w:ind w:left="251" w:hanging="243"/>
              <w:jc w:val="center"/>
              <w:rPr>
                <w:kern w:val="2"/>
              </w:rPr>
            </w:pPr>
          </w:p>
        </w:tc>
      </w:tr>
      <w:tr w:rsidR="00DB1407" w:rsidRPr="00FC2A2E" w14:paraId="7E3C0BAF"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653FD300" w14:textId="77777777" w:rsidR="00DB1407" w:rsidRPr="004A09C6" w:rsidRDefault="00DB1407" w:rsidP="005237D4">
            <w:pPr>
              <w:widowControl w:val="0"/>
              <w:jc w:val="center"/>
              <w:rPr>
                <w:spacing w:val="-2"/>
              </w:rPr>
            </w:pPr>
            <w:r>
              <w:rPr>
                <w:rFonts w:cs="Courier New"/>
              </w:rPr>
              <w:t>9-</w:t>
            </w:r>
            <w:r w:rsidRPr="004A09C6">
              <w:rPr>
                <w:rFonts w:cs="Courier New"/>
              </w:rPr>
              <w:t>10</w:t>
            </w:r>
            <w:r>
              <w:rPr>
                <w:rFonts w:cs="Courier New"/>
              </w:rPr>
              <w:t>-14</w:t>
            </w:r>
          </w:p>
        </w:tc>
        <w:tc>
          <w:tcPr>
            <w:tcW w:w="1800" w:type="dxa"/>
          </w:tcPr>
          <w:p w14:paraId="5C8E8602" w14:textId="77777777" w:rsidR="00DB1407" w:rsidRPr="004A09C6" w:rsidRDefault="00DB1407" w:rsidP="005237D4">
            <w:pPr>
              <w:widowControl w:val="0"/>
              <w:jc w:val="center"/>
              <w:rPr>
                <w:spacing w:val="-2"/>
              </w:rPr>
            </w:pPr>
          </w:p>
        </w:tc>
        <w:tc>
          <w:tcPr>
            <w:tcW w:w="810" w:type="dxa"/>
          </w:tcPr>
          <w:p w14:paraId="62B7E0DA" w14:textId="77777777" w:rsidR="00DB1407" w:rsidRPr="004A09C6" w:rsidRDefault="00DB1407" w:rsidP="005237D4">
            <w:pPr>
              <w:widowControl w:val="0"/>
              <w:jc w:val="center"/>
              <w:rPr>
                <w:spacing w:val="-2"/>
              </w:rPr>
            </w:pPr>
            <w:r w:rsidRPr="004A09C6">
              <w:rPr>
                <w:spacing w:val="-2"/>
              </w:rPr>
              <w:t>S</w:t>
            </w:r>
          </w:p>
        </w:tc>
        <w:tc>
          <w:tcPr>
            <w:tcW w:w="7470" w:type="dxa"/>
          </w:tcPr>
          <w:p w14:paraId="4339FB23" w14:textId="77777777" w:rsidR="00DB1407" w:rsidRPr="004A09C6" w:rsidRDefault="00DB1407" w:rsidP="005237D4">
            <w:pPr>
              <w:widowControl w:val="0"/>
              <w:ind w:left="-14"/>
              <w:jc w:val="both"/>
              <w:rPr>
                <w:rFonts w:cs="Courier New"/>
              </w:rPr>
            </w:pPr>
            <w:r>
              <w:rPr>
                <w:rFonts w:cs="Courier New"/>
              </w:rPr>
              <w:t>B</w:t>
            </w:r>
            <w:r w:rsidRPr="004A09C6">
              <w:rPr>
                <w:rFonts w:cs="Courier New"/>
              </w:rPr>
              <w:t>y email this date the second revised Meeting #3 minutes incorporating BPA’s suggestion to change Section IV Bullets 7, 8, and 9 statements</w:t>
            </w:r>
          </w:p>
        </w:tc>
        <w:tc>
          <w:tcPr>
            <w:tcW w:w="1705" w:type="dxa"/>
          </w:tcPr>
          <w:p w14:paraId="226455CB" w14:textId="77777777" w:rsidR="00DB1407" w:rsidRPr="00FC2A2E" w:rsidRDefault="00DB1407" w:rsidP="005237D4">
            <w:pPr>
              <w:widowControl w:val="0"/>
              <w:ind w:left="251" w:hanging="243"/>
              <w:jc w:val="center"/>
              <w:rPr>
                <w:kern w:val="2"/>
              </w:rPr>
            </w:pPr>
          </w:p>
        </w:tc>
      </w:tr>
      <w:tr w:rsidR="00DB1407" w:rsidRPr="00FC2A2E" w14:paraId="3C0EEC19" w14:textId="77777777" w:rsidTr="005237D4">
        <w:tc>
          <w:tcPr>
            <w:tcW w:w="1165" w:type="dxa"/>
          </w:tcPr>
          <w:p w14:paraId="60992897" w14:textId="77777777" w:rsidR="00DB1407" w:rsidRPr="004A09C6" w:rsidRDefault="00DB1407" w:rsidP="005237D4">
            <w:pPr>
              <w:widowControl w:val="0"/>
              <w:jc w:val="center"/>
              <w:rPr>
                <w:spacing w:val="-2"/>
              </w:rPr>
            </w:pPr>
            <w:r>
              <w:rPr>
                <w:spacing w:val="-2"/>
              </w:rPr>
              <w:t>1-27-15</w:t>
            </w:r>
          </w:p>
        </w:tc>
        <w:tc>
          <w:tcPr>
            <w:tcW w:w="1800" w:type="dxa"/>
          </w:tcPr>
          <w:p w14:paraId="6EB717F9" w14:textId="77777777" w:rsidR="00DB1407" w:rsidRPr="004A09C6" w:rsidRDefault="00DB1407" w:rsidP="005237D4">
            <w:pPr>
              <w:widowControl w:val="0"/>
              <w:jc w:val="center"/>
              <w:rPr>
                <w:spacing w:val="-2"/>
              </w:rPr>
            </w:pPr>
          </w:p>
        </w:tc>
        <w:tc>
          <w:tcPr>
            <w:tcW w:w="810" w:type="dxa"/>
          </w:tcPr>
          <w:p w14:paraId="011F939D" w14:textId="77777777" w:rsidR="00DB1407" w:rsidRPr="004A09C6" w:rsidRDefault="00DB1407" w:rsidP="005237D4">
            <w:pPr>
              <w:widowControl w:val="0"/>
              <w:jc w:val="center"/>
              <w:rPr>
                <w:spacing w:val="-2"/>
              </w:rPr>
            </w:pPr>
            <w:r>
              <w:rPr>
                <w:spacing w:val="-2"/>
              </w:rPr>
              <w:t>S</w:t>
            </w:r>
          </w:p>
        </w:tc>
        <w:tc>
          <w:tcPr>
            <w:tcW w:w="7470" w:type="dxa"/>
          </w:tcPr>
          <w:p w14:paraId="336E8DBB" w14:textId="77777777" w:rsidR="00DB1407" w:rsidRPr="004A09C6" w:rsidRDefault="00DB1407" w:rsidP="005237D4">
            <w:pPr>
              <w:widowControl w:val="0"/>
              <w:ind w:left="-14"/>
              <w:jc w:val="both"/>
              <w:rPr>
                <w:rFonts w:cs="Courier New"/>
              </w:rPr>
            </w:pPr>
            <w:r>
              <w:rPr>
                <w:rFonts w:cs="Courier New"/>
              </w:rPr>
              <w:t xml:space="preserve">By email this date the </w:t>
            </w:r>
            <w:r w:rsidRPr="00731DE5">
              <w:rPr>
                <w:rFonts w:cs="Courier New"/>
              </w:rPr>
              <w:t xml:space="preserve">PCC Chair </w:t>
            </w:r>
            <w:r>
              <w:rPr>
                <w:rFonts w:cs="Courier New"/>
              </w:rPr>
              <w:t xml:space="preserve">provided a letter </w:t>
            </w:r>
            <w:r w:rsidRPr="00731DE5">
              <w:rPr>
                <w:rFonts w:cs="Courier New"/>
              </w:rPr>
              <w:t>reconfirming the Accepted Rating of 3000 MW for the SunZia Project under its Modified Plan of Service.</w:t>
            </w:r>
          </w:p>
        </w:tc>
        <w:tc>
          <w:tcPr>
            <w:tcW w:w="1705" w:type="dxa"/>
          </w:tcPr>
          <w:p w14:paraId="33401268" w14:textId="77777777" w:rsidR="00DB1407" w:rsidRPr="00FC2A2E" w:rsidRDefault="00DB1407" w:rsidP="005237D4">
            <w:pPr>
              <w:widowControl w:val="0"/>
              <w:ind w:left="251" w:hanging="243"/>
              <w:jc w:val="center"/>
              <w:rPr>
                <w:kern w:val="2"/>
              </w:rPr>
            </w:pPr>
          </w:p>
        </w:tc>
      </w:tr>
      <w:tr w:rsidR="00DB1407" w:rsidRPr="00FC2A2E" w14:paraId="4C43B135"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238441C7" w14:textId="77777777" w:rsidR="00DB1407" w:rsidRPr="004A09C6" w:rsidRDefault="00DB1407" w:rsidP="005237D4">
            <w:pPr>
              <w:widowControl w:val="0"/>
              <w:jc w:val="center"/>
              <w:rPr>
                <w:spacing w:val="-2"/>
              </w:rPr>
            </w:pPr>
            <w:r>
              <w:rPr>
                <w:spacing w:val="-2"/>
              </w:rPr>
              <w:t>8-22-16</w:t>
            </w:r>
          </w:p>
        </w:tc>
        <w:tc>
          <w:tcPr>
            <w:tcW w:w="1800" w:type="dxa"/>
          </w:tcPr>
          <w:p w14:paraId="23DC446A" w14:textId="77777777" w:rsidR="00DB1407" w:rsidRDefault="00DB1407" w:rsidP="005237D4">
            <w:pPr>
              <w:widowControl w:val="0"/>
              <w:jc w:val="center"/>
              <w:rPr>
                <w:spacing w:val="-2"/>
              </w:rPr>
            </w:pPr>
          </w:p>
        </w:tc>
        <w:tc>
          <w:tcPr>
            <w:tcW w:w="810" w:type="dxa"/>
          </w:tcPr>
          <w:p w14:paraId="5439572C" w14:textId="77777777" w:rsidR="00DB1407" w:rsidRDefault="00DB1407" w:rsidP="005237D4">
            <w:pPr>
              <w:widowControl w:val="0"/>
              <w:jc w:val="center"/>
              <w:rPr>
                <w:spacing w:val="-2"/>
              </w:rPr>
            </w:pPr>
            <w:r>
              <w:rPr>
                <w:spacing w:val="-2"/>
              </w:rPr>
              <w:t>C</w:t>
            </w:r>
          </w:p>
        </w:tc>
        <w:tc>
          <w:tcPr>
            <w:tcW w:w="7470" w:type="dxa"/>
          </w:tcPr>
          <w:p w14:paraId="36D20375" w14:textId="77777777" w:rsidR="00DB1407" w:rsidRDefault="00DB1407" w:rsidP="005237D4">
            <w:pPr>
              <w:widowControl w:val="0"/>
              <w:ind w:left="-14"/>
              <w:jc w:val="both"/>
              <w:rPr>
                <w:rFonts w:cs="Courier New"/>
              </w:rPr>
            </w:pPr>
            <w:r>
              <w:rPr>
                <w:rFonts w:cs="Courier New"/>
              </w:rPr>
              <w:t>Assigned temporary bus numbers in May 2016, may still be in Phase 3</w:t>
            </w:r>
          </w:p>
        </w:tc>
        <w:tc>
          <w:tcPr>
            <w:tcW w:w="1705" w:type="dxa"/>
          </w:tcPr>
          <w:p w14:paraId="31DB7C7E" w14:textId="77777777" w:rsidR="00DB1407" w:rsidRPr="00FC2A2E" w:rsidRDefault="00DB1407" w:rsidP="005237D4">
            <w:pPr>
              <w:widowControl w:val="0"/>
              <w:ind w:left="251" w:hanging="243"/>
              <w:jc w:val="center"/>
              <w:rPr>
                <w:kern w:val="2"/>
              </w:rPr>
            </w:pPr>
          </w:p>
        </w:tc>
      </w:tr>
      <w:tr w:rsidR="00DB1407" w:rsidRPr="00FC2A2E" w14:paraId="2E3C1249" w14:textId="77777777" w:rsidTr="005237D4">
        <w:tc>
          <w:tcPr>
            <w:tcW w:w="1165" w:type="dxa"/>
          </w:tcPr>
          <w:p w14:paraId="5BF22A60" w14:textId="77777777" w:rsidR="00DB1407" w:rsidRDefault="00DB1407" w:rsidP="005237D4">
            <w:pPr>
              <w:widowControl w:val="0"/>
              <w:jc w:val="center"/>
              <w:rPr>
                <w:spacing w:val="-2"/>
              </w:rPr>
            </w:pPr>
            <w:r>
              <w:rPr>
                <w:spacing w:val="-2"/>
              </w:rPr>
              <w:t>02-01-21</w:t>
            </w:r>
          </w:p>
        </w:tc>
        <w:tc>
          <w:tcPr>
            <w:tcW w:w="1800" w:type="dxa"/>
          </w:tcPr>
          <w:p w14:paraId="745082D5" w14:textId="77777777" w:rsidR="00DB1407" w:rsidRDefault="00DB1407" w:rsidP="005237D4">
            <w:pPr>
              <w:widowControl w:val="0"/>
              <w:jc w:val="center"/>
              <w:rPr>
                <w:spacing w:val="-2"/>
              </w:rPr>
            </w:pPr>
          </w:p>
        </w:tc>
        <w:tc>
          <w:tcPr>
            <w:tcW w:w="810" w:type="dxa"/>
          </w:tcPr>
          <w:p w14:paraId="4FB81D0A" w14:textId="77777777" w:rsidR="00DB1407" w:rsidRDefault="00DB1407" w:rsidP="005237D4">
            <w:pPr>
              <w:widowControl w:val="0"/>
              <w:jc w:val="center"/>
              <w:rPr>
                <w:spacing w:val="-2"/>
              </w:rPr>
            </w:pPr>
            <w:r>
              <w:rPr>
                <w:spacing w:val="-2"/>
              </w:rPr>
              <w:t>C</w:t>
            </w:r>
          </w:p>
        </w:tc>
        <w:tc>
          <w:tcPr>
            <w:tcW w:w="7470" w:type="dxa"/>
          </w:tcPr>
          <w:p w14:paraId="653EE59E" w14:textId="77777777" w:rsidR="00DB1407" w:rsidRDefault="00DB1407" w:rsidP="005237D4">
            <w:pPr>
              <w:widowControl w:val="0"/>
              <w:ind w:left="-14"/>
              <w:jc w:val="both"/>
              <w:rPr>
                <w:rFonts w:cs="Courier New"/>
              </w:rPr>
            </w:pPr>
            <w:r>
              <w:rPr>
                <w:rFonts w:cs="Courier New"/>
                <w:spacing w:val="-2"/>
              </w:rPr>
              <w:t>Update was submitted for 2021 Path Rating Catalog</w:t>
            </w:r>
          </w:p>
        </w:tc>
        <w:tc>
          <w:tcPr>
            <w:tcW w:w="1705" w:type="dxa"/>
          </w:tcPr>
          <w:p w14:paraId="38FBC833" w14:textId="77777777" w:rsidR="00DB1407" w:rsidRPr="00FC2A2E" w:rsidRDefault="00DB1407" w:rsidP="005237D4">
            <w:pPr>
              <w:widowControl w:val="0"/>
              <w:ind w:left="251" w:hanging="243"/>
              <w:jc w:val="center"/>
              <w:rPr>
                <w:kern w:val="2"/>
              </w:rPr>
            </w:pPr>
          </w:p>
        </w:tc>
      </w:tr>
      <w:tr w:rsidR="00DB1407" w:rsidRPr="00FC2A2E" w14:paraId="563B5760"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5196587B" w14:textId="77777777" w:rsidR="00DB1407" w:rsidRDefault="00DB1407" w:rsidP="005237D4">
            <w:pPr>
              <w:widowControl w:val="0"/>
              <w:jc w:val="center"/>
              <w:rPr>
                <w:spacing w:val="-2"/>
              </w:rPr>
            </w:pPr>
            <w:r>
              <w:rPr>
                <w:spacing w:val="-2"/>
              </w:rPr>
              <w:t>07-06-22</w:t>
            </w:r>
          </w:p>
        </w:tc>
        <w:tc>
          <w:tcPr>
            <w:tcW w:w="1800" w:type="dxa"/>
          </w:tcPr>
          <w:p w14:paraId="0FCD37FC" w14:textId="77777777" w:rsidR="00DB1407" w:rsidRDefault="00DB1407" w:rsidP="005237D4">
            <w:pPr>
              <w:widowControl w:val="0"/>
              <w:jc w:val="center"/>
              <w:rPr>
                <w:spacing w:val="-2"/>
              </w:rPr>
            </w:pPr>
          </w:p>
        </w:tc>
        <w:tc>
          <w:tcPr>
            <w:tcW w:w="810" w:type="dxa"/>
          </w:tcPr>
          <w:p w14:paraId="4EE97518" w14:textId="77777777" w:rsidR="00DB1407" w:rsidRDefault="00DB1407" w:rsidP="005237D4">
            <w:pPr>
              <w:widowControl w:val="0"/>
              <w:jc w:val="center"/>
              <w:rPr>
                <w:spacing w:val="-2"/>
              </w:rPr>
            </w:pPr>
            <w:r>
              <w:rPr>
                <w:spacing w:val="-2"/>
              </w:rPr>
              <w:t>N</w:t>
            </w:r>
          </w:p>
        </w:tc>
        <w:tc>
          <w:tcPr>
            <w:tcW w:w="7470" w:type="dxa"/>
          </w:tcPr>
          <w:p w14:paraId="6D3DFC8C" w14:textId="77777777" w:rsidR="00DB1407" w:rsidRPr="00A473D6" w:rsidRDefault="00DB1407" w:rsidP="005237D4">
            <w:pPr>
              <w:spacing w:after="120" w:line="276" w:lineRule="auto"/>
              <w:rPr>
                <w:rFonts w:ascii="Palatino Linotype" w:hAnsi="Palatino Linotype"/>
              </w:rPr>
            </w:pPr>
            <w:r w:rsidRPr="00A473D6">
              <w:rPr>
                <w:rFonts w:cs="Courier New"/>
                <w:spacing w:val="-2"/>
              </w:rPr>
              <w:t xml:space="preserve">By email this date </w:t>
            </w:r>
            <w:r w:rsidRPr="00A473D6">
              <w:rPr>
                <w:rFonts w:ascii="Palatino Linotype" w:hAnsi="Palatino Linotype"/>
              </w:rPr>
              <w:t xml:space="preserve">SunZia Southwest Transmission Project </w:t>
            </w:r>
            <w:r>
              <w:rPr>
                <w:rFonts w:ascii="Palatino Linotype" w:hAnsi="Palatino Linotype"/>
              </w:rPr>
              <w:t>(</w:t>
            </w:r>
            <w:r w:rsidRPr="00A473D6">
              <w:rPr>
                <w:rFonts w:ascii="Palatino Linotype" w:hAnsi="Palatino Linotype"/>
              </w:rPr>
              <w:t>currently in Phase 3</w:t>
            </w:r>
            <w:r>
              <w:rPr>
                <w:rFonts w:ascii="Palatino Linotype" w:hAnsi="Palatino Linotype"/>
              </w:rPr>
              <w:t>)</w:t>
            </w:r>
            <w:r w:rsidRPr="00A473D6">
              <w:rPr>
                <w:rFonts w:ascii="Palatino Linotype" w:hAnsi="Palatino Linotype"/>
              </w:rPr>
              <w:t xml:space="preserve"> </w:t>
            </w:r>
            <w:r>
              <w:rPr>
                <w:rFonts w:ascii="Palatino Linotype" w:hAnsi="Palatino Linotype"/>
              </w:rPr>
              <w:t>was</w:t>
            </w:r>
            <w:r w:rsidRPr="00A473D6">
              <w:rPr>
                <w:rFonts w:ascii="Palatino Linotype" w:hAnsi="Palatino Linotype"/>
              </w:rPr>
              <w:t xml:space="preserve"> reverted back to Phase 2A due to the changes in the Plan of Service.  SunZia Transmission, LLC is request</w:t>
            </w:r>
            <w:r>
              <w:rPr>
                <w:rFonts w:ascii="Palatino Linotype" w:hAnsi="Palatino Linotype"/>
              </w:rPr>
              <w:t>ed</w:t>
            </w:r>
            <w:r w:rsidRPr="00A473D6">
              <w:rPr>
                <w:rFonts w:ascii="Palatino Linotype" w:hAnsi="Palatino Linotype"/>
              </w:rPr>
              <w:t xml:space="preserve"> the Phase 2A 60 day review for the SunZia HVDC Southwest Transmission Project.  </w:t>
            </w:r>
          </w:p>
          <w:p w14:paraId="7E0E7719" w14:textId="77777777" w:rsidR="00DB1407" w:rsidRPr="00A473D6" w:rsidRDefault="00DB1407" w:rsidP="005237D4">
            <w:pPr>
              <w:spacing w:before="120" w:after="120" w:line="276" w:lineRule="auto"/>
              <w:rPr>
                <w:rFonts w:ascii="Palatino Linotype" w:hAnsi="Palatino Linotype"/>
              </w:rPr>
            </w:pPr>
            <w:r w:rsidRPr="00A473D6">
              <w:rPr>
                <w:rFonts w:ascii="Palatino Linotype" w:hAnsi="Palatino Linotype"/>
              </w:rPr>
              <w:t xml:space="preserve">The restudy of the Phase 1 </w:t>
            </w:r>
            <w:hyperlink r:id="rId68" w:history="1">
              <w:r w:rsidRPr="00A473D6">
                <w:rPr>
                  <w:rStyle w:val="Hyperlink"/>
                  <w:rFonts w:ascii="Palatino Linotype" w:hAnsi="Palatino Linotype"/>
                </w:rPr>
                <w:t>SunZia HVDC Southwest Transmission Project</w:t>
              </w:r>
            </w:hyperlink>
            <w:r w:rsidRPr="00A473D6">
              <w:rPr>
                <w:rFonts w:ascii="Palatino Linotype" w:hAnsi="Palatino Linotype"/>
              </w:rPr>
              <w:t xml:space="preserve"> Comprehensive Progress</w:t>
            </w:r>
            <w:r>
              <w:rPr>
                <w:rFonts w:ascii="Palatino Linotype" w:hAnsi="Palatino Linotype"/>
              </w:rPr>
              <w:t xml:space="preserve"> was posted and comments were requested</w:t>
            </w:r>
            <w:r w:rsidRPr="00A473D6">
              <w:rPr>
                <w:rFonts w:ascii="Palatino Linotype" w:hAnsi="Palatino Linotype"/>
              </w:rPr>
              <w:t xml:space="preserve"> by September 6</w:t>
            </w:r>
            <w:r w:rsidRPr="00A473D6">
              <w:rPr>
                <w:rFonts w:ascii="Palatino Linotype" w:hAnsi="Palatino Linotype"/>
                <w:vertAlign w:val="superscript"/>
              </w:rPr>
              <w:t>th</w:t>
            </w:r>
            <w:r w:rsidRPr="00A473D6">
              <w:rPr>
                <w:rFonts w:ascii="Palatino Linotype" w:hAnsi="Palatino Linotype"/>
              </w:rPr>
              <w:t xml:space="preserve"> 2022</w:t>
            </w:r>
          </w:p>
          <w:p w14:paraId="0BFBFE2F" w14:textId="77777777" w:rsidR="00DB1407" w:rsidRDefault="00DB1407" w:rsidP="005237D4">
            <w:pPr>
              <w:spacing w:before="120" w:after="120" w:line="276" w:lineRule="auto"/>
              <w:rPr>
                <w:rFonts w:cs="Courier New"/>
                <w:spacing w:val="-2"/>
              </w:rPr>
            </w:pPr>
            <w:r w:rsidRPr="00A473D6">
              <w:rPr>
                <w:rFonts w:ascii="Palatino Linotype" w:hAnsi="Palatino Linotype"/>
              </w:rPr>
              <w:lastRenderedPageBreak/>
              <w:t>Since several members of the previous Project Review Group(PRG) ha</w:t>
            </w:r>
            <w:r>
              <w:rPr>
                <w:rFonts w:ascii="Palatino Linotype" w:hAnsi="Palatino Linotype"/>
              </w:rPr>
              <w:t>d</w:t>
            </w:r>
            <w:r w:rsidRPr="00A473D6">
              <w:rPr>
                <w:rFonts w:ascii="Palatino Linotype" w:hAnsi="Palatino Linotype"/>
              </w:rPr>
              <w:t xml:space="preserve"> changed roles</w:t>
            </w:r>
            <w:r>
              <w:rPr>
                <w:rFonts w:ascii="Palatino Linotype" w:hAnsi="Palatino Linotype"/>
              </w:rPr>
              <w:t>,</w:t>
            </w:r>
            <w:r w:rsidRPr="00A473D6">
              <w:rPr>
                <w:rFonts w:ascii="Palatino Linotype" w:hAnsi="Palatino Linotype"/>
              </w:rPr>
              <w:t xml:space="preserve"> SunZia Transmission, LLC is solicit</w:t>
            </w:r>
            <w:r>
              <w:rPr>
                <w:rFonts w:ascii="Palatino Linotype" w:hAnsi="Palatino Linotype"/>
              </w:rPr>
              <w:t>ed</w:t>
            </w:r>
            <w:r w:rsidRPr="00A473D6">
              <w:rPr>
                <w:rFonts w:ascii="Palatino Linotype" w:hAnsi="Palatino Linotype"/>
              </w:rPr>
              <w:t xml:space="preserve"> interest to participate to form a new PRG for the Phase 2 analysis</w:t>
            </w:r>
            <w:r>
              <w:rPr>
                <w:rFonts w:ascii="Palatino Linotype" w:hAnsi="Palatino Linotype"/>
              </w:rPr>
              <w:t xml:space="preserve"> as well</w:t>
            </w:r>
            <w:r w:rsidRPr="00A473D6">
              <w:rPr>
                <w:rFonts w:ascii="Palatino Linotype" w:hAnsi="Palatino Linotype"/>
              </w:rPr>
              <w:t xml:space="preserve">. </w:t>
            </w:r>
          </w:p>
        </w:tc>
        <w:tc>
          <w:tcPr>
            <w:tcW w:w="1705" w:type="dxa"/>
          </w:tcPr>
          <w:p w14:paraId="5D530D8A" w14:textId="77777777" w:rsidR="00DB1407" w:rsidRPr="00FC2A2E" w:rsidRDefault="00DB1407" w:rsidP="005237D4">
            <w:pPr>
              <w:widowControl w:val="0"/>
              <w:ind w:left="251" w:hanging="243"/>
              <w:jc w:val="center"/>
              <w:rPr>
                <w:kern w:val="2"/>
              </w:rPr>
            </w:pPr>
          </w:p>
        </w:tc>
      </w:tr>
      <w:tr w:rsidR="00DB1407" w:rsidRPr="00FC2A2E" w14:paraId="194688A3" w14:textId="77777777" w:rsidTr="005237D4">
        <w:tc>
          <w:tcPr>
            <w:tcW w:w="1165" w:type="dxa"/>
          </w:tcPr>
          <w:p w14:paraId="3D93DB76" w14:textId="77777777" w:rsidR="00DB1407" w:rsidRDefault="00DB1407" w:rsidP="005237D4">
            <w:pPr>
              <w:widowControl w:val="0"/>
              <w:jc w:val="center"/>
              <w:rPr>
                <w:spacing w:val="-2"/>
              </w:rPr>
            </w:pPr>
            <w:r>
              <w:rPr>
                <w:spacing w:val="-2"/>
              </w:rPr>
              <w:t>04-17-23</w:t>
            </w:r>
          </w:p>
        </w:tc>
        <w:tc>
          <w:tcPr>
            <w:tcW w:w="1800" w:type="dxa"/>
          </w:tcPr>
          <w:p w14:paraId="6C5712AF" w14:textId="77777777" w:rsidR="00DB1407" w:rsidRDefault="00DB1407" w:rsidP="005237D4">
            <w:pPr>
              <w:widowControl w:val="0"/>
              <w:jc w:val="center"/>
              <w:rPr>
                <w:spacing w:val="-2"/>
              </w:rPr>
            </w:pPr>
          </w:p>
        </w:tc>
        <w:tc>
          <w:tcPr>
            <w:tcW w:w="810" w:type="dxa"/>
          </w:tcPr>
          <w:p w14:paraId="6374B517" w14:textId="77777777" w:rsidR="00DB1407" w:rsidRDefault="00DB1407" w:rsidP="005237D4">
            <w:pPr>
              <w:widowControl w:val="0"/>
              <w:jc w:val="center"/>
              <w:rPr>
                <w:spacing w:val="-2"/>
              </w:rPr>
            </w:pPr>
            <w:r>
              <w:rPr>
                <w:spacing w:val="-2"/>
              </w:rPr>
              <w:t>N</w:t>
            </w:r>
          </w:p>
        </w:tc>
        <w:tc>
          <w:tcPr>
            <w:tcW w:w="7470" w:type="dxa"/>
          </w:tcPr>
          <w:p w14:paraId="0F541464" w14:textId="77777777" w:rsidR="00DB1407" w:rsidRPr="00A473D6" w:rsidRDefault="00DB1407" w:rsidP="005237D4">
            <w:pPr>
              <w:pStyle w:val="xmsonormal"/>
              <w:spacing w:before="120" w:after="120" w:line="276" w:lineRule="auto"/>
              <w:rPr>
                <w:rFonts w:cs="Courier New"/>
                <w:spacing w:val="-2"/>
              </w:rPr>
            </w:pPr>
            <w:r w:rsidRPr="00B60D12">
              <w:rPr>
                <w:spacing w:val="-2"/>
              </w:rPr>
              <w:t xml:space="preserve">By email this date </w:t>
            </w:r>
            <w:r w:rsidRPr="00B60D12">
              <w:t>SunZia Transmission, LLC request that Phase 3 status be granted for the SunZia Southwest Transmission Project, a 3,000 MW HVDC transmission line project in the Southwestern US that will bring additional transmission interconnection and capacity between central New Mexico and central Arizona. Any comments related to compliance with the WECC Project Coordination and Path Rating Processes are due by May 17, 2023. </w:t>
            </w:r>
          </w:p>
        </w:tc>
        <w:tc>
          <w:tcPr>
            <w:tcW w:w="1705" w:type="dxa"/>
          </w:tcPr>
          <w:p w14:paraId="279EFC6C" w14:textId="77777777" w:rsidR="00DB1407" w:rsidRPr="00FC2A2E" w:rsidRDefault="00DB1407" w:rsidP="005237D4">
            <w:pPr>
              <w:widowControl w:val="0"/>
              <w:ind w:left="251" w:hanging="243"/>
              <w:jc w:val="center"/>
              <w:rPr>
                <w:kern w:val="2"/>
              </w:rPr>
            </w:pPr>
          </w:p>
        </w:tc>
      </w:tr>
      <w:tr w:rsidR="00DB1407" w:rsidRPr="00FC2A2E" w14:paraId="44416D76" w14:textId="77777777" w:rsidTr="005237D4">
        <w:trPr>
          <w:cnfStyle w:val="000000100000" w:firstRow="0" w:lastRow="0" w:firstColumn="0" w:lastColumn="0" w:oddVBand="0" w:evenVBand="0" w:oddHBand="1" w:evenHBand="0" w:firstRowFirstColumn="0" w:firstRowLastColumn="0" w:lastRowFirstColumn="0" w:lastRowLastColumn="0"/>
        </w:trPr>
        <w:tc>
          <w:tcPr>
            <w:tcW w:w="1165" w:type="dxa"/>
          </w:tcPr>
          <w:p w14:paraId="41F4A10B" w14:textId="77777777" w:rsidR="00DB1407" w:rsidRDefault="00DB1407" w:rsidP="005237D4">
            <w:pPr>
              <w:widowControl w:val="0"/>
              <w:jc w:val="center"/>
              <w:rPr>
                <w:spacing w:val="-2"/>
              </w:rPr>
            </w:pPr>
            <w:r>
              <w:rPr>
                <w:spacing w:val="-2"/>
              </w:rPr>
              <w:t>05-22-23</w:t>
            </w:r>
          </w:p>
        </w:tc>
        <w:tc>
          <w:tcPr>
            <w:tcW w:w="1800" w:type="dxa"/>
          </w:tcPr>
          <w:p w14:paraId="60D2F5F1" w14:textId="77777777" w:rsidR="00DB1407" w:rsidRDefault="00DB1407" w:rsidP="005237D4">
            <w:pPr>
              <w:widowControl w:val="0"/>
              <w:jc w:val="center"/>
              <w:rPr>
                <w:spacing w:val="-2"/>
              </w:rPr>
            </w:pPr>
          </w:p>
        </w:tc>
        <w:tc>
          <w:tcPr>
            <w:tcW w:w="810" w:type="dxa"/>
          </w:tcPr>
          <w:p w14:paraId="1831FB51" w14:textId="77777777" w:rsidR="00DB1407" w:rsidRDefault="00DB1407" w:rsidP="005237D4">
            <w:pPr>
              <w:widowControl w:val="0"/>
              <w:jc w:val="center"/>
              <w:rPr>
                <w:spacing w:val="-2"/>
              </w:rPr>
            </w:pPr>
            <w:r>
              <w:rPr>
                <w:spacing w:val="-2"/>
              </w:rPr>
              <w:t>N</w:t>
            </w:r>
          </w:p>
        </w:tc>
        <w:tc>
          <w:tcPr>
            <w:tcW w:w="7470" w:type="dxa"/>
          </w:tcPr>
          <w:p w14:paraId="508300F5" w14:textId="77777777" w:rsidR="00DB1407" w:rsidRPr="00B60D12" w:rsidRDefault="00DB1407" w:rsidP="005237D4">
            <w:pPr>
              <w:spacing w:before="0" w:after="120" w:line="276" w:lineRule="auto"/>
              <w:rPr>
                <w:spacing w:val="-2"/>
              </w:rPr>
            </w:pPr>
            <w:r w:rsidRPr="00DB1407">
              <w:rPr>
                <w:spacing w:val="-2"/>
              </w:rPr>
              <w:t xml:space="preserve">By email this date </w:t>
            </w:r>
            <w:r w:rsidRPr="00DB1407">
              <w:rPr>
                <w:rFonts w:ascii="Palatino Linotype" w:hAnsi="Palatino Linotype"/>
              </w:rPr>
              <w:t>SunZia Southwest Transmission Project has completed the steps necessary to enter Phase 3 status of the WECC Path Rating Process.</w:t>
            </w:r>
            <w:r>
              <w:rPr>
                <w:rFonts w:ascii="Palatino Linotype" w:hAnsi="Palatino Linotype"/>
              </w:rPr>
              <w:t xml:space="preserve"> </w:t>
            </w:r>
            <w:r w:rsidRPr="00DB1407">
              <w:rPr>
                <w:rFonts w:ascii="Palatino Linotype" w:hAnsi="Palatino Linotype"/>
              </w:rPr>
              <w:t xml:space="preserve">On April 17, 2023 SunZia Transmission, LLC initiated the RAC 30 Day review of the SunZia Southwest Transmission Project. The 30-day review period for this request passed, and no comments or objections were received. Therefore, the SunZia Southwest Transmission Project </w:t>
            </w:r>
            <w:r>
              <w:rPr>
                <w:rFonts w:ascii="Palatino Linotype" w:hAnsi="Palatino Linotype"/>
              </w:rPr>
              <w:t>was</w:t>
            </w:r>
            <w:r w:rsidRPr="00DB1407">
              <w:rPr>
                <w:rFonts w:ascii="Palatino Linotype" w:hAnsi="Palatino Linotype"/>
              </w:rPr>
              <w:t xml:space="preserve"> granted Phase 3 status. All components identified in the study report are scheduled to be in service by the October 2025.</w:t>
            </w:r>
          </w:p>
        </w:tc>
        <w:tc>
          <w:tcPr>
            <w:tcW w:w="1705" w:type="dxa"/>
          </w:tcPr>
          <w:p w14:paraId="4CC88920" w14:textId="77777777" w:rsidR="00DB1407" w:rsidRPr="00FC2A2E" w:rsidRDefault="00DB1407" w:rsidP="005237D4">
            <w:pPr>
              <w:widowControl w:val="0"/>
              <w:ind w:left="251" w:hanging="243"/>
              <w:jc w:val="center"/>
              <w:rPr>
                <w:kern w:val="2"/>
              </w:rPr>
            </w:pPr>
          </w:p>
        </w:tc>
      </w:tr>
    </w:tbl>
    <w:p w14:paraId="101619E6" w14:textId="77777777" w:rsidR="00DB1407" w:rsidRDefault="00DB1407" w:rsidP="009D324D">
      <w:pPr>
        <w:widowControl w:val="0"/>
      </w:pPr>
    </w:p>
    <w:p w14:paraId="1E528A57" w14:textId="77777777" w:rsidR="0041601B" w:rsidRDefault="0041601B"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41601B" w:rsidRPr="009A2BC5" w14:paraId="03806E0E" w14:textId="77777777" w:rsidTr="005671D1">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5F91E9B8" w14:textId="77777777" w:rsidR="0041601B" w:rsidRPr="009A2BC5" w:rsidRDefault="0041601B" w:rsidP="005671D1">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7BC027EF" w14:textId="77777777" w:rsidR="0041601B" w:rsidRPr="009A2BC5" w:rsidRDefault="0041601B" w:rsidP="005671D1">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5C8F1D7" w14:textId="77777777" w:rsidR="0041601B" w:rsidRPr="009A2BC5" w:rsidRDefault="0041601B" w:rsidP="005671D1">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58F27BE0" w14:textId="77777777" w:rsidR="0041601B" w:rsidRPr="009A2BC5" w:rsidRDefault="0041601B" w:rsidP="005671D1">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6987381C" w14:textId="77777777" w:rsidR="0041601B" w:rsidRPr="009A2BC5" w:rsidRDefault="0041601B" w:rsidP="005671D1">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41601B" w:rsidRPr="00454399" w14:paraId="1E573872" w14:textId="77777777" w:rsidTr="005671D1">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710AC76E" w14:textId="77777777" w:rsidR="0041601B" w:rsidRPr="00454399" w:rsidRDefault="0041601B" w:rsidP="005671D1">
            <w:pPr>
              <w:widowControl w:val="0"/>
              <w:jc w:val="center"/>
              <w:rPr>
                <w:rFonts w:asciiTheme="minorHAnsi" w:hAnsiTheme="minorHAnsi"/>
              </w:rPr>
            </w:pPr>
            <w:r>
              <w:rPr>
                <w:rFonts w:asciiTheme="minorHAnsi" w:hAnsiTheme="minorHAnsi"/>
              </w:rPr>
              <w:t>2-8-06</w:t>
            </w:r>
          </w:p>
        </w:tc>
        <w:tc>
          <w:tcPr>
            <w:tcW w:w="1800" w:type="dxa"/>
            <w:vAlign w:val="center"/>
          </w:tcPr>
          <w:p w14:paraId="4591B794" w14:textId="77777777" w:rsidR="0041601B" w:rsidRPr="00454399" w:rsidRDefault="0041601B" w:rsidP="005671D1">
            <w:pPr>
              <w:widowControl w:val="0"/>
              <w:jc w:val="center"/>
              <w:rPr>
                <w:rFonts w:asciiTheme="minorHAnsi" w:hAnsiTheme="minorHAnsi"/>
              </w:rPr>
            </w:pPr>
            <w:r>
              <w:rPr>
                <w:rFonts w:asciiTheme="minorHAnsi" w:hAnsiTheme="minorHAnsi"/>
              </w:rPr>
              <w:t>LS Power &amp; Great Basin Transmission</w:t>
            </w:r>
          </w:p>
        </w:tc>
        <w:tc>
          <w:tcPr>
            <w:tcW w:w="810" w:type="dxa"/>
            <w:vAlign w:val="center"/>
          </w:tcPr>
          <w:p w14:paraId="023C82E9" w14:textId="77777777" w:rsidR="0041601B" w:rsidRPr="00454399" w:rsidRDefault="0041601B" w:rsidP="005671D1">
            <w:pPr>
              <w:widowControl w:val="0"/>
              <w:jc w:val="center"/>
              <w:rPr>
                <w:rFonts w:asciiTheme="minorHAnsi" w:hAnsiTheme="minorHAnsi"/>
              </w:rPr>
            </w:pPr>
            <w:r w:rsidRPr="00454399">
              <w:rPr>
                <w:rFonts w:asciiTheme="minorHAnsi" w:hAnsiTheme="minorHAnsi"/>
              </w:rPr>
              <w:t>N</w:t>
            </w:r>
          </w:p>
        </w:tc>
        <w:tc>
          <w:tcPr>
            <w:tcW w:w="7470" w:type="dxa"/>
            <w:vAlign w:val="center"/>
          </w:tcPr>
          <w:p w14:paraId="6676C576" w14:textId="77777777" w:rsidR="0041601B" w:rsidRPr="00454399" w:rsidRDefault="0041601B" w:rsidP="005671D1">
            <w:pPr>
              <w:pStyle w:val="Heading2"/>
              <w:keepNext w:val="0"/>
              <w:keepLines w:val="0"/>
              <w:widowControl w:val="0"/>
              <w:suppressAutoHyphens w:val="0"/>
              <w:rPr>
                <w:b/>
              </w:rPr>
            </w:pPr>
            <w:bookmarkStart w:id="54" w:name="_Toc173745011"/>
            <w:r>
              <w:rPr>
                <w:b/>
              </w:rPr>
              <w:t>Southwest Intertie Project (SWIP)</w:t>
            </w:r>
            <w:bookmarkEnd w:id="54"/>
          </w:p>
        </w:tc>
        <w:tc>
          <w:tcPr>
            <w:tcW w:w="1705" w:type="dxa"/>
            <w:vAlign w:val="center"/>
          </w:tcPr>
          <w:p w14:paraId="75822F23" w14:textId="77777777" w:rsidR="0041601B" w:rsidRPr="00454399" w:rsidRDefault="0041601B" w:rsidP="005671D1">
            <w:pPr>
              <w:widowControl w:val="0"/>
              <w:jc w:val="center"/>
              <w:rPr>
                <w:rFonts w:asciiTheme="minorHAnsi" w:hAnsiTheme="minorHAnsi"/>
              </w:rPr>
            </w:pPr>
            <w:r>
              <w:rPr>
                <w:rFonts w:asciiTheme="minorHAnsi" w:hAnsiTheme="minorHAnsi"/>
              </w:rPr>
              <w:t>2020</w:t>
            </w:r>
          </w:p>
        </w:tc>
      </w:tr>
      <w:tr w:rsidR="0041601B" w:rsidRPr="00680074" w14:paraId="38D706A9" w14:textId="77777777" w:rsidTr="005671D1">
        <w:trPr>
          <w:cnfStyle w:val="000000100000" w:firstRow="0" w:lastRow="0" w:firstColumn="0" w:lastColumn="0" w:oddVBand="0" w:evenVBand="0" w:oddHBand="1" w:evenHBand="0" w:firstRowFirstColumn="0" w:firstRowLastColumn="0" w:lastRowFirstColumn="0" w:lastRowLastColumn="0"/>
          <w:cantSplit/>
        </w:trPr>
        <w:tc>
          <w:tcPr>
            <w:tcW w:w="1165" w:type="dxa"/>
          </w:tcPr>
          <w:p w14:paraId="131D2217" w14:textId="77777777" w:rsidR="0041601B" w:rsidRPr="00680074" w:rsidRDefault="0041601B" w:rsidP="005671D1">
            <w:pPr>
              <w:widowControl w:val="0"/>
              <w:jc w:val="center"/>
            </w:pPr>
          </w:p>
        </w:tc>
        <w:tc>
          <w:tcPr>
            <w:tcW w:w="1800" w:type="dxa"/>
          </w:tcPr>
          <w:p w14:paraId="5FB19A6E" w14:textId="77777777" w:rsidR="0041601B" w:rsidRPr="00680074" w:rsidRDefault="0041601B" w:rsidP="005671D1">
            <w:pPr>
              <w:widowControl w:val="0"/>
              <w:jc w:val="center"/>
            </w:pPr>
          </w:p>
        </w:tc>
        <w:tc>
          <w:tcPr>
            <w:tcW w:w="810" w:type="dxa"/>
          </w:tcPr>
          <w:p w14:paraId="3B7E5224" w14:textId="77777777" w:rsidR="0041601B" w:rsidRPr="00680074" w:rsidRDefault="0041601B" w:rsidP="005671D1">
            <w:pPr>
              <w:widowControl w:val="0"/>
              <w:jc w:val="center"/>
            </w:pPr>
            <w:r w:rsidRPr="00680074">
              <w:t>N</w:t>
            </w:r>
          </w:p>
        </w:tc>
        <w:tc>
          <w:tcPr>
            <w:tcW w:w="7470" w:type="dxa"/>
          </w:tcPr>
          <w:p w14:paraId="7822034B" w14:textId="77777777" w:rsidR="0041601B" w:rsidRPr="00680074" w:rsidRDefault="0041601B" w:rsidP="005671D1">
            <w:pPr>
              <w:widowControl w:val="0"/>
              <w:rPr>
                <w:rFonts w:cs="Courier New"/>
              </w:rPr>
            </w:pPr>
            <w:r>
              <w:rPr>
                <w:rFonts w:cstheme="minorHAnsi"/>
                <w:szCs w:val="24"/>
              </w:rPr>
              <w:t>In 2020 the PRG for the Southwest Intertie Project-North (SWIP-North) and the PRG for the Southwest Intertie Project-North (SWIP-South) were combined into a single group.  Therefore further updates will be logged jointly.  Previous updates on each of these projects can be found in the historical logbook.</w:t>
            </w:r>
          </w:p>
        </w:tc>
        <w:tc>
          <w:tcPr>
            <w:tcW w:w="1705" w:type="dxa"/>
          </w:tcPr>
          <w:p w14:paraId="4BE55ABE" w14:textId="77777777" w:rsidR="0041601B" w:rsidRPr="00680074" w:rsidRDefault="0041601B" w:rsidP="005671D1">
            <w:pPr>
              <w:widowControl w:val="0"/>
            </w:pPr>
          </w:p>
        </w:tc>
      </w:tr>
      <w:tr w:rsidR="0041601B" w:rsidRPr="00680074" w14:paraId="198915B0" w14:textId="77777777" w:rsidTr="005671D1">
        <w:trPr>
          <w:cantSplit/>
        </w:trPr>
        <w:tc>
          <w:tcPr>
            <w:tcW w:w="1165" w:type="dxa"/>
          </w:tcPr>
          <w:p w14:paraId="2C2760DB" w14:textId="77777777" w:rsidR="0041601B" w:rsidRPr="00680074" w:rsidRDefault="0041601B" w:rsidP="005671D1">
            <w:pPr>
              <w:widowControl w:val="0"/>
              <w:jc w:val="center"/>
            </w:pPr>
            <w:r>
              <w:rPr>
                <w:rFonts w:cs="Courier New"/>
                <w:kern w:val="2"/>
              </w:rPr>
              <w:t>02-26-21</w:t>
            </w:r>
          </w:p>
        </w:tc>
        <w:tc>
          <w:tcPr>
            <w:tcW w:w="1800" w:type="dxa"/>
          </w:tcPr>
          <w:p w14:paraId="7DBB74C4" w14:textId="77777777" w:rsidR="0041601B" w:rsidRPr="00680074" w:rsidRDefault="0041601B" w:rsidP="005671D1">
            <w:pPr>
              <w:widowControl w:val="0"/>
              <w:jc w:val="center"/>
            </w:pPr>
          </w:p>
        </w:tc>
        <w:tc>
          <w:tcPr>
            <w:tcW w:w="810" w:type="dxa"/>
          </w:tcPr>
          <w:p w14:paraId="1B7B80C9" w14:textId="77777777" w:rsidR="0041601B" w:rsidRPr="00680074" w:rsidRDefault="0041601B" w:rsidP="005671D1">
            <w:pPr>
              <w:widowControl w:val="0"/>
              <w:jc w:val="center"/>
            </w:pPr>
            <w:r>
              <w:rPr>
                <w:spacing w:val="-2"/>
                <w:kern w:val="2"/>
              </w:rPr>
              <w:t>C</w:t>
            </w:r>
          </w:p>
        </w:tc>
        <w:tc>
          <w:tcPr>
            <w:tcW w:w="7470" w:type="dxa"/>
          </w:tcPr>
          <w:p w14:paraId="6C0862FA" w14:textId="77777777" w:rsidR="0041601B" w:rsidRDefault="0041601B" w:rsidP="005671D1">
            <w:pPr>
              <w:widowControl w:val="0"/>
              <w:rPr>
                <w:rFonts w:cstheme="minorHAnsi"/>
                <w:szCs w:val="24"/>
              </w:rPr>
            </w:pPr>
            <w:r>
              <w:rPr>
                <w:rFonts w:cs="Courier New"/>
                <w:kern w:val="2"/>
              </w:rPr>
              <w:t>Annual Progress report provided. Comments also provided for the Path Rating Catalog</w:t>
            </w:r>
          </w:p>
        </w:tc>
        <w:tc>
          <w:tcPr>
            <w:tcW w:w="1705" w:type="dxa"/>
          </w:tcPr>
          <w:p w14:paraId="18CA075C" w14:textId="77777777" w:rsidR="0041601B" w:rsidRPr="00680074" w:rsidRDefault="0041601B" w:rsidP="005671D1">
            <w:pPr>
              <w:widowControl w:val="0"/>
            </w:pPr>
          </w:p>
        </w:tc>
      </w:tr>
      <w:tr w:rsidR="0041601B" w:rsidRPr="00680074" w14:paraId="11D573C4" w14:textId="77777777" w:rsidTr="005671D1">
        <w:trPr>
          <w:cnfStyle w:val="000000100000" w:firstRow="0" w:lastRow="0" w:firstColumn="0" w:lastColumn="0" w:oddVBand="0" w:evenVBand="0" w:oddHBand="1" w:evenHBand="0" w:firstRowFirstColumn="0" w:firstRowLastColumn="0" w:lastRowFirstColumn="0" w:lastRowLastColumn="0"/>
          <w:cantSplit/>
        </w:trPr>
        <w:tc>
          <w:tcPr>
            <w:tcW w:w="1165" w:type="dxa"/>
          </w:tcPr>
          <w:p w14:paraId="3B11BC6E" w14:textId="77777777" w:rsidR="0041601B" w:rsidRPr="00680074" w:rsidRDefault="0041601B" w:rsidP="005671D1">
            <w:pPr>
              <w:widowControl w:val="0"/>
              <w:jc w:val="center"/>
            </w:pPr>
            <w:r>
              <w:lastRenderedPageBreak/>
              <w:t>1/21/2022</w:t>
            </w:r>
          </w:p>
        </w:tc>
        <w:tc>
          <w:tcPr>
            <w:tcW w:w="1800" w:type="dxa"/>
          </w:tcPr>
          <w:p w14:paraId="3276AA58" w14:textId="77777777" w:rsidR="0041601B" w:rsidRPr="00680074" w:rsidRDefault="0041601B" w:rsidP="005671D1">
            <w:pPr>
              <w:widowControl w:val="0"/>
              <w:jc w:val="center"/>
            </w:pPr>
          </w:p>
        </w:tc>
        <w:tc>
          <w:tcPr>
            <w:tcW w:w="810" w:type="dxa"/>
          </w:tcPr>
          <w:p w14:paraId="0D71B868" w14:textId="77777777" w:rsidR="0041601B" w:rsidRPr="00680074" w:rsidRDefault="0041601B" w:rsidP="005671D1">
            <w:pPr>
              <w:widowControl w:val="0"/>
              <w:jc w:val="center"/>
            </w:pPr>
            <w:r>
              <w:t>C</w:t>
            </w:r>
          </w:p>
        </w:tc>
        <w:tc>
          <w:tcPr>
            <w:tcW w:w="7470" w:type="dxa"/>
          </w:tcPr>
          <w:p w14:paraId="5EBC175D" w14:textId="77777777" w:rsidR="0041601B" w:rsidRPr="00AB3902" w:rsidRDefault="0041601B" w:rsidP="005671D1">
            <w:pPr>
              <w:spacing w:after="120" w:line="276" w:lineRule="auto"/>
              <w:rPr>
                <w:rFonts w:ascii="Palatino Linotype" w:hAnsi="Palatino Linotype"/>
              </w:rPr>
            </w:pPr>
            <w:r w:rsidRPr="00AB3902">
              <w:rPr>
                <w:rFonts w:cstheme="minorHAnsi"/>
              </w:rPr>
              <w:t xml:space="preserve">By email this date, </w:t>
            </w:r>
            <w:r w:rsidRPr="00AB3902">
              <w:rPr>
                <w:rFonts w:ascii="Palatino Linotype" w:hAnsi="Palatino Linotype"/>
              </w:rPr>
              <w:t xml:space="preserve">Great Basin Transmission, LLC has completed the Phase 2A requirements for the Southwest Intertie Project (SWIP-North and SWIP South) and is requesting Phase 2B status. </w:t>
            </w:r>
          </w:p>
          <w:p w14:paraId="70D943B7" w14:textId="77777777" w:rsidR="0041601B" w:rsidRPr="00AB3902" w:rsidRDefault="0041601B" w:rsidP="005671D1">
            <w:pPr>
              <w:spacing w:after="120" w:line="276" w:lineRule="auto"/>
              <w:rPr>
                <w:rFonts w:ascii="Palatino Linotype" w:hAnsi="Palatino Linotype"/>
              </w:rPr>
            </w:pPr>
            <w:r w:rsidRPr="00AB3902">
              <w:rPr>
                <w:rFonts w:ascii="Palatino Linotype" w:hAnsi="Palatino Linotype"/>
              </w:rPr>
              <w:t>The SWIP North and South CPR’s were distributed to the Technical Studies Subcommittee members back in 2008 and 2007. These two studies were combined in 2020 and the two Project Review Group (PRG) were combined into a single PRG on November 5, 2020.</w:t>
            </w:r>
          </w:p>
          <w:tbl>
            <w:tblPr>
              <w:tblW w:w="0" w:type="auto"/>
              <w:tblCellMar>
                <w:left w:w="0" w:type="dxa"/>
                <w:right w:w="0" w:type="dxa"/>
              </w:tblCellMar>
              <w:tblLook w:val="04A0" w:firstRow="1" w:lastRow="0" w:firstColumn="1" w:lastColumn="0" w:noHBand="0" w:noVBand="1"/>
            </w:tblPr>
            <w:tblGrid>
              <w:gridCol w:w="2422"/>
              <w:gridCol w:w="2406"/>
              <w:gridCol w:w="2406"/>
            </w:tblGrid>
            <w:tr w:rsidR="0041601B" w:rsidRPr="00AB3902" w14:paraId="305B2159" w14:textId="77777777" w:rsidTr="005671D1">
              <w:tc>
                <w:tcPr>
                  <w:tcW w:w="3284" w:type="dxa"/>
                  <w:tcBorders>
                    <w:top w:val="single" w:sz="8" w:space="0" w:color="FFFFFF"/>
                    <w:left w:val="single" w:sz="8" w:space="0" w:color="FFFFFF"/>
                    <w:bottom w:val="single" w:sz="8" w:space="0" w:color="FFFFFF"/>
                    <w:right w:val="nil"/>
                  </w:tcBorders>
                  <w:shd w:val="clear" w:color="auto" w:fill="00395D"/>
                  <w:tcMar>
                    <w:top w:w="0" w:type="dxa"/>
                    <w:left w:w="108" w:type="dxa"/>
                    <w:bottom w:w="0" w:type="dxa"/>
                    <w:right w:w="108" w:type="dxa"/>
                  </w:tcMar>
                </w:tcPr>
                <w:p w14:paraId="5A07CA20" w14:textId="77777777" w:rsidR="0041601B" w:rsidRPr="00AB3902" w:rsidRDefault="0041601B" w:rsidP="005671D1">
                  <w:pPr>
                    <w:rPr>
                      <w:rFonts w:ascii="Palatino Linotype" w:hAnsi="Palatino Linotype"/>
                      <w:b/>
                      <w:bCs/>
                      <w:color w:val="FFFFFF"/>
                    </w:rPr>
                  </w:pPr>
                </w:p>
              </w:tc>
              <w:tc>
                <w:tcPr>
                  <w:tcW w:w="3285" w:type="dxa"/>
                  <w:tcBorders>
                    <w:top w:val="single" w:sz="8" w:space="0" w:color="FFFFFF"/>
                    <w:left w:val="nil"/>
                    <w:bottom w:val="single" w:sz="8" w:space="0" w:color="FFFFFF"/>
                    <w:right w:val="nil"/>
                  </w:tcBorders>
                  <w:shd w:val="clear" w:color="auto" w:fill="00395D"/>
                  <w:tcMar>
                    <w:top w:w="0" w:type="dxa"/>
                    <w:left w:w="108" w:type="dxa"/>
                    <w:bottom w:w="0" w:type="dxa"/>
                    <w:right w:w="108" w:type="dxa"/>
                  </w:tcMar>
                  <w:hideMark/>
                </w:tcPr>
                <w:p w14:paraId="77E21732" w14:textId="77777777" w:rsidR="0041601B" w:rsidRPr="00AB3902" w:rsidRDefault="0041601B" w:rsidP="005671D1">
                  <w:pPr>
                    <w:jc w:val="center"/>
                    <w:rPr>
                      <w:rFonts w:ascii="Palatino Linotype" w:hAnsi="Palatino Linotype"/>
                      <w:b/>
                      <w:bCs/>
                      <w:color w:val="FFFFFF"/>
                    </w:rPr>
                  </w:pPr>
                  <w:r w:rsidRPr="00AB3902">
                    <w:rPr>
                      <w:rFonts w:ascii="Palatino Linotype" w:hAnsi="Palatino Linotype"/>
                      <w:b/>
                      <w:bCs/>
                      <w:color w:val="FFFFFF"/>
                    </w:rPr>
                    <w:t>North to South</w:t>
                  </w:r>
                </w:p>
              </w:tc>
              <w:tc>
                <w:tcPr>
                  <w:tcW w:w="3285" w:type="dxa"/>
                  <w:tcBorders>
                    <w:top w:val="single" w:sz="8" w:space="0" w:color="FFFFFF"/>
                    <w:left w:val="nil"/>
                    <w:bottom w:val="single" w:sz="8" w:space="0" w:color="FFFFFF"/>
                    <w:right w:val="single" w:sz="8" w:space="0" w:color="FFFFFF"/>
                  </w:tcBorders>
                  <w:shd w:val="clear" w:color="auto" w:fill="00395D"/>
                  <w:tcMar>
                    <w:top w:w="0" w:type="dxa"/>
                    <w:left w:w="108" w:type="dxa"/>
                    <w:bottom w:w="0" w:type="dxa"/>
                    <w:right w:w="108" w:type="dxa"/>
                  </w:tcMar>
                  <w:hideMark/>
                </w:tcPr>
                <w:p w14:paraId="37A0D6BF" w14:textId="77777777" w:rsidR="0041601B" w:rsidRPr="00AB3902" w:rsidRDefault="0041601B" w:rsidP="005671D1">
                  <w:pPr>
                    <w:jc w:val="center"/>
                    <w:rPr>
                      <w:rFonts w:ascii="Palatino Linotype" w:hAnsi="Palatino Linotype"/>
                      <w:b/>
                      <w:bCs/>
                      <w:color w:val="FFFFFF"/>
                    </w:rPr>
                  </w:pPr>
                  <w:r w:rsidRPr="00AB3902">
                    <w:rPr>
                      <w:rFonts w:ascii="Palatino Linotype" w:hAnsi="Palatino Linotype"/>
                      <w:b/>
                      <w:bCs/>
                      <w:color w:val="FFFFFF"/>
                    </w:rPr>
                    <w:t>South to North</w:t>
                  </w:r>
                </w:p>
              </w:tc>
            </w:tr>
            <w:tr w:rsidR="0041601B" w:rsidRPr="00AB3902" w14:paraId="32CF134E" w14:textId="77777777" w:rsidTr="005671D1">
              <w:tc>
                <w:tcPr>
                  <w:tcW w:w="3284" w:type="dxa"/>
                  <w:tcBorders>
                    <w:top w:val="nil"/>
                    <w:left w:val="single" w:sz="8" w:space="0" w:color="FFFFFF"/>
                    <w:bottom w:val="single" w:sz="8" w:space="0" w:color="FFFFFF"/>
                    <w:right w:val="single" w:sz="8" w:space="0" w:color="FFFFFF"/>
                  </w:tcBorders>
                  <w:shd w:val="clear" w:color="auto" w:fill="00395D"/>
                  <w:tcMar>
                    <w:top w:w="0" w:type="dxa"/>
                    <w:left w:w="108" w:type="dxa"/>
                    <w:bottom w:w="0" w:type="dxa"/>
                    <w:right w:w="108" w:type="dxa"/>
                  </w:tcMar>
                  <w:hideMark/>
                </w:tcPr>
                <w:p w14:paraId="331B2382" w14:textId="77777777" w:rsidR="0041601B" w:rsidRPr="00AB3902" w:rsidRDefault="0041601B" w:rsidP="005671D1">
                  <w:pPr>
                    <w:jc w:val="center"/>
                    <w:rPr>
                      <w:rFonts w:ascii="Palatino Linotype" w:hAnsi="Palatino Linotype"/>
                      <w:b/>
                      <w:bCs/>
                      <w:color w:val="FFFFFF"/>
                    </w:rPr>
                  </w:pPr>
                  <w:r w:rsidRPr="00AB3902">
                    <w:rPr>
                      <w:rFonts w:ascii="Palatino Linotype" w:hAnsi="Palatino Linotype"/>
                      <w:b/>
                      <w:bCs/>
                      <w:color w:val="FFFFFF"/>
                    </w:rPr>
                    <w:t>SWIP-North</w:t>
                  </w:r>
                </w:p>
              </w:tc>
              <w:tc>
                <w:tcPr>
                  <w:tcW w:w="3285" w:type="dxa"/>
                  <w:tcBorders>
                    <w:top w:val="nil"/>
                    <w:left w:val="nil"/>
                    <w:bottom w:val="single" w:sz="8" w:space="0" w:color="FFFFFF"/>
                    <w:right w:val="single" w:sz="8" w:space="0" w:color="FFFFFF"/>
                  </w:tcBorders>
                  <w:shd w:val="clear" w:color="auto" w:fill="58BEFF"/>
                  <w:tcMar>
                    <w:top w:w="0" w:type="dxa"/>
                    <w:left w:w="108" w:type="dxa"/>
                    <w:bottom w:w="0" w:type="dxa"/>
                    <w:right w:w="108" w:type="dxa"/>
                  </w:tcMar>
                  <w:hideMark/>
                </w:tcPr>
                <w:p w14:paraId="332DF357" w14:textId="77777777" w:rsidR="0041601B" w:rsidRPr="00AB3902" w:rsidRDefault="0041601B" w:rsidP="005671D1">
                  <w:pPr>
                    <w:jc w:val="center"/>
                    <w:rPr>
                      <w:rFonts w:ascii="Palatino Linotype" w:hAnsi="Palatino Linotype"/>
                    </w:rPr>
                  </w:pPr>
                  <w:r w:rsidRPr="00AB3902">
                    <w:rPr>
                      <w:rFonts w:ascii="Palatino Linotype" w:hAnsi="Palatino Linotype"/>
                      <w:color w:val="000000"/>
                    </w:rPr>
                    <w:t>2,070 MW</w:t>
                  </w:r>
                </w:p>
              </w:tc>
              <w:tc>
                <w:tcPr>
                  <w:tcW w:w="3285" w:type="dxa"/>
                  <w:tcBorders>
                    <w:top w:val="nil"/>
                    <w:left w:val="nil"/>
                    <w:bottom w:val="single" w:sz="8" w:space="0" w:color="FFFFFF"/>
                    <w:right w:val="single" w:sz="8" w:space="0" w:color="FFFFFF"/>
                  </w:tcBorders>
                  <w:shd w:val="clear" w:color="auto" w:fill="58BEFF"/>
                  <w:tcMar>
                    <w:top w:w="0" w:type="dxa"/>
                    <w:left w:w="108" w:type="dxa"/>
                    <w:bottom w:w="0" w:type="dxa"/>
                    <w:right w:w="108" w:type="dxa"/>
                  </w:tcMar>
                  <w:hideMark/>
                </w:tcPr>
                <w:p w14:paraId="04DD2487" w14:textId="77777777" w:rsidR="0041601B" w:rsidRPr="00AB3902" w:rsidRDefault="0041601B" w:rsidP="005671D1">
                  <w:pPr>
                    <w:jc w:val="center"/>
                    <w:rPr>
                      <w:rFonts w:ascii="Palatino Linotype" w:hAnsi="Palatino Linotype"/>
                    </w:rPr>
                  </w:pPr>
                  <w:r w:rsidRPr="00AB3902">
                    <w:rPr>
                      <w:rFonts w:ascii="Palatino Linotype" w:hAnsi="Palatino Linotype"/>
                      <w:color w:val="000000"/>
                    </w:rPr>
                    <w:t>1,920 MW</w:t>
                  </w:r>
                </w:p>
              </w:tc>
            </w:tr>
            <w:tr w:rsidR="0041601B" w:rsidRPr="00AB3902" w14:paraId="3D3552EF" w14:textId="77777777" w:rsidTr="005671D1">
              <w:tc>
                <w:tcPr>
                  <w:tcW w:w="3284" w:type="dxa"/>
                  <w:tcBorders>
                    <w:top w:val="nil"/>
                    <w:left w:val="single" w:sz="8" w:space="0" w:color="FFFFFF"/>
                    <w:bottom w:val="single" w:sz="8" w:space="0" w:color="FFFFFF"/>
                    <w:right w:val="single" w:sz="8" w:space="0" w:color="FFFFFF"/>
                  </w:tcBorders>
                  <w:shd w:val="clear" w:color="auto" w:fill="00395D"/>
                  <w:tcMar>
                    <w:top w:w="0" w:type="dxa"/>
                    <w:left w:w="108" w:type="dxa"/>
                    <w:bottom w:w="0" w:type="dxa"/>
                    <w:right w:w="108" w:type="dxa"/>
                  </w:tcMar>
                  <w:hideMark/>
                </w:tcPr>
                <w:p w14:paraId="4D245D05" w14:textId="77777777" w:rsidR="0041601B" w:rsidRPr="00AB3902" w:rsidRDefault="0041601B" w:rsidP="005671D1">
                  <w:pPr>
                    <w:jc w:val="center"/>
                    <w:rPr>
                      <w:rFonts w:ascii="Palatino Linotype" w:hAnsi="Palatino Linotype"/>
                      <w:b/>
                      <w:bCs/>
                      <w:color w:val="FFFFFF"/>
                    </w:rPr>
                  </w:pPr>
                  <w:r w:rsidRPr="00AB3902">
                    <w:rPr>
                      <w:rFonts w:ascii="Palatino Linotype" w:hAnsi="Palatino Linotype"/>
                      <w:b/>
                      <w:bCs/>
                      <w:color w:val="FFFFFF"/>
                    </w:rPr>
                    <w:t>SWIP-South</w:t>
                  </w:r>
                </w:p>
              </w:tc>
              <w:tc>
                <w:tcPr>
                  <w:tcW w:w="3285" w:type="dxa"/>
                  <w:tcBorders>
                    <w:top w:val="nil"/>
                    <w:left w:val="nil"/>
                    <w:bottom w:val="single" w:sz="8" w:space="0" w:color="FFFFFF"/>
                    <w:right w:val="single" w:sz="8" w:space="0" w:color="FFFFFF"/>
                  </w:tcBorders>
                  <w:shd w:val="clear" w:color="auto" w:fill="ABDEFF"/>
                  <w:tcMar>
                    <w:top w:w="0" w:type="dxa"/>
                    <w:left w:w="108" w:type="dxa"/>
                    <w:bottom w:w="0" w:type="dxa"/>
                    <w:right w:w="108" w:type="dxa"/>
                  </w:tcMar>
                  <w:hideMark/>
                </w:tcPr>
                <w:p w14:paraId="07115FD0" w14:textId="77777777" w:rsidR="0041601B" w:rsidRPr="00AB3902" w:rsidRDefault="0041601B" w:rsidP="005671D1">
                  <w:pPr>
                    <w:jc w:val="center"/>
                    <w:rPr>
                      <w:rFonts w:ascii="Palatino Linotype" w:hAnsi="Palatino Linotype"/>
                    </w:rPr>
                  </w:pPr>
                  <w:r w:rsidRPr="00AB3902">
                    <w:rPr>
                      <w:rFonts w:ascii="Palatino Linotype" w:hAnsi="Palatino Linotype"/>
                      <w:color w:val="000000"/>
                    </w:rPr>
                    <w:t>2,335 MW</w:t>
                  </w:r>
                </w:p>
              </w:tc>
              <w:tc>
                <w:tcPr>
                  <w:tcW w:w="3285" w:type="dxa"/>
                  <w:tcBorders>
                    <w:top w:val="nil"/>
                    <w:left w:val="nil"/>
                    <w:bottom w:val="single" w:sz="8" w:space="0" w:color="FFFFFF"/>
                    <w:right w:val="single" w:sz="8" w:space="0" w:color="FFFFFF"/>
                  </w:tcBorders>
                  <w:shd w:val="clear" w:color="auto" w:fill="ABDEFF"/>
                  <w:tcMar>
                    <w:top w:w="0" w:type="dxa"/>
                    <w:left w:w="108" w:type="dxa"/>
                    <w:bottom w:w="0" w:type="dxa"/>
                    <w:right w:w="108" w:type="dxa"/>
                  </w:tcMar>
                  <w:hideMark/>
                </w:tcPr>
                <w:p w14:paraId="40955D9E" w14:textId="77777777" w:rsidR="0041601B" w:rsidRPr="00AB3902" w:rsidRDefault="0041601B" w:rsidP="005671D1">
                  <w:pPr>
                    <w:jc w:val="center"/>
                    <w:rPr>
                      <w:rFonts w:ascii="Palatino Linotype" w:hAnsi="Palatino Linotype"/>
                    </w:rPr>
                  </w:pPr>
                  <w:r w:rsidRPr="00AB3902">
                    <w:rPr>
                      <w:rFonts w:ascii="Palatino Linotype" w:hAnsi="Palatino Linotype"/>
                      <w:color w:val="000000"/>
                    </w:rPr>
                    <w:t>2,245 MW</w:t>
                  </w:r>
                </w:p>
              </w:tc>
            </w:tr>
          </w:tbl>
          <w:p w14:paraId="41BB812D" w14:textId="77777777" w:rsidR="0041601B" w:rsidRPr="00AB3902" w:rsidRDefault="0041601B" w:rsidP="005671D1">
            <w:pPr>
              <w:spacing w:after="120" w:line="276" w:lineRule="auto"/>
              <w:rPr>
                <w:rFonts w:ascii="Palatino Linotype" w:hAnsi="Palatino Linotype"/>
              </w:rPr>
            </w:pPr>
            <w:r w:rsidRPr="00AB3902">
              <w:rPr>
                <w:rFonts w:ascii="Palatino Linotype" w:hAnsi="Palatino Linotype"/>
              </w:rPr>
              <w:t xml:space="preserve">Great Basin Transmission, LLC developed a Study Plan and the Foundational Base Cases, which incorporated all inputs from the PRG and was finalized and approved by the PRG on January 7, 2022. </w:t>
            </w:r>
          </w:p>
          <w:p w14:paraId="515779D5" w14:textId="77777777" w:rsidR="0041601B" w:rsidRPr="00AB3902" w:rsidRDefault="0041601B" w:rsidP="005671D1">
            <w:pPr>
              <w:rPr>
                <w:rFonts w:ascii="Palatino Linotype" w:hAnsi="Palatino Linotype"/>
              </w:rPr>
            </w:pPr>
            <w:r w:rsidRPr="00AB3902">
              <w:rPr>
                <w:rFonts w:ascii="Palatino Linotype" w:hAnsi="Palatino Linotype"/>
              </w:rPr>
              <w:t>With the approval of the Study Plan and the foundational base cases, Southwest Intertie Project is now in Phase 2B of the WECC Path Rating Process.</w:t>
            </w:r>
          </w:p>
          <w:p w14:paraId="23E9BC18" w14:textId="77777777" w:rsidR="0041601B" w:rsidRPr="00AB3902" w:rsidRDefault="0041601B" w:rsidP="005671D1">
            <w:pPr>
              <w:spacing w:after="120" w:line="276" w:lineRule="auto"/>
            </w:pPr>
            <w:r w:rsidRPr="00AB3902">
              <w:rPr>
                <w:rFonts w:ascii="Palatino Linotype" w:hAnsi="Palatino Linotype"/>
              </w:rPr>
              <w:t xml:space="preserve">If you have any comments/questions please send them to </w:t>
            </w:r>
            <w:r w:rsidRPr="00AB3902">
              <w:rPr>
                <w:rFonts w:ascii="Palatino Linotype" w:hAnsi="Palatino Linotype"/>
                <w:spacing w:val="-1"/>
              </w:rPr>
              <w:t xml:space="preserve">Diwakar Tewari </w:t>
            </w:r>
            <w:hyperlink r:id="rId69" w:history="1">
              <w:r w:rsidRPr="00AB3902">
                <w:rPr>
                  <w:rStyle w:val="Hyperlink"/>
                  <w:rFonts w:ascii="Palatino Linotype" w:hAnsi="Palatino Linotype"/>
                </w:rPr>
                <w:t>DTewari@LSPower.com</w:t>
              </w:r>
            </w:hyperlink>
            <w:r w:rsidRPr="00AB3902">
              <w:rPr>
                <w:rStyle w:val="Hyperlink"/>
                <w:rFonts w:ascii="Palatino Linotype" w:hAnsi="Palatino Linotype"/>
              </w:rPr>
              <w:t>).</w:t>
            </w:r>
          </w:p>
          <w:p w14:paraId="58E1A4C8" w14:textId="77777777" w:rsidR="0041601B" w:rsidRDefault="0041601B" w:rsidP="005671D1">
            <w:pPr>
              <w:widowControl w:val="0"/>
              <w:rPr>
                <w:rFonts w:cstheme="minorHAnsi"/>
                <w:szCs w:val="24"/>
              </w:rPr>
            </w:pPr>
          </w:p>
        </w:tc>
        <w:tc>
          <w:tcPr>
            <w:tcW w:w="1705" w:type="dxa"/>
          </w:tcPr>
          <w:p w14:paraId="637B721B" w14:textId="77777777" w:rsidR="0041601B" w:rsidRPr="00680074" w:rsidRDefault="0041601B" w:rsidP="005671D1">
            <w:pPr>
              <w:widowControl w:val="0"/>
            </w:pPr>
          </w:p>
        </w:tc>
      </w:tr>
      <w:tr w:rsidR="0041601B" w:rsidRPr="00680074" w14:paraId="20B159C7" w14:textId="77777777" w:rsidTr="005671D1">
        <w:trPr>
          <w:cantSplit/>
        </w:trPr>
        <w:tc>
          <w:tcPr>
            <w:tcW w:w="1165" w:type="dxa"/>
          </w:tcPr>
          <w:p w14:paraId="44C6E6A4" w14:textId="77777777" w:rsidR="0041601B" w:rsidRDefault="0041601B" w:rsidP="005671D1">
            <w:pPr>
              <w:widowControl w:val="0"/>
              <w:jc w:val="center"/>
            </w:pPr>
            <w:r>
              <w:lastRenderedPageBreak/>
              <w:t>06-29-23</w:t>
            </w:r>
          </w:p>
        </w:tc>
        <w:tc>
          <w:tcPr>
            <w:tcW w:w="1800" w:type="dxa"/>
          </w:tcPr>
          <w:p w14:paraId="1D8B0383" w14:textId="77777777" w:rsidR="0041601B" w:rsidRPr="00680074" w:rsidRDefault="0041601B" w:rsidP="005671D1">
            <w:pPr>
              <w:widowControl w:val="0"/>
              <w:jc w:val="center"/>
            </w:pPr>
          </w:p>
        </w:tc>
        <w:tc>
          <w:tcPr>
            <w:tcW w:w="810" w:type="dxa"/>
          </w:tcPr>
          <w:p w14:paraId="79127B93" w14:textId="77777777" w:rsidR="0041601B" w:rsidRDefault="0041601B" w:rsidP="005671D1">
            <w:pPr>
              <w:widowControl w:val="0"/>
              <w:jc w:val="center"/>
            </w:pPr>
            <w:r>
              <w:t>C</w:t>
            </w:r>
          </w:p>
        </w:tc>
        <w:tc>
          <w:tcPr>
            <w:tcW w:w="7470" w:type="dxa"/>
          </w:tcPr>
          <w:p w14:paraId="551B9F14" w14:textId="77777777" w:rsidR="0041601B" w:rsidRPr="00EE4D0C" w:rsidRDefault="0041601B" w:rsidP="005671D1">
            <w:pPr>
              <w:pStyle w:val="xmsonormal"/>
              <w:spacing w:before="120" w:after="120" w:line="276" w:lineRule="auto"/>
              <w:rPr>
                <w:rFonts w:cstheme="minorHAnsi"/>
              </w:rPr>
            </w:pPr>
            <w:r w:rsidRPr="00EE4D0C">
              <w:rPr>
                <w:rFonts w:ascii="Palatino Linotype" w:hAnsi="Palatino Linotype"/>
                <w:sz w:val="24"/>
                <w:szCs w:val="24"/>
                <w14:ligatures w14:val="standardContextual"/>
              </w:rPr>
              <w:t xml:space="preserve">By email this date, Great Basin Transmission, LLC (GBT) requested that Phase 3 status be granted for the Southwest Intertie Project (SWIP) , SWIP-North is a 500kV AC transmission circuit from Idaho to Nevada. SWIP-South is an upgraded series compensated on the Robinson Summit-Harry Allen 500 kV line. </w:t>
            </w:r>
          </w:p>
        </w:tc>
        <w:tc>
          <w:tcPr>
            <w:tcW w:w="1705" w:type="dxa"/>
          </w:tcPr>
          <w:p w14:paraId="1FB292AA" w14:textId="77777777" w:rsidR="0041601B" w:rsidRPr="00680074" w:rsidRDefault="0041601B" w:rsidP="005671D1">
            <w:pPr>
              <w:widowControl w:val="0"/>
            </w:pPr>
          </w:p>
        </w:tc>
      </w:tr>
      <w:tr w:rsidR="0041601B" w:rsidRPr="00680074" w14:paraId="1DBF9F08" w14:textId="77777777" w:rsidTr="005671D1">
        <w:trPr>
          <w:cnfStyle w:val="000000100000" w:firstRow="0" w:lastRow="0" w:firstColumn="0" w:lastColumn="0" w:oddVBand="0" w:evenVBand="0" w:oddHBand="1" w:evenHBand="0" w:firstRowFirstColumn="0" w:firstRowLastColumn="0" w:lastRowFirstColumn="0" w:lastRowLastColumn="0"/>
          <w:cantSplit/>
        </w:trPr>
        <w:tc>
          <w:tcPr>
            <w:tcW w:w="1165" w:type="dxa"/>
          </w:tcPr>
          <w:p w14:paraId="4ECDEED9" w14:textId="77777777" w:rsidR="0041601B" w:rsidRDefault="0041601B" w:rsidP="005671D1">
            <w:pPr>
              <w:widowControl w:val="0"/>
              <w:jc w:val="center"/>
            </w:pPr>
            <w:r>
              <w:t>08-01-23</w:t>
            </w:r>
          </w:p>
        </w:tc>
        <w:tc>
          <w:tcPr>
            <w:tcW w:w="1800" w:type="dxa"/>
          </w:tcPr>
          <w:p w14:paraId="4D50E694" w14:textId="77777777" w:rsidR="0041601B" w:rsidRPr="00680074" w:rsidRDefault="0041601B" w:rsidP="005671D1">
            <w:pPr>
              <w:widowControl w:val="0"/>
              <w:jc w:val="center"/>
            </w:pPr>
          </w:p>
        </w:tc>
        <w:tc>
          <w:tcPr>
            <w:tcW w:w="810" w:type="dxa"/>
          </w:tcPr>
          <w:p w14:paraId="33AA9D40" w14:textId="77777777" w:rsidR="0041601B" w:rsidRDefault="0041601B" w:rsidP="005671D1">
            <w:pPr>
              <w:widowControl w:val="0"/>
              <w:jc w:val="center"/>
            </w:pPr>
            <w:r>
              <w:t>N</w:t>
            </w:r>
          </w:p>
        </w:tc>
        <w:tc>
          <w:tcPr>
            <w:tcW w:w="7470" w:type="dxa"/>
          </w:tcPr>
          <w:p w14:paraId="335F5FCA" w14:textId="77777777" w:rsidR="0041601B" w:rsidRPr="0080214B" w:rsidRDefault="0041601B" w:rsidP="005671D1">
            <w:pPr>
              <w:rPr>
                <w:rFonts w:ascii="Palatino Linotype" w:hAnsi="Palatino Linotype"/>
                <w:sz w:val="24"/>
                <w:szCs w:val="24"/>
              </w:rPr>
            </w:pPr>
            <w:r w:rsidRPr="0080214B">
              <w:rPr>
                <w:rFonts w:ascii="Palatino Linotype" w:hAnsi="Palatino Linotype"/>
                <w:sz w:val="24"/>
                <w:szCs w:val="24"/>
                <w14:ligatures w14:val="standardContextual"/>
              </w:rPr>
              <w:t xml:space="preserve">By email this date, </w:t>
            </w:r>
            <w:r w:rsidRPr="0080214B">
              <w:rPr>
                <w:rFonts w:ascii="Palatino Linotype" w:hAnsi="Palatino Linotype"/>
                <w:sz w:val="24"/>
                <w:szCs w:val="24"/>
              </w:rPr>
              <w:t>the Southwest Intertie Project (SWIP) has completed the steps necessary to enter Phase 3 status of the WECC Path Rating Process.</w:t>
            </w:r>
          </w:p>
          <w:p w14:paraId="6CEAA36B" w14:textId="77777777" w:rsidR="0041601B" w:rsidRPr="0080214B" w:rsidRDefault="0041601B" w:rsidP="005671D1">
            <w:pPr>
              <w:pStyle w:val="xmsonormal"/>
              <w:spacing w:before="120" w:after="120" w:line="276" w:lineRule="auto"/>
              <w:rPr>
                <w:rFonts w:ascii="Palatino Linotype" w:hAnsi="Palatino Linotype"/>
                <w:sz w:val="24"/>
                <w:szCs w:val="24"/>
                <w14:ligatures w14:val="standardContextual"/>
              </w:rPr>
            </w:pPr>
            <w:r w:rsidRPr="0080214B">
              <w:rPr>
                <w:rFonts w:ascii="Palatino Linotype" w:hAnsi="Palatino Linotype"/>
                <w:sz w:val="24"/>
                <w:szCs w:val="24"/>
              </w:rPr>
              <w:t>The 30-day review period has passed, and no comments or objections were received. Therefore, SWIP is granted Phase 3 status. All components identified in the study report are scheduled to be in service by December of 2026</w:t>
            </w:r>
          </w:p>
        </w:tc>
        <w:tc>
          <w:tcPr>
            <w:tcW w:w="1705" w:type="dxa"/>
          </w:tcPr>
          <w:p w14:paraId="008C3450" w14:textId="77777777" w:rsidR="0041601B" w:rsidRPr="00680074" w:rsidRDefault="0041601B" w:rsidP="005671D1">
            <w:pPr>
              <w:widowControl w:val="0"/>
            </w:pPr>
          </w:p>
        </w:tc>
      </w:tr>
    </w:tbl>
    <w:p w14:paraId="12DA30F1" w14:textId="77777777" w:rsidR="0041601B" w:rsidRDefault="0041601B" w:rsidP="009D324D">
      <w:pPr>
        <w:widowControl w:val="0"/>
      </w:pPr>
    </w:p>
    <w:p w14:paraId="41C00847" w14:textId="77777777" w:rsidR="0053476F" w:rsidRDefault="0053476F"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53476F" w:rsidRPr="009A2BC5" w14:paraId="258DA82E" w14:textId="77777777" w:rsidTr="003F3429">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7F0A700B" w14:textId="77777777" w:rsidR="0053476F" w:rsidRPr="009A2BC5" w:rsidRDefault="0053476F" w:rsidP="003F3429">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tcPr>
          <w:p w14:paraId="4E79578C" w14:textId="77777777" w:rsidR="0053476F" w:rsidRPr="009A2BC5" w:rsidRDefault="0053476F" w:rsidP="003F3429">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202071F3" w14:textId="77777777" w:rsidR="0053476F" w:rsidRPr="009A2BC5" w:rsidRDefault="0053476F" w:rsidP="003F3429">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17C033D2" w14:textId="77777777" w:rsidR="0053476F" w:rsidRPr="009A2BC5" w:rsidRDefault="0053476F" w:rsidP="003F3429">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4390D023" w14:textId="77777777" w:rsidR="0053476F" w:rsidRPr="009A2BC5" w:rsidRDefault="0053476F" w:rsidP="003F3429">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53476F" w:rsidRPr="00454399" w14:paraId="41FA1D57" w14:textId="77777777" w:rsidTr="003F3429">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4679C1E8" w14:textId="77777777" w:rsidR="0053476F" w:rsidRPr="00454399" w:rsidRDefault="0053476F" w:rsidP="003F3429">
            <w:pPr>
              <w:widowControl w:val="0"/>
              <w:spacing w:before="40" w:after="40"/>
              <w:jc w:val="center"/>
              <w:rPr>
                <w:rFonts w:asciiTheme="minorHAnsi" w:hAnsiTheme="minorHAnsi" w:cstheme="minorHAnsi"/>
                <w:spacing w:val="-2"/>
              </w:rPr>
            </w:pPr>
            <w:r>
              <w:rPr>
                <w:rFonts w:asciiTheme="minorHAnsi" w:hAnsiTheme="minorHAnsi" w:cstheme="minorHAnsi"/>
                <w:spacing w:val="-2"/>
              </w:rPr>
              <w:t>06-07-22</w:t>
            </w:r>
          </w:p>
        </w:tc>
        <w:tc>
          <w:tcPr>
            <w:tcW w:w="1800" w:type="dxa"/>
            <w:shd w:val="clear" w:color="auto" w:fill="6D2D41" w:themeFill="accent3"/>
            <w:vAlign w:val="center"/>
          </w:tcPr>
          <w:p w14:paraId="4810A8EA" w14:textId="77777777" w:rsidR="0053476F" w:rsidRPr="00454399" w:rsidRDefault="0053476F" w:rsidP="003F3429">
            <w:pPr>
              <w:widowControl w:val="0"/>
              <w:spacing w:before="40" w:after="40"/>
              <w:jc w:val="center"/>
              <w:rPr>
                <w:rFonts w:asciiTheme="minorHAnsi" w:hAnsiTheme="minorHAnsi" w:cstheme="minorHAnsi"/>
                <w:spacing w:val="-2"/>
              </w:rPr>
            </w:pPr>
            <w:r>
              <w:rPr>
                <w:rFonts w:asciiTheme="minorHAnsi" w:hAnsiTheme="minorHAnsi" w:cstheme="minorHAnsi"/>
                <w:spacing w:val="-2"/>
              </w:rPr>
              <w:t>IID and ZGlobal</w:t>
            </w:r>
          </w:p>
        </w:tc>
        <w:tc>
          <w:tcPr>
            <w:tcW w:w="810" w:type="dxa"/>
            <w:shd w:val="clear" w:color="auto" w:fill="6D2D41" w:themeFill="accent3"/>
            <w:vAlign w:val="center"/>
          </w:tcPr>
          <w:p w14:paraId="422CE55C" w14:textId="77777777" w:rsidR="0053476F" w:rsidRPr="00454399" w:rsidRDefault="0053476F" w:rsidP="003F3429">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4F67D7C8" w14:textId="77777777" w:rsidR="0053476F" w:rsidRPr="00F63E2B" w:rsidRDefault="0053476F" w:rsidP="003F3429">
            <w:pPr>
              <w:pStyle w:val="Heading2"/>
              <w:keepNext w:val="0"/>
              <w:keepLines w:val="0"/>
              <w:widowControl w:val="0"/>
              <w:suppressAutoHyphens w:val="0"/>
              <w:rPr>
                <w:b/>
              </w:rPr>
            </w:pPr>
            <w:bookmarkStart w:id="55" w:name="_Toc173745012"/>
            <w:r>
              <w:rPr>
                <w:b/>
              </w:rPr>
              <w:t>Path 42 Uprate</w:t>
            </w:r>
            <w:bookmarkEnd w:id="55"/>
          </w:p>
        </w:tc>
        <w:tc>
          <w:tcPr>
            <w:tcW w:w="1705" w:type="dxa"/>
            <w:shd w:val="clear" w:color="auto" w:fill="6D2D41" w:themeFill="accent3"/>
            <w:vAlign w:val="center"/>
          </w:tcPr>
          <w:p w14:paraId="5DCDF9EF" w14:textId="77777777" w:rsidR="0053476F" w:rsidRPr="00454399" w:rsidRDefault="0053476F" w:rsidP="003F3429">
            <w:pPr>
              <w:widowControl w:val="0"/>
              <w:spacing w:before="40" w:after="40"/>
              <w:jc w:val="center"/>
              <w:rPr>
                <w:rFonts w:asciiTheme="minorHAnsi" w:hAnsiTheme="minorHAnsi" w:cstheme="minorHAnsi"/>
                <w:spacing w:val="-2"/>
              </w:rPr>
            </w:pPr>
          </w:p>
        </w:tc>
      </w:tr>
      <w:tr w:rsidR="0053476F" w:rsidRPr="004F42BE" w14:paraId="6B544BBC" w14:textId="77777777" w:rsidTr="003F3429">
        <w:trPr>
          <w:cnfStyle w:val="000000100000" w:firstRow="0" w:lastRow="0" w:firstColumn="0" w:lastColumn="0" w:oddVBand="0" w:evenVBand="0" w:oddHBand="1" w:evenHBand="0" w:firstRowFirstColumn="0" w:firstRowLastColumn="0" w:lastRowFirstColumn="0" w:lastRowLastColumn="0"/>
          <w:cantSplit/>
        </w:trPr>
        <w:tc>
          <w:tcPr>
            <w:tcW w:w="1165" w:type="dxa"/>
          </w:tcPr>
          <w:p w14:paraId="33447271" w14:textId="77777777" w:rsidR="0053476F" w:rsidRPr="004F42BE" w:rsidRDefault="0053476F" w:rsidP="003F3429">
            <w:pPr>
              <w:widowControl w:val="0"/>
              <w:spacing w:before="40" w:after="40"/>
              <w:jc w:val="center"/>
              <w:rPr>
                <w:rFonts w:cstheme="minorHAnsi"/>
                <w:spacing w:val="-2"/>
              </w:rPr>
            </w:pPr>
            <w:r>
              <w:rPr>
                <w:rFonts w:cstheme="minorHAnsi"/>
                <w:spacing w:val="-2"/>
              </w:rPr>
              <w:t>06-07-22</w:t>
            </w:r>
          </w:p>
        </w:tc>
        <w:tc>
          <w:tcPr>
            <w:tcW w:w="1800" w:type="dxa"/>
          </w:tcPr>
          <w:p w14:paraId="63E718BD" w14:textId="77777777" w:rsidR="0053476F" w:rsidRPr="004F42BE" w:rsidRDefault="0053476F" w:rsidP="003F3429">
            <w:pPr>
              <w:widowControl w:val="0"/>
              <w:spacing w:before="40" w:after="40"/>
              <w:jc w:val="center"/>
              <w:rPr>
                <w:rFonts w:cstheme="minorHAnsi"/>
                <w:spacing w:val="-2"/>
              </w:rPr>
            </w:pPr>
          </w:p>
        </w:tc>
        <w:tc>
          <w:tcPr>
            <w:tcW w:w="810" w:type="dxa"/>
          </w:tcPr>
          <w:p w14:paraId="33ACF3A3" w14:textId="77777777" w:rsidR="0053476F" w:rsidRPr="004F42BE" w:rsidRDefault="0053476F" w:rsidP="003F3429">
            <w:pPr>
              <w:widowControl w:val="0"/>
              <w:spacing w:before="40" w:after="40"/>
              <w:jc w:val="center"/>
              <w:rPr>
                <w:rFonts w:cstheme="minorHAnsi"/>
                <w:spacing w:val="-2"/>
              </w:rPr>
            </w:pPr>
            <w:r w:rsidRPr="004F42BE">
              <w:rPr>
                <w:rFonts w:cstheme="minorHAnsi"/>
                <w:spacing w:val="-2"/>
              </w:rPr>
              <w:t>N</w:t>
            </w:r>
          </w:p>
        </w:tc>
        <w:tc>
          <w:tcPr>
            <w:tcW w:w="7470" w:type="dxa"/>
          </w:tcPr>
          <w:p w14:paraId="0D0B7A0D" w14:textId="77777777" w:rsidR="0053476F" w:rsidRDefault="0053476F" w:rsidP="003F3429">
            <w:pPr>
              <w:spacing w:after="120" w:line="276" w:lineRule="auto"/>
              <w:rPr>
                <w:rFonts w:ascii="Palatino Linotype" w:hAnsi="Palatino Linotype"/>
                <w:sz w:val="24"/>
                <w:szCs w:val="24"/>
              </w:rPr>
            </w:pPr>
            <w:r w:rsidRPr="004F42BE">
              <w:rPr>
                <w:rFonts w:cstheme="minorHAnsi"/>
                <w:spacing w:val="-2"/>
              </w:rPr>
              <w:t xml:space="preserve">By </w:t>
            </w:r>
            <w:r>
              <w:rPr>
                <w:rFonts w:cstheme="minorHAnsi"/>
                <w:spacing w:val="-2"/>
              </w:rPr>
              <w:t>email</w:t>
            </w:r>
            <w:r w:rsidRPr="004F42BE">
              <w:rPr>
                <w:rFonts w:cstheme="minorHAnsi"/>
                <w:spacing w:val="-2"/>
              </w:rPr>
              <w:t xml:space="preserve"> this </w:t>
            </w:r>
            <w:r>
              <w:rPr>
                <w:rFonts w:cstheme="minorHAnsi"/>
                <w:spacing w:val="-2"/>
              </w:rPr>
              <w:t xml:space="preserve">date </w:t>
            </w:r>
            <w:r>
              <w:rPr>
                <w:rFonts w:ascii="Palatino Linotype" w:hAnsi="Palatino Linotype"/>
                <w:sz w:val="24"/>
                <w:szCs w:val="24"/>
              </w:rPr>
              <w:t xml:space="preserve">ZGlobal and Irrigation District (IID), in cooperation with Southern California Edison (SCE) will be initiating the Expedited Path Rating Process for WECC Path 42, IID to SCE, which in accordance with the WECC Project Coordination Path Rating Process, dated September 2020. This “Expedited” rating process is intended to increase Path 42 accepted rating from east-to-west of 600 MW to 750 MW. With the goal to increase the rating to 1400 MW. This path includes the 230 kV Coachella Valley – Mirage and the 230 kV Ramon – Mirage transmission line and serves as the primary path for exporting generation from IID Balancing Authority into SCE and the CAISO market. </w:t>
            </w:r>
          </w:p>
          <w:p w14:paraId="0C56034B" w14:textId="77777777" w:rsidR="0053476F" w:rsidRPr="004F42BE" w:rsidRDefault="0053476F" w:rsidP="003F3429">
            <w:pPr>
              <w:widowControl w:val="0"/>
              <w:rPr>
                <w:rFonts w:cstheme="minorHAnsi"/>
              </w:rPr>
            </w:pPr>
            <w:r>
              <w:rPr>
                <w:rFonts w:ascii="Palatino Linotype" w:hAnsi="Palatino Linotype"/>
                <w:sz w:val="24"/>
                <w:szCs w:val="24"/>
              </w:rPr>
              <w:t xml:space="preserve">If you have any comments or concerns for ZGlobal and IID initiating the expedited process for Path 42, please contact David Frederick at </w:t>
            </w:r>
            <w:hyperlink r:id="rId70" w:history="1">
              <w:r>
                <w:rPr>
                  <w:rStyle w:val="Hyperlink"/>
                  <w:rFonts w:ascii="Palatino Linotype" w:hAnsi="Palatino Linotype"/>
                  <w:sz w:val="24"/>
                  <w:szCs w:val="24"/>
                </w:rPr>
                <w:t>dfrederick@zglobal.biz</w:t>
              </w:r>
            </w:hyperlink>
            <w:r>
              <w:rPr>
                <w:rFonts w:ascii="Palatino Linotype" w:hAnsi="Palatino Linotype"/>
                <w:sz w:val="24"/>
                <w:szCs w:val="24"/>
              </w:rPr>
              <w:t>, (602) 859-8046.</w:t>
            </w:r>
          </w:p>
        </w:tc>
        <w:tc>
          <w:tcPr>
            <w:tcW w:w="1705" w:type="dxa"/>
          </w:tcPr>
          <w:p w14:paraId="5AC8FB0F" w14:textId="77777777" w:rsidR="0053476F" w:rsidRPr="004F42BE" w:rsidRDefault="0053476F" w:rsidP="003F3429">
            <w:pPr>
              <w:widowControl w:val="0"/>
              <w:spacing w:before="40" w:after="40"/>
              <w:jc w:val="center"/>
              <w:rPr>
                <w:rFonts w:cstheme="minorHAnsi"/>
                <w:spacing w:val="-2"/>
              </w:rPr>
            </w:pPr>
          </w:p>
        </w:tc>
      </w:tr>
      <w:tr w:rsidR="0053476F" w:rsidRPr="004F42BE" w14:paraId="45F99E86" w14:textId="77777777" w:rsidTr="003F3429">
        <w:trPr>
          <w:cantSplit/>
        </w:trPr>
        <w:tc>
          <w:tcPr>
            <w:tcW w:w="1165" w:type="dxa"/>
          </w:tcPr>
          <w:p w14:paraId="1BEA4A9C" w14:textId="77777777" w:rsidR="0053476F" w:rsidRDefault="0053476F" w:rsidP="003F3429">
            <w:pPr>
              <w:widowControl w:val="0"/>
              <w:spacing w:before="40" w:after="40"/>
              <w:jc w:val="center"/>
              <w:rPr>
                <w:rFonts w:cstheme="minorHAnsi"/>
                <w:spacing w:val="-2"/>
              </w:rPr>
            </w:pPr>
            <w:r>
              <w:rPr>
                <w:rFonts w:cstheme="minorHAnsi"/>
                <w:spacing w:val="-2"/>
              </w:rPr>
              <w:t>06-19-23</w:t>
            </w:r>
          </w:p>
        </w:tc>
        <w:tc>
          <w:tcPr>
            <w:tcW w:w="1800" w:type="dxa"/>
          </w:tcPr>
          <w:p w14:paraId="063CF7F3" w14:textId="77777777" w:rsidR="0053476F" w:rsidRPr="004F42BE" w:rsidRDefault="0053476F" w:rsidP="003F3429">
            <w:pPr>
              <w:widowControl w:val="0"/>
              <w:spacing w:before="40" w:after="40"/>
              <w:jc w:val="center"/>
              <w:rPr>
                <w:rFonts w:cstheme="minorHAnsi"/>
                <w:spacing w:val="-2"/>
              </w:rPr>
            </w:pPr>
          </w:p>
        </w:tc>
        <w:tc>
          <w:tcPr>
            <w:tcW w:w="810" w:type="dxa"/>
          </w:tcPr>
          <w:p w14:paraId="6C00DE5F" w14:textId="77777777" w:rsidR="0053476F" w:rsidRPr="004F42BE" w:rsidRDefault="0053476F" w:rsidP="003F3429">
            <w:pPr>
              <w:widowControl w:val="0"/>
              <w:spacing w:before="40" w:after="40"/>
              <w:jc w:val="center"/>
              <w:rPr>
                <w:rFonts w:cstheme="minorHAnsi"/>
                <w:spacing w:val="-2"/>
              </w:rPr>
            </w:pPr>
            <w:r>
              <w:rPr>
                <w:rFonts w:cstheme="minorHAnsi"/>
                <w:spacing w:val="-2"/>
              </w:rPr>
              <w:t>S</w:t>
            </w:r>
          </w:p>
        </w:tc>
        <w:tc>
          <w:tcPr>
            <w:tcW w:w="7470" w:type="dxa"/>
          </w:tcPr>
          <w:p w14:paraId="785FCC15" w14:textId="77777777" w:rsidR="0053476F" w:rsidRPr="00EE4D0C" w:rsidRDefault="0053476F" w:rsidP="003F3429">
            <w:pPr>
              <w:spacing w:before="0" w:after="120" w:line="276" w:lineRule="auto"/>
              <w:rPr>
                <w:rFonts w:ascii="Calibri" w:hAnsi="Calibri"/>
                <w:sz w:val="24"/>
                <w:szCs w:val="24"/>
              </w:rPr>
            </w:pPr>
            <w:r w:rsidRPr="00EE4D0C">
              <w:rPr>
                <w:rFonts w:ascii="Palatino Linotype" w:hAnsi="Palatino Linotype"/>
                <w:sz w:val="24"/>
                <w:szCs w:val="24"/>
              </w:rPr>
              <w:t xml:space="preserve">By email this date, ZGlobal requested a 60 day review as part of the Expedited Process for the Path 42 Uprate Project.  The Path 42 Uprate Project will uprate the rating of Path 42 from 750 MW to 1,115 MW East to West. </w:t>
            </w:r>
          </w:p>
        </w:tc>
        <w:tc>
          <w:tcPr>
            <w:tcW w:w="1705" w:type="dxa"/>
          </w:tcPr>
          <w:p w14:paraId="0E253F49" w14:textId="77777777" w:rsidR="0053476F" w:rsidRPr="004F42BE" w:rsidRDefault="0053476F" w:rsidP="003F3429">
            <w:pPr>
              <w:widowControl w:val="0"/>
              <w:spacing w:before="40" w:after="40"/>
              <w:jc w:val="center"/>
              <w:rPr>
                <w:rFonts w:cstheme="minorHAnsi"/>
                <w:spacing w:val="-2"/>
              </w:rPr>
            </w:pPr>
          </w:p>
        </w:tc>
      </w:tr>
      <w:tr w:rsidR="0053476F" w:rsidRPr="004F42BE" w14:paraId="695BEB6D" w14:textId="77777777" w:rsidTr="003F3429">
        <w:trPr>
          <w:cnfStyle w:val="000000100000" w:firstRow="0" w:lastRow="0" w:firstColumn="0" w:lastColumn="0" w:oddVBand="0" w:evenVBand="0" w:oddHBand="1" w:evenHBand="0" w:firstRowFirstColumn="0" w:firstRowLastColumn="0" w:lastRowFirstColumn="0" w:lastRowLastColumn="0"/>
          <w:cantSplit/>
        </w:trPr>
        <w:tc>
          <w:tcPr>
            <w:tcW w:w="1165" w:type="dxa"/>
          </w:tcPr>
          <w:p w14:paraId="14434DB4" w14:textId="77777777" w:rsidR="0053476F" w:rsidRDefault="0053476F" w:rsidP="003F3429">
            <w:pPr>
              <w:widowControl w:val="0"/>
              <w:spacing w:before="40" w:after="40"/>
              <w:jc w:val="center"/>
              <w:rPr>
                <w:rFonts w:cstheme="minorHAnsi"/>
                <w:spacing w:val="-2"/>
              </w:rPr>
            </w:pPr>
            <w:r>
              <w:rPr>
                <w:rFonts w:cstheme="minorHAnsi"/>
                <w:spacing w:val="-2"/>
              </w:rPr>
              <w:lastRenderedPageBreak/>
              <w:t>10-30-23</w:t>
            </w:r>
          </w:p>
        </w:tc>
        <w:tc>
          <w:tcPr>
            <w:tcW w:w="1800" w:type="dxa"/>
          </w:tcPr>
          <w:p w14:paraId="7508AFC1" w14:textId="77777777" w:rsidR="0053476F" w:rsidRPr="004F42BE" w:rsidRDefault="0053476F" w:rsidP="003F3429">
            <w:pPr>
              <w:widowControl w:val="0"/>
              <w:spacing w:before="40" w:after="40"/>
              <w:jc w:val="center"/>
              <w:rPr>
                <w:rFonts w:cstheme="minorHAnsi"/>
                <w:spacing w:val="-2"/>
              </w:rPr>
            </w:pPr>
          </w:p>
        </w:tc>
        <w:tc>
          <w:tcPr>
            <w:tcW w:w="810" w:type="dxa"/>
          </w:tcPr>
          <w:p w14:paraId="694B763F" w14:textId="77777777" w:rsidR="0053476F" w:rsidRDefault="0053476F" w:rsidP="003F3429">
            <w:pPr>
              <w:widowControl w:val="0"/>
              <w:spacing w:before="40" w:after="40"/>
              <w:jc w:val="center"/>
              <w:rPr>
                <w:rFonts w:cstheme="minorHAnsi"/>
                <w:spacing w:val="-2"/>
              </w:rPr>
            </w:pPr>
            <w:r>
              <w:rPr>
                <w:rFonts w:cstheme="minorHAnsi"/>
                <w:spacing w:val="-2"/>
              </w:rPr>
              <w:t>N</w:t>
            </w:r>
          </w:p>
        </w:tc>
        <w:tc>
          <w:tcPr>
            <w:tcW w:w="7470" w:type="dxa"/>
          </w:tcPr>
          <w:p w14:paraId="0F0447E6" w14:textId="77777777" w:rsidR="0053476F" w:rsidRPr="00EE4D0C" w:rsidRDefault="0053476F" w:rsidP="003F3429">
            <w:pPr>
              <w:rPr>
                <w:rFonts w:ascii="Palatino Linotype" w:hAnsi="Palatino Linotype"/>
                <w:sz w:val="24"/>
                <w:szCs w:val="24"/>
              </w:rPr>
            </w:pPr>
            <w:r>
              <w:rPr>
                <w:rFonts w:ascii="Palatino Linotype" w:hAnsi="Palatino Linotype"/>
                <w:sz w:val="24"/>
                <w:szCs w:val="24"/>
              </w:rPr>
              <w:t xml:space="preserve">By email this date, the Path 42 rating increase from 750 MW to 1,115 MW East to West has completed the steps necessary to enter Phase 3 of the Expedited Path Rating Process. ZGlobal has addressed all comments received during the 60 day review period. Therefore Path 42 was hereby granted Phase 3 status, with an Accepted Rating of 1,115 MW. All projects identified in the </w:t>
            </w:r>
            <w:r w:rsidRPr="0053476F">
              <w:rPr>
                <w:rFonts w:ascii="Palatino Linotype" w:hAnsi="Palatino Linotype"/>
                <w:sz w:val="24"/>
                <w:szCs w:val="24"/>
              </w:rPr>
              <w:t>study report</w:t>
            </w:r>
            <w:r>
              <w:rPr>
                <w:rFonts w:ascii="Palatino Linotype" w:hAnsi="Palatino Linotype"/>
                <w:sz w:val="24"/>
                <w:szCs w:val="24"/>
              </w:rPr>
              <w:t xml:space="preserve"> are scheduled to be in service by January 1, 2024</w:t>
            </w:r>
          </w:p>
        </w:tc>
        <w:tc>
          <w:tcPr>
            <w:tcW w:w="1705" w:type="dxa"/>
          </w:tcPr>
          <w:p w14:paraId="32470372" w14:textId="77777777" w:rsidR="0053476F" w:rsidRPr="004F42BE" w:rsidRDefault="0053476F" w:rsidP="003F3429">
            <w:pPr>
              <w:widowControl w:val="0"/>
              <w:spacing w:before="40" w:after="40"/>
              <w:jc w:val="center"/>
              <w:rPr>
                <w:rFonts w:cstheme="minorHAnsi"/>
                <w:spacing w:val="-2"/>
              </w:rPr>
            </w:pPr>
          </w:p>
        </w:tc>
      </w:tr>
    </w:tbl>
    <w:p w14:paraId="7D836F79" w14:textId="77777777" w:rsidR="0053476F" w:rsidRDefault="0053476F" w:rsidP="009D324D">
      <w:pPr>
        <w:widowControl w:val="0"/>
      </w:pPr>
    </w:p>
    <w:p w14:paraId="7CA73FA3" w14:textId="77777777" w:rsidR="00252304" w:rsidRDefault="00252304" w:rsidP="009D324D">
      <w:pPr>
        <w:widowControl w:val="0"/>
      </w:pPr>
    </w:p>
    <w:tbl>
      <w:tblPr>
        <w:tblStyle w:val="WECCTable"/>
        <w:tblW w:w="0" w:type="auto"/>
        <w:tblLook w:val="0420" w:firstRow="1" w:lastRow="0" w:firstColumn="0" w:lastColumn="0" w:noHBand="0" w:noVBand="1"/>
      </w:tblPr>
      <w:tblGrid>
        <w:gridCol w:w="1165"/>
        <w:gridCol w:w="1800"/>
        <w:gridCol w:w="810"/>
        <w:gridCol w:w="7470"/>
        <w:gridCol w:w="1705"/>
      </w:tblGrid>
      <w:tr w:rsidR="00252304" w:rsidRPr="009A2BC5" w14:paraId="0C71F628"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tcPr>
          <w:p w14:paraId="374154D7"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tcPr>
          <w:p w14:paraId="60608310"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tcPr>
          <w:p w14:paraId="7190D72C"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tcPr>
          <w:p w14:paraId="5C9BB56F"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tcPr>
          <w:p w14:paraId="5C8C464E" w14:textId="77777777" w:rsidR="00252304" w:rsidRPr="009A2BC5" w:rsidRDefault="00252304" w:rsidP="003000DE">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252304" w:rsidRPr="00454399" w14:paraId="4CC99078" w14:textId="77777777" w:rsidTr="003000DE">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6D2D41" w:themeFill="accent3"/>
            <w:vAlign w:val="center"/>
          </w:tcPr>
          <w:p w14:paraId="0AFD0B84" w14:textId="77777777" w:rsidR="00252304" w:rsidRPr="00454399" w:rsidRDefault="00252304"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02-09-24</w:t>
            </w:r>
          </w:p>
        </w:tc>
        <w:tc>
          <w:tcPr>
            <w:tcW w:w="1800" w:type="dxa"/>
            <w:shd w:val="clear" w:color="auto" w:fill="6D2D41" w:themeFill="accent3"/>
            <w:vAlign w:val="center"/>
          </w:tcPr>
          <w:p w14:paraId="28AF7629" w14:textId="77777777" w:rsidR="00252304" w:rsidRPr="00454399" w:rsidRDefault="00252304" w:rsidP="003000DE">
            <w:pPr>
              <w:widowControl w:val="0"/>
              <w:spacing w:before="40" w:after="40"/>
              <w:jc w:val="center"/>
              <w:rPr>
                <w:rFonts w:asciiTheme="minorHAnsi" w:hAnsiTheme="minorHAnsi" w:cstheme="minorHAnsi"/>
                <w:spacing w:val="-2"/>
              </w:rPr>
            </w:pPr>
            <w:r>
              <w:rPr>
                <w:rFonts w:asciiTheme="minorHAnsi" w:hAnsiTheme="minorHAnsi" w:cstheme="minorHAnsi"/>
                <w:spacing w:val="-2"/>
              </w:rPr>
              <w:t>IPC</w:t>
            </w:r>
          </w:p>
        </w:tc>
        <w:tc>
          <w:tcPr>
            <w:tcW w:w="810" w:type="dxa"/>
            <w:shd w:val="clear" w:color="auto" w:fill="6D2D41" w:themeFill="accent3"/>
            <w:vAlign w:val="center"/>
          </w:tcPr>
          <w:p w14:paraId="6E54C700" w14:textId="77777777" w:rsidR="00252304" w:rsidRPr="00454399" w:rsidRDefault="00252304" w:rsidP="003000DE">
            <w:pPr>
              <w:widowControl w:val="0"/>
              <w:spacing w:before="40" w:after="40"/>
              <w:jc w:val="center"/>
              <w:rPr>
                <w:rFonts w:asciiTheme="minorHAnsi" w:hAnsiTheme="minorHAnsi" w:cstheme="minorHAnsi"/>
                <w:spacing w:val="-2"/>
              </w:rPr>
            </w:pPr>
          </w:p>
        </w:tc>
        <w:tc>
          <w:tcPr>
            <w:tcW w:w="7470" w:type="dxa"/>
            <w:shd w:val="clear" w:color="auto" w:fill="6D2D41" w:themeFill="accent3"/>
            <w:vAlign w:val="center"/>
          </w:tcPr>
          <w:p w14:paraId="45634F79" w14:textId="77777777" w:rsidR="00252304" w:rsidRPr="00F63E2B" w:rsidRDefault="00252304" w:rsidP="003000DE">
            <w:pPr>
              <w:pStyle w:val="Heading2"/>
              <w:keepNext w:val="0"/>
              <w:keepLines w:val="0"/>
              <w:widowControl w:val="0"/>
              <w:suppressAutoHyphens w:val="0"/>
              <w:rPr>
                <w:b/>
              </w:rPr>
            </w:pPr>
            <w:bookmarkStart w:id="56" w:name="_Toc173745013"/>
            <w:r>
              <w:rPr>
                <w:b/>
              </w:rPr>
              <w:t>Path 16</w:t>
            </w:r>
            <w:bookmarkEnd w:id="56"/>
          </w:p>
        </w:tc>
        <w:tc>
          <w:tcPr>
            <w:tcW w:w="1705" w:type="dxa"/>
            <w:shd w:val="clear" w:color="auto" w:fill="6D2D41" w:themeFill="accent3"/>
            <w:vAlign w:val="center"/>
          </w:tcPr>
          <w:p w14:paraId="0DECB432" w14:textId="77777777" w:rsidR="00252304" w:rsidRPr="00454399" w:rsidRDefault="00252304" w:rsidP="003000DE">
            <w:pPr>
              <w:widowControl w:val="0"/>
              <w:spacing w:before="40" w:after="40"/>
              <w:jc w:val="center"/>
              <w:rPr>
                <w:rFonts w:asciiTheme="minorHAnsi" w:hAnsiTheme="minorHAnsi" w:cstheme="minorHAnsi"/>
                <w:spacing w:val="-2"/>
              </w:rPr>
            </w:pPr>
          </w:p>
        </w:tc>
      </w:tr>
      <w:tr w:rsidR="00252304" w:rsidRPr="004F42BE" w14:paraId="36B9DA59" w14:textId="77777777" w:rsidTr="003000DE">
        <w:trPr>
          <w:cnfStyle w:val="000000100000" w:firstRow="0" w:lastRow="0" w:firstColumn="0" w:lastColumn="0" w:oddVBand="0" w:evenVBand="0" w:oddHBand="1" w:evenHBand="0" w:firstRowFirstColumn="0" w:firstRowLastColumn="0" w:lastRowFirstColumn="0" w:lastRowLastColumn="0"/>
          <w:cantSplit/>
        </w:trPr>
        <w:tc>
          <w:tcPr>
            <w:tcW w:w="1165" w:type="dxa"/>
          </w:tcPr>
          <w:p w14:paraId="6BB82F2C" w14:textId="77777777" w:rsidR="00252304" w:rsidRPr="004F42BE" w:rsidRDefault="00252304" w:rsidP="003000DE">
            <w:pPr>
              <w:widowControl w:val="0"/>
              <w:spacing w:before="40" w:after="40"/>
              <w:jc w:val="center"/>
              <w:rPr>
                <w:rFonts w:cstheme="minorHAnsi"/>
                <w:spacing w:val="-2"/>
              </w:rPr>
            </w:pPr>
            <w:r>
              <w:rPr>
                <w:rFonts w:cstheme="minorHAnsi"/>
                <w:spacing w:val="-2"/>
              </w:rPr>
              <w:t>02-09-24</w:t>
            </w:r>
          </w:p>
        </w:tc>
        <w:tc>
          <w:tcPr>
            <w:tcW w:w="1800" w:type="dxa"/>
          </w:tcPr>
          <w:p w14:paraId="13F69430" w14:textId="77777777" w:rsidR="00252304" w:rsidRPr="004F42BE" w:rsidRDefault="00252304" w:rsidP="003000DE">
            <w:pPr>
              <w:widowControl w:val="0"/>
              <w:spacing w:before="40" w:after="40"/>
              <w:jc w:val="center"/>
              <w:rPr>
                <w:rFonts w:cstheme="minorHAnsi"/>
                <w:spacing w:val="-2"/>
              </w:rPr>
            </w:pPr>
          </w:p>
        </w:tc>
        <w:tc>
          <w:tcPr>
            <w:tcW w:w="810" w:type="dxa"/>
          </w:tcPr>
          <w:p w14:paraId="759FA9CF" w14:textId="77777777" w:rsidR="00252304" w:rsidRPr="004F42BE" w:rsidRDefault="00252304" w:rsidP="003000DE">
            <w:pPr>
              <w:widowControl w:val="0"/>
              <w:spacing w:before="40" w:after="40"/>
              <w:jc w:val="center"/>
              <w:rPr>
                <w:rFonts w:cstheme="minorHAnsi"/>
                <w:spacing w:val="-2"/>
              </w:rPr>
            </w:pPr>
            <w:r w:rsidRPr="004F42BE">
              <w:rPr>
                <w:rFonts w:cstheme="minorHAnsi"/>
                <w:spacing w:val="-2"/>
              </w:rPr>
              <w:t>N</w:t>
            </w:r>
          </w:p>
        </w:tc>
        <w:tc>
          <w:tcPr>
            <w:tcW w:w="7470" w:type="dxa"/>
          </w:tcPr>
          <w:p w14:paraId="09426922" w14:textId="77777777" w:rsidR="00252304" w:rsidRPr="00344823" w:rsidRDefault="00252304" w:rsidP="003000DE">
            <w:pPr>
              <w:spacing w:after="120" w:line="276" w:lineRule="auto"/>
              <w:rPr>
                <w:rFonts w:cstheme="minorHAnsi"/>
              </w:rPr>
            </w:pPr>
            <w:r w:rsidRPr="00344823">
              <w:rPr>
                <w:rFonts w:cstheme="minorHAnsi"/>
                <w:spacing w:val="-2"/>
              </w:rPr>
              <w:t>By email this date Idaho Power Company (IPC) requested a 60 day review as part of the Expedited Process for the Path 16.  The Path 16 Project will change the metering point from the Midpoint 345 kV substation to the Rogerson 345 kV substation with the inclusion of Jackpot Solar project connected to the Rogerson 345 kV substation. The path ratings for Path 16 will continue to be 500 MW North to South and 360 MW South to North.</w:t>
            </w:r>
          </w:p>
        </w:tc>
        <w:tc>
          <w:tcPr>
            <w:tcW w:w="1705" w:type="dxa"/>
          </w:tcPr>
          <w:p w14:paraId="53C7E570" w14:textId="77777777" w:rsidR="00252304" w:rsidRPr="004F42BE" w:rsidRDefault="00252304" w:rsidP="003000DE">
            <w:pPr>
              <w:widowControl w:val="0"/>
              <w:spacing w:before="40" w:after="40"/>
              <w:jc w:val="center"/>
              <w:rPr>
                <w:rFonts w:cstheme="minorHAnsi"/>
                <w:spacing w:val="-2"/>
              </w:rPr>
            </w:pPr>
          </w:p>
        </w:tc>
      </w:tr>
      <w:tr w:rsidR="00252304" w:rsidRPr="004F42BE" w14:paraId="395F6E3A" w14:textId="77777777" w:rsidTr="003000DE">
        <w:trPr>
          <w:cantSplit/>
        </w:trPr>
        <w:tc>
          <w:tcPr>
            <w:tcW w:w="1165" w:type="dxa"/>
          </w:tcPr>
          <w:p w14:paraId="12FA47F3" w14:textId="77777777" w:rsidR="00252304" w:rsidRDefault="00252304" w:rsidP="003000DE">
            <w:pPr>
              <w:widowControl w:val="0"/>
              <w:spacing w:before="40" w:after="40"/>
              <w:jc w:val="center"/>
              <w:rPr>
                <w:rFonts w:cstheme="minorHAnsi"/>
                <w:spacing w:val="-2"/>
              </w:rPr>
            </w:pPr>
            <w:r>
              <w:rPr>
                <w:rFonts w:cstheme="minorHAnsi"/>
                <w:spacing w:val="-2"/>
              </w:rPr>
              <w:t>05-13-24</w:t>
            </w:r>
          </w:p>
        </w:tc>
        <w:tc>
          <w:tcPr>
            <w:tcW w:w="1800" w:type="dxa"/>
          </w:tcPr>
          <w:p w14:paraId="26A6F0EC" w14:textId="77777777" w:rsidR="00252304" w:rsidRPr="004F42BE" w:rsidRDefault="00252304" w:rsidP="003000DE">
            <w:pPr>
              <w:widowControl w:val="0"/>
              <w:spacing w:before="40" w:after="40"/>
              <w:jc w:val="center"/>
              <w:rPr>
                <w:rFonts w:cstheme="minorHAnsi"/>
                <w:spacing w:val="-2"/>
              </w:rPr>
            </w:pPr>
          </w:p>
        </w:tc>
        <w:tc>
          <w:tcPr>
            <w:tcW w:w="810" w:type="dxa"/>
          </w:tcPr>
          <w:p w14:paraId="6D7557B0" w14:textId="77777777" w:rsidR="00252304" w:rsidRPr="004F42BE" w:rsidRDefault="00252304" w:rsidP="003000DE">
            <w:pPr>
              <w:widowControl w:val="0"/>
              <w:spacing w:before="40" w:after="40"/>
              <w:jc w:val="center"/>
              <w:rPr>
                <w:rFonts w:cstheme="minorHAnsi"/>
                <w:spacing w:val="-2"/>
              </w:rPr>
            </w:pPr>
          </w:p>
        </w:tc>
        <w:tc>
          <w:tcPr>
            <w:tcW w:w="7470" w:type="dxa"/>
          </w:tcPr>
          <w:p w14:paraId="49B1DF7E" w14:textId="77777777" w:rsidR="00252304" w:rsidRPr="00344823" w:rsidRDefault="00252304" w:rsidP="003000DE">
            <w:pPr>
              <w:rPr>
                <w:rFonts w:cstheme="minorHAnsi"/>
                <w:spacing w:val="-2"/>
              </w:rPr>
            </w:pPr>
            <w:r w:rsidRPr="0089655B">
              <w:rPr>
                <w:rFonts w:cstheme="minorHAnsi"/>
                <w:spacing w:val="-2"/>
              </w:rPr>
              <w:t xml:space="preserve">By email this date Path 16 </w:t>
            </w:r>
            <w:r>
              <w:rPr>
                <w:rFonts w:cstheme="minorHAnsi"/>
                <w:spacing w:val="-2"/>
              </w:rPr>
              <w:t>was</w:t>
            </w:r>
            <w:r w:rsidRPr="0089655B">
              <w:rPr>
                <w:rFonts w:cstheme="minorHAnsi"/>
                <w:spacing w:val="-2"/>
              </w:rPr>
              <w:t xml:space="preserve"> granted Phase 3 status, with an Accepted Rating of 500 MW North to South and 360 MW South to North</w:t>
            </w:r>
            <w:r>
              <w:rPr>
                <w:rFonts w:cstheme="minorHAnsi"/>
                <w:spacing w:val="-2"/>
              </w:rPr>
              <w:t xml:space="preserve"> as </w:t>
            </w:r>
            <w:r w:rsidRPr="0089655B">
              <w:rPr>
                <w:rFonts w:cstheme="minorHAnsi"/>
                <w:spacing w:val="-2"/>
              </w:rPr>
              <w:t xml:space="preserve">Idaho Power Company did not receive any question or comments during the 60 day review period. All projects identified in the </w:t>
            </w:r>
            <w:hyperlink r:id="rId71" w:history="1">
              <w:r w:rsidRPr="0089655B">
                <w:rPr>
                  <w:rStyle w:val="Hyperlink"/>
                  <w:rFonts w:cstheme="minorHAnsi"/>
                  <w:spacing w:val="-2"/>
                </w:rPr>
                <w:t>study report</w:t>
              </w:r>
            </w:hyperlink>
            <w:r w:rsidRPr="0089655B">
              <w:rPr>
                <w:rFonts w:cstheme="minorHAnsi"/>
                <w:spacing w:val="-2"/>
              </w:rPr>
              <w:t xml:space="preserve"> have been constructed and placed in-service on December 5</w:t>
            </w:r>
            <w:r w:rsidRPr="0089655B">
              <w:rPr>
                <w:rFonts w:cstheme="minorHAnsi"/>
                <w:spacing w:val="-2"/>
                <w:vertAlign w:val="superscript"/>
              </w:rPr>
              <w:t>th</w:t>
            </w:r>
            <w:r w:rsidRPr="0089655B">
              <w:rPr>
                <w:rFonts w:cstheme="minorHAnsi"/>
                <w:spacing w:val="-2"/>
              </w:rPr>
              <w:t>, 2022, Phase 3 is now complete.</w:t>
            </w:r>
          </w:p>
        </w:tc>
        <w:tc>
          <w:tcPr>
            <w:tcW w:w="1705" w:type="dxa"/>
          </w:tcPr>
          <w:p w14:paraId="47D7B59F" w14:textId="77777777" w:rsidR="00252304" w:rsidRPr="004F42BE" w:rsidRDefault="00252304" w:rsidP="003000DE">
            <w:pPr>
              <w:widowControl w:val="0"/>
              <w:spacing w:before="40" w:after="40"/>
              <w:jc w:val="center"/>
              <w:rPr>
                <w:rFonts w:cstheme="minorHAnsi"/>
                <w:spacing w:val="-2"/>
              </w:rPr>
            </w:pPr>
          </w:p>
        </w:tc>
      </w:tr>
    </w:tbl>
    <w:p w14:paraId="670E0E52" w14:textId="017982AB" w:rsidR="00252304" w:rsidRDefault="00252304" w:rsidP="009D324D">
      <w:pPr>
        <w:widowControl w:val="0"/>
        <w:sectPr w:rsidR="00252304" w:rsidSect="00C01914">
          <w:headerReference w:type="even" r:id="rId72"/>
          <w:headerReference w:type="default" r:id="rId73"/>
          <w:headerReference w:type="first" r:id="rId74"/>
          <w:pgSz w:w="15840" w:h="12240" w:orient="landscape"/>
          <w:pgMar w:top="1080" w:right="1440" w:bottom="1080" w:left="1440" w:header="720" w:footer="720" w:gutter="0"/>
          <w:cols w:space="720"/>
          <w:docGrid w:linePitch="360"/>
        </w:sectPr>
      </w:pPr>
    </w:p>
    <w:p w14:paraId="21485A99" w14:textId="77777777" w:rsidR="009A2BC5" w:rsidRDefault="009A2BC5" w:rsidP="009D324D">
      <w:pPr>
        <w:pStyle w:val="Heading1"/>
        <w:keepNext w:val="0"/>
        <w:keepLines w:val="0"/>
        <w:widowControl w:val="0"/>
        <w:suppressAutoHyphens w:val="0"/>
      </w:pPr>
      <w:bookmarkStart w:id="57" w:name="_Toc173745014"/>
      <w:r>
        <w:lastRenderedPageBreak/>
        <w:t>Path Rating Process—Phase 3 Pending and Inactive Projects</w:t>
      </w:r>
      <w:bookmarkEnd w:id="57"/>
    </w:p>
    <w:p w14:paraId="6FC86E41" w14:textId="77777777" w:rsidR="00454399" w:rsidRDefault="009A2BC5" w:rsidP="009D324D">
      <w:pPr>
        <w:widowControl w:val="0"/>
      </w:pPr>
      <w:r w:rsidRPr="009A2BC5">
        <w:t>Projects listed as Phase 3 in the 2017 Path Rating Catalog that are waiting for project completing or have not reported activity for 18 or more months.</w:t>
      </w:r>
    </w:p>
    <w:p w14:paraId="7511EB0F" w14:textId="77777777" w:rsidR="000E3EB6" w:rsidRDefault="000E3EB6"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0E3EB6" w14:paraId="12D96554" w14:textId="77777777" w:rsidTr="00FE52B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4B73A1E0"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2E15D8EE"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172FF20A"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565195D"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328AD350"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0E3EB6" w14:paraId="03CBB104" w14:textId="77777777" w:rsidTr="00FE52B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39110302" w14:textId="77777777" w:rsidR="000E3EB6" w:rsidRPr="00FE52BF" w:rsidRDefault="003E5E0C" w:rsidP="009D324D">
            <w:pPr>
              <w:widowControl w:val="0"/>
              <w:jc w:val="center"/>
              <w:rPr>
                <w:rFonts w:asciiTheme="minorHAnsi" w:hAnsiTheme="minorHAnsi"/>
                <w:b w:val="0"/>
                <w:kern w:val="2"/>
              </w:rPr>
            </w:pPr>
            <w:r>
              <w:rPr>
                <w:rFonts w:asciiTheme="minorHAnsi" w:hAnsiTheme="minorHAnsi"/>
                <w:b w:val="0"/>
                <w:kern w:val="2"/>
              </w:rPr>
              <w:t>1-</w:t>
            </w:r>
            <w:r w:rsidR="000E3EB6" w:rsidRPr="00FE52BF">
              <w:rPr>
                <w:rFonts w:asciiTheme="minorHAnsi" w:hAnsiTheme="minorHAnsi"/>
                <w:b w:val="0"/>
                <w:kern w:val="2"/>
              </w:rPr>
              <w:t>2013</w:t>
            </w:r>
          </w:p>
        </w:tc>
        <w:tc>
          <w:tcPr>
            <w:tcW w:w="1800" w:type="dxa"/>
            <w:vAlign w:val="center"/>
          </w:tcPr>
          <w:p w14:paraId="5CAD461B" w14:textId="77777777" w:rsidR="000E3EB6" w:rsidRPr="00FE52BF" w:rsidRDefault="000E3EB6" w:rsidP="009D324D">
            <w:pPr>
              <w:widowControl w:val="0"/>
              <w:jc w:val="center"/>
              <w:rPr>
                <w:rFonts w:asciiTheme="minorHAnsi" w:hAnsiTheme="minorHAnsi"/>
                <w:b w:val="0"/>
                <w:kern w:val="2"/>
              </w:rPr>
            </w:pPr>
            <w:r w:rsidRPr="00FE52BF">
              <w:rPr>
                <w:rFonts w:asciiTheme="minorHAnsi" w:hAnsiTheme="minorHAnsi"/>
                <w:b w:val="0"/>
                <w:kern w:val="2"/>
              </w:rPr>
              <w:t>Idaho Power Company (IPC</w:t>
            </w:r>
          </w:p>
        </w:tc>
        <w:tc>
          <w:tcPr>
            <w:tcW w:w="810" w:type="dxa"/>
            <w:vAlign w:val="center"/>
          </w:tcPr>
          <w:p w14:paraId="7E67669A" w14:textId="77777777" w:rsidR="000E3EB6" w:rsidRPr="00FE52BF" w:rsidRDefault="000E3EB6" w:rsidP="009D324D">
            <w:pPr>
              <w:widowControl w:val="0"/>
              <w:jc w:val="center"/>
              <w:rPr>
                <w:rFonts w:asciiTheme="minorHAnsi" w:hAnsiTheme="minorHAnsi"/>
                <w:b w:val="0"/>
                <w:kern w:val="2"/>
              </w:rPr>
            </w:pPr>
            <w:r w:rsidRPr="00FE52BF">
              <w:rPr>
                <w:rFonts w:asciiTheme="minorHAnsi" w:hAnsiTheme="minorHAnsi"/>
                <w:b w:val="0"/>
                <w:kern w:val="2"/>
              </w:rPr>
              <w:t>N</w:t>
            </w:r>
          </w:p>
        </w:tc>
        <w:tc>
          <w:tcPr>
            <w:tcW w:w="7470" w:type="dxa"/>
            <w:vAlign w:val="center"/>
          </w:tcPr>
          <w:p w14:paraId="5FD81841" w14:textId="77777777" w:rsidR="000E3EB6" w:rsidRPr="001A6E81" w:rsidRDefault="000E3EB6" w:rsidP="009D324D">
            <w:pPr>
              <w:pStyle w:val="Heading2"/>
              <w:keepNext w:val="0"/>
              <w:keepLines w:val="0"/>
              <w:widowControl w:val="0"/>
              <w:suppressAutoHyphens w:val="0"/>
              <w:rPr>
                <w:b/>
              </w:rPr>
            </w:pPr>
            <w:bookmarkStart w:id="58" w:name="_Toc19173858"/>
            <w:bookmarkStart w:id="59" w:name="_Toc173745015"/>
            <w:r w:rsidRPr="001A6E81">
              <w:rPr>
                <w:b/>
              </w:rPr>
              <w:t>TotBeast with Hemingway</w:t>
            </w:r>
            <w:r w:rsidR="001A6E81">
              <w:rPr>
                <w:b/>
              </w:rPr>
              <w:t>—</w:t>
            </w:r>
            <w:r w:rsidRPr="001A6E81">
              <w:rPr>
                <w:b/>
              </w:rPr>
              <w:t>Boardman 500 kV</w:t>
            </w:r>
            <w:bookmarkEnd w:id="58"/>
            <w:bookmarkEnd w:id="59"/>
          </w:p>
        </w:tc>
        <w:tc>
          <w:tcPr>
            <w:tcW w:w="1705" w:type="dxa"/>
            <w:vAlign w:val="center"/>
          </w:tcPr>
          <w:p w14:paraId="00276EA0" w14:textId="77777777" w:rsidR="000E3EB6" w:rsidRPr="00FE52BF" w:rsidRDefault="000E3EB6" w:rsidP="009D324D">
            <w:pPr>
              <w:widowControl w:val="0"/>
              <w:jc w:val="center"/>
              <w:rPr>
                <w:rFonts w:asciiTheme="minorHAnsi" w:hAnsiTheme="minorHAnsi"/>
                <w:b w:val="0"/>
                <w:spacing w:val="-2"/>
              </w:rPr>
            </w:pPr>
          </w:p>
        </w:tc>
      </w:tr>
      <w:tr w:rsidR="000E3EB6" w14:paraId="06FC3F7E" w14:textId="77777777" w:rsidTr="00FE52BF">
        <w:trPr>
          <w:cnfStyle w:val="000000100000" w:firstRow="0" w:lastRow="0" w:firstColumn="0" w:lastColumn="0" w:oddVBand="0" w:evenVBand="0" w:oddHBand="1" w:evenHBand="0" w:firstRowFirstColumn="0" w:firstRowLastColumn="0" w:lastRowFirstColumn="0" w:lastRowLastColumn="0"/>
        </w:trPr>
        <w:tc>
          <w:tcPr>
            <w:tcW w:w="1165" w:type="dxa"/>
          </w:tcPr>
          <w:p w14:paraId="3852A578" w14:textId="77777777" w:rsidR="000E3EB6" w:rsidRDefault="003E5E0C" w:rsidP="009D324D">
            <w:pPr>
              <w:widowControl w:val="0"/>
              <w:jc w:val="center"/>
              <w:rPr>
                <w:kern w:val="2"/>
              </w:rPr>
            </w:pPr>
            <w:r>
              <w:rPr>
                <w:spacing w:val="-2"/>
              </w:rPr>
              <w:t>8-</w:t>
            </w:r>
            <w:r w:rsidR="00412CBC">
              <w:rPr>
                <w:spacing w:val="-2"/>
              </w:rPr>
              <w:t>24</w:t>
            </w:r>
            <w:r w:rsidR="00546E6C">
              <w:rPr>
                <w:spacing w:val="-2"/>
              </w:rPr>
              <w:t>-16</w:t>
            </w:r>
          </w:p>
        </w:tc>
        <w:tc>
          <w:tcPr>
            <w:tcW w:w="1800" w:type="dxa"/>
          </w:tcPr>
          <w:p w14:paraId="55A2CB96" w14:textId="77777777" w:rsidR="000E3EB6" w:rsidRPr="004A09C6" w:rsidRDefault="000E3EB6" w:rsidP="009D324D">
            <w:pPr>
              <w:widowControl w:val="0"/>
              <w:jc w:val="center"/>
              <w:rPr>
                <w:spacing w:val="-2"/>
              </w:rPr>
            </w:pPr>
          </w:p>
        </w:tc>
        <w:tc>
          <w:tcPr>
            <w:tcW w:w="810" w:type="dxa"/>
          </w:tcPr>
          <w:p w14:paraId="61692F21" w14:textId="77777777" w:rsidR="000E3EB6" w:rsidRPr="004A09C6" w:rsidRDefault="000E3EB6" w:rsidP="009D324D">
            <w:pPr>
              <w:widowControl w:val="0"/>
              <w:jc w:val="center"/>
              <w:rPr>
                <w:spacing w:val="-2"/>
              </w:rPr>
            </w:pPr>
            <w:r>
              <w:rPr>
                <w:spacing w:val="-2"/>
              </w:rPr>
              <w:t>C</w:t>
            </w:r>
          </w:p>
        </w:tc>
        <w:tc>
          <w:tcPr>
            <w:tcW w:w="7470" w:type="dxa"/>
          </w:tcPr>
          <w:p w14:paraId="1B41E593" w14:textId="77777777" w:rsidR="000E3EB6" w:rsidRPr="004A09C6" w:rsidRDefault="000E3EB6" w:rsidP="009D324D">
            <w:pPr>
              <w:widowControl w:val="0"/>
              <w:ind w:left="-14"/>
              <w:jc w:val="both"/>
              <w:rPr>
                <w:rFonts w:cs="Courier New"/>
              </w:rPr>
            </w:pPr>
            <w:r>
              <w:rPr>
                <w:rFonts w:cs="Courier New"/>
              </w:rPr>
              <w:t>In TSS this update was given - still in Phase 3, no change in service plan, working on permits</w:t>
            </w:r>
          </w:p>
        </w:tc>
        <w:tc>
          <w:tcPr>
            <w:tcW w:w="1705" w:type="dxa"/>
          </w:tcPr>
          <w:p w14:paraId="4A10F10C" w14:textId="77777777" w:rsidR="000E3EB6" w:rsidRPr="004A09C6" w:rsidRDefault="000E3EB6" w:rsidP="009D324D">
            <w:pPr>
              <w:widowControl w:val="0"/>
              <w:jc w:val="both"/>
              <w:rPr>
                <w:spacing w:val="-2"/>
              </w:rPr>
            </w:pPr>
          </w:p>
        </w:tc>
      </w:tr>
      <w:tr w:rsidR="00E03A5D" w14:paraId="3666D706" w14:textId="77777777" w:rsidTr="00FE52BF">
        <w:tc>
          <w:tcPr>
            <w:tcW w:w="1165" w:type="dxa"/>
          </w:tcPr>
          <w:p w14:paraId="6F430261" w14:textId="10A62F8D" w:rsidR="00E03A5D" w:rsidRDefault="00E03A5D" w:rsidP="009D324D">
            <w:pPr>
              <w:widowControl w:val="0"/>
              <w:jc w:val="center"/>
              <w:rPr>
                <w:spacing w:val="-2"/>
              </w:rPr>
            </w:pPr>
            <w:r>
              <w:rPr>
                <w:spacing w:val="-2"/>
              </w:rPr>
              <w:t>2021</w:t>
            </w:r>
          </w:p>
        </w:tc>
        <w:tc>
          <w:tcPr>
            <w:tcW w:w="1800" w:type="dxa"/>
          </w:tcPr>
          <w:p w14:paraId="78BF4190" w14:textId="77777777" w:rsidR="00E03A5D" w:rsidRPr="004A09C6" w:rsidRDefault="00E03A5D" w:rsidP="009D324D">
            <w:pPr>
              <w:widowControl w:val="0"/>
              <w:jc w:val="center"/>
              <w:rPr>
                <w:spacing w:val="-2"/>
              </w:rPr>
            </w:pPr>
          </w:p>
        </w:tc>
        <w:tc>
          <w:tcPr>
            <w:tcW w:w="810" w:type="dxa"/>
          </w:tcPr>
          <w:p w14:paraId="5C433B1B" w14:textId="77777777" w:rsidR="00E03A5D" w:rsidRDefault="00E03A5D" w:rsidP="009D324D">
            <w:pPr>
              <w:widowControl w:val="0"/>
              <w:jc w:val="center"/>
              <w:rPr>
                <w:spacing w:val="-2"/>
              </w:rPr>
            </w:pPr>
          </w:p>
        </w:tc>
        <w:tc>
          <w:tcPr>
            <w:tcW w:w="7470" w:type="dxa"/>
          </w:tcPr>
          <w:p w14:paraId="1A3F5626" w14:textId="798BF9B3" w:rsidR="00E03A5D" w:rsidRDefault="00E03A5D" w:rsidP="009D324D">
            <w:pPr>
              <w:widowControl w:val="0"/>
              <w:ind w:left="-14"/>
              <w:jc w:val="both"/>
              <w:rPr>
                <w:rFonts w:cs="Courier New"/>
              </w:rPr>
            </w:pPr>
            <w:r>
              <w:rPr>
                <w:rFonts w:cs="Courier New"/>
              </w:rPr>
              <w:t>Update provided to path rating catalog</w:t>
            </w:r>
          </w:p>
        </w:tc>
        <w:tc>
          <w:tcPr>
            <w:tcW w:w="1705" w:type="dxa"/>
          </w:tcPr>
          <w:p w14:paraId="0AD8B365" w14:textId="77777777" w:rsidR="00E03A5D" w:rsidRPr="004A09C6" w:rsidRDefault="00E03A5D" w:rsidP="009D324D">
            <w:pPr>
              <w:widowControl w:val="0"/>
              <w:jc w:val="both"/>
              <w:rPr>
                <w:spacing w:val="-2"/>
              </w:rPr>
            </w:pPr>
          </w:p>
        </w:tc>
      </w:tr>
    </w:tbl>
    <w:p w14:paraId="161C67FE" w14:textId="77777777" w:rsidR="000E3EB6" w:rsidRDefault="000E3EB6" w:rsidP="009D324D">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0E3EB6" w14:paraId="1AF7E4FB" w14:textId="77777777" w:rsidTr="00FE52B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5ACE3CFC"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350674DA"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53BD98D9"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2B9DABE1" w14:textId="77777777" w:rsidR="000E3EB6" w:rsidRPr="009A2BC5" w:rsidRDefault="000E3EB6" w:rsidP="00412CBC">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5AD7918E" w14:textId="77777777" w:rsidR="000E3EB6" w:rsidRPr="009A2BC5" w:rsidRDefault="000E3EB6" w:rsidP="009D324D">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FE52BF" w14:paraId="77C5AF61" w14:textId="77777777" w:rsidTr="00FE52B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33183658" w14:textId="77777777" w:rsidR="00FE52BF" w:rsidRPr="00FE52BF" w:rsidRDefault="003E5E0C" w:rsidP="009D324D">
            <w:pPr>
              <w:widowControl w:val="0"/>
              <w:jc w:val="center"/>
              <w:rPr>
                <w:rFonts w:ascii="Palatino Linotype" w:hAnsi="Palatino Linotype"/>
                <w:kern w:val="2"/>
              </w:rPr>
            </w:pPr>
            <w:r>
              <w:rPr>
                <w:rFonts w:ascii="Palatino Linotype" w:hAnsi="Palatino Linotype"/>
                <w:kern w:val="2"/>
              </w:rPr>
              <w:t>2-</w:t>
            </w:r>
            <w:r w:rsidR="00FE52BF" w:rsidRPr="00FE52BF">
              <w:rPr>
                <w:rFonts w:ascii="Palatino Linotype" w:hAnsi="Palatino Linotype"/>
                <w:kern w:val="2"/>
              </w:rPr>
              <w:t>27-08</w:t>
            </w:r>
          </w:p>
        </w:tc>
        <w:tc>
          <w:tcPr>
            <w:tcW w:w="1800" w:type="dxa"/>
            <w:vAlign w:val="center"/>
          </w:tcPr>
          <w:p w14:paraId="42E99A8C" w14:textId="77777777" w:rsidR="00FE52BF" w:rsidRPr="00FE52BF" w:rsidRDefault="00FE52BF" w:rsidP="009D324D">
            <w:pPr>
              <w:widowControl w:val="0"/>
              <w:jc w:val="center"/>
              <w:rPr>
                <w:rFonts w:ascii="Palatino Linotype" w:hAnsi="Palatino Linotype"/>
                <w:kern w:val="2"/>
              </w:rPr>
            </w:pPr>
            <w:r w:rsidRPr="00FE52BF">
              <w:rPr>
                <w:rFonts w:ascii="Palatino Linotype" w:hAnsi="Palatino Linotype"/>
                <w:kern w:val="2"/>
              </w:rPr>
              <w:t>Idaho Power Company (IPC)</w:t>
            </w:r>
          </w:p>
        </w:tc>
        <w:tc>
          <w:tcPr>
            <w:tcW w:w="810" w:type="dxa"/>
            <w:vAlign w:val="center"/>
          </w:tcPr>
          <w:p w14:paraId="16DAB8C4" w14:textId="77777777" w:rsidR="00FE52BF" w:rsidRPr="00FE52BF" w:rsidRDefault="00FE52BF" w:rsidP="009D324D">
            <w:pPr>
              <w:widowControl w:val="0"/>
              <w:jc w:val="center"/>
              <w:rPr>
                <w:rFonts w:ascii="Palatino Linotype" w:hAnsi="Palatino Linotype"/>
                <w:kern w:val="2"/>
              </w:rPr>
            </w:pPr>
            <w:r w:rsidRPr="00FE52BF">
              <w:rPr>
                <w:rFonts w:ascii="Palatino Linotype" w:hAnsi="Palatino Linotype"/>
                <w:kern w:val="2"/>
              </w:rPr>
              <w:t>N</w:t>
            </w:r>
          </w:p>
        </w:tc>
        <w:tc>
          <w:tcPr>
            <w:tcW w:w="7470" w:type="dxa"/>
            <w:vAlign w:val="center"/>
          </w:tcPr>
          <w:p w14:paraId="5FEEEAC1" w14:textId="77777777" w:rsidR="00FE52BF" w:rsidRPr="00FE52BF" w:rsidRDefault="00FE52BF" w:rsidP="00412CBC">
            <w:pPr>
              <w:pStyle w:val="Heading2"/>
              <w:keepNext w:val="0"/>
              <w:keepLines w:val="0"/>
              <w:widowControl w:val="0"/>
              <w:suppressAutoHyphens w:val="0"/>
              <w:rPr>
                <w:b/>
              </w:rPr>
            </w:pPr>
            <w:bookmarkStart w:id="60" w:name="_Toc19173859"/>
            <w:bookmarkStart w:id="61" w:name="_Toc173745016"/>
            <w:r w:rsidRPr="00FE52BF">
              <w:rPr>
                <w:b/>
              </w:rPr>
              <w:t>Hemingway to Boardman Transmission Project</w:t>
            </w:r>
            <w:bookmarkEnd w:id="60"/>
            <w:bookmarkEnd w:id="61"/>
          </w:p>
        </w:tc>
        <w:tc>
          <w:tcPr>
            <w:tcW w:w="1705" w:type="dxa"/>
            <w:vAlign w:val="center"/>
          </w:tcPr>
          <w:p w14:paraId="6BB0C6C0" w14:textId="77777777" w:rsidR="00FE52BF" w:rsidRPr="00FE52BF" w:rsidRDefault="00FE52BF" w:rsidP="009D324D">
            <w:pPr>
              <w:widowControl w:val="0"/>
              <w:ind w:left="-14"/>
              <w:jc w:val="center"/>
              <w:rPr>
                <w:rFonts w:ascii="Palatino Linotype" w:hAnsi="Palatino Linotype"/>
                <w:kern w:val="2"/>
              </w:rPr>
            </w:pPr>
            <w:r w:rsidRPr="00FE52BF">
              <w:rPr>
                <w:rFonts w:ascii="Palatino Linotype" w:hAnsi="Palatino Linotype"/>
                <w:kern w:val="2"/>
              </w:rPr>
              <w:t>2018</w:t>
            </w:r>
          </w:p>
        </w:tc>
      </w:tr>
      <w:tr w:rsidR="00FE52BF" w14:paraId="34E97EC7" w14:textId="77777777" w:rsidTr="00FE52BF">
        <w:trPr>
          <w:cnfStyle w:val="000000100000" w:firstRow="0" w:lastRow="0" w:firstColumn="0" w:lastColumn="0" w:oddVBand="0" w:evenVBand="0" w:oddHBand="1" w:evenHBand="0" w:firstRowFirstColumn="0" w:firstRowLastColumn="0" w:lastRowFirstColumn="0" w:lastRowLastColumn="0"/>
        </w:trPr>
        <w:tc>
          <w:tcPr>
            <w:tcW w:w="1165" w:type="dxa"/>
          </w:tcPr>
          <w:p w14:paraId="75E61159" w14:textId="77777777" w:rsidR="00FE52BF" w:rsidRPr="004A09C6" w:rsidRDefault="003E5E0C" w:rsidP="009D324D">
            <w:pPr>
              <w:widowControl w:val="0"/>
              <w:tabs>
                <w:tab w:val="center" w:pos="480"/>
                <w:tab w:val="center" w:pos="2040"/>
                <w:tab w:val="center" w:pos="4080"/>
                <w:tab w:val="left" w:pos="5280"/>
                <w:tab w:val="center" w:pos="13440"/>
              </w:tabs>
              <w:jc w:val="center"/>
              <w:rPr>
                <w:spacing w:val="-2"/>
                <w:kern w:val="2"/>
              </w:rPr>
            </w:pPr>
            <w:r>
              <w:rPr>
                <w:rFonts w:cs="Courier New"/>
                <w:kern w:val="2"/>
              </w:rPr>
              <w:t>2-</w:t>
            </w:r>
            <w:r w:rsidR="00412CBC" w:rsidRPr="004A09C6">
              <w:rPr>
                <w:rFonts w:cs="Courier New"/>
                <w:kern w:val="2"/>
              </w:rPr>
              <w:t>27-08</w:t>
            </w:r>
          </w:p>
        </w:tc>
        <w:tc>
          <w:tcPr>
            <w:tcW w:w="1800" w:type="dxa"/>
          </w:tcPr>
          <w:p w14:paraId="16347FF1" w14:textId="77777777" w:rsidR="00FE52BF" w:rsidRPr="004A09C6" w:rsidRDefault="00FE52BF" w:rsidP="009D324D">
            <w:pPr>
              <w:widowControl w:val="0"/>
              <w:tabs>
                <w:tab w:val="center" w:pos="480"/>
                <w:tab w:val="center" w:pos="2040"/>
                <w:tab w:val="center" w:pos="4080"/>
                <w:tab w:val="left" w:pos="5280"/>
                <w:tab w:val="center" w:pos="13440"/>
              </w:tabs>
              <w:jc w:val="center"/>
              <w:rPr>
                <w:spacing w:val="-2"/>
                <w:kern w:val="2"/>
              </w:rPr>
            </w:pPr>
          </w:p>
        </w:tc>
        <w:tc>
          <w:tcPr>
            <w:tcW w:w="810" w:type="dxa"/>
          </w:tcPr>
          <w:p w14:paraId="771CF6B9" w14:textId="77777777" w:rsidR="00FE52BF" w:rsidRPr="004A09C6" w:rsidRDefault="00FE52BF" w:rsidP="009D324D">
            <w:pPr>
              <w:widowControl w:val="0"/>
              <w:tabs>
                <w:tab w:val="center" w:pos="340"/>
                <w:tab w:val="center" w:pos="2520"/>
                <w:tab w:val="center" w:pos="4230"/>
                <w:tab w:val="left" w:pos="5280"/>
                <w:tab w:val="center" w:pos="13440"/>
              </w:tabs>
              <w:jc w:val="center"/>
              <w:rPr>
                <w:spacing w:val="-2"/>
                <w:kern w:val="2"/>
              </w:rPr>
            </w:pPr>
            <w:r w:rsidRPr="004A09C6">
              <w:rPr>
                <w:spacing w:val="-2"/>
                <w:kern w:val="2"/>
              </w:rPr>
              <w:t>N</w:t>
            </w:r>
          </w:p>
        </w:tc>
        <w:tc>
          <w:tcPr>
            <w:tcW w:w="7470" w:type="dxa"/>
          </w:tcPr>
          <w:p w14:paraId="2D31FD90" w14:textId="77777777" w:rsidR="00FE52BF" w:rsidRPr="004A09C6" w:rsidRDefault="00FE52BF" w:rsidP="005878D5">
            <w:pPr>
              <w:widowControl w:val="0"/>
              <w:tabs>
                <w:tab w:val="center" w:pos="252"/>
                <w:tab w:val="center" w:pos="2520"/>
                <w:tab w:val="center" w:pos="4230"/>
                <w:tab w:val="left" w:pos="5280"/>
                <w:tab w:val="center" w:pos="13440"/>
              </w:tabs>
              <w:rPr>
                <w:rFonts w:cs="Courier New"/>
                <w:spacing w:val="-2"/>
                <w:kern w:val="2"/>
              </w:rPr>
            </w:pPr>
            <w:r w:rsidRPr="004A09C6">
              <w:rPr>
                <w:rFonts w:cs="Courier New"/>
                <w:kern w:val="2"/>
              </w:rPr>
              <w:t xml:space="preserve">By </w:t>
            </w:r>
            <w:r w:rsidR="009D324D">
              <w:rPr>
                <w:rFonts w:cs="Courier New"/>
                <w:kern w:val="2"/>
              </w:rPr>
              <w:t>email</w:t>
            </w:r>
            <w:r w:rsidRPr="004A09C6">
              <w:rPr>
                <w:rFonts w:cs="Courier New"/>
                <w:kern w:val="2"/>
              </w:rPr>
              <w:t xml:space="preserve"> this date Idaho Power Company requested entry into Phase I of the Project Rating Review Process for the Hemingway to Boardman Transmission Project.</w:t>
            </w:r>
            <w:r w:rsidR="00643292">
              <w:rPr>
                <w:rFonts w:cs="Courier New"/>
                <w:kern w:val="2"/>
              </w:rPr>
              <w:t xml:space="preserve"> </w:t>
            </w:r>
            <w:r w:rsidRPr="004A09C6">
              <w:rPr>
                <w:rFonts w:cs="Courier New"/>
                <w:kern w:val="2"/>
              </w:rPr>
              <w:t>The proposed project is a single circuit 500 kV transmission line starting at a proposed substation located southwest of Boise named Hemingway and ending at Boardman Substation.</w:t>
            </w:r>
            <w:r w:rsidR="00643292">
              <w:rPr>
                <w:rFonts w:cs="Courier New"/>
                <w:kern w:val="2"/>
              </w:rPr>
              <w:t xml:space="preserve"> </w:t>
            </w:r>
            <w:r w:rsidRPr="004A09C6">
              <w:rPr>
                <w:rFonts w:cs="Courier New"/>
                <w:kern w:val="2"/>
              </w:rPr>
              <w:t>The line is approximately 230 miles long and will be rated at 1000 MW bi-directional.</w:t>
            </w:r>
            <w:r w:rsidR="00643292">
              <w:rPr>
                <w:rFonts w:cs="Courier New"/>
                <w:kern w:val="2"/>
              </w:rPr>
              <w:t xml:space="preserve"> </w:t>
            </w:r>
          </w:p>
        </w:tc>
        <w:tc>
          <w:tcPr>
            <w:tcW w:w="1705" w:type="dxa"/>
          </w:tcPr>
          <w:p w14:paraId="71D93595" w14:textId="77777777" w:rsidR="00FE52BF" w:rsidRPr="004A09C6" w:rsidRDefault="00FE52BF" w:rsidP="009D324D">
            <w:pPr>
              <w:widowControl w:val="0"/>
              <w:tabs>
                <w:tab w:val="center" w:pos="480"/>
                <w:tab w:val="center" w:pos="2040"/>
                <w:tab w:val="center" w:pos="4080"/>
                <w:tab w:val="left" w:pos="5280"/>
                <w:tab w:val="center" w:pos="13440"/>
              </w:tabs>
              <w:jc w:val="both"/>
              <w:rPr>
                <w:spacing w:val="-2"/>
                <w:kern w:val="2"/>
              </w:rPr>
            </w:pPr>
          </w:p>
        </w:tc>
      </w:tr>
      <w:tr w:rsidR="00FE52BF" w14:paraId="511FE546" w14:textId="77777777" w:rsidTr="00FE52BF">
        <w:tc>
          <w:tcPr>
            <w:tcW w:w="1165" w:type="dxa"/>
          </w:tcPr>
          <w:p w14:paraId="7CB176A0" w14:textId="77777777" w:rsidR="00FE52BF" w:rsidRPr="004A09C6" w:rsidRDefault="00412CBC" w:rsidP="009D324D">
            <w:pPr>
              <w:widowControl w:val="0"/>
              <w:tabs>
                <w:tab w:val="center" w:pos="480"/>
                <w:tab w:val="center" w:pos="2040"/>
                <w:tab w:val="center" w:pos="4080"/>
                <w:tab w:val="left" w:pos="5280"/>
                <w:tab w:val="center" w:pos="13440"/>
              </w:tabs>
              <w:jc w:val="center"/>
              <w:rPr>
                <w:spacing w:val="-2"/>
                <w:kern w:val="2"/>
              </w:rPr>
            </w:pPr>
            <w:r w:rsidRPr="004A09C6">
              <w:rPr>
                <w:rFonts w:cs="Courier New"/>
                <w:kern w:val="2"/>
              </w:rPr>
              <w:t>11-28-12</w:t>
            </w:r>
          </w:p>
        </w:tc>
        <w:tc>
          <w:tcPr>
            <w:tcW w:w="1800" w:type="dxa"/>
          </w:tcPr>
          <w:p w14:paraId="3F20CC44" w14:textId="77777777" w:rsidR="00FE52BF" w:rsidRPr="004A09C6" w:rsidRDefault="00FE52BF" w:rsidP="009D324D">
            <w:pPr>
              <w:widowControl w:val="0"/>
              <w:tabs>
                <w:tab w:val="center" w:pos="480"/>
                <w:tab w:val="center" w:pos="2040"/>
                <w:tab w:val="center" w:pos="4080"/>
                <w:tab w:val="left" w:pos="5280"/>
                <w:tab w:val="center" w:pos="13440"/>
              </w:tabs>
              <w:jc w:val="center"/>
              <w:rPr>
                <w:spacing w:val="-2"/>
                <w:kern w:val="2"/>
              </w:rPr>
            </w:pPr>
          </w:p>
        </w:tc>
        <w:tc>
          <w:tcPr>
            <w:tcW w:w="810" w:type="dxa"/>
          </w:tcPr>
          <w:p w14:paraId="68491528" w14:textId="77777777" w:rsidR="00FE52BF" w:rsidRPr="004A09C6" w:rsidRDefault="00FE52BF" w:rsidP="009D324D">
            <w:pPr>
              <w:widowControl w:val="0"/>
              <w:tabs>
                <w:tab w:val="center" w:pos="340"/>
                <w:tab w:val="center" w:pos="2520"/>
                <w:tab w:val="center" w:pos="4230"/>
                <w:tab w:val="left" w:pos="5280"/>
                <w:tab w:val="center" w:pos="13440"/>
              </w:tabs>
              <w:jc w:val="center"/>
              <w:rPr>
                <w:spacing w:val="-2"/>
                <w:kern w:val="2"/>
              </w:rPr>
            </w:pPr>
            <w:r w:rsidRPr="004A09C6">
              <w:rPr>
                <w:spacing w:val="-2"/>
                <w:kern w:val="2"/>
              </w:rPr>
              <w:t>S</w:t>
            </w:r>
          </w:p>
        </w:tc>
        <w:tc>
          <w:tcPr>
            <w:tcW w:w="7470" w:type="dxa"/>
          </w:tcPr>
          <w:p w14:paraId="56BD922C" w14:textId="77777777" w:rsidR="00FE52BF" w:rsidRPr="004A09C6" w:rsidRDefault="00FE52BF" w:rsidP="005878D5">
            <w:pPr>
              <w:widowControl w:val="0"/>
              <w:tabs>
                <w:tab w:val="center" w:pos="252"/>
                <w:tab w:val="center" w:pos="2520"/>
                <w:tab w:val="center" w:pos="4230"/>
                <w:tab w:val="left" w:pos="5280"/>
                <w:tab w:val="center" w:pos="13440"/>
              </w:tabs>
              <w:rPr>
                <w:rFonts w:cs="Courier New"/>
                <w:kern w:val="2"/>
              </w:rPr>
            </w:pPr>
            <w:r w:rsidRPr="004A09C6">
              <w:rPr>
                <w:rFonts w:cs="Courier New"/>
                <w:kern w:val="2"/>
              </w:rPr>
              <w:t xml:space="preserve">By </w:t>
            </w:r>
            <w:r w:rsidR="009D324D">
              <w:rPr>
                <w:rFonts w:cs="Courier New"/>
                <w:kern w:val="2"/>
              </w:rPr>
              <w:t>email</w:t>
            </w:r>
            <w:r w:rsidRPr="004A09C6">
              <w:rPr>
                <w:rFonts w:cs="Courier New"/>
                <w:kern w:val="2"/>
              </w:rPr>
              <w:t xml:space="preserve"> this date the PCC Chair distributed a letter indicating that the Hemingway-Boardman 500 kV Project has achieved Phase III status and a planned rating of 2250 MW west to east and 3400 MW east to west.</w:t>
            </w:r>
          </w:p>
        </w:tc>
        <w:tc>
          <w:tcPr>
            <w:tcW w:w="1705" w:type="dxa"/>
          </w:tcPr>
          <w:p w14:paraId="419D7860" w14:textId="77777777" w:rsidR="00FE52BF" w:rsidRPr="004A09C6" w:rsidRDefault="00FE52BF" w:rsidP="009D324D">
            <w:pPr>
              <w:widowControl w:val="0"/>
              <w:tabs>
                <w:tab w:val="center" w:pos="480"/>
                <w:tab w:val="center" w:pos="2040"/>
                <w:tab w:val="center" w:pos="4080"/>
                <w:tab w:val="left" w:pos="5280"/>
                <w:tab w:val="center" w:pos="13440"/>
              </w:tabs>
              <w:jc w:val="both"/>
              <w:rPr>
                <w:spacing w:val="-2"/>
                <w:kern w:val="2"/>
              </w:rPr>
            </w:pPr>
          </w:p>
        </w:tc>
      </w:tr>
      <w:tr w:rsidR="00FE52BF" w14:paraId="10327CB1" w14:textId="77777777" w:rsidTr="00FE52BF">
        <w:trPr>
          <w:cnfStyle w:val="000000100000" w:firstRow="0" w:lastRow="0" w:firstColumn="0" w:lastColumn="0" w:oddVBand="0" w:evenVBand="0" w:oddHBand="1" w:evenHBand="0" w:firstRowFirstColumn="0" w:firstRowLastColumn="0" w:lastRowFirstColumn="0" w:lastRowLastColumn="0"/>
        </w:trPr>
        <w:tc>
          <w:tcPr>
            <w:tcW w:w="1165" w:type="dxa"/>
          </w:tcPr>
          <w:p w14:paraId="4FAB8592" w14:textId="77777777" w:rsidR="00FE52BF" w:rsidRPr="004A09C6" w:rsidRDefault="003E5E0C" w:rsidP="009D324D">
            <w:pPr>
              <w:widowControl w:val="0"/>
              <w:tabs>
                <w:tab w:val="center" w:pos="480"/>
                <w:tab w:val="center" w:pos="2040"/>
                <w:tab w:val="center" w:pos="4080"/>
                <w:tab w:val="left" w:pos="5280"/>
                <w:tab w:val="center" w:pos="13440"/>
              </w:tabs>
              <w:jc w:val="center"/>
              <w:rPr>
                <w:spacing w:val="-2"/>
                <w:kern w:val="2"/>
              </w:rPr>
            </w:pPr>
            <w:r>
              <w:rPr>
                <w:spacing w:val="-2"/>
              </w:rPr>
              <w:t>8-</w:t>
            </w:r>
            <w:r w:rsidR="00412CBC">
              <w:rPr>
                <w:spacing w:val="-2"/>
              </w:rPr>
              <w:t>24</w:t>
            </w:r>
            <w:r w:rsidR="00546E6C">
              <w:rPr>
                <w:spacing w:val="-2"/>
              </w:rPr>
              <w:t>-16</w:t>
            </w:r>
          </w:p>
        </w:tc>
        <w:tc>
          <w:tcPr>
            <w:tcW w:w="1800" w:type="dxa"/>
          </w:tcPr>
          <w:p w14:paraId="02301566" w14:textId="77777777" w:rsidR="00FE52BF" w:rsidRPr="004A09C6" w:rsidRDefault="00FE52BF" w:rsidP="009D324D">
            <w:pPr>
              <w:widowControl w:val="0"/>
              <w:tabs>
                <w:tab w:val="center" w:pos="480"/>
                <w:tab w:val="center" w:pos="2040"/>
                <w:tab w:val="center" w:pos="4080"/>
                <w:tab w:val="left" w:pos="5280"/>
                <w:tab w:val="center" w:pos="13440"/>
              </w:tabs>
              <w:jc w:val="center"/>
              <w:rPr>
                <w:spacing w:val="-2"/>
              </w:rPr>
            </w:pPr>
          </w:p>
        </w:tc>
        <w:tc>
          <w:tcPr>
            <w:tcW w:w="810" w:type="dxa"/>
          </w:tcPr>
          <w:p w14:paraId="09B197FD" w14:textId="77777777" w:rsidR="00FE52BF" w:rsidRPr="004A09C6" w:rsidRDefault="00FE52BF" w:rsidP="009D324D">
            <w:pPr>
              <w:widowControl w:val="0"/>
              <w:tabs>
                <w:tab w:val="center" w:pos="480"/>
                <w:tab w:val="center" w:pos="2040"/>
                <w:tab w:val="center" w:pos="4080"/>
                <w:tab w:val="left" w:pos="5280"/>
                <w:tab w:val="center" w:pos="13440"/>
              </w:tabs>
              <w:jc w:val="center"/>
              <w:rPr>
                <w:spacing w:val="-2"/>
              </w:rPr>
            </w:pPr>
            <w:r>
              <w:rPr>
                <w:spacing w:val="-2"/>
              </w:rPr>
              <w:t>C</w:t>
            </w:r>
          </w:p>
        </w:tc>
        <w:tc>
          <w:tcPr>
            <w:tcW w:w="7470" w:type="dxa"/>
          </w:tcPr>
          <w:p w14:paraId="7D2085A6" w14:textId="77777777" w:rsidR="00FE52BF" w:rsidRPr="004A09C6" w:rsidRDefault="00FE52BF" w:rsidP="005878D5">
            <w:pPr>
              <w:widowControl w:val="0"/>
              <w:tabs>
                <w:tab w:val="center" w:pos="480"/>
                <w:tab w:val="center" w:pos="2040"/>
                <w:tab w:val="center" w:pos="4080"/>
                <w:tab w:val="left" w:pos="5280"/>
                <w:tab w:val="center" w:pos="13440"/>
              </w:tabs>
              <w:jc w:val="both"/>
              <w:rPr>
                <w:rFonts w:cs="Courier New"/>
              </w:rPr>
            </w:pPr>
            <w:r>
              <w:rPr>
                <w:rFonts w:cs="Courier New"/>
              </w:rPr>
              <w:t>In TSS this update was given - still in Phase 3, no change in service plan, working on permits</w:t>
            </w:r>
          </w:p>
        </w:tc>
        <w:tc>
          <w:tcPr>
            <w:tcW w:w="1705" w:type="dxa"/>
          </w:tcPr>
          <w:p w14:paraId="63B41FBD" w14:textId="77777777" w:rsidR="00FE52BF" w:rsidRPr="004A09C6" w:rsidRDefault="00FE52BF" w:rsidP="009D324D">
            <w:pPr>
              <w:widowControl w:val="0"/>
              <w:tabs>
                <w:tab w:val="center" w:pos="480"/>
                <w:tab w:val="center" w:pos="2040"/>
                <w:tab w:val="center" w:pos="4080"/>
                <w:tab w:val="left" w:pos="5280"/>
                <w:tab w:val="center" w:pos="13440"/>
              </w:tabs>
              <w:jc w:val="both"/>
              <w:rPr>
                <w:spacing w:val="-2"/>
                <w:kern w:val="2"/>
              </w:rPr>
            </w:pPr>
          </w:p>
        </w:tc>
      </w:tr>
      <w:tr w:rsidR="006B10A1" w14:paraId="3399903E" w14:textId="77777777" w:rsidTr="00FE52BF">
        <w:tc>
          <w:tcPr>
            <w:tcW w:w="1165" w:type="dxa"/>
          </w:tcPr>
          <w:p w14:paraId="5F0C714B" w14:textId="39F8FF3E" w:rsidR="006B10A1" w:rsidRDefault="006B10A1" w:rsidP="009D324D">
            <w:pPr>
              <w:widowControl w:val="0"/>
              <w:tabs>
                <w:tab w:val="center" w:pos="480"/>
                <w:tab w:val="center" w:pos="2040"/>
                <w:tab w:val="center" w:pos="4080"/>
                <w:tab w:val="left" w:pos="5280"/>
                <w:tab w:val="center" w:pos="13440"/>
              </w:tabs>
              <w:jc w:val="center"/>
              <w:rPr>
                <w:spacing w:val="-2"/>
              </w:rPr>
            </w:pPr>
            <w:r>
              <w:rPr>
                <w:spacing w:val="-2"/>
              </w:rPr>
              <w:lastRenderedPageBreak/>
              <w:t>2021</w:t>
            </w:r>
          </w:p>
        </w:tc>
        <w:tc>
          <w:tcPr>
            <w:tcW w:w="1800" w:type="dxa"/>
          </w:tcPr>
          <w:p w14:paraId="7B633B29" w14:textId="77777777" w:rsidR="006B10A1" w:rsidRPr="004A09C6" w:rsidRDefault="006B10A1" w:rsidP="009D324D">
            <w:pPr>
              <w:widowControl w:val="0"/>
              <w:tabs>
                <w:tab w:val="center" w:pos="480"/>
                <w:tab w:val="center" w:pos="2040"/>
                <w:tab w:val="center" w:pos="4080"/>
                <w:tab w:val="left" w:pos="5280"/>
                <w:tab w:val="center" w:pos="13440"/>
              </w:tabs>
              <w:jc w:val="center"/>
              <w:rPr>
                <w:spacing w:val="-2"/>
              </w:rPr>
            </w:pPr>
          </w:p>
        </w:tc>
        <w:tc>
          <w:tcPr>
            <w:tcW w:w="810" w:type="dxa"/>
          </w:tcPr>
          <w:p w14:paraId="28E189D5" w14:textId="77777777" w:rsidR="006B10A1" w:rsidRDefault="006B10A1" w:rsidP="009D324D">
            <w:pPr>
              <w:widowControl w:val="0"/>
              <w:tabs>
                <w:tab w:val="center" w:pos="480"/>
                <w:tab w:val="center" w:pos="2040"/>
                <w:tab w:val="center" w:pos="4080"/>
                <w:tab w:val="left" w:pos="5280"/>
                <w:tab w:val="center" w:pos="13440"/>
              </w:tabs>
              <w:jc w:val="center"/>
              <w:rPr>
                <w:spacing w:val="-2"/>
              </w:rPr>
            </w:pPr>
          </w:p>
        </w:tc>
        <w:tc>
          <w:tcPr>
            <w:tcW w:w="7470" w:type="dxa"/>
          </w:tcPr>
          <w:p w14:paraId="6F71869E" w14:textId="21C023AF" w:rsidR="006B10A1" w:rsidRDefault="006B10A1" w:rsidP="005878D5">
            <w:pPr>
              <w:widowControl w:val="0"/>
              <w:tabs>
                <w:tab w:val="center" w:pos="480"/>
                <w:tab w:val="center" w:pos="2040"/>
                <w:tab w:val="center" w:pos="4080"/>
                <w:tab w:val="left" w:pos="5280"/>
                <w:tab w:val="center" w:pos="13440"/>
              </w:tabs>
              <w:jc w:val="both"/>
              <w:rPr>
                <w:rFonts w:cs="Courier New"/>
              </w:rPr>
            </w:pPr>
            <w:r>
              <w:rPr>
                <w:rFonts w:cs="Courier New"/>
              </w:rPr>
              <w:t>Update provided to path rating catalog</w:t>
            </w:r>
          </w:p>
        </w:tc>
        <w:tc>
          <w:tcPr>
            <w:tcW w:w="1705" w:type="dxa"/>
          </w:tcPr>
          <w:p w14:paraId="71465E38" w14:textId="77777777" w:rsidR="006B10A1" w:rsidRPr="004A09C6" w:rsidRDefault="006B10A1" w:rsidP="009D324D">
            <w:pPr>
              <w:widowControl w:val="0"/>
              <w:tabs>
                <w:tab w:val="center" w:pos="480"/>
                <w:tab w:val="center" w:pos="2040"/>
                <w:tab w:val="center" w:pos="4080"/>
                <w:tab w:val="left" w:pos="5280"/>
                <w:tab w:val="center" w:pos="13440"/>
              </w:tabs>
              <w:jc w:val="both"/>
              <w:rPr>
                <w:spacing w:val="-2"/>
                <w:kern w:val="2"/>
              </w:rPr>
            </w:pPr>
          </w:p>
        </w:tc>
      </w:tr>
    </w:tbl>
    <w:p w14:paraId="7BE63C68" w14:textId="77777777" w:rsidR="000E3EB6" w:rsidRDefault="000E3EB6" w:rsidP="009D324D">
      <w:pPr>
        <w:widowControl w:val="0"/>
      </w:pPr>
    </w:p>
    <w:p w14:paraId="447D6365" w14:textId="77777777" w:rsidR="00FE52BF" w:rsidRDefault="00FE52BF" w:rsidP="009D324D">
      <w:pPr>
        <w:widowControl w:val="0"/>
      </w:pPr>
    </w:p>
    <w:p w14:paraId="3433E3E1" w14:textId="6960093E" w:rsidR="00FE52BF" w:rsidRDefault="00FE52BF" w:rsidP="005878D5">
      <w:pPr>
        <w:widowControl w:val="0"/>
      </w:pPr>
    </w:p>
    <w:tbl>
      <w:tblPr>
        <w:tblStyle w:val="WECCTableRed"/>
        <w:tblW w:w="0" w:type="auto"/>
        <w:tblLook w:val="0420" w:firstRow="1" w:lastRow="0" w:firstColumn="0" w:lastColumn="0" w:noHBand="0" w:noVBand="1"/>
      </w:tblPr>
      <w:tblGrid>
        <w:gridCol w:w="1165"/>
        <w:gridCol w:w="1800"/>
        <w:gridCol w:w="810"/>
        <w:gridCol w:w="7470"/>
        <w:gridCol w:w="1705"/>
      </w:tblGrid>
      <w:tr w:rsidR="00AF76CC" w:rsidRPr="009A2BC5" w14:paraId="7E56B329" w14:textId="77777777" w:rsidTr="00C00DCB">
        <w:trPr>
          <w:cnfStyle w:val="100000000000" w:firstRow="1" w:lastRow="0" w:firstColumn="0" w:lastColumn="0" w:oddVBand="0" w:evenVBand="0" w:oddHBand="0" w:evenHBand="0" w:firstRowFirstColumn="0" w:firstRowLastColumn="0" w:lastRowFirstColumn="0" w:lastRowLastColumn="0"/>
          <w:cantSplit/>
          <w:tblHeader/>
        </w:trPr>
        <w:tc>
          <w:tcPr>
            <w:tcW w:w="1165" w:type="dxa"/>
            <w:shd w:val="clear" w:color="auto" w:fill="00395D" w:themeFill="accent1"/>
          </w:tcPr>
          <w:p w14:paraId="16C3385D" w14:textId="77777777" w:rsidR="00AF76CC" w:rsidRPr="009A2BC5" w:rsidRDefault="00AF76CC"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Date</w:t>
            </w:r>
          </w:p>
        </w:tc>
        <w:tc>
          <w:tcPr>
            <w:tcW w:w="1800" w:type="dxa"/>
            <w:shd w:val="clear" w:color="auto" w:fill="00395D" w:themeFill="accent1"/>
          </w:tcPr>
          <w:p w14:paraId="5A5605F9" w14:textId="77777777" w:rsidR="00AF76CC" w:rsidRPr="009A2BC5" w:rsidRDefault="00AF76CC"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31301885" w14:textId="77777777" w:rsidR="00AF76CC" w:rsidRPr="009A2BC5" w:rsidRDefault="00AF76CC"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1D2971D9" w14:textId="77777777" w:rsidR="00AF76CC" w:rsidRPr="009A2BC5" w:rsidRDefault="00AF76CC"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5A0148E7" w14:textId="77777777" w:rsidR="00AF76CC" w:rsidRPr="009A2BC5" w:rsidRDefault="00AF76CC" w:rsidP="00C00DCB">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AF76CC" w:rsidRPr="00FE2ED9" w14:paraId="087F8191" w14:textId="77777777" w:rsidTr="00C00DCB">
        <w:trPr>
          <w:cnfStyle w:val="100000000000" w:firstRow="1" w:lastRow="0" w:firstColumn="0" w:lastColumn="0" w:oddVBand="0" w:evenVBand="0" w:oddHBand="0" w:evenHBand="0" w:firstRowFirstColumn="0" w:firstRowLastColumn="0" w:lastRowFirstColumn="0" w:lastRowLastColumn="0"/>
          <w:cantSplit/>
          <w:tblHeader/>
        </w:trPr>
        <w:tc>
          <w:tcPr>
            <w:tcW w:w="1165" w:type="dxa"/>
            <w:vAlign w:val="center"/>
          </w:tcPr>
          <w:p w14:paraId="5F2425A7" w14:textId="77777777" w:rsidR="00AF76CC" w:rsidRPr="00FE2ED9" w:rsidRDefault="00AF76CC" w:rsidP="00C00DCB">
            <w:pPr>
              <w:widowControl w:val="0"/>
              <w:jc w:val="center"/>
              <w:rPr>
                <w:rFonts w:asciiTheme="minorHAnsi" w:hAnsiTheme="minorHAnsi"/>
              </w:rPr>
            </w:pPr>
            <w:r>
              <w:rPr>
                <w:rFonts w:asciiTheme="minorHAnsi" w:hAnsiTheme="minorHAnsi"/>
              </w:rPr>
              <w:t>2-3-</w:t>
            </w:r>
            <w:r w:rsidRPr="00FE2ED9">
              <w:rPr>
                <w:rFonts w:asciiTheme="minorHAnsi" w:hAnsiTheme="minorHAnsi"/>
              </w:rPr>
              <w:t>10</w:t>
            </w:r>
          </w:p>
        </w:tc>
        <w:tc>
          <w:tcPr>
            <w:tcW w:w="1800" w:type="dxa"/>
            <w:vAlign w:val="center"/>
          </w:tcPr>
          <w:p w14:paraId="08C557F4" w14:textId="77777777" w:rsidR="00AF76CC" w:rsidRPr="00FE2ED9" w:rsidRDefault="00AF76CC" w:rsidP="00C00DCB">
            <w:pPr>
              <w:widowControl w:val="0"/>
              <w:jc w:val="center"/>
              <w:rPr>
                <w:rFonts w:asciiTheme="minorHAnsi" w:hAnsiTheme="minorHAnsi"/>
              </w:rPr>
            </w:pPr>
            <w:r w:rsidRPr="00FE2ED9">
              <w:rPr>
                <w:rFonts w:asciiTheme="minorHAnsi" w:hAnsiTheme="minorHAnsi"/>
              </w:rPr>
              <w:t>Pacific Power</w:t>
            </w:r>
          </w:p>
        </w:tc>
        <w:tc>
          <w:tcPr>
            <w:tcW w:w="810" w:type="dxa"/>
            <w:vAlign w:val="center"/>
          </w:tcPr>
          <w:p w14:paraId="15CBEEC7" w14:textId="77777777" w:rsidR="00AF76CC" w:rsidRPr="00FE2ED9" w:rsidRDefault="00AF76CC" w:rsidP="00C00DCB">
            <w:pPr>
              <w:widowControl w:val="0"/>
              <w:jc w:val="center"/>
              <w:rPr>
                <w:rFonts w:asciiTheme="minorHAnsi" w:hAnsiTheme="minorHAnsi"/>
              </w:rPr>
            </w:pPr>
            <w:r w:rsidRPr="00FE2ED9">
              <w:rPr>
                <w:rFonts w:asciiTheme="minorHAnsi" w:hAnsiTheme="minorHAnsi"/>
              </w:rPr>
              <w:t>N</w:t>
            </w:r>
          </w:p>
        </w:tc>
        <w:tc>
          <w:tcPr>
            <w:tcW w:w="7470" w:type="dxa"/>
            <w:vAlign w:val="center"/>
          </w:tcPr>
          <w:p w14:paraId="4B94188A" w14:textId="77777777" w:rsidR="00AF76CC" w:rsidRPr="001A6E81" w:rsidRDefault="00AF76CC" w:rsidP="00C00DCB">
            <w:pPr>
              <w:pStyle w:val="Heading2"/>
              <w:keepNext w:val="0"/>
              <w:keepLines w:val="0"/>
              <w:widowControl w:val="0"/>
              <w:suppressAutoHyphens w:val="0"/>
              <w:rPr>
                <w:b/>
              </w:rPr>
            </w:pPr>
            <w:bookmarkStart w:id="62" w:name="_Toc173745017"/>
            <w:r w:rsidRPr="001A6E81">
              <w:rPr>
                <w:b/>
              </w:rPr>
              <w:t>Walla Walla-McNary Transmission Project</w:t>
            </w:r>
            <w:bookmarkEnd w:id="62"/>
          </w:p>
        </w:tc>
        <w:tc>
          <w:tcPr>
            <w:tcW w:w="1705" w:type="dxa"/>
            <w:vAlign w:val="center"/>
          </w:tcPr>
          <w:p w14:paraId="0B7E5495" w14:textId="77777777" w:rsidR="00AF76CC" w:rsidRPr="00FE2ED9" w:rsidRDefault="00AF76CC" w:rsidP="00C00DCB">
            <w:pPr>
              <w:widowControl w:val="0"/>
              <w:jc w:val="center"/>
              <w:rPr>
                <w:rFonts w:asciiTheme="minorHAnsi" w:hAnsiTheme="minorHAnsi"/>
              </w:rPr>
            </w:pPr>
            <w:r w:rsidRPr="00FE2ED9">
              <w:rPr>
                <w:rFonts w:asciiTheme="minorHAnsi" w:hAnsiTheme="minorHAnsi"/>
              </w:rPr>
              <w:t>12</w:t>
            </w:r>
            <w:r>
              <w:rPr>
                <w:rFonts w:asciiTheme="minorHAnsi" w:hAnsiTheme="minorHAnsi"/>
              </w:rPr>
              <w:t>-</w:t>
            </w:r>
            <w:r w:rsidRPr="00FE2ED9">
              <w:rPr>
                <w:rFonts w:asciiTheme="minorHAnsi" w:hAnsiTheme="minorHAnsi"/>
              </w:rPr>
              <w:t>2012</w:t>
            </w:r>
          </w:p>
        </w:tc>
      </w:tr>
      <w:tr w:rsidR="00AF76CC" w:rsidRPr="005B3544" w14:paraId="406005AF"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1E9A5C50" w14:textId="77777777" w:rsidR="00AF76CC" w:rsidRPr="005B3544" w:rsidRDefault="00AF76CC" w:rsidP="00C00DCB">
            <w:pPr>
              <w:widowControl w:val="0"/>
              <w:jc w:val="center"/>
            </w:pPr>
            <w:r w:rsidRPr="005B3544">
              <w:t>10-</w:t>
            </w:r>
            <w:r>
              <w:t>9-</w:t>
            </w:r>
            <w:r w:rsidRPr="005B3544">
              <w:t>08</w:t>
            </w:r>
          </w:p>
        </w:tc>
        <w:tc>
          <w:tcPr>
            <w:tcW w:w="1800" w:type="dxa"/>
          </w:tcPr>
          <w:p w14:paraId="22D42B3A" w14:textId="77777777" w:rsidR="00AF76CC" w:rsidRPr="005B3544" w:rsidRDefault="00AF76CC" w:rsidP="00C00DCB">
            <w:pPr>
              <w:widowControl w:val="0"/>
              <w:jc w:val="center"/>
            </w:pPr>
          </w:p>
        </w:tc>
        <w:tc>
          <w:tcPr>
            <w:tcW w:w="810" w:type="dxa"/>
          </w:tcPr>
          <w:p w14:paraId="408B1275" w14:textId="77777777" w:rsidR="00AF76CC" w:rsidRPr="005B3544" w:rsidRDefault="00AF76CC" w:rsidP="00C00DCB">
            <w:pPr>
              <w:widowControl w:val="0"/>
              <w:jc w:val="center"/>
            </w:pPr>
            <w:r w:rsidRPr="005B3544">
              <w:t>N</w:t>
            </w:r>
          </w:p>
        </w:tc>
        <w:tc>
          <w:tcPr>
            <w:tcW w:w="7470" w:type="dxa"/>
          </w:tcPr>
          <w:p w14:paraId="324FE9CC" w14:textId="77777777" w:rsidR="00AF76CC" w:rsidRPr="005B3544" w:rsidRDefault="00AF76CC" w:rsidP="00C00DCB">
            <w:pPr>
              <w:widowControl w:val="0"/>
            </w:pPr>
            <w:r w:rsidRPr="005B3544">
              <w:t xml:space="preserve">By </w:t>
            </w:r>
            <w:r>
              <w:t>email</w:t>
            </w:r>
            <w:r w:rsidRPr="005B3544">
              <w:t xml:space="preserve"> this date Pacific Power (division of PacifiCorp) requested entry into Phase I of the Project Rating Review Process for the Walla Walla-McNary Transmission Project.</w:t>
            </w:r>
            <w:r>
              <w:t xml:space="preserve"> </w:t>
            </w:r>
            <w:r w:rsidRPr="005B3544">
              <w:t>The project consists of a 230 kV transmission line, approximately 56 miles in length between PacifiCorp’s existing Walla Walla, Washington substation and is proposed to terminate at BPA’s McNary substation near Umatilla, OR.</w:t>
            </w:r>
            <w:r>
              <w:t xml:space="preserve"> </w:t>
            </w:r>
            <w:r w:rsidRPr="005B3544">
              <w:t>The project will also have a midpoint connection to PacifiCorp’s existing Wallula substation.</w:t>
            </w:r>
          </w:p>
        </w:tc>
        <w:tc>
          <w:tcPr>
            <w:tcW w:w="1705" w:type="dxa"/>
          </w:tcPr>
          <w:p w14:paraId="3EC9020A" w14:textId="77777777" w:rsidR="00AF76CC" w:rsidRPr="005B3544" w:rsidRDefault="00AF76CC" w:rsidP="00C00DCB">
            <w:pPr>
              <w:widowControl w:val="0"/>
              <w:jc w:val="center"/>
            </w:pPr>
          </w:p>
        </w:tc>
      </w:tr>
      <w:tr w:rsidR="00AF76CC" w:rsidRPr="005B3544" w14:paraId="17FA2E25" w14:textId="77777777" w:rsidTr="00C00DCB">
        <w:trPr>
          <w:cantSplit/>
        </w:trPr>
        <w:tc>
          <w:tcPr>
            <w:tcW w:w="1165" w:type="dxa"/>
          </w:tcPr>
          <w:p w14:paraId="3EC6F26D" w14:textId="77777777" w:rsidR="00AF76CC" w:rsidRPr="005B3544" w:rsidRDefault="00AF76CC" w:rsidP="00C00DCB">
            <w:pPr>
              <w:widowControl w:val="0"/>
              <w:jc w:val="center"/>
            </w:pPr>
            <w:r>
              <w:t>2-3-</w:t>
            </w:r>
            <w:r w:rsidRPr="005B3544">
              <w:t>10</w:t>
            </w:r>
          </w:p>
        </w:tc>
        <w:tc>
          <w:tcPr>
            <w:tcW w:w="1800" w:type="dxa"/>
          </w:tcPr>
          <w:p w14:paraId="714F0FFE" w14:textId="77777777" w:rsidR="00AF76CC" w:rsidRPr="005B3544" w:rsidRDefault="00AF76CC" w:rsidP="00C00DCB">
            <w:pPr>
              <w:widowControl w:val="0"/>
              <w:jc w:val="center"/>
            </w:pPr>
          </w:p>
        </w:tc>
        <w:tc>
          <w:tcPr>
            <w:tcW w:w="810" w:type="dxa"/>
          </w:tcPr>
          <w:p w14:paraId="01257FA9" w14:textId="77777777" w:rsidR="00AF76CC" w:rsidRPr="005B3544" w:rsidRDefault="00AF76CC" w:rsidP="00C00DCB">
            <w:pPr>
              <w:widowControl w:val="0"/>
              <w:jc w:val="center"/>
            </w:pPr>
            <w:r w:rsidRPr="005B3544">
              <w:t>S</w:t>
            </w:r>
          </w:p>
        </w:tc>
        <w:tc>
          <w:tcPr>
            <w:tcW w:w="7470" w:type="dxa"/>
          </w:tcPr>
          <w:p w14:paraId="169F1797" w14:textId="77777777" w:rsidR="00AF76CC" w:rsidRPr="005B3544" w:rsidRDefault="00AF76CC" w:rsidP="00C00DCB">
            <w:pPr>
              <w:widowControl w:val="0"/>
            </w:pPr>
            <w:r w:rsidRPr="005B3544">
              <w:t xml:space="preserve">By </w:t>
            </w:r>
            <w:r>
              <w:t>email</w:t>
            </w:r>
            <w:r w:rsidRPr="005B3544">
              <w:t xml:space="preserve"> this date the TSS Chair distributed a letter granting Phase II status to the Walla Walla-McNary Transmission Project with a Planned Rating of 800 MW east to west, measured at BPA’s McNary 230 kV substation.</w:t>
            </w:r>
          </w:p>
        </w:tc>
        <w:tc>
          <w:tcPr>
            <w:tcW w:w="1705" w:type="dxa"/>
          </w:tcPr>
          <w:p w14:paraId="7058C13D" w14:textId="77777777" w:rsidR="00AF76CC" w:rsidRPr="005B3544" w:rsidRDefault="00AF76CC" w:rsidP="00C00DCB">
            <w:pPr>
              <w:widowControl w:val="0"/>
              <w:jc w:val="center"/>
            </w:pPr>
          </w:p>
        </w:tc>
      </w:tr>
      <w:tr w:rsidR="00AF76CC" w:rsidRPr="005B3544" w14:paraId="03FED713"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73C90FBD" w14:textId="77777777" w:rsidR="00AF76CC" w:rsidRPr="005B3544" w:rsidRDefault="00AF76CC" w:rsidP="00C00DCB">
            <w:pPr>
              <w:widowControl w:val="0"/>
              <w:jc w:val="center"/>
            </w:pPr>
            <w:r w:rsidRPr="005B3544">
              <w:t>10-19-10</w:t>
            </w:r>
          </w:p>
        </w:tc>
        <w:tc>
          <w:tcPr>
            <w:tcW w:w="1800" w:type="dxa"/>
          </w:tcPr>
          <w:p w14:paraId="036DBEC0" w14:textId="77777777" w:rsidR="00AF76CC" w:rsidRPr="005B3544" w:rsidRDefault="00AF76CC" w:rsidP="00C00DCB">
            <w:pPr>
              <w:widowControl w:val="0"/>
              <w:jc w:val="center"/>
            </w:pPr>
          </w:p>
        </w:tc>
        <w:tc>
          <w:tcPr>
            <w:tcW w:w="810" w:type="dxa"/>
          </w:tcPr>
          <w:p w14:paraId="243B6D3F" w14:textId="77777777" w:rsidR="00AF76CC" w:rsidRPr="005B3544" w:rsidRDefault="00AF76CC" w:rsidP="00C00DCB">
            <w:pPr>
              <w:widowControl w:val="0"/>
              <w:jc w:val="center"/>
            </w:pPr>
            <w:r w:rsidRPr="005B3544">
              <w:t>S</w:t>
            </w:r>
          </w:p>
        </w:tc>
        <w:tc>
          <w:tcPr>
            <w:tcW w:w="7470" w:type="dxa"/>
          </w:tcPr>
          <w:p w14:paraId="16DAC4C8" w14:textId="77777777" w:rsidR="00AF76CC" w:rsidRPr="005B3544" w:rsidRDefault="00AF76CC" w:rsidP="00C00DCB">
            <w:pPr>
              <w:widowControl w:val="0"/>
            </w:pPr>
            <w:r w:rsidRPr="005B3544">
              <w:t xml:space="preserve">By </w:t>
            </w:r>
            <w:r>
              <w:t>email</w:t>
            </w:r>
            <w:r w:rsidRPr="005B3544">
              <w:t xml:space="preserve"> this date Pacific Power provided notice of a kick-off project review group meeting for the Walla Walla-McNary Transmission Project to be held 11/2/10 in Portland, OR.</w:t>
            </w:r>
          </w:p>
        </w:tc>
        <w:tc>
          <w:tcPr>
            <w:tcW w:w="1705" w:type="dxa"/>
          </w:tcPr>
          <w:p w14:paraId="61BBFDA7" w14:textId="77777777" w:rsidR="00AF76CC" w:rsidRPr="005B3544" w:rsidRDefault="00AF76CC" w:rsidP="00C00DCB">
            <w:pPr>
              <w:widowControl w:val="0"/>
              <w:jc w:val="center"/>
            </w:pPr>
          </w:p>
        </w:tc>
      </w:tr>
      <w:tr w:rsidR="00AF76CC" w:rsidRPr="005B3544" w14:paraId="4FED7BA9" w14:textId="77777777" w:rsidTr="00C00DCB">
        <w:trPr>
          <w:cantSplit/>
        </w:trPr>
        <w:tc>
          <w:tcPr>
            <w:tcW w:w="1165" w:type="dxa"/>
          </w:tcPr>
          <w:p w14:paraId="628D9A7D" w14:textId="77777777" w:rsidR="00AF76CC" w:rsidRPr="005B3544" w:rsidRDefault="00AF76CC" w:rsidP="00C00DCB">
            <w:pPr>
              <w:widowControl w:val="0"/>
              <w:jc w:val="center"/>
            </w:pPr>
            <w:r w:rsidRPr="005B3544">
              <w:lastRenderedPageBreak/>
              <w:t>10-22-10</w:t>
            </w:r>
          </w:p>
        </w:tc>
        <w:tc>
          <w:tcPr>
            <w:tcW w:w="1800" w:type="dxa"/>
          </w:tcPr>
          <w:p w14:paraId="6D6C9C27" w14:textId="77777777" w:rsidR="00AF76CC" w:rsidRPr="005B3544" w:rsidRDefault="00AF76CC" w:rsidP="00C00DCB">
            <w:pPr>
              <w:widowControl w:val="0"/>
              <w:jc w:val="center"/>
            </w:pPr>
          </w:p>
        </w:tc>
        <w:tc>
          <w:tcPr>
            <w:tcW w:w="810" w:type="dxa"/>
          </w:tcPr>
          <w:p w14:paraId="7AAF6FD6" w14:textId="77777777" w:rsidR="00AF76CC" w:rsidRPr="005B3544" w:rsidRDefault="00AF76CC" w:rsidP="00C00DCB">
            <w:pPr>
              <w:widowControl w:val="0"/>
              <w:jc w:val="center"/>
            </w:pPr>
            <w:r w:rsidRPr="005B3544">
              <w:t>S</w:t>
            </w:r>
          </w:p>
        </w:tc>
        <w:tc>
          <w:tcPr>
            <w:tcW w:w="7470" w:type="dxa"/>
          </w:tcPr>
          <w:p w14:paraId="376265B2" w14:textId="77777777" w:rsidR="00AF76CC" w:rsidRPr="005B3544" w:rsidRDefault="00AF76CC" w:rsidP="00C00DCB">
            <w:pPr>
              <w:widowControl w:val="0"/>
            </w:pPr>
            <w:r w:rsidRPr="005B3544">
              <w:t xml:space="preserve">By </w:t>
            </w:r>
            <w:r>
              <w:t>email</w:t>
            </w:r>
            <w:r w:rsidRPr="005B3544">
              <w:t xml:space="preserve"> this date Pacific Power distributed a list of individuals participating on the Project Review Group.</w:t>
            </w:r>
            <w:r>
              <w:t xml:space="preserve"> </w:t>
            </w:r>
            <w:r w:rsidRPr="005B3544">
              <w:t>A draft Phase II study report was also posted for review as well as base cases with and without the subject project included.</w:t>
            </w:r>
          </w:p>
        </w:tc>
        <w:tc>
          <w:tcPr>
            <w:tcW w:w="1705" w:type="dxa"/>
          </w:tcPr>
          <w:p w14:paraId="54E4285E" w14:textId="77777777" w:rsidR="00AF76CC" w:rsidRPr="005B3544" w:rsidRDefault="00AF76CC" w:rsidP="00C00DCB">
            <w:pPr>
              <w:widowControl w:val="0"/>
              <w:jc w:val="center"/>
            </w:pPr>
          </w:p>
        </w:tc>
      </w:tr>
      <w:tr w:rsidR="00AF76CC" w:rsidRPr="005B3544" w14:paraId="5B318169"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64ADD03E" w14:textId="77777777" w:rsidR="00AF76CC" w:rsidRPr="005B3544" w:rsidRDefault="00AF76CC" w:rsidP="00C00DCB">
            <w:pPr>
              <w:widowControl w:val="0"/>
              <w:jc w:val="center"/>
            </w:pPr>
            <w:r w:rsidRPr="005B3544">
              <w:t>11-10-10</w:t>
            </w:r>
          </w:p>
        </w:tc>
        <w:tc>
          <w:tcPr>
            <w:tcW w:w="1800" w:type="dxa"/>
          </w:tcPr>
          <w:p w14:paraId="7B1AD028" w14:textId="77777777" w:rsidR="00AF76CC" w:rsidRPr="005B3544" w:rsidRDefault="00AF76CC" w:rsidP="00C00DCB">
            <w:pPr>
              <w:widowControl w:val="0"/>
              <w:jc w:val="center"/>
            </w:pPr>
          </w:p>
        </w:tc>
        <w:tc>
          <w:tcPr>
            <w:tcW w:w="810" w:type="dxa"/>
          </w:tcPr>
          <w:p w14:paraId="4EB0957A" w14:textId="77777777" w:rsidR="00AF76CC" w:rsidRPr="005B3544" w:rsidRDefault="00AF76CC" w:rsidP="00C00DCB">
            <w:pPr>
              <w:widowControl w:val="0"/>
              <w:jc w:val="center"/>
            </w:pPr>
            <w:r w:rsidRPr="005B3544">
              <w:t>S</w:t>
            </w:r>
          </w:p>
        </w:tc>
        <w:tc>
          <w:tcPr>
            <w:tcW w:w="7470" w:type="dxa"/>
          </w:tcPr>
          <w:p w14:paraId="67634867" w14:textId="77777777" w:rsidR="00AF76CC" w:rsidRPr="005B3544" w:rsidRDefault="00AF76CC" w:rsidP="00C00DCB">
            <w:pPr>
              <w:widowControl w:val="0"/>
            </w:pPr>
            <w:r w:rsidRPr="005B3544">
              <w:t xml:space="preserve">By </w:t>
            </w:r>
            <w:r>
              <w:t>email</w:t>
            </w:r>
            <w:r w:rsidRPr="005B3544">
              <w:t xml:space="preserve"> this date Pacific Power distributed final meeting notes for the 11/2/10 project review group meeting and requested comments on the draft study report and base cases that were posted for review.</w:t>
            </w:r>
          </w:p>
        </w:tc>
        <w:tc>
          <w:tcPr>
            <w:tcW w:w="1705" w:type="dxa"/>
          </w:tcPr>
          <w:p w14:paraId="66DD8483" w14:textId="77777777" w:rsidR="00AF76CC" w:rsidRPr="005B3544" w:rsidRDefault="00AF76CC" w:rsidP="00C00DCB">
            <w:pPr>
              <w:widowControl w:val="0"/>
              <w:jc w:val="center"/>
            </w:pPr>
          </w:p>
        </w:tc>
      </w:tr>
      <w:tr w:rsidR="00AF76CC" w:rsidRPr="005B3544" w14:paraId="2DCA6F0F" w14:textId="77777777" w:rsidTr="00C00DCB">
        <w:trPr>
          <w:cantSplit/>
        </w:trPr>
        <w:tc>
          <w:tcPr>
            <w:tcW w:w="1165" w:type="dxa"/>
          </w:tcPr>
          <w:p w14:paraId="153E8199" w14:textId="77777777" w:rsidR="00AF76CC" w:rsidRPr="005B3544" w:rsidRDefault="00AF76CC" w:rsidP="00C00DCB">
            <w:pPr>
              <w:widowControl w:val="0"/>
              <w:jc w:val="center"/>
            </w:pPr>
            <w:r w:rsidRPr="005B3544">
              <w:t>11-10-10</w:t>
            </w:r>
          </w:p>
        </w:tc>
        <w:tc>
          <w:tcPr>
            <w:tcW w:w="1800" w:type="dxa"/>
          </w:tcPr>
          <w:p w14:paraId="19FE8601" w14:textId="77777777" w:rsidR="00AF76CC" w:rsidRPr="005B3544" w:rsidRDefault="00AF76CC" w:rsidP="00C00DCB">
            <w:pPr>
              <w:widowControl w:val="0"/>
              <w:jc w:val="center"/>
            </w:pPr>
          </w:p>
        </w:tc>
        <w:tc>
          <w:tcPr>
            <w:tcW w:w="810" w:type="dxa"/>
          </w:tcPr>
          <w:p w14:paraId="54678969" w14:textId="77777777" w:rsidR="00AF76CC" w:rsidRPr="005B3544" w:rsidRDefault="00AF76CC" w:rsidP="00C00DCB">
            <w:pPr>
              <w:widowControl w:val="0"/>
              <w:jc w:val="center"/>
            </w:pPr>
            <w:r w:rsidRPr="005B3544">
              <w:t>C</w:t>
            </w:r>
          </w:p>
        </w:tc>
        <w:tc>
          <w:tcPr>
            <w:tcW w:w="7470" w:type="dxa"/>
          </w:tcPr>
          <w:p w14:paraId="230F7210" w14:textId="77777777" w:rsidR="00AF76CC" w:rsidRPr="005B3544" w:rsidRDefault="00AF76CC" w:rsidP="00C00DCB">
            <w:pPr>
              <w:widowControl w:val="0"/>
            </w:pPr>
            <w:r w:rsidRPr="005B3544">
              <w:t xml:space="preserve">By </w:t>
            </w:r>
            <w:r>
              <w:t>email</w:t>
            </w:r>
            <w:r w:rsidRPr="005B3544">
              <w:t xml:space="preserve"> this date BPA provided a list of changes to be made to the base cases that were posted for review.</w:t>
            </w:r>
          </w:p>
        </w:tc>
        <w:tc>
          <w:tcPr>
            <w:tcW w:w="1705" w:type="dxa"/>
          </w:tcPr>
          <w:p w14:paraId="22979F63" w14:textId="77777777" w:rsidR="00AF76CC" w:rsidRPr="005B3544" w:rsidRDefault="00AF76CC" w:rsidP="00C00DCB">
            <w:pPr>
              <w:widowControl w:val="0"/>
              <w:jc w:val="center"/>
            </w:pPr>
          </w:p>
        </w:tc>
      </w:tr>
      <w:tr w:rsidR="00AF76CC" w:rsidRPr="005B3544" w14:paraId="64D816A3"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4A1360F9" w14:textId="77777777" w:rsidR="00AF76CC" w:rsidRPr="005B3544" w:rsidRDefault="00AF76CC" w:rsidP="00C00DCB">
            <w:pPr>
              <w:widowControl w:val="0"/>
              <w:jc w:val="center"/>
            </w:pPr>
            <w:r w:rsidRPr="005B3544">
              <w:t>12-23-10</w:t>
            </w:r>
          </w:p>
        </w:tc>
        <w:tc>
          <w:tcPr>
            <w:tcW w:w="1800" w:type="dxa"/>
          </w:tcPr>
          <w:p w14:paraId="647C1815" w14:textId="77777777" w:rsidR="00AF76CC" w:rsidRPr="005B3544" w:rsidRDefault="00AF76CC" w:rsidP="00C00DCB">
            <w:pPr>
              <w:widowControl w:val="0"/>
              <w:jc w:val="center"/>
            </w:pPr>
          </w:p>
        </w:tc>
        <w:tc>
          <w:tcPr>
            <w:tcW w:w="810" w:type="dxa"/>
          </w:tcPr>
          <w:p w14:paraId="07B4BF7D" w14:textId="77777777" w:rsidR="00AF76CC" w:rsidRPr="005B3544" w:rsidRDefault="00AF76CC" w:rsidP="00C00DCB">
            <w:pPr>
              <w:widowControl w:val="0"/>
              <w:jc w:val="center"/>
            </w:pPr>
            <w:r w:rsidRPr="005B3544">
              <w:t>S</w:t>
            </w:r>
          </w:p>
        </w:tc>
        <w:tc>
          <w:tcPr>
            <w:tcW w:w="7470" w:type="dxa"/>
          </w:tcPr>
          <w:p w14:paraId="3C22DA6E" w14:textId="77777777" w:rsidR="00AF76CC" w:rsidRPr="005B3544" w:rsidRDefault="00AF76CC" w:rsidP="00C00DCB">
            <w:pPr>
              <w:widowControl w:val="0"/>
            </w:pPr>
            <w:r w:rsidRPr="005B3544">
              <w:t xml:space="preserve">By </w:t>
            </w:r>
            <w:r>
              <w:t>email</w:t>
            </w:r>
            <w:r w:rsidRPr="005B3544">
              <w:t xml:space="preserve"> this date Pacific Power asked for any additional changes to the base cases posted for review and noted that the next PRG meeting teleconference is scheduled for 1-26-11.</w:t>
            </w:r>
          </w:p>
        </w:tc>
        <w:tc>
          <w:tcPr>
            <w:tcW w:w="1705" w:type="dxa"/>
          </w:tcPr>
          <w:p w14:paraId="20227465" w14:textId="77777777" w:rsidR="00AF76CC" w:rsidRPr="005B3544" w:rsidRDefault="00AF76CC" w:rsidP="00C00DCB">
            <w:pPr>
              <w:widowControl w:val="0"/>
              <w:jc w:val="center"/>
            </w:pPr>
          </w:p>
        </w:tc>
      </w:tr>
      <w:tr w:rsidR="00AF76CC" w:rsidRPr="005B3544" w14:paraId="6F51A123" w14:textId="77777777" w:rsidTr="00C00DCB">
        <w:trPr>
          <w:cantSplit/>
        </w:trPr>
        <w:tc>
          <w:tcPr>
            <w:tcW w:w="1165" w:type="dxa"/>
          </w:tcPr>
          <w:p w14:paraId="50E96426" w14:textId="77777777" w:rsidR="00AF76CC" w:rsidRPr="005B3544" w:rsidRDefault="00AF76CC" w:rsidP="00C00DCB">
            <w:pPr>
              <w:widowControl w:val="0"/>
              <w:jc w:val="center"/>
            </w:pPr>
            <w:r>
              <w:t>1-</w:t>
            </w:r>
            <w:r w:rsidRPr="005B3544">
              <w:t>31-11</w:t>
            </w:r>
          </w:p>
        </w:tc>
        <w:tc>
          <w:tcPr>
            <w:tcW w:w="1800" w:type="dxa"/>
          </w:tcPr>
          <w:p w14:paraId="24B3E617" w14:textId="77777777" w:rsidR="00AF76CC" w:rsidRPr="005B3544" w:rsidRDefault="00AF76CC" w:rsidP="00C00DCB">
            <w:pPr>
              <w:widowControl w:val="0"/>
              <w:jc w:val="center"/>
            </w:pPr>
          </w:p>
        </w:tc>
        <w:tc>
          <w:tcPr>
            <w:tcW w:w="810" w:type="dxa"/>
          </w:tcPr>
          <w:p w14:paraId="248EC37E" w14:textId="77777777" w:rsidR="00AF76CC" w:rsidRPr="005B3544" w:rsidRDefault="00AF76CC" w:rsidP="00C00DCB">
            <w:pPr>
              <w:widowControl w:val="0"/>
              <w:jc w:val="center"/>
            </w:pPr>
            <w:r w:rsidRPr="005B3544">
              <w:t>S</w:t>
            </w:r>
          </w:p>
        </w:tc>
        <w:tc>
          <w:tcPr>
            <w:tcW w:w="7470" w:type="dxa"/>
          </w:tcPr>
          <w:p w14:paraId="13EE8906" w14:textId="77777777" w:rsidR="00AF76CC" w:rsidRPr="005B3544" w:rsidRDefault="00AF76CC" w:rsidP="00C00DCB">
            <w:pPr>
              <w:widowControl w:val="0"/>
            </w:pPr>
            <w:r w:rsidRPr="005B3544">
              <w:t xml:space="preserve">By </w:t>
            </w:r>
            <w:r>
              <w:t>email</w:t>
            </w:r>
            <w:r w:rsidRPr="005B3544">
              <w:t xml:space="preserve"> this date Pacific Power distributed a copy of the </w:t>
            </w:r>
            <w:r>
              <w:t>1-</w:t>
            </w:r>
            <w:r w:rsidRPr="005B3544">
              <w:t>26-11 meeting minutes and requested that PRG members review the draft study report and base cases.</w:t>
            </w:r>
          </w:p>
        </w:tc>
        <w:tc>
          <w:tcPr>
            <w:tcW w:w="1705" w:type="dxa"/>
          </w:tcPr>
          <w:p w14:paraId="410B7343" w14:textId="77777777" w:rsidR="00AF76CC" w:rsidRPr="005B3544" w:rsidRDefault="00AF76CC" w:rsidP="00C00DCB">
            <w:pPr>
              <w:widowControl w:val="0"/>
              <w:jc w:val="center"/>
            </w:pPr>
          </w:p>
        </w:tc>
      </w:tr>
      <w:tr w:rsidR="00AF76CC" w:rsidRPr="005B3544" w14:paraId="6C785ED2"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299FA6B7" w14:textId="77777777" w:rsidR="00AF76CC" w:rsidRPr="005B3544" w:rsidRDefault="00AF76CC" w:rsidP="00C00DCB">
            <w:pPr>
              <w:widowControl w:val="0"/>
              <w:jc w:val="center"/>
            </w:pPr>
            <w:r>
              <w:t>3-</w:t>
            </w:r>
            <w:r w:rsidRPr="005B3544">
              <w:t>14-11</w:t>
            </w:r>
          </w:p>
        </w:tc>
        <w:tc>
          <w:tcPr>
            <w:tcW w:w="1800" w:type="dxa"/>
          </w:tcPr>
          <w:p w14:paraId="6CCB7CA4" w14:textId="77777777" w:rsidR="00AF76CC" w:rsidRPr="005B3544" w:rsidRDefault="00AF76CC" w:rsidP="00C00DCB">
            <w:pPr>
              <w:widowControl w:val="0"/>
              <w:jc w:val="center"/>
            </w:pPr>
          </w:p>
        </w:tc>
        <w:tc>
          <w:tcPr>
            <w:tcW w:w="810" w:type="dxa"/>
          </w:tcPr>
          <w:p w14:paraId="55798854" w14:textId="77777777" w:rsidR="00AF76CC" w:rsidRPr="005B3544" w:rsidRDefault="00AF76CC" w:rsidP="00C00DCB">
            <w:pPr>
              <w:widowControl w:val="0"/>
              <w:jc w:val="center"/>
            </w:pPr>
            <w:r w:rsidRPr="005B3544">
              <w:t>S</w:t>
            </w:r>
          </w:p>
        </w:tc>
        <w:tc>
          <w:tcPr>
            <w:tcW w:w="7470" w:type="dxa"/>
          </w:tcPr>
          <w:p w14:paraId="326FD5F5" w14:textId="77777777" w:rsidR="00AF76CC" w:rsidRPr="005B3544" w:rsidRDefault="00AF76CC" w:rsidP="00C00DCB">
            <w:pPr>
              <w:widowControl w:val="0"/>
            </w:pPr>
            <w:r w:rsidRPr="005B3544">
              <w:t xml:space="preserve">By </w:t>
            </w:r>
            <w:r>
              <w:t>email</w:t>
            </w:r>
            <w:r w:rsidRPr="005B3544">
              <w:t xml:space="preserve"> this date the finalized meeting minutes from the </w:t>
            </w:r>
            <w:r>
              <w:t>1-</w:t>
            </w:r>
            <w:r w:rsidRPr="005B3544">
              <w:t>26</w:t>
            </w:r>
            <w:r>
              <w:noBreakHyphen/>
            </w:r>
            <w:r w:rsidRPr="005B3544">
              <w:t>11 meeting were distributed and Pacific Power posted three additional pre-project base cases for study use.</w:t>
            </w:r>
            <w:r>
              <w:t xml:space="preserve"> </w:t>
            </w:r>
            <w:r w:rsidRPr="005B3544">
              <w:t xml:space="preserve">It was also noted that the next PRG teleconference is scheduled for </w:t>
            </w:r>
            <w:r>
              <w:t>4-</w:t>
            </w:r>
            <w:r w:rsidRPr="005B3544">
              <w:t>13-11.</w:t>
            </w:r>
          </w:p>
        </w:tc>
        <w:tc>
          <w:tcPr>
            <w:tcW w:w="1705" w:type="dxa"/>
          </w:tcPr>
          <w:p w14:paraId="076FF0DF" w14:textId="77777777" w:rsidR="00AF76CC" w:rsidRPr="005B3544" w:rsidRDefault="00AF76CC" w:rsidP="00C00DCB">
            <w:pPr>
              <w:widowControl w:val="0"/>
              <w:jc w:val="center"/>
            </w:pPr>
          </w:p>
        </w:tc>
      </w:tr>
      <w:tr w:rsidR="00AF76CC" w:rsidRPr="005B3544" w14:paraId="35F4E420" w14:textId="77777777" w:rsidTr="00C00DCB">
        <w:trPr>
          <w:cantSplit/>
        </w:trPr>
        <w:tc>
          <w:tcPr>
            <w:tcW w:w="1165" w:type="dxa"/>
          </w:tcPr>
          <w:p w14:paraId="60DA86E3" w14:textId="77777777" w:rsidR="00AF76CC" w:rsidRPr="005B3544" w:rsidRDefault="00AF76CC" w:rsidP="00C00DCB">
            <w:pPr>
              <w:widowControl w:val="0"/>
              <w:jc w:val="center"/>
            </w:pPr>
            <w:r>
              <w:t>4-</w:t>
            </w:r>
            <w:r w:rsidRPr="005B3544">
              <w:t>18-11</w:t>
            </w:r>
          </w:p>
        </w:tc>
        <w:tc>
          <w:tcPr>
            <w:tcW w:w="1800" w:type="dxa"/>
          </w:tcPr>
          <w:p w14:paraId="3A75A22F" w14:textId="77777777" w:rsidR="00AF76CC" w:rsidRPr="005B3544" w:rsidRDefault="00AF76CC" w:rsidP="00C00DCB">
            <w:pPr>
              <w:widowControl w:val="0"/>
              <w:jc w:val="center"/>
            </w:pPr>
          </w:p>
        </w:tc>
        <w:tc>
          <w:tcPr>
            <w:tcW w:w="810" w:type="dxa"/>
          </w:tcPr>
          <w:p w14:paraId="4DDBB83E" w14:textId="77777777" w:rsidR="00AF76CC" w:rsidRPr="005B3544" w:rsidRDefault="00AF76CC" w:rsidP="00C00DCB">
            <w:pPr>
              <w:widowControl w:val="0"/>
              <w:jc w:val="center"/>
            </w:pPr>
            <w:r w:rsidRPr="005B3544">
              <w:t>S</w:t>
            </w:r>
          </w:p>
        </w:tc>
        <w:tc>
          <w:tcPr>
            <w:tcW w:w="7470" w:type="dxa"/>
          </w:tcPr>
          <w:p w14:paraId="01381432" w14:textId="77777777" w:rsidR="00AF76CC" w:rsidRPr="005B3544" w:rsidRDefault="00AF76CC" w:rsidP="00C00DCB">
            <w:pPr>
              <w:widowControl w:val="0"/>
            </w:pPr>
            <w:r w:rsidRPr="005B3544">
              <w:t xml:space="preserve">By </w:t>
            </w:r>
            <w:r>
              <w:t>email</w:t>
            </w:r>
            <w:r w:rsidRPr="005B3544">
              <w:t xml:space="preserve"> this date Pacific Power distributed a final version of the meeting notes from the </w:t>
            </w:r>
            <w:r>
              <w:t>4-</w:t>
            </w:r>
            <w:r w:rsidRPr="005B3544">
              <w:t>13-11 PRG meeting.</w:t>
            </w:r>
            <w:r>
              <w:t xml:space="preserve"> </w:t>
            </w:r>
            <w:r w:rsidRPr="005B3544">
              <w:t xml:space="preserve">The next PRG teleconference is scheduled for </w:t>
            </w:r>
            <w:r>
              <w:t>5-</w:t>
            </w:r>
            <w:r w:rsidRPr="005B3544">
              <w:t>11-11.</w:t>
            </w:r>
          </w:p>
        </w:tc>
        <w:tc>
          <w:tcPr>
            <w:tcW w:w="1705" w:type="dxa"/>
          </w:tcPr>
          <w:p w14:paraId="5F6B6454" w14:textId="77777777" w:rsidR="00AF76CC" w:rsidRPr="005B3544" w:rsidRDefault="00AF76CC" w:rsidP="00C00DCB">
            <w:pPr>
              <w:widowControl w:val="0"/>
              <w:jc w:val="center"/>
            </w:pPr>
          </w:p>
        </w:tc>
      </w:tr>
      <w:tr w:rsidR="00AF76CC" w:rsidRPr="005B3544" w14:paraId="7707634E"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0EE07D5D" w14:textId="77777777" w:rsidR="00AF76CC" w:rsidRPr="005B3544" w:rsidRDefault="00AF76CC" w:rsidP="00C00DCB">
            <w:pPr>
              <w:widowControl w:val="0"/>
              <w:jc w:val="center"/>
            </w:pPr>
            <w:r>
              <w:t>5-</w:t>
            </w:r>
            <w:r w:rsidRPr="005B3544">
              <w:t>17-11</w:t>
            </w:r>
          </w:p>
        </w:tc>
        <w:tc>
          <w:tcPr>
            <w:tcW w:w="1800" w:type="dxa"/>
          </w:tcPr>
          <w:p w14:paraId="5536152D" w14:textId="77777777" w:rsidR="00AF76CC" w:rsidRPr="005B3544" w:rsidRDefault="00AF76CC" w:rsidP="00C00DCB">
            <w:pPr>
              <w:widowControl w:val="0"/>
              <w:jc w:val="center"/>
            </w:pPr>
          </w:p>
        </w:tc>
        <w:tc>
          <w:tcPr>
            <w:tcW w:w="810" w:type="dxa"/>
          </w:tcPr>
          <w:p w14:paraId="16D748A0" w14:textId="77777777" w:rsidR="00AF76CC" w:rsidRPr="005B3544" w:rsidRDefault="00AF76CC" w:rsidP="00C00DCB">
            <w:pPr>
              <w:widowControl w:val="0"/>
              <w:jc w:val="center"/>
            </w:pPr>
            <w:r w:rsidRPr="005B3544">
              <w:t>S</w:t>
            </w:r>
          </w:p>
        </w:tc>
        <w:tc>
          <w:tcPr>
            <w:tcW w:w="7470" w:type="dxa"/>
          </w:tcPr>
          <w:p w14:paraId="5C09DD78" w14:textId="77777777" w:rsidR="00AF76CC" w:rsidRPr="005B3544" w:rsidRDefault="00AF76CC" w:rsidP="00C00DCB">
            <w:pPr>
              <w:widowControl w:val="0"/>
            </w:pPr>
            <w:r w:rsidRPr="005B3544">
              <w:t xml:space="preserve">By </w:t>
            </w:r>
            <w:r>
              <w:t>email</w:t>
            </w:r>
            <w:r w:rsidRPr="005B3544">
              <w:t xml:space="preserve"> this date Pacific Power provided meeting notes from the PRG meeting of </w:t>
            </w:r>
            <w:r>
              <w:t>5-</w:t>
            </w:r>
            <w:r w:rsidRPr="005B3544">
              <w:t>11-11.</w:t>
            </w:r>
          </w:p>
        </w:tc>
        <w:tc>
          <w:tcPr>
            <w:tcW w:w="1705" w:type="dxa"/>
          </w:tcPr>
          <w:p w14:paraId="0182190B" w14:textId="77777777" w:rsidR="00AF76CC" w:rsidRPr="005B3544" w:rsidRDefault="00AF76CC" w:rsidP="00C00DCB">
            <w:pPr>
              <w:widowControl w:val="0"/>
              <w:jc w:val="center"/>
            </w:pPr>
          </w:p>
        </w:tc>
      </w:tr>
      <w:tr w:rsidR="00AF76CC" w:rsidRPr="005B3544" w14:paraId="09C70173" w14:textId="77777777" w:rsidTr="00C00DCB">
        <w:trPr>
          <w:cantSplit/>
        </w:trPr>
        <w:tc>
          <w:tcPr>
            <w:tcW w:w="1165" w:type="dxa"/>
          </w:tcPr>
          <w:p w14:paraId="71799CE6" w14:textId="77777777" w:rsidR="00AF76CC" w:rsidRPr="005B3544" w:rsidRDefault="00AF76CC" w:rsidP="00C00DCB">
            <w:pPr>
              <w:widowControl w:val="0"/>
              <w:jc w:val="center"/>
            </w:pPr>
            <w:r>
              <w:lastRenderedPageBreak/>
              <w:t>5-</w:t>
            </w:r>
            <w:r w:rsidRPr="005B3544">
              <w:t>17-11</w:t>
            </w:r>
          </w:p>
        </w:tc>
        <w:tc>
          <w:tcPr>
            <w:tcW w:w="1800" w:type="dxa"/>
          </w:tcPr>
          <w:p w14:paraId="618508C8" w14:textId="77777777" w:rsidR="00AF76CC" w:rsidRPr="005B3544" w:rsidRDefault="00AF76CC" w:rsidP="00C00DCB">
            <w:pPr>
              <w:widowControl w:val="0"/>
              <w:jc w:val="center"/>
            </w:pPr>
          </w:p>
        </w:tc>
        <w:tc>
          <w:tcPr>
            <w:tcW w:w="810" w:type="dxa"/>
          </w:tcPr>
          <w:p w14:paraId="47AEC9C8" w14:textId="77777777" w:rsidR="00AF76CC" w:rsidRPr="005B3544" w:rsidRDefault="00AF76CC" w:rsidP="00C00DCB">
            <w:pPr>
              <w:widowControl w:val="0"/>
              <w:jc w:val="center"/>
            </w:pPr>
            <w:r w:rsidRPr="005B3544">
              <w:t>C</w:t>
            </w:r>
          </w:p>
        </w:tc>
        <w:tc>
          <w:tcPr>
            <w:tcW w:w="7470" w:type="dxa"/>
          </w:tcPr>
          <w:p w14:paraId="177FD16E" w14:textId="77777777" w:rsidR="00AF76CC" w:rsidRPr="005B3544" w:rsidRDefault="00AF76CC" w:rsidP="00C00DCB">
            <w:pPr>
              <w:widowControl w:val="0"/>
            </w:pPr>
            <w:r w:rsidRPr="005B3544">
              <w:t xml:space="preserve">By </w:t>
            </w:r>
            <w:r>
              <w:t>email</w:t>
            </w:r>
            <w:r w:rsidRPr="005B3544">
              <w:t xml:space="preserve"> this date BPA provided comments to the pre-project base case to be used for study work and requested that N-0 overloads be remedied and the case re-posted.</w:t>
            </w:r>
          </w:p>
        </w:tc>
        <w:tc>
          <w:tcPr>
            <w:tcW w:w="1705" w:type="dxa"/>
          </w:tcPr>
          <w:p w14:paraId="1D921F49" w14:textId="77777777" w:rsidR="00AF76CC" w:rsidRPr="005B3544" w:rsidRDefault="00AF76CC" w:rsidP="00C00DCB">
            <w:pPr>
              <w:widowControl w:val="0"/>
              <w:jc w:val="center"/>
            </w:pPr>
          </w:p>
        </w:tc>
      </w:tr>
      <w:tr w:rsidR="00AF76CC" w:rsidRPr="005B3544" w14:paraId="2A06BDAC"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328F48A8" w14:textId="77777777" w:rsidR="00AF76CC" w:rsidRPr="005B3544" w:rsidRDefault="00AF76CC" w:rsidP="00C00DCB">
            <w:pPr>
              <w:widowControl w:val="0"/>
              <w:jc w:val="center"/>
            </w:pPr>
            <w:r w:rsidRPr="005B3544">
              <w:t>1</w:t>
            </w:r>
            <w:r>
              <w:t>-</w:t>
            </w:r>
            <w:r w:rsidRPr="005B3544">
              <w:t>13</w:t>
            </w:r>
            <w:r>
              <w:t>-</w:t>
            </w:r>
            <w:r w:rsidRPr="005B3544">
              <w:t>12</w:t>
            </w:r>
          </w:p>
        </w:tc>
        <w:tc>
          <w:tcPr>
            <w:tcW w:w="1800" w:type="dxa"/>
          </w:tcPr>
          <w:p w14:paraId="3DE3317E" w14:textId="77777777" w:rsidR="00AF76CC" w:rsidRPr="005B3544" w:rsidRDefault="00AF76CC" w:rsidP="00C00DCB">
            <w:pPr>
              <w:widowControl w:val="0"/>
              <w:jc w:val="center"/>
            </w:pPr>
          </w:p>
        </w:tc>
        <w:tc>
          <w:tcPr>
            <w:tcW w:w="810" w:type="dxa"/>
          </w:tcPr>
          <w:p w14:paraId="4FEE8E28" w14:textId="77777777" w:rsidR="00AF76CC" w:rsidRPr="005B3544" w:rsidRDefault="00AF76CC" w:rsidP="00C00DCB">
            <w:pPr>
              <w:widowControl w:val="0"/>
              <w:jc w:val="center"/>
            </w:pPr>
            <w:r w:rsidRPr="005B3544">
              <w:t>C</w:t>
            </w:r>
          </w:p>
        </w:tc>
        <w:tc>
          <w:tcPr>
            <w:tcW w:w="7470" w:type="dxa"/>
          </w:tcPr>
          <w:p w14:paraId="0DD07724" w14:textId="77777777" w:rsidR="00AF76CC" w:rsidRPr="005B3544" w:rsidRDefault="00AF76CC" w:rsidP="00C00DCB">
            <w:pPr>
              <w:widowControl w:val="0"/>
            </w:pPr>
            <w:r w:rsidRPr="005B3544">
              <w:t xml:space="preserve">By </w:t>
            </w:r>
            <w:r>
              <w:t>email</w:t>
            </w:r>
            <w:r w:rsidRPr="005B3544">
              <w:t xml:space="preserve"> discussion of some simulation issues that they have run into an indication that they have been resolved. Planning the next face to face meeting on a date to be determined.</w:t>
            </w:r>
          </w:p>
        </w:tc>
        <w:tc>
          <w:tcPr>
            <w:tcW w:w="1705" w:type="dxa"/>
          </w:tcPr>
          <w:p w14:paraId="1177550E" w14:textId="77777777" w:rsidR="00AF76CC" w:rsidRPr="005B3544" w:rsidRDefault="00AF76CC" w:rsidP="00C00DCB">
            <w:pPr>
              <w:widowControl w:val="0"/>
              <w:jc w:val="center"/>
            </w:pPr>
          </w:p>
        </w:tc>
      </w:tr>
      <w:tr w:rsidR="00AF76CC" w:rsidRPr="005B3544" w14:paraId="7DC21C41" w14:textId="77777777" w:rsidTr="00C00DCB">
        <w:trPr>
          <w:cantSplit/>
        </w:trPr>
        <w:tc>
          <w:tcPr>
            <w:tcW w:w="1165" w:type="dxa"/>
          </w:tcPr>
          <w:p w14:paraId="5FA7432D" w14:textId="77777777" w:rsidR="00AF76CC" w:rsidRPr="005B3544" w:rsidRDefault="00AF76CC" w:rsidP="00C00DCB">
            <w:pPr>
              <w:widowControl w:val="0"/>
              <w:jc w:val="center"/>
            </w:pPr>
            <w:r>
              <w:t>3-</w:t>
            </w:r>
            <w:r w:rsidRPr="005B3544">
              <w:t>29-12</w:t>
            </w:r>
          </w:p>
        </w:tc>
        <w:tc>
          <w:tcPr>
            <w:tcW w:w="1800" w:type="dxa"/>
          </w:tcPr>
          <w:p w14:paraId="2EC9116E" w14:textId="77777777" w:rsidR="00AF76CC" w:rsidRPr="005B3544" w:rsidRDefault="00AF76CC" w:rsidP="00C00DCB">
            <w:pPr>
              <w:widowControl w:val="0"/>
              <w:jc w:val="center"/>
            </w:pPr>
          </w:p>
        </w:tc>
        <w:tc>
          <w:tcPr>
            <w:tcW w:w="810" w:type="dxa"/>
          </w:tcPr>
          <w:p w14:paraId="72AE7B01" w14:textId="77777777" w:rsidR="00AF76CC" w:rsidRPr="005B3544" w:rsidRDefault="00AF76CC" w:rsidP="00C00DCB">
            <w:pPr>
              <w:widowControl w:val="0"/>
              <w:jc w:val="center"/>
            </w:pPr>
            <w:r w:rsidRPr="005B3544">
              <w:t>S</w:t>
            </w:r>
          </w:p>
        </w:tc>
        <w:tc>
          <w:tcPr>
            <w:tcW w:w="7470" w:type="dxa"/>
          </w:tcPr>
          <w:p w14:paraId="2AB1D199" w14:textId="77777777" w:rsidR="00AF76CC" w:rsidRPr="005B3544" w:rsidRDefault="00AF76CC" w:rsidP="00C00DCB">
            <w:pPr>
              <w:widowControl w:val="0"/>
            </w:pPr>
            <w:r w:rsidRPr="005B3544">
              <w:t>By email this date study results were posted to the projects FTP site for informal comments. A PRG meeting is scheduled for May 1-2, 2012.</w:t>
            </w:r>
          </w:p>
        </w:tc>
        <w:tc>
          <w:tcPr>
            <w:tcW w:w="1705" w:type="dxa"/>
          </w:tcPr>
          <w:p w14:paraId="02C2945B" w14:textId="77777777" w:rsidR="00AF76CC" w:rsidRPr="005B3544" w:rsidRDefault="00AF76CC" w:rsidP="00C00DCB">
            <w:pPr>
              <w:widowControl w:val="0"/>
              <w:jc w:val="center"/>
            </w:pPr>
          </w:p>
        </w:tc>
      </w:tr>
      <w:tr w:rsidR="00AF76CC" w:rsidRPr="005B3544" w14:paraId="20437976"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1AC2E879" w14:textId="77777777" w:rsidR="00AF76CC" w:rsidRPr="005B3544" w:rsidRDefault="00AF76CC" w:rsidP="00C00DCB">
            <w:pPr>
              <w:widowControl w:val="0"/>
              <w:jc w:val="center"/>
            </w:pPr>
            <w:r w:rsidRPr="005B3544">
              <w:t>11-1-13</w:t>
            </w:r>
          </w:p>
        </w:tc>
        <w:tc>
          <w:tcPr>
            <w:tcW w:w="1800" w:type="dxa"/>
          </w:tcPr>
          <w:p w14:paraId="425D21EE" w14:textId="77777777" w:rsidR="00AF76CC" w:rsidRPr="005B3544" w:rsidRDefault="00AF76CC" w:rsidP="00C00DCB">
            <w:pPr>
              <w:widowControl w:val="0"/>
              <w:jc w:val="center"/>
            </w:pPr>
          </w:p>
        </w:tc>
        <w:tc>
          <w:tcPr>
            <w:tcW w:w="810" w:type="dxa"/>
          </w:tcPr>
          <w:p w14:paraId="09EB753D" w14:textId="77777777" w:rsidR="00AF76CC" w:rsidRPr="005B3544" w:rsidRDefault="00AF76CC" w:rsidP="00C00DCB">
            <w:pPr>
              <w:widowControl w:val="0"/>
              <w:jc w:val="center"/>
            </w:pPr>
            <w:r w:rsidRPr="005B3544">
              <w:t>S</w:t>
            </w:r>
          </w:p>
        </w:tc>
        <w:tc>
          <w:tcPr>
            <w:tcW w:w="7470" w:type="dxa"/>
          </w:tcPr>
          <w:p w14:paraId="28FD6D78" w14:textId="77777777" w:rsidR="00AF76CC" w:rsidRPr="005B3544" w:rsidRDefault="00AF76CC" w:rsidP="00C00DCB">
            <w:pPr>
              <w:widowControl w:val="0"/>
            </w:pPr>
            <w:r w:rsidRPr="005B3544">
              <w:t>By email this date a meeting invitation was sent for a meeting to be held on April 24, 2014 for this project. They are looking to restart this process for this project</w:t>
            </w:r>
          </w:p>
        </w:tc>
        <w:tc>
          <w:tcPr>
            <w:tcW w:w="1705" w:type="dxa"/>
          </w:tcPr>
          <w:p w14:paraId="1D5D52F0" w14:textId="77777777" w:rsidR="00AF76CC" w:rsidRPr="005B3544" w:rsidRDefault="00AF76CC" w:rsidP="00C00DCB">
            <w:pPr>
              <w:widowControl w:val="0"/>
              <w:jc w:val="center"/>
            </w:pPr>
          </w:p>
        </w:tc>
      </w:tr>
      <w:tr w:rsidR="00AF76CC" w:rsidRPr="005B3544" w14:paraId="7AB596BB" w14:textId="77777777" w:rsidTr="00C00DCB">
        <w:trPr>
          <w:cantSplit/>
        </w:trPr>
        <w:tc>
          <w:tcPr>
            <w:tcW w:w="1165" w:type="dxa"/>
          </w:tcPr>
          <w:p w14:paraId="57976727" w14:textId="77777777" w:rsidR="00AF76CC" w:rsidRPr="005B3544" w:rsidRDefault="00AF76CC" w:rsidP="00C00DCB">
            <w:pPr>
              <w:widowControl w:val="0"/>
              <w:jc w:val="center"/>
            </w:pPr>
            <w:r w:rsidRPr="005B3544">
              <w:t>4-28-14</w:t>
            </w:r>
          </w:p>
        </w:tc>
        <w:tc>
          <w:tcPr>
            <w:tcW w:w="1800" w:type="dxa"/>
          </w:tcPr>
          <w:p w14:paraId="665D215A" w14:textId="77777777" w:rsidR="00AF76CC" w:rsidRPr="005B3544" w:rsidRDefault="00AF76CC" w:rsidP="00C00DCB">
            <w:pPr>
              <w:widowControl w:val="0"/>
              <w:jc w:val="center"/>
            </w:pPr>
          </w:p>
        </w:tc>
        <w:tc>
          <w:tcPr>
            <w:tcW w:w="810" w:type="dxa"/>
          </w:tcPr>
          <w:p w14:paraId="1DD55FE6" w14:textId="77777777" w:rsidR="00AF76CC" w:rsidRPr="005B3544" w:rsidRDefault="00AF76CC" w:rsidP="00C00DCB">
            <w:pPr>
              <w:widowControl w:val="0"/>
              <w:jc w:val="center"/>
            </w:pPr>
          </w:p>
        </w:tc>
        <w:tc>
          <w:tcPr>
            <w:tcW w:w="7470" w:type="dxa"/>
          </w:tcPr>
          <w:p w14:paraId="1DCCCB1B" w14:textId="77777777" w:rsidR="00AF76CC" w:rsidRPr="005B3544" w:rsidRDefault="00AF76CC" w:rsidP="00C00DCB">
            <w:pPr>
              <w:widowControl w:val="0"/>
            </w:pPr>
            <w:r w:rsidRPr="005B3544">
              <w:t xml:space="preserve">By email this date notes from the previous week’s meeting (PRG #9) were sent out </w:t>
            </w:r>
          </w:p>
        </w:tc>
        <w:tc>
          <w:tcPr>
            <w:tcW w:w="1705" w:type="dxa"/>
          </w:tcPr>
          <w:p w14:paraId="54988866" w14:textId="77777777" w:rsidR="00AF76CC" w:rsidRPr="005B3544" w:rsidRDefault="00AF76CC" w:rsidP="00C00DCB">
            <w:pPr>
              <w:widowControl w:val="0"/>
              <w:jc w:val="center"/>
            </w:pPr>
          </w:p>
        </w:tc>
      </w:tr>
      <w:tr w:rsidR="00AF76CC" w:rsidRPr="005B3544" w14:paraId="442F4103"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2364706F" w14:textId="77777777" w:rsidR="00AF76CC" w:rsidRPr="005B3544" w:rsidRDefault="00AF76CC" w:rsidP="00C00DCB">
            <w:pPr>
              <w:widowControl w:val="0"/>
              <w:jc w:val="center"/>
            </w:pPr>
            <w:r w:rsidRPr="005B3544">
              <w:t>5-27-14</w:t>
            </w:r>
          </w:p>
        </w:tc>
        <w:tc>
          <w:tcPr>
            <w:tcW w:w="1800" w:type="dxa"/>
          </w:tcPr>
          <w:p w14:paraId="5F3A0666" w14:textId="77777777" w:rsidR="00AF76CC" w:rsidRPr="005B3544" w:rsidRDefault="00AF76CC" w:rsidP="00C00DCB">
            <w:pPr>
              <w:widowControl w:val="0"/>
              <w:jc w:val="center"/>
            </w:pPr>
          </w:p>
        </w:tc>
        <w:tc>
          <w:tcPr>
            <w:tcW w:w="810" w:type="dxa"/>
          </w:tcPr>
          <w:p w14:paraId="50145A1C" w14:textId="77777777" w:rsidR="00AF76CC" w:rsidRPr="005B3544" w:rsidRDefault="00AF76CC" w:rsidP="00C00DCB">
            <w:pPr>
              <w:widowControl w:val="0"/>
              <w:jc w:val="center"/>
            </w:pPr>
          </w:p>
        </w:tc>
        <w:tc>
          <w:tcPr>
            <w:tcW w:w="7470" w:type="dxa"/>
          </w:tcPr>
          <w:p w14:paraId="37D1C2F5" w14:textId="77777777" w:rsidR="00AF76CC" w:rsidRPr="005B3544" w:rsidRDefault="00AF76CC" w:rsidP="00C00DCB">
            <w:pPr>
              <w:widowControl w:val="0"/>
            </w:pPr>
            <w:r w:rsidRPr="005B3544">
              <w:t>By email this date the PRG was notified that Abebe Masho (BPA) was replacing Sylvia Wiggerhaus on the PRG</w:t>
            </w:r>
          </w:p>
        </w:tc>
        <w:tc>
          <w:tcPr>
            <w:tcW w:w="1705" w:type="dxa"/>
          </w:tcPr>
          <w:p w14:paraId="0531023B" w14:textId="77777777" w:rsidR="00AF76CC" w:rsidRPr="005B3544" w:rsidRDefault="00AF76CC" w:rsidP="00C00DCB">
            <w:pPr>
              <w:widowControl w:val="0"/>
              <w:jc w:val="center"/>
            </w:pPr>
          </w:p>
        </w:tc>
      </w:tr>
      <w:tr w:rsidR="00AF76CC" w:rsidRPr="005B3544" w14:paraId="0E659B99" w14:textId="77777777" w:rsidTr="00C00DCB">
        <w:trPr>
          <w:cantSplit/>
        </w:trPr>
        <w:tc>
          <w:tcPr>
            <w:tcW w:w="1165" w:type="dxa"/>
          </w:tcPr>
          <w:p w14:paraId="63DDF70A" w14:textId="77777777" w:rsidR="00AF76CC" w:rsidRPr="005B3544" w:rsidRDefault="00AF76CC" w:rsidP="00C00DCB">
            <w:pPr>
              <w:widowControl w:val="0"/>
              <w:jc w:val="center"/>
            </w:pPr>
            <w:r w:rsidRPr="005B3544">
              <w:lastRenderedPageBreak/>
              <w:t>10-15-14</w:t>
            </w:r>
          </w:p>
        </w:tc>
        <w:tc>
          <w:tcPr>
            <w:tcW w:w="1800" w:type="dxa"/>
          </w:tcPr>
          <w:p w14:paraId="555B2A80" w14:textId="77777777" w:rsidR="00AF76CC" w:rsidRPr="005B3544" w:rsidRDefault="00AF76CC" w:rsidP="00C00DCB">
            <w:pPr>
              <w:widowControl w:val="0"/>
              <w:jc w:val="center"/>
            </w:pPr>
          </w:p>
        </w:tc>
        <w:tc>
          <w:tcPr>
            <w:tcW w:w="810" w:type="dxa"/>
          </w:tcPr>
          <w:p w14:paraId="257A519C" w14:textId="77777777" w:rsidR="00AF76CC" w:rsidRPr="005B3544" w:rsidRDefault="00AF76CC" w:rsidP="00C00DCB">
            <w:pPr>
              <w:widowControl w:val="0"/>
              <w:jc w:val="center"/>
            </w:pPr>
          </w:p>
        </w:tc>
        <w:tc>
          <w:tcPr>
            <w:tcW w:w="7470" w:type="dxa"/>
          </w:tcPr>
          <w:p w14:paraId="609990BB" w14:textId="77777777" w:rsidR="00AF76CC" w:rsidRPr="005B3544" w:rsidRDefault="00AF76CC" w:rsidP="00C00DCB">
            <w:pPr>
              <w:widowControl w:val="0"/>
            </w:pPr>
            <w:r w:rsidRPr="005B3544">
              <w:t>The Walla Walla</w:t>
            </w:r>
            <w:r>
              <w:t>-</w:t>
            </w:r>
            <w:r w:rsidRPr="005B3544">
              <w:t xml:space="preserve">McNary Project was granted Phase 2 path rating status on February 3, 2010 with a planned path rating of 800 MW east-to-west, measured at Bonneville Power Administration’s (BPA) McNary substation. The Project, as originally conceived, consisted of a single-circuit 230 kV line from PacifiCorp’s Walla Walla substation to Wallula substation and then continuing on to the McNary substation, with substation facility additions at these three substations. </w:t>
            </w:r>
          </w:p>
          <w:p w14:paraId="7E524593" w14:textId="77777777" w:rsidR="00AF76CC" w:rsidRPr="005B3544" w:rsidRDefault="00AF76CC" w:rsidP="00C00DCB">
            <w:pPr>
              <w:widowControl w:val="0"/>
            </w:pPr>
            <w:r w:rsidRPr="005B3544">
              <w:t>Due to a significant reduction in the committed wind resources since the Project’s inception, PacifiCorp has decided to remove the overall Walla Walla</w:t>
            </w:r>
            <w:r>
              <w:t>-</w:t>
            </w:r>
            <w:r w:rsidRPr="005B3544">
              <w:t>McNary Transmission Project from the WECC Path Rating Process.</w:t>
            </w:r>
            <w:r>
              <w:t xml:space="preserve"> </w:t>
            </w:r>
            <w:r w:rsidRPr="005B3544">
              <w:t>Although we will no longer be seeking an Accepted Rating for the Project by using WECC established processes, project coordination will continue with the currently established Project Review Group in order to develop a TTC limit with only the Wallula</w:t>
            </w:r>
            <w:r>
              <w:t>-</w:t>
            </w:r>
            <w:r w:rsidRPr="005B3544">
              <w:t>McNary 230 kV #2 line added.</w:t>
            </w:r>
          </w:p>
        </w:tc>
        <w:tc>
          <w:tcPr>
            <w:tcW w:w="1705" w:type="dxa"/>
          </w:tcPr>
          <w:p w14:paraId="35440AF8" w14:textId="77777777" w:rsidR="00AF76CC" w:rsidRPr="005B3544" w:rsidRDefault="00AF76CC" w:rsidP="00C00DCB">
            <w:pPr>
              <w:widowControl w:val="0"/>
              <w:jc w:val="center"/>
            </w:pPr>
          </w:p>
        </w:tc>
      </w:tr>
      <w:tr w:rsidR="00AF76CC" w:rsidRPr="005B3544" w14:paraId="7DDA2778" w14:textId="77777777" w:rsidTr="00C00DCB">
        <w:trPr>
          <w:cnfStyle w:val="000000100000" w:firstRow="0" w:lastRow="0" w:firstColumn="0" w:lastColumn="0" w:oddVBand="0" w:evenVBand="0" w:oddHBand="1" w:evenHBand="0" w:firstRowFirstColumn="0" w:firstRowLastColumn="0" w:lastRowFirstColumn="0" w:lastRowLastColumn="0"/>
          <w:cantSplit/>
        </w:trPr>
        <w:tc>
          <w:tcPr>
            <w:tcW w:w="1165" w:type="dxa"/>
          </w:tcPr>
          <w:p w14:paraId="6B0EE557" w14:textId="77777777" w:rsidR="00AF76CC" w:rsidRPr="005B3544" w:rsidRDefault="00AF76CC" w:rsidP="00C00DCB">
            <w:pPr>
              <w:widowControl w:val="0"/>
              <w:jc w:val="center"/>
            </w:pPr>
            <w:r>
              <w:t>8-</w:t>
            </w:r>
            <w:r w:rsidRPr="005B3544">
              <w:t>24</w:t>
            </w:r>
            <w:r>
              <w:t>-16</w:t>
            </w:r>
          </w:p>
        </w:tc>
        <w:tc>
          <w:tcPr>
            <w:tcW w:w="1800" w:type="dxa"/>
          </w:tcPr>
          <w:p w14:paraId="3581339E" w14:textId="77777777" w:rsidR="00AF76CC" w:rsidRPr="005B3544" w:rsidRDefault="00AF76CC" w:rsidP="00C00DCB">
            <w:pPr>
              <w:widowControl w:val="0"/>
              <w:jc w:val="center"/>
            </w:pPr>
          </w:p>
        </w:tc>
        <w:tc>
          <w:tcPr>
            <w:tcW w:w="810" w:type="dxa"/>
          </w:tcPr>
          <w:p w14:paraId="38A5F55D" w14:textId="77777777" w:rsidR="00AF76CC" w:rsidRPr="005B3544" w:rsidRDefault="00AF76CC" w:rsidP="00C00DCB">
            <w:pPr>
              <w:widowControl w:val="0"/>
              <w:jc w:val="center"/>
            </w:pPr>
            <w:r w:rsidRPr="005B3544">
              <w:t>C</w:t>
            </w:r>
          </w:p>
        </w:tc>
        <w:tc>
          <w:tcPr>
            <w:tcW w:w="7470" w:type="dxa"/>
          </w:tcPr>
          <w:p w14:paraId="51C2B6C4" w14:textId="77777777" w:rsidR="00AF76CC" w:rsidRPr="005B3544" w:rsidRDefault="00AF76CC" w:rsidP="00C00DCB">
            <w:pPr>
              <w:widowControl w:val="0"/>
            </w:pPr>
            <w:r w:rsidRPr="005B3544">
              <w:t>Discussed in TSS this date.</w:t>
            </w:r>
            <w:r>
              <w:t xml:space="preserve"> </w:t>
            </w:r>
            <w:r w:rsidRPr="005B3544">
              <w:t>This Project</w:t>
            </w:r>
            <w:r>
              <w:t xml:space="preserve"> </w:t>
            </w:r>
            <w:r w:rsidRPr="005B3544">
              <w:t>is in Phase 3.</w:t>
            </w:r>
            <w:r>
              <w:t xml:space="preserve"> </w:t>
            </w:r>
            <w:r w:rsidRPr="005B3544">
              <w:t>We need more documentation.</w:t>
            </w:r>
          </w:p>
        </w:tc>
        <w:tc>
          <w:tcPr>
            <w:tcW w:w="1705" w:type="dxa"/>
          </w:tcPr>
          <w:p w14:paraId="35EA7012" w14:textId="77777777" w:rsidR="00AF76CC" w:rsidRPr="005B3544" w:rsidRDefault="00AF76CC" w:rsidP="00C00DCB">
            <w:pPr>
              <w:widowControl w:val="0"/>
              <w:jc w:val="center"/>
            </w:pPr>
          </w:p>
        </w:tc>
      </w:tr>
    </w:tbl>
    <w:p w14:paraId="244F7188" w14:textId="7C30592B" w:rsidR="00AF76CC" w:rsidRDefault="00AF76CC" w:rsidP="005878D5">
      <w:pPr>
        <w:widowControl w:val="0"/>
      </w:pPr>
    </w:p>
    <w:p w14:paraId="65D9D030" w14:textId="7014AE28" w:rsidR="00F10DA4" w:rsidRDefault="00F10DA4">
      <w:r>
        <w:br w:type="page"/>
      </w:r>
    </w:p>
    <w:p w14:paraId="646A23DF" w14:textId="5BE984E0" w:rsidR="00F10DA4" w:rsidRDefault="00F10DA4" w:rsidP="00F10DA4">
      <w:pPr>
        <w:pStyle w:val="Heading1"/>
      </w:pPr>
      <w:bookmarkStart w:id="63" w:name="_Toc173745018"/>
      <w:r>
        <w:lastRenderedPageBreak/>
        <w:t>Paths that have Expressed Interest in Re-Rating Due to the Changes in the Reliability Criteria Requirements</w:t>
      </w:r>
      <w:bookmarkEnd w:id="63"/>
    </w:p>
    <w:p w14:paraId="631B2650" w14:textId="20621193" w:rsidR="00F10DA4" w:rsidRDefault="00F10DA4" w:rsidP="00EA7CA4">
      <w:pPr>
        <w:ind w:left="360" w:hanging="360"/>
        <w:rPr>
          <w:rFonts w:ascii="Palatino Linotype" w:hAnsi="Palatino Linotype"/>
          <w:sz w:val="24"/>
          <w:szCs w:val="24"/>
        </w:rPr>
      </w:pPr>
      <w:r>
        <w:t>By email March 23</w:t>
      </w:r>
      <w:r w:rsidRPr="00F10DA4">
        <w:rPr>
          <w:vertAlign w:val="superscript"/>
        </w:rPr>
        <w:t>rd</w:t>
      </w:r>
      <w:r>
        <w:t xml:space="preserve">, 2021 </w:t>
      </w:r>
      <w:r>
        <w:rPr>
          <w:rFonts w:ascii="Palatino Linotype" w:hAnsi="Palatino Linotype"/>
          <w:sz w:val="24"/>
          <w:szCs w:val="24"/>
        </w:rPr>
        <w:t>the Studies Subcommittee has updated the Project Coordination, Path Rating, and Progress Report Process to address the changes in the reliability criteria that were used to establish the path ratings previously (section 5.5.7) of the Project Coordination, Path Rating, and Progress Report Process. The purpose of this notice is to address potential Path Rating changes due to the elimination of the common corridor outage requirement.  This process is intended to only address a rating change in which the common corridor criteria were used to establish and achieve Accepted or Existing Ratings for a Path.</w:t>
      </w:r>
    </w:p>
    <w:p w14:paraId="2399BE9B" w14:textId="77777777" w:rsidR="00F10DA4" w:rsidRDefault="00F10DA4" w:rsidP="00EA7CA4">
      <w:pPr>
        <w:ind w:left="360"/>
        <w:rPr>
          <w:rFonts w:ascii="Palatino Linotype" w:hAnsi="Palatino Linotype"/>
          <w:sz w:val="24"/>
          <w:szCs w:val="24"/>
        </w:rPr>
      </w:pPr>
      <w:r>
        <w:rPr>
          <w:rFonts w:ascii="Palatino Linotype" w:hAnsi="Palatino Linotype"/>
          <w:sz w:val="24"/>
          <w:szCs w:val="24"/>
        </w:rPr>
        <w:t>Path Owners of the following Paths have indicated that they wish to review and potentially go through this process that is identified in section 5.5.7 of the Project Coordination, Path Rating, and Progress Report Process.</w:t>
      </w:r>
    </w:p>
    <w:p w14:paraId="5C31F73B" w14:textId="77777777" w:rsidR="00F10DA4" w:rsidRDefault="00F10DA4" w:rsidP="00EA7CA4">
      <w:pPr>
        <w:ind w:left="360"/>
        <w:rPr>
          <w:rFonts w:ascii="Palatino Linotype" w:hAnsi="Palatino Linotype"/>
          <w:sz w:val="24"/>
          <w:szCs w:val="24"/>
        </w:rPr>
      </w:pPr>
      <w:r>
        <w:rPr>
          <w:rFonts w:ascii="Palatino Linotype" w:hAnsi="Palatino Linotype"/>
          <w:sz w:val="24"/>
          <w:szCs w:val="24"/>
        </w:rPr>
        <w:t>Path 15 - Midway – Los Banos</w:t>
      </w:r>
    </w:p>
    <w:p w14:paraId="03E671BF" w14:textId="13DDCA19" w:rsidR="00F10DA4" w:rsidRDefault="00F10DA4" w:rsidP="00662EDB">
      <w:pPr>
        <w:tabs>
          <w:tab w:val="left" w:pos="1170"/>
        </w:tabs>
        <w:ind w:left="1260" w:hanging="900"/>
        <w:rPr>
          <w:rFonts w:ascii="Palatino Linotype" w:hAnsi="Palatino Linotype"/>
          <w:sz w:val="24"/>
          <w:szCs w:val="24"/>
        </w:rPr>
      </w:pPr>
      <w:r>
        <w:rPr>
          <w:rFonts w:ascii="Palatino Linotype" w:hAnsi="Palatino Linotype"/>
          <w:sz w:val="24"/>
          <w:szCs w:val="24"/>
        </w:rPr>
        <w:t>Path 17 - Borah West</w:t>
      </w:r>
      <w:r w:rsidR="00662EDB">
        <w:rPr>
          <w:rFonts w:ascii="Palatino Linotype" w:hAnsi="Palatino Linotype"/>
          <w:sz w:val="24"/>
          <w:szCs w:val="24"/>
        </w:rPr>
        <w:t xml:space="preserve"> – withdrawn by email on June 23, 2022.</w:t>
      </w:r>
      <w:r w:rsidR="00662EDB" w:rsidRPr="00662EDB">
        <w:rPr>
          <w:rFonts w:ascii="Palatino Linotype" w:hAnsi="Palatino Linotype"/>
          <w:sz w:val="24"/>
          <w:szCs w:val="24"/>
        </w:rPr>
        <w:t xml:space="preserve"> </w:t>
      </w:r>
      <w:r w:rsidR="00662EDB">
        <w:rPr>
          <w:rFonts w:ascii="Palatino Linotype" w:hAnsi="Palatino Linotype"/>
          <w:sz w:val="24"/>
          <w:szCs w:val="24"/>
        </w:rPr>
        <w:t>IPC will be investing in additional Path 17 network upgrades in the near future that will require a path re-rate study, therefore, the resulting incremental increase in the path rating from the common corridor re-rate study will be obsolete shortly after approval. IPC will be seeking a new path rating in the next few years after the network upgrades on the path are finalized.</w:t>
      </w:r>
    </w:p>
    <w:p w14:paraId="3AA661A9" w14:textId="77777777" w:rsidR="00F10DA4" w:rsidRDefault="00F10DA4" w:rsidP="00EA7CA4">
      <w:pPr>
        <w:ind w:left="360"/>
        <w:rPr>
          <w:rFonts w:ascii="Palatino Linotype" w:hAnsi="Palatino Linotype"/>
          <w:sz w:val="24"/>
          <w:szCs w:val="24"/>
        </w:rPr>
      </w:pPr>
      <w:r>
        <w:rPr>
          <w:rFonts w:ascii="Palatino Linotype" w:hAnsi="Palatino Linotype"/>
          <w:sz w:val="24"/>
          <w:szCs w:val="24"/>
        </w:rPr>
        <w:t>Path 26 - Northern – Southern California</w:t>
      </w:r>
    </w:p>
    <w:p w14:paraId="1BFD6FDB" w14:textId="77777777" w:rsidR="00F10DA4" w:rsidRDefault="00F10DA4" w:rsidP="00EA7CA4">
      <w:pPr>
        <w:spacing w:after="240"/>
        <w:ind w:left="360"/>
        <w:rPr>
          <w:rFonts w:ascii="Palatino Linotype" w:hAnsi="Palatino Linotype"/>
          <w:sz w:val="24"/>
          <w:szCs w:val="24"/>
        </w:rPr>
      </w:pPr>
      <w:r>
        <w:rPr>
          <w:rFonts w:ascii="Palatino Linotype" w:hAnsi="Palatino Linotype"/>
          <w:sz w:val="24"/>
          <w:szCs w:val="24"/>
        </w:rPr>
        <w:t>Path 66 – California Oregon Intertie (COI)</w:t>
      </w:r>
    </w:p>
    <w:p w14:paraId="64B8E7C4" w14:textId="77777777" w:rsidR="00F10DA4" w:rsidRDefault="00F10DA4" w:rsidP="00EA7CA4">
      <w:pPr>
        <w:ind w:left="360"/>
        <w:rPr>
          <w:rFonts w:ascii="Palatino Linotype" w:hAnsi="Palatino Linotype"/>
          <w:sz w:val="24"/>
          <w:szCs w:val="24"/>
        </w:rPr>
      </w:pPr>
      <w:r>
        <w:rPr>
          <w:rFonts w:ascii="Palatino Linotype" w:hAnsi="Palatino Linotype"/>
          <w:sz w:val="24"/>
          <w:szCs w:val="24"/>
        </w:rPr>
        <w:t xml:space="preserve">Path Owners will begin to perform the necessary studies, prepare, and submit the Comprehensive Progress Report with the proposed Planned Rating to WECC by </w:t>
      </w:r>
      <w:r>
        <w:rPr>
          <w:rFonts w:ascii="Palatino Linotype" w:hAnsi="Palatino Linotype"/>
          <w:b/>
          <w:bCs/>
          <w:sz w:val="24"/>
          <w:szCs w:val="24"/>
        </w:rPr>
        <w:t>December 31, 2021</w:t>
      </w:r>
      <w:r>
        <w:rPr>
          <w:rFonts w:ascii="Palatino Linotype" w:hAnsi="Palatino Linotype"/>
          <w:sz w:val="24"/>
          <w:szCs w:val="24"/>
        </w:rPr>
        <w:t>. Per Step 3 of this process.</w:t>
      </w:r>
    </w:p>
    <w:p w14:paraId="24A047C9" w14:textId="634A9322" w:rsidR="00F10DA4" w:rsidRDefault="00F10DA4" w:rsidP="00EA7CA4">
      <w:pPr>
        <w:ind w:left="360"/>
        <w:rPr>
          <w:rFonts w:ascii="Palatino Linotype" w:hAnsi="Palatino Linotype"/>
          <w:sz w:val="24"/>
          <w:szCs w:val="24"/>
        </w:rPr>
      </w:pPr>
      <w:r>
        <w:rPr>
          <w:rFonts w:ascii="Palatino Linotype" w:hAnsi="Palatino Linotype"/>
          <w:sz w:val="24"/>
          <w:szCs w:val="24"/>
        </w:rPr>
        <w:t xml:space="preserve">Once WECC receives a CPR we will post the report and let the membership know that it has been received and posted. </w:t>
      </w:r>
    </w:p>
    <w:p w14:paraId="30D15B57" w14:textId="51BAD781" w:rsidR="00EA7CA4" w:rsidRDefault="00EA7CA4" w:rsidP="00EA7CA4">
      <w:pPr>
        <w:ind w:left="360" w:hanging="360"/>
        <w:rPr>
          <w:rFonts w:ascii="Palatino Linotype" w:hAnsi="Palatino Linotype"/>
        </w:rPr>
      </w:pPr>
      <w:r>
        <w:rPr>
          <w:rFonts w:ascii="Palatino Linotype" w:hAnsi="Palatino Linotype"/>
          <w:sz w:val="24"/>
          <w:szCs w:val="24"/>
        </w:rPr>
        <w:lastRenderedPageBreak/>
        <w:t>By email January 6</w:t>
      </w:r>
      <w:r w:rsidRPr="00EA7CA4">
        <w:rPr>
          <w:rFonts w:ascii="Palatino Linotype" w:hAnsi="Palatino Linotype"/>
          <w:sz w:val="24"/>
          <w:szCs w:val="24"/>
          <w:vertAlign w:val="superscript"/>
        </w:rPr>
        <w:t>th</w:t>
      </w:r>
      <w:r>
        <w:rPr>
          <w:rFonts w:ascii="Palatino Linotype" w:hAnsi="Palatino Linotype"/>
          <w:sz w:val="24"/>
          <w:szCs w:val="24"/>
        </w:rPr>
        <w:t>, 2022 notification was sent out that the Path Owners had submitted the Comprehensive Progress Reports (CPR) with the new proposed Planned Ratings seen below (Step 6). Each Path Owner has expressed interest in proceeding through this process as specified in section 5.5.7 (Step 5).</w:t>
      </w:r>
    </w:p>
    <w:tbl>
      <w:tblPr>
        <w:tblW w:w="0" w:type="auto"/>
        <w:tblInd w:w="440" w:type="dxa"/>
        <w:tblCellMar>
          <w:left w:w="0" w:type="dxa"/>
          <w:right w:w="0" w:type="dxa"/>
        </w:tblCellMar>
        <w:tblLook w:val="04A0" w:firstRow="1" w:lastRow="0" w:firstColumn="1" w:lastColumn="0" w:noHBand="0" w:noVBand="1"/>
      </w:tblPr>
      <w:tblGrid>
        <w:gridCol w:w="3600"/>
        <w:gridCol w:w="3780"/>
        <w:gridCol w:w="4230"/>
      </w:tblGrid>
      <w:tr w:rsidR="00EA7CA4" w14:paraId="2AF0558B" w14:textId="77777777" w:rsidTr="00EA7CA4">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A9DFDC" w14:textId="77777777" w:rsidR="00EA7CA4" w:rsidRDefault="00EA7CA4" w:rsidP="00EA7CA4">
            <w:pPr>
              <w:ind w:left="360"/>
              <w:rPr>
                <w:rFonts w:ascii="Palatino Linotype" w:hAnsi="Palatino Linotype"/>
              </w:rPr>
            </w:pPr>
          </w:p>
        </w:tc>
        <w:tc>
          <w:tcPr>
            <w:tcW w:w="37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FDF129" w14:textId="77777777" w:rsidR="00EA7CA4" w:rsidRDefault="00EA7CA4" w:rsidP="00EA7CA4">
            <w:pPr>
              <w:ind w:left="360"/>
              <w:rPr>
                <w:rFonts w:ascii="Palatino Linotype" w:hAnsi="Palatino Linotype"/>
                <w:sz w:val="28"/>
                <w:szCs w:val="28"/>
              </w:rPr>
            </w:pPr>
            <w:r>
              <w:rPr>
                <w:rFonts w:ascii="Palatino Linotype" w:hAnsi="Palatino Linotype"/>
                <w:sz w:val="28"/>
                <w:szCs w:val="28"/>
              </w:rPr>
              <w:t>Existing Rating</w:t>
            </w:r>
          </w:p>
        </w:tc>
        <w:tc>
          <w:tcPr>
            <w:tcW w:w="42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97D7F" w14:textId="77777777" w:rsidR="00EA7CA4" w:rsidRDefault="00EA7CA4" w:rsidP="00EA7CA4">
            <w:pPr>
              <w:ind w:left="360"/>
              <w:rPr>
                <w:rFonts w:ascii="Palatino Linotype" w:hAnsi="Palatino Linotype"/>
                <w:sz w:val="28"/>
                <w:szCs w:val="28"/>
              </w:rPr>
            </w:pPr>
            <w:r>
              <w:rPr>
                <w:rFonts w:ascii="Palatino Linotype" w:hAnsi="Palatino Linotype"/>
                <w:sz w:val="28"/>
                <w:szCs w:val="28"/>
              </w:rPr>
              <w:t>Proposed Rating</w:t>
            </w:r>
          </w:p>
        </w:tc>
      </w:tr>
      <w:tr w:rsidR="00EA7CA4" w14:paraId="651FE742" w14:textId="77777777" w:rsidTr="00EA7CA4">
        <w:trPr>
          <w:trHeight w:val="727"/>
        </w:trPr>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84FC0" w14:textId="5C1293AA" w:rsidR="00EA7CA4" w:rsidRDefault="008E2EFF" w:rsidP="00EA7CA4">
            <w:pPr>
              <w:ind w:left="360"/>
              <w:rPr>
                <w:rFonts w:ascii="Palatino Linotype" w:hAnsi="Palatino Linotype"/>
              </w:rPr>
            </w:pPr>
            <w:hyperlink r:id="rId75" w:history="1">
              <w:r w:rsidR="00EA7CA4">
                <w:rPr>
                  <w:rStyle w:val="Hyperlink"/>
                  <w:rFonts w:ascii="Palatino Linotype" w:hAnsi="Palatino Linotype"/>
                  <w:sz w:val="24"/>
                  <w:szCs w:val="24"/>
                </w:rPr>
                <w:t>Path 15 - Midway – Los Banos</w:t>
              </w:r>
            </w:hyperlink>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C882F13" w14:textId="77777777" w:rsidR="00EA7CA4" w:rsidRDefault="00EA7CA4" w:rsidP="00EA7CA4">
            <w:pPr>
              <w:ind w:left="360"/>
              <w:rPr>
                <w:rFonts w:ascii="Palatino Linotype" w:hAnsi="Palatino Linotype"/>
              </w:rPr>
            </w:pPr>
            <w:r>
              <w:rPr>
                <w:rFonts w:ascii="Palatino Linotype" w:hAnsi="Palatino Linotype"/>
              </w:rPr>
              <w:t>2,000 - 3,265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4F82B9D4" w14:textId="77777777" w:rsidR="00EA7CA4" w:rsidRDefault="00EA7CA4" w:rsidP="00EA7CA4">
            <w:pPr>
              <w:ind w:left="360"/>
              <w:rPr>
                <w:rFonts w:ascii="Palatino Linotype" w:hAnsi="Palatino Linotype"/>
              </w:rPr>
            </w:pPr>
            <w:r>
              <w:rPr>
                <w:rFonts w:ascii="Palatino Linotype" w:hAnsi="Palatino Linotype"/>
              </w:rPr>
              <w:t>3,700 MW - 4,600 MW North to South</w:t>
            </w:r>
          </w:p>
        </w:tc>
      </w:tr>
      <w:bookmarkStart w:id="64" w:name="_Hlk115358004"/>
      <w:tr w:rsidR="00EA7CA4" w14:paraId="1037958D" w14:textId="77777777" w:rsidTr="00EA7CA4">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491674" w14:textId="5644D3D7" w:rsidR="00EA7CA4" w:rsidRDefault="00B130CD" w:rsidP="00EA7CA4">
            <w:pPr>
              <w:ind w:left="360"/>
              <w:rPr>
                <w:rFonts w:ascii="Palatino Linotype" w:hAnsi="Palatino Linotype"/>
              </w:rPr>
            </w:pPr>
            <w:r>
              <w:fldChar w:fldCharType="begin"/>
            </w:r>
            <w:r>
              <w:instrText xml:space="preserve"> HYPERLINK "https://nam12.safelinks.protection.outlook.com/?url=https%3A%2F%2Fwww.wecc.org%2FReliability%2FNDA%2FPath26_Rerate_NtoS_StoN.zip&amp;data=04%7C01%7Cnhatton%40wecc.org%7C78c6380cda474f75039608d9d165dc27%7Cfd6f305dc9294e109d462e7058aae5e6%7C0%7C0%7C637771058025016538%7CUnknown%7CTWFpbGZsb3d8eyJWIjoiMC4wLjAwMDAiLCJQIjoiV2luMzIiLCJBTiI6Ik1haWwiLCJXVCI6Mn0%3D%7C3000&amp;sdata=LZ%2BqFFypY%2FHFBYD7nNx7gMhJOgE4R%2Fk7BMAIYWIarEM%3D&amp;reserved=0" </w:instrText>
            </w:r>
            <w:r>
              <w:fldChar w:fldCharType="separate"/>
            </w:r>
            <w:r w:rsidR="00EA7CA4">
              <w:rPr>
                <w:rStyle w:val="Hyperlink"/>
                <w:rFonts w:ascii="Palatino Linotype" w:hAnsi="Palatino Linotype"/>
                <w:sz w:val="24"/>
                <w:szCs w:val="24"/>
              </w:rPr>
              <w:t>Path 26 - Northern – Southern California</w:t>
            </w:r>
            <w:r>
              <w:rPr>
                <w:rStyle w:val="Hyperlink"/>
                <w:rFonts w:ascii="Palatino Linotype" w:hAnsi="Palatino Linotype"/>
                <w:sz w:val="24"/>
                <w:szCs w:val="24"/>
              </w:rPr>
              <w:fldChar w:fldCharType="end"/>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33EF46CC" w14:textId="77777777" w:rsidR="00EA7CA4" w:rsidRDefault="00EA7CA4" w:rsidP="00EA7CA4">
            <w:pPr>
              <w:ind w:left="360"/>
              <w:rPr>
                <w:rFonts w:ascii="Palatino Linotype" w:hAnsi="Palatino Linotype"/>
              </w:rPr>
            </w:pPr>
            <w:r>
              <w:rPr>
                <w:rFonts w:ascii="Palatino Linotype" w:hAnsi="Palatino Linotype"/>
              </w:rPr>
              <w:t>3,000 MW South to North</w:t>
            </w:r>
            <w:r>
              <w:rPr>
                <w:rFonts w:ascii="Palatino Linotype" w:hAnsi="Palatino Linotype"/>
              </w:rPr>
              <w:br/>
              <w:t>4,000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7D7BC4BE" w14:textId="77777777" w:rsidR="00EA7CA4" w:rsidRDefault="00EA7CA4" w:rsidP="00EA7CA4">
            <w:pPr>
              <w:ind w:left="360"/>
              <w:rPr>
                <w:rFonts w:ascii="Palatino Linotype" w:hAnsi="Palatino Linotype"/>
              </w:rPr>
            </w:pPr>
            <w:r>
              <w:rPr>
                <w:rFonts w:ascii="Palatino Linotype" w:hAnsi="Palatino Linotype"/>
              </w:rPr>
              <w:t>4,400 MW South to North</w:t>
            </w:r>
            <w:r>
              <w:rPr>
                <w:rFonts w:ascii="Palatino Linotype" w:hAnsi="Palatino Linotype"/>
              </w:rPr>
              <w:br/>
              <w:t>5,000 MW North to South</w:t>
            </w:r>
          </w:p>
        </w:tc>
      </w:tr>
      <w:bookmarkEnd w:id="64"/>
      <w:tr w:rsidR="00EA7CA4" w14:paraId="4D7D88B9" w14:textId="77777777" w:rsidTr="00EA7CA4">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104AF" w14:textId="77777777" w:rsidR="00EA7CA4" w:rsidRDefault="00B130CD" w:rsidP="00EA7CA4">
            <w:pPr>
              <w:ind w:left="360"/>
              <w:rPr>
                <w:rFonts w:ascii="Palatino Linotype" w:hAnsi="Palatino Linotype"/>
              </w:rPr>
            </w:pPr>
            <w:r>
              <w:fldChar w:fldCharType="begin"/>
            </w:r>
            <w:r>
              <w:instrText xml:space="preserve"> HYPERLINK "https://nam12.safelinks.protection.outlook.com/?url=https%3A%2F%2Fwww.wecc.org%2FReliability%2FNDA%2FCOI%2520(Path%252066)%2520Rerate%2520CPR.zip&amp;data=04%7C01%7Cnhatton%40wecc.org%7C78c6380cda474f75039608d9d165dc27%7Cfd6f305dc9294e109d462e7058aae5e6%7C0%7C0%7C637771058025026531%7CUnknown%7CTWFpbGZsb3d8eyJWIjoiMC4wLjAwMDAiLCJQIjoiV2luMzIiLCJBTiI6Ik1haWwiLCJXVCI6Mn0%3D%7C3000&amp;sdata=kfswUXRdiFMC2rHh21FfiJb4zHhMrDPC9YdB61cY2Oo%3D&amp;reserved=0" </w:instrText>
            </w:r>
            <w:r>
              <w:fldChar w:fldCharType="separate"/>
            </w:r>
            <w:r w:rsidR="00EA7CA4">
              <w:rPr>
                <w:rStyle w:val="Hyperlink"/>
                <w:rFonts w:ascii="Palatino Linotype" w:hAnsi="Palatino Linotype"/>
                <w:sz w:val="24"/>
                <w:szCs w:val="24"/>
              </w:rPr>
              <w:t>Path 66 – California Oregon Intertie (COI)</w:t>
            </w:r>
            <w:r>
              <w:rPr>
                <w:rStyle w:val="Hyperlink"/>
                <w:rFonts w:ascii="Palatino Linotype" w:hAnsi="Palatino Linotype"/>
                <w:sz w:val="24"/>
                <w:szCs w:val="24"/>
              </w:rPr>
              <w:fldChar w:fldCharType="end"/>
            </w:r>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6DCD8BD5" w14:textId="77777777" w:rsidR="00EA7CA4" w:rsidRDefault="00EA7CA4" w:rsidP="00EA7CA4">
            <w:pPr>
              <w:ind w:left="360"/>
              <w:rPr>
                <w:rFonts w:ascii="Palatino Linotype" w:hAnsi="Palatino Linotype"/>
              </w:rPr>
            </w:pPr>
            <w:r>
              <w:rPr>
                <w:rFonts w:ascii="Palatino Linotype" w:hAnsi="Palatino Linotype"/>
              </w:rPr>
              <w:t>4,800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017A578E" w14:textId="77777777" w:rsidR="00EA7CA4" w:rsidRDefault="00EA7CA4" w:rsidP="00EA7CA4">
            <w:pPr>
              <w:ind w:left="360"/>
              <w:rPr>
                <w:rFonts w:ascii="Palatino Linotype" w:hAnsi="Palatino Linotype"/>
              </w:rPr>
            </w:pPr>
            <w:r>
              <w:rPr>
                <w:rFonts w:ascii="Palatino Linotype" w:hAnsi="Palatino Linotype"/>
              </w:rPr>
              <w:t>5,100 MW North to South</w:t>
            </w:r>
          </w:p>
        </w:tc>
      </w:tr>
    </w:tbl>
    <w:p w14:paraId="63F30C81" w14:textId="77777777" w:rsidR="00EA7CA4" w:rsidRDefault="00EA7CA4" w:rsidP="00EA7CA4">
      <w:pPr>
        <w:ind w:left="360"/>
        <w:rPr>
          <w:rFonts w:ascii="Palatino Linotype" w:hAnsi="Palatino Linotype" w:cs="Calibri"/>
        </w:rPr>
      </w:pPr>
    </w:p>
    <w:p w14:paraId="7E339A5C" w14:textId="312121B9" w:rsidR="00EA7CA4" w:rsidRDefault="00EA7CA4" w:rsidP="00EA7CA4">
      <w:pPr>
        <w:ind w:left="360"/>
        <w:rPr>
          <w:rFonts w:ascii="Palatino Linotype" w:hAnsi="Palatino Linotype"/>
          <w:sz w:val="24"/>
          <w:szCs w:val="24"/>
        </w:rPr>
      </w:pPr>
      <w:r>
        <w:rPr>
          <w:rFonts w:ascii="Palatino Linotype" w:hAnsi="Palatino Linotype"/>
          <w:sz w:val="24"/>
          <w:szCs w:val="24"/>
        </w:rPr>
        <w:t xml:space="preserve">Comments and PRG forms to the listed contact were due by </w:t>
      </w:r>
      <w:r>
        <w:rPr>
          <w:rFonts w:ascii="Palatino Linotype" w:hAnsi="Palatino Linotype"/>
          <w:b/>
          <w:bCs/>
          <w:sz w:val="24"/>
          <w:szCs w:val="24"/>
        </w:rPr>
        <w:t>March 7, 2022</w:t>
      </w:r>
      <w:r>
        <w:rPr>
          <w:rFonts w:ascii="Palatino Linotype" w:hAnsi="Palatino Linotype"/>
          <w:sz w:val="24"/>
          <w:szCs w:val="24"/>
        </w:rPr>
        <w:t xml:space="preserve">. </w:t>
      </w:r>
    </w:p>
    <w:p w14:paraId="1CB5B209" w14:textId="77777777" w:rsidR="00EA7CA4" w:rsidRDefault="00EA7CA4" w:rsidP="00EA7CA4">
      <w:pPr>
        <w:ind w:left="360"/>
        <w:rPr>
          <w:rFonts w:ascii="Palatino Linotype" w:hAnsi="Palatino Linotype"/>
          <w:sz w:val="24"/>
          <w:szCs w:val="24"/>
        </w:rPr>
      </w:pPr>
      <w:r>
        <w:rPr>
          <w:rFonts w:ascii="Palatino Linotype" w:hAnsi="Palatino Linotype"/>
          <w:sz w:val="24"/>
          <w:szCs w:val="24"/>
        </w:rPr>
        <w:t xml:space="preserve">After this 60 day comment period transmission Path Owners will continue their studies for Phase 2A, 2B and 3 of the established Path Rating study process. All projects in this rerating process will be considered similarly situated with each other. Planned new ratings from other paths for rerating need to be considered by the PRG and modeled in the studies. (Step 8 time frame for completion is one to two years) </w:t>
      </w:r>
    </w:p>
    <w:tbl>
      <w:tblPr>
        <w:tblStyle w:val="WECCTableRed"/>
        <w:tblW w:w="0" w:type="auto"/>
        <w:tblLook w:val="0420" w:firstRow="1" w:lastRow="0" w:firstColumn="0" w:lastColumn="0" w:noHBand="0" w:noVBand="1"/>
      </w:tblPr>
      <w:tblGrid>
        <w:gridCol w:w="1165"/>
        <w:gridCol w:w="1800"/>
        <w:gridCol w:w="810"/>
        <w:gridCol w:w="7470"/>
        <w:gridCol w:w="1705"/>
      </w:tblGrid>
      <w:tr w:rsidR="006A2897" w:rsidRPr="009A2BC5" w14:paraId="1E4ED2CB" w14:textId="77777777" w:rsidTr="00BB40EF">
        <w:trPr>
          <w:cnfStyle w:val="100000000000" w:firstRow="1" w:lastRow="0" w:firstColumn="0" w:lastColumn="0" w:oddVBand="0" w:evenVBand="0" w:oddHBand="0" w:evenHBand="0" w:firstRowFirstColumn="0" w:firstRowLastColumn="0" w:lastRowFirstColumn="0" w:lastRowLastColumn="0"/>
          <w:tblHeader/>
        </w:trPr>
        <w:tc>
          <w:tcPr>
            <w:tcW w:w="1165" w:type="dxa"/>
            <w:shd w:val="clear" w:color="auto" w:fill="00395D" w:themeFill="accent1"/>
          </w:tcPr>
          <w:p w14:paraId="36F0C165" w14:textId="77777777" w:rsidR="006A2897" w:rsidRPr="009A2BC5" w:rsidRDefault="006A2897"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lastRenderedPageBreak/>
              <w:t>Date</w:t>
            </w:r>
          </w:p>
        </w:tc>
        <w:tc>
          <w:tcPr>
            <w:tcW w:w="1800" w:type="dxa"/>
            <w:shd w:val="clear" w:color="auto" w:fill="00395D" w:themeFill="accent1"/>
          </w:tcPr>
          <w:p w14:paraId="4D381722" w14:textId="77777777" w:rsidR="006A2897" w:rsidRPr="009A2BC5" w:rsidRDefault="006A2897"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Entity</w:t>
            </w:r>
          </w:p>
        </w:tc>
        <w:tc>
          <w:tcPr>
            <w:tcW w:w="810" w:type="dxa"/>
            <w:shd w:val="clear" w:color="auto" w:fill="00395D" w:themeFill="accent1"/>
          </w:tcPr>
          <w:p w14:paraId="7BDC4C37" w14:textId="77777777" w:rsidR="006A2897" w:rsidRPr="009A2BC5" w:rsidRDefault="006A2897"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Code</w:t>
            </w:r>
          </w:p>
        </w:tc>
        <w:tc>
          <w:tcPr>
            <w:tcW w:w="7470" w:type="dxa"/>
            <w:shd w:val="clear" w:color="auto" w:fill="00395D" w:themeFill="accent1"/>
          </w:tcPr>
          <w:p w14:paraId="4D64C427" w14:textId="77777777" w:rsidR="006A2897" w:rsidRPr="009A2BC5" w:rsidRDefault="006A2897"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Project Name</w:t>
            </w:r>
          </w:p>
        </w:tc>
        <w:tc>
          <w:tcPr>
            <w:tcW w:w="1705" w:type="dxa"/>
            <w:shd w:val="clear" w:color="auto" w:fill="00395D" w:themeFill="accent1"/>
          </w:tcPr>
          <w:p w14:paraId="2DC5F4D8" w14:textId="77777777" w:rsidR="006A2897" w:rsidRPr="009A2BC5" w:rsidRDefault="006A2897" w:rsidP="00BB40EF">
            <w:pPr>
              <w:pStyle w:val="Header"/>
              <w:widowControl w:val="0"/>
              <w:tabs>
                <w:tab w:val="clear" w:pos="4680"/>
                <w:tab w:val="clear" w:pos="10080"/>
              </w:tabs>
              <w:jc w:val="center"/>
              <w:rPr>
                <w:b/>
                <w:color w:val="FFFFFF" w:themeColor="background1"/>
                <w:sz w:val="20"/>
              </w:rPr>
            </w:pPr>
            <w:r w:rsidRPr="009A2BC5">
              <w:rPr>
                <w:b/>
                <w:color w:val="FFFFFF" w:themeColor="background1"/>
                <w:sz w:val="20"/>
              </w:rPr>
              <w:t>Effective Date</w:t>
            </w:r>
          </w:p>
        </w:tc>
      </w:tr>
      <w:tr w:rsidR="006A2897" w:rsidRPr="00680E23" w14:paraId="0E466859" w14:textId="77777777" w:rsidTr="00BB40EF">
        <w:trPr>
          <w:cnfStyle w:val="100000000000" w:firstRow="1" w:lastRow="0" w:firstColumn="0" w:lastColumn="0" w:oddVBand="0" w:evenVBand="0" w:oddHBand="0" w:evenHBand="0" w:firstRowFirstColumn="0" w:firstRowLastColumn="0" w:lastRowFirstColumn="0" w:lastRowLastColumn="0"/>
          <w:tblHeader/>
        </w:trPr>
        <w:tc>
          <w:tcPr>
            <w:tcW w:w="1165" w:type="dxa"/>
            <w:vAlign w:val="center"/>
          </w:tcPr>
          <w:p w14:paraId="50F984CB" w14:textId="1CB8044D" w:rsidR="006A2897" w:rsidRPr="00680E23" w:rsidRDefault="006A2897" w:rsidP="00BB40EF">
            <w:pPr>
              <w:widowControl w:val="0"/>
              <w:jc w:val="center"/>
              <w:rPr>
                <w:rFonts w:ascii="Palatino Linotype" w:hAnsi="Palatino Linotype"/>
              </w:rPr>
            </w:pPr>
            <w:r>
              <w:rPr>
                <w:rFonts w:ascii="Palatino Linotype" w:hAnsi="Palatino Linotype"/>
              </w:rPr>
              <w:t>01-06-22</w:t>
            </w:r>
          </w:p>
        </w:tc>
        <w:tc>
          <w:tcPr>
            <w:tcW w:w="1800" w:type="dxa"/>
            <w:vAlign w:val="center"/>
          </w:tcPr>
          <w:p w14:paraId="0F6851CA" w14:textId="67BB4996" w:rsidR="006A2897" w:rsidRPr="00680E23" w:rsidRDefault="006A2897" w:rsidP="00BB40EF">
            <w:pPr>
              <w:widowControl w:val="0"/>
              <w:jc w:val="center"/>
              <w:rPr>
                <w:rFonts w:ascii="Palatino Linotype" w:hAnsi="Palatino Linotype"/>
              </w:rPr>
            </w:pPr>
            <w:r>
              <w:rPr>
                <w:rFonts w:ascii="Palatino Linotype" w:hAnsi="Palatino Linotype"/>
              </w:rPr>
              <w:t>PG&amp;E and SCE</w:t>
            </w:r>
          </w:p>
        </w:tc>
        <w:tc>
          <w:tcPr>
            <w:tcW w:w="810" w:type="dxa"/>
            <w:vAlign w:val="center"/>
          </w:tcPr>
          <w:p w14:paraId="30167765" w14:textId="77777777" w:rsidR="006A2897" w:rsidRPr="00680E23" w:rsidRDefault="006A2897" w:rsidP="00BB40EF">
            <w:pPr>
              <w:widowControl w:val="0"/>
              <w:jc w:val="center"/>
              <w:rPr>
                <w:rFonts w:ascii="Palatino Linotype" w:hAnsi="Palatino Linotype"/>
              </w:rPr>
            </w:pPr>
            <w:r w:rsidRPr="00680E23">
              <w:rPr>
                <w:rFonts w:ascii="Palatino Linotype" w:hAnsi="Palatino Linotype"/>
              </w:rPr>
              <w:t>N</w:t>
            </w:r>
          </w:p>
        </w:tc>
        <w:tc>
          <w:tcPr>
            <w:tcW w:w="7470" w:type="dxa"/>
            <w:vAlign w:val="center"/>
          </w:tcPr>
          <w:p w14:paraId="68EF1C54" w14:textId="0F30AD7D" w:rsidR="006A2897" w:rsidRPr="001A6E81" w:rsidRDefault="006A2897" w:rsidP="00BB40EF">
            <w:pPr>
              <w:pStyle w:val="Heading2"/>
              <w:keepNext w:val="0"/>
              <w:keepLines w:val="0"/>
              <w:widowControl w:val="0"/>
              <w:suppressAutoHyphens w:val="0"/>
              <w:rPr>
                <w:b/>
              </w:rPr>
            </w:pPr>
            <w:bookmarkStart w:id="65" w:name="_Toc173745019"/>
            <w:r>
              <w:rPr>
                <w:b/>
              </w:rPr>
              <w:t>Path 26, Northern – Southern California Re-Rating Project</w:t>
            </w:r>
            <w:bookmarkEnd w:id="65"/>
          </w:p>
        </w:tc>
        <w:tc>
          <w:tcPr>
            <w:tcW w:w="1705" w:type="dxa"/>
            <w:vAlign w:val="center"/>
          </w:tcPr>
          <w:p w14:paraId="381EBD06" w14:textId="2E8A069F" w:rsidR="006A2897" w:rsidRPr="00680E23" w:rsidRDefault="006A2897" w:rsidP="00BB40EF">
            <w:pPr>
              <w:widowControl w:val="0"/>
              <w:jc w:val="center"/>
              <w:rPr>
                <w:rFonts w:ascii="Palatino Linotype" w:hAnsi="Palatino Linotype"/>
              </w:rPr>
            </w:pPr>
          </w:p>
        </w:tc>
      </w:tr>
      <w:tr w:rsidR="006A2897" w:rsidRPr="0061713B" w14:paraId="7DE5986A" w14:textId="77777777" w:rsidTr="00BB40EF">
        <w:trPr>
          <w:cnfStyle w:val="000000100000" w:firstRow="0" w:lastRow="0" w:firstColumn="0" w:lastColumn="0" w:oddVBand="0" w:evenVBand="0" w:oddHBand="1" w:evenHBand="0" w:firstRowFirstColumn="0" w:firstRowLastColumn="0" w:lastRowFirstColumn="0" w:lastRowLastColumn="0"/>
          <w:cantSplit/>
        </w:trPr>
        <w:tc>
          <w:tcPr>
            <w:tcW w:w="1165" w:type="dxa"/>
          </w:tcPr>
          <w:p w14:paraId="3E1DD7A7" w14:textId="1F026E06" w:rsidR="006A2897" w:rsidRPr="0061713B" w:rsidRDefault="006A2897" w:rsidP="00BB40EF">
            <w:pPr>
              <w:widowControl w:val="0"/>
              <w:jc w:val="center"/>
            </w:pPr>
            <w:r>
              <w:t>01-06-22</w:t>
            </w:r>
          </w:p>
        </w:tc>
        <w:tc>
          <w:tcPr>
            <w:tcW w:w="1800" w:type="dxa"/>
          </w:tcPr>
          <w:p w14:paraId="19E6F9C9" w14:textId="77777777" w:rsidR="006A2897" w:rsidRPr="0061713B" w:rsidRDefault="006A2897" w:rsidP="00BB40EF">
            <w:pPr>
              <w:widowControl w:val="0"/>
              <w:jc w:val="center"/>
            </w:pPr>
          </w:p>
        </w:tc>
        <w:tc>
          <w:tcPr>
            <w:tcW w:w="810" w:type="dxa"/>
          </w:tcPr>
          <w:p w14:paraId="4D095EDF" w14:textId="77777777" w:rsidR="006A2897" w:rsidRPr="0061713B" w:rsidRDefault="006A2897" w:rsidP="00BB40EF">
            <w:pPr>
              <w:widowControl w:val="0"/>
              <w:jc w:val="center"/>
            </w:pPr>
            <w:r w:rsidRPr="0061713B">
              <w:t>N</w:t>
            </w:r>
          </w:p>
        </w:tc>
        <w:tc>
          <w:tcPr>
            <w:tcW w:w="7470" w:type="dxa"/>
          </w:tcPr>
          <w:p w14:paraId="7652632D" w14:textId="77777777" w:rsidR="006A2897" w:rsidRDefault="006A2897" w:rsidP="00BB40EF">
            <w:pPr>
              <w:widowControl w:val="0"/>
            </w:pPr>
            <w:r>
              <w:t>As discussed above, Path 26 is undergoing a rerating process.  The goal is as follows:</w:t>
            </w:r>
          </w:p>
          <w:tbl>
            <w:tblPr>
              <w:tblW w:w="0" w:type="auto"/>
              <w:tblInd w:w="440" w:type="dxa"/>
              <w:tblCellMar>
                <w:left w:w="0" w:type="dxa"/>
                <w:right w:w="0" w:type="dxa"/>
              </w:tblCellMar>
              <w:tblLook w:val="04A0" w:firstRow="1" w:lastRow="0" w:firstColumn="1" w:lastColumn="0" w:noHBand="0" w:noVBand="1"/>
            </w:tblPr>
            <w:tblGrid>
              <w:gridCol w:w="2365"/>
              <w:gridCol w:w="2131"/>
              <w:gridCol w:w="2298"/>
            </w:tblGrid>
            <w:tr w:rsidR="006A2897" w14:paraId="3ED402A3" w14:textId="77777777" w:rsidTr="00BB40EF">
              <w:tc>
                <w:tcPr>
                  <w:tcW w:w="36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CB2FAF" w14:textId="77777777" w:rsidR="006A2897" w:rsidRDefault="008E2EFF" w:rsidP="006A2897">
                  <w:pPr>
                    <w:ind w:left="360"/>
                    <w:rPr>
                      <w:rFonts w:ascii="Palatino Linotype" w:hAnsi="Palatino Linotype"/>
                    </w:rPr>
                  </w:pPr>
                  <w:hyperlink r:id="rId76" w:history="1">
                    <w:r w:rsidR="006A2897">
                      <w:rPr>
                        <w:rStyle w:val="Hyperlink"/>
                        <w:rFonts w:ascii="Palatino Linotype" w:hAnsi="Palatino Linotype"/>
                        <w:sz w:val="24"/>
                        <w:szCs w:val="24"/>
                      </w:rPr>
                      <w:t>Path 26 - Northern – Southern California</w:t>
                    </w:r>
                  </w:hyperlink>
                </w:p>
              </w:tc>
              <w:tc>
                <w:tcPr>
                  <w:tcW w:w="3780" w:type="dxa"/>
                  <w:tcBorders>
                    <w:top w:val="nil"/>
                    <w:left w:val="nil"/>
                    <w:bottom w:val="single" w:sz="8" w:space="0" w:color="auto"/>
                    <w:right w:val="single" w:sz="8" w:space="0" w:color="auto"/>
                  </w:tcBorders>
                  <w:tcMar>
                    <w:top w:w="0" w:type="dxa"/>
                    <w:left w:w="108" w:type="dxa"/>
                    <w:bottom w:w="0" w:type="dxa"/>
                    <w:right w:w="108" w:type="dxa"/>
                  </w:tcMar>
                  <w:hideMark/>
                </w:tcPr>
                <w:p w14:paraId="2DF112DC" w14:textId="77777777" w:rsidR="006A2897" w:rsidRDefault="006A2897" w:rsidP="006A2897">
                  <w:pPr>
                    <w:ind w:left="360"/>
                    <w:rPr>
                      <w:rFonts w:ascii="Palatino Linotype" w:hAnsi="Palatino Linotype"/>
                    </w:rPr>
                  </w:pPr>
                  <w:r>
                    <w:rPr>
                      <w:rFonts w:ascii="Palatino Linotype" w:hAnsi="Palatino Linotype"/>
                    </w:rPr>
                    <w:t>3,000 MW South to North</w:t>
                  </w:r>
                  <w:r>
                    <w:rPr>
                      <w:rFonts w:ascii="Palatino Linotype" w:hAnsi="Palatino Linotype"/>
                    </w:rPr>
                    <w:br/>
                    <w:t>4,000 MW North to South</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146D43F0" w14:textId="77777777" w:rsidR="006A2897" w:rsidRDefault="006A2897" w:rsidP="006A2897">
                  <w:pPr>
                    <w:ind w:left="360"/>
                    <w:rPr>
                      <w:rFonts w:ascii="Palatino Linotype" w:hAnsi="Palatino Linotype"/>
                    </w:rPr>
                  </w:pPr>
                  <w:r>
                    <w:rPr>
                      <w:rFonts w:ascii="Palatino Linotype" w:hAnsi="Palatino Linotype"/>
                    </w:rPr>
                    <w:t>4,400 MW South to North</w:t>
                  </w:r>
                  <w:r>
                    <w:rPr>
                      <w:rFonts w:ascii="Palatino Linotype" w:hAnsi="Palatino Linotype"/>
                    </w:rPr>
                    <w:br/>
                    <w:t>5,000 MW North to South</w:t>
                  </w:r>
                </w:p>
              </w:tc>
            </w:tr>
          </w:tbl>
          <w:p w14:paraId="7B897C75" w14:textId="080F1346" w:rsidR="006A2897" w:rsidRPr="006A2897" w:rsidRDefault="006A2897" w:rsidP="00BB40EF">
            <w:pPr>
              <w:widowControl w:val="0"/>
            </w:pPr>
            <w:r w:rsidRPr="006A2897">
              <w:t xml:space="preserve">By email this date the </w:t>
            </w:r>
            <w:r w:rsidRPr="006A2897">
              <w:rPr>
                <w:rFonts w:ascii="Palatino Linotype" w:hAnsi="Palatino Linotype"/>
              </w:rPr>
              <w:t>Comprehensive Progress Report was sent out on January 6, 2022 for the 60 day review</w:t>
            </w:r>
            <w:r>
              <w:rPr>
                <w:rFonts w:ascii="Palatino Linotype" w:hAnsi="Palatino Linotype"/>
              </w:rPr>
              <w:t>.</w:t>
            </w:r>
          </w:p>
        </w:tc>
        <w:tc>
          <w:tcPr>
            <w:tcW w:w="1705" w:type="dxa"/>
          </w:tcPr>
          <w:p w14:paraId="64788079" w14:textId="77777777" w:rsidR="006A2897" w:rsidRPr="0061713B" w:rsidRDefault="006A2897" w:rsidP="00BB40EF">
            <w:pPr>
              <w:widowControl w:val="0"/>
              <w:jc w:val="center"/>
            </w:pPr>
          </w:p>
        </w:tc>
      </w:tr>
      <w:tr w:rsidR="006A2897" w:rsidRPr="0061713B" w14:paraId="7C8362AB" w14:textId="77777777" w:rsidTr="00BB40EF">
        <w:trPr>
          <w:cantSplit/>
        </w:trPr>
        <w:tc>
          <w:tcPr>
            <w:tcW w:w="1165" w:type="dxa"/>
          </w:tcPr>
          <w:p w14:paraId="6C152160" w14:textId="23A40178" w:rsidR="006A2897" w:rsidRPr="0061713B" w:rsidRDefault="006A2897" w:rsidP="00BB40EF">
            <w:pPr>
              <w:widowControl w:val="0"/>
              <w:jc w:val="center"/>
            </w:pPr>
            <w:r>
              <w:t>07-19-22</w:t>
            </w:r>
          </w:p>
        </w:tc>
        <w:tc>
          <w:tcPr>
            <w:tcW w:w="1800" w:type="dxa"/>
          </w:tcPr>
          <w:p w14:paraId="01AE5E48" w14:textId="77777777" w:rsidR="006A2897" w:rsidRPr="0061713B" w:rsidRDefault="006A2897" w:rsidP="00BB40EF">
            <w:pPr>
              <w:widowControl w:val="0"/>
              <w:jc w:val="center"/>
            </w:pPr>
          </w:p>
        </w:tc>
        <w:tc>
          <w:tcPr>
            <w:tcW w:w="810" w:type="dxa"/>
          </w:tcPr>
          <w:p w14:paraId="1963B41E" w14:textId="65D92565" w:rsidR="006A2897" w:rsidRPr="0061713B" w:rsidRDefault="006A2897" w:rsidP="00BB40EF">
            <w:pPr>
              <w:widowControl w:val="0"/>
              <w:jc w:val="center"/>
            </w:pPr>
            <w:r>
              <w:t>N</w:t>
            </w:r>
          </w:p>
        </w:tc>
        <w:tc>
          <w:tcPr>
            <w:tcW w:w="7470" w:type="dxa"/>
          </w:tcPr>
          <w:p w14:paraId="5F611548" w14:textId="62DE050D" w:rsidR="006A2897" w:rsidRDefault="006A2897" w:rsidP="006A2897">
            <w:pPr>
              <w:spacing w:after="120" w:line="276" w:lineRule="auto"/>
              <w:rPr>
                <w:rFonts w:ascii="Palatino Linotype" w:hAnsi="Palatino Linotype"/>
                <w:sz w:val="24"/>
                <w:szCs w:val="24"/>
              </w:rPr>
            </w:pPr>
            <w:r>
              <w:t xml:space="preserve">By email this date PG&amp;E and SCE reported that all comments of the Comprehensive Progress Report have been addressed, </w:t>
            </w:r>
            <w:r>
              <w:rPr>
                <w:rFonts w:ascii="Palatino Linotype" w:hAnsi="Palatino Linotype"/>
                <w:sz w:val="24"/>
                <w:szCs w:val="24"/>
              </w:rPr>
              <w:t xml:space="preserve">therefore Path 26, Northern – Southern California Re-Rating Project is now in Phase 2A of the WECC Path Rating Process.  In this same email, PG&amp;E and SCE have also completed the Phase 2B requirements for Path 26 and requested Phase 2B status. PG&amp;E and SCE developed a Study Plan and the foundational base cases, which incorporated all input from the Project Review Group and were finalized and approved by the PRG on May 6, 2022 for the South to North rating and June 10, 2022 for the North to South rating. </w:t>
            </w:r>
          </w:p>
          <w:p w14:paraId="2101B314" w14:textId="7A74AC78" w:rsidR="006A2897" w:rsidRPr="006A2897" w:rsidRDefault="006A2897" w:rsidP="006A2897">
            <w:pPr>
              <w:spacing w:after="120" w:line="276" w:lineRule="auto"/>
              <w:rPr>
                <w:rFonts w:ascii="Palatino Linotype" w:hAnsi="Palatino Linotype"/>
                <w:sz w:val="24"/>
                <w:szCs w:val="24"/>
              </w:rPr>
            </w:pPr>
            <w:r>
              <w:rPr>
                <w:rFonts w:ascii="Palatino Linotype" w:hAnsi="Palatino Linotype"/>
                <w:sz w:val="24"/>
                <w:szCs w:val="24"/>
              </w:rPr>
              <w:t>With the approval of the Study Plan and the foundational base cases, Path 26 Northern – Southern California Re-Rating Project is now in Phase 2B of the WECC Path Rating Process</w:t>
            </w:r>
          </w:p>
        </w:tc>
        <w:tc>
          <w:tcPr>
            <w:tcW w:w="1705" w:type="dxa"/>
          </w:tcPr>
          <w:p w14:paraId="593FB804" w14:textId="77777777" w:rsidR="006A2897" w:rsidRPr="0061713B" w:rsidRDefault="006A2897" w:rsidP="00BB40EF">
            <w:pPr>
              <w:widowControl w:val="0"/>
              <w:jc w:val="center"/>
            </w:pPr>
          </w:p>
        </w:tc>
      </w:tr>
    </w:tbl>
    <w:p w14:paraId="3EFB7C68" w14:textId="017BCB6E" w:rsidR="00EA7CA4" w:rsidRDefault="00EA7CA4" w:rsidP="00F10DA4">
      <w:pPr>
        <w:rPr>
          <w:rFonts w:ascii="Palatino Linotype" w:hAnsi="Palatino Linotype"/>
          <w:sz w:val="24"/>
          <w:szCs w:val="24"/>
        </w:rPr>
      </w:pPr>
    </w:p>
    <w:p w14:paraId="289B62BD" w14:textId="33EEADFB" w:rsidR="00F10DA4" w:rsidRPr="00F10DA4" w:rsidRDefault="00F10DA4" w:rsidP="00F10DA4"/>
    <w:sectPr w:rsidR="00F10DA4" w:rsidRPr="00F10DA4" w:rsidSect="00C01914">
      <w:headerReference w:type="even" r:id="rId77"/>
      <w:headerReference w:type="default" r:id="rId78"/>
      <w:headerReference w:type="first" r:id="rId7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F9802" w14:textId="77777777" w:rsidR="00863CD2" w:rsidRDefault="00863CD2" w:rsidP="00F82512">
      <w:pPr>
        <w:spacing w:line="240" w:lineRule="auto"/>
      </w:pPr>
      <w:r>
        <w:separator/>
      </w:r>
    </w:p>
    <w:p w14:paraId="64F74DDB" w14:textId="77777777" w:rsidR="00863CD2" w:rsidRDefault="00863CD2"/>
  </w:endnote>
  <w:endnote w:type="continuationSeparator" w:id="0">
    <w:p w14:paraId="10B79C1B" w14:textId="77777777" w:rsidR="00863CD2" w:rsidRDefault="00863CD2" w:rsidP="00F82512">
      <w:pPr>
        <w:spacing w:line="240" w:lineRule="auto"/>
      </w:pPr>
      <w:r>
        <w:continuationSeparator/>
      </w:r>
    </w:p>
    <w:p w14:paraId="6EEC7F5D" w14:textId="77777777" w:rsidR="00863CD2" w:rsidRDefault="00863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rPr>
      <w:id w:val="-2063625332"/>
      <w:docPartObj>
        <w:docPartGallery w:val="Page Numbers (Bottom of Page)"/>
        <w:docPartUnique/>
      </w:docPartObj>
    </w:sdtPr>
    <w:sdtEndPr/>
    <w:sdtContent>
      <w:p w14:paraId="0110A5FA" w14:textId="77777777" w:rsidR="00863CD2" w:rsidRPr="009D141F" w:rsidRDefault="00863CD2" w:rsidP="004D404D">
        <w:pPr>
          <w:pStyle w:val="Footer"/>
          <w:rPr>
            <w:b w:val="0"/>
          </w:rPr>
        </w:pPr>
        <w:r w:rsidRPr="009D141F">
          <w:rPr>
            <w:b w:val="0"/>
          </w:rPr>
          <w:drawing>
            <wp:inline distT="0" distB="0" distL="0" distR="0" wp14:anchorId="33011814" wp14:editId="4C0585DD">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b w:val="0"/>
        <w:sz w:val="16"/>
      </w:rPr>
      <w:id w:val="-229540665"/>
      <w:docPartObj>
        <w:docPartGallery w:val="Page Numbers (Bottom of Page)"/>
        <w:docPartUnique/>
      </w:docPartObj>
    </w:sdtPr>
    <w:sdtEndPr>
      <w:rPr>
        <w:rFonts w:ascii="Lucida Sans" w:hAnsi="Lucida Sans"/>
        <w:sz w:val="22"/>
      </w:rPr>
    </w:sdtEndPr>
    <w:sdtContent>
      <w:p w14:paraId="6EC16D5E" w14:textId="77777777" w:rsidR="00863CD2" w:rsidRPr="00B0149B" w:rsidRDefault="00863CD2" w:rsidP="00DD4FDF">
        <w:pPr>
          <w:pStyle w:val="Footer"/>
          <w:tabs>
            <w:tab w:val="clear" w:pos="10080"/>
            <w:tab w:val="right" w:pos="12960"/>
          </w:tabs>
          <w:jc w:val="center"/>
          <w:rPr>
            <w:rFonts w:asciiTheme="minorHAnsi" w:hAnsiTheme="minorHAnsi"/>
            <w:b w:val="0"/>
            <w:sz w:val="16"/>
          </w:rPr>
        </w:pPr>
        <w:r>
          <w:rPr>
            <w:rFonts w:asciiTheme="minorHAnsi" w:hAnsiTheme="minorHAnsi"/>
            <w:b w:val="0"/>
            <w:sz w:val="16"/>
          </w:rPr>
          <w:t>*</w:t>
        </w:r>
        <w:r w:rsidRPr="00B0149B">
          <w:rPr>
            <w:rFonts w:asciiTheme="minorHAnsi" w:hAnsiTheme="minorHAnsi"/>
            <w:b w:val="0"/>
            <w:sz w:val="16"/>
          </w:rPr>
          <w:t xml:space="preserve"> </w:t>
        </w:r>
        <w:r w:rsidRPr="00DD4FDF">
          <w:rPr>
            <w:rFonts w:asciiTheme="minorHAnsi" w:hAnsiTheme="minorHAnsi"/>
            <w:sz w:val="16"/>
          </w:rPr>
          <w:t>N</w:t>
        </w:r>
        <w:r w:rsidRPr="00B0149B">
          <w:rPr>
            <w:rFonts w:asciiTheme="minorHAnsi" w:hAnsiTheme="minorHAnsi"/>
            <w:b w:val="0"/>
            <w:sz w:val="16"/>
          </w:rPr>
          <w:t xml:space="preserve">-New Project or Facility Rating; </w:t>
        </w:r>
        <w:r w:rsidRPr="00DD4FDF">
          <w:rPr>
            <w:rFonts w:asciiTheme="minorHAnsi" w:hAnsiTheme="minorHAnsi"/>
            <w:sz w:val="16"/>
          </w:rPr>
          <w:t>S</w:t>
        </w:r>
        <w:r w:rsidRPr="00B0149B">
          <w:rPr>
            <w:rFonts w:asciiTheme="minorHAnsi" w:hAnsiTheme="minorHAnsi"/>
            <w:b w:val="0"/>
            <w:sz w:val="16"/>
          </w:rPr>
          <w:t xml:space="preserve">-Study results for previously reported items or answers to questions; </w:t>
        </w:r>
        <w:r w:rsidRPr="00DD4FDF">
          <w:rPr>
            <w:rFonts w:asciiTheme="minorHAnsi" w:hAnsiTheme="minorHAnsi"/>
            <w:sz w:val="16"/>
          </w:rPr>
          <w:t>C</w:t>
        </w:r>
        <w:r w:rsidRPr="00B0149B">
          <w:rPr>
            <w:rFonts w:asciiTheme="minorHAnsi" w:hAnsiTheme="minorHAnsi"/>
            <w:b w:val="0"/>
            <w:sz w:val="16"/>
          </w:rPr>
          <w:t>-Comments, questions, or objections to previously reported items</w:t>
        </w:r>
      </w:p>
      <w:p w14:paraId="0D8DA0F8" w14:textId="77777777" w:rsidR="00863CD2" w:rsidRPr="009D141F" w:rsidRDefault="00863CD2" w:rsidP="00C01914">
        <w:pPr>
          <w:pStyle w:val="Footer"/>
          <w:tabs>
            <w:tab w:val="clear" w:pos="10080"/>
            <w:tab w:val="right" w:pos="12960"/>
          </w:tabs>
          <w:rPr>
            <w:b w:val="0"/>
          </w:rPr>
        </w:pPr>
        <w:r w:rsidRPr="009D141F">
          <w:rPr>
            <w:b w:val="0"/>
          </w:rPr>
          <w:drawing>
            <wp:inline distT="0" distB="0" distL="0" distR="0" wp14:anchorId="0AED5DE2" wp14:editId="4F375E79">
              <wp:extent cx="413846" cy="27432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F2ED8" w14:textId="77777777" w:rsidR="00863CD2" w:rsidRDefault="00863CD2" w:rsidP="00F82512">
      <w:pPr>
        <w:spacing w:line="240" w:lineRule="auto"/>
      </w:pPr>
      <w:r>
        <w:separator/>
      </w:r>
    </w:p>
  </w:footnote>
  <w:footnote w:type="continuationSeparator" w:id="0">
    <w:p w14:paraId="4C8D2054" w14:textId="77777777" w:rsidR="00863CD2" w:rsidRDefault="00863CD2" w:rsidP="00F82512">
      <w:pPr>
        <w:spacing w:line="240" w:lineRule="auto"/>
      </w:pPr>
      <w:r>
        <w:continuationSeparator/>
      </w:r>
    </w:p>
    <w:p w14:paraId="5D1E07A9" w14:textId="77777777" w:rsidR="00863CD2" w:rsidRDefault="00863CD2"/>
  </w:footnote>
  <w:footnote w:id="1">
    <w:p w14:paraId="1A302AB7" w14:textId="77777777" w:rsidR="00863CD2" w:rsidRDefault="00863CD2" w:rsidP="00F63E2B">
      <w:pPr>
        <w:rPr>
          <w:rFonts w:ascii="Times New Roman" w:hAnsi="Times New Roman"/>
        </w:rPr>
      </w:pPr>
      <w:r>
        <w:rPr>
          <w:rStyle w:val="FootnoteReference"/>
          <w:rFonts w:ascii="Cambria" w:hAnsi="Cambria"/>
          <w:sz w:val="20"/>
          <w:szCs w:val="20"/>
        </w:rPr>
        <w:t>[1]</w:t>
      </w:r>
      <w:r>
        <w:rPr>
          <w:rFonts w:ascii="Cambria" w:hAnsi="Cambria"/>
          <w:sz w:val="20"/>
          <w:szCs w:val="20"/>
        </w:rPr>
        <w:t xml:space="preserve"> Higher rating value is associated with Western’s potential Tucson-Oracle 115 kV line re-conductor project.</w:t>
      </w:r>
      <w:r>
        <w:rPr>
          <w:rFonts w:ascii="Times New Roman" w:hAnsi="Times New Roman"/>
        </w:rPr>
        <w:t xml:space="preserve"> </w:t>
      </w:r>
    </w:p>
    <w:p w14:paraId="44E37164" w14:textId="77777777" w:rsidR="00863CD2" w:rsidRDefault="00863CD2" w:rsidP="00F63E2B">
      <w:pPr>
        <w:pStyle w:val="FootnoteText"/>
        <w:rPr>
          <w:lang w:val="x-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214B9" w14:textId="64CAD58E" w:rsidR="00B60D12" w:rsidRDefault="00574864">
    <w:pPr>
      <w:pStyle w:val="Header"/>
    </w:pPr>
    <w:r>
      <w:rPr>
        <w:noProof/>
      </w:rPr>
      <mc:AlternateContent>
        <mc:Choice Requires="wps">
          <w:drawing>
            <wp:anchor distT="0" distB="0" distL="0" distR="0" simplePos="0" relativeHeight="251659264" behindDoc="0" locked="0" layoutInCell="1" allowOverlap="1" wp14:anchorId="546F9AB3" wp14:editId="319F85EF">
              <wp:simplePos x="635" y="635"/>
              <wp:positionH relativeFrom="page">
                <wp:align>center</wp:align>
              </wp:positionH>
              <wp:positionV relativeFrom="page">
                <wp:align>top</wp:align>
              </wp:positionV>
              <wp:extent cx="443865" cy="443865"/>
              <wp:effectExtent l="0" t="0" r="0" b="12065"/>
              <wp:wrapNone/>
              <wp:docPr id="32" name="Text Box 3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D7207" w14:textId="62AC716C"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6F9AB3" id="_x0000_t202" coordsize="21600,21600" o:spt="202" path="m,l,21600r21600,l21600,xe">
              <v:stroke joinstyle="miter"/>
              <v:path gradientshapeok="t" o:connecttype="rect"/>
            </v:shapetype>
            <v:shape id="Text Box 32" o:spid="_x0000_s1026" type="#_x0000_t202" alt="&lt;Public&g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1D7207" w14:textId="62AC716C"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F3BD2" w14:textId="67486F8A" w:rsidR="00B60D12" w:rsidRDefault="00574864">
    <w:pPr>
      <w:pStyle w:val="Header"/>
    </w:pPr>
    <w:r>
      <w:rPr>
        <w:noProof/>
      </w:rPr>
      <mc:AlternateContent>
        <mc:Choice Requires="wps">
          <w:drawing>
            <wp:anchor distT="0" distB="0" distL="0" distR="0" simplePos="0" relativeHeight="251668480" behindDoc="0" locked="0" layoutInCell="1" allowOverlap="1" wp14:anchorId="60EBF0D9" wp14:editId="74BABCF7">
              <wp:simplePos x="635" y="635"/>
              <wp:positionH relativeFrom="page">
                <wp:align>center</wp:align>
              </wp:positionH>
              <wp:positionV relativeFrom="page">
                <wp:align>top</wp:align>
              </wp:positionV>
              <wp:extent cx="443865" cy="443865"/>
              <wp:effectExtent l="0" t="0" r="0" b="12065"/>
              <wp:wrapNone/>
              <wp:docPr id="41" name="Text Box 4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51774" w14:textId="682185AB"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EBF0D9" id="_x0000_t202" coordsize="21600,21600" o:spt="202" path="m,l,21600r21600,l21600,xe">
              <v:stroke joinstyle="miter"/>
              <v:path gradientshapeok="t" o:connecttype="rect"/>
            </v:shapetype>
            <v:shape id="Text Box 41" o:spid="_x0000_s1035" type="#_x0000_t202" alt="&lt;Public&gt;"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14C51774" w14:textId="682185AB"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3B70C" w14:textId="2FA1DC4C" w:rsidR="00863CD2" w:rsidRDefault="00574864" w:rsidP="00283EB4">
    <w:pPr>
      <w:pStyle w:val="Header"/>
    </w:pPr>
    <w:r>
      <w:rPr>
        <w:noProof/>
      </w:rPr>
      <mc:AlternateContent>
        <mc:Choice Requires="wps">
          <w:drawing>
            <wp:anchor distT="0" distB="0" distL="0" distR="0" simplePos="0" relativeHeight="251669504" behindDoc="0" locked="0" layoutInCell="1" allowOverlap="1" wp14:anchorId="6F8D2014" wp14:editId="3895AF53">
              <wp:simplePos x="635" y="635"/>
              <wp:positionH relativeFrom="page">
                <wp:align>center</wp:align>
              </wp:positionH>
              <wp:positionV relativeFrom="page">
                <wp:align>top</wp:align>
              </wp:positionV>
              <wp:extent cx="443865" cy="443865"/>
              <wp:effectExtent l="0" t="0" r="0" b="12065"/>
              <wp:wrapNone/>
              <wp:docPr id="42" name="Text Box 4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AF4AE8" w14:textId="3DD9995F"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8D2014" id="_x0000_t202" coordsize="21600,21600" o:spt="202" path="m,l,21600r21600,l21600,xe">
              <v:stroke joinstyle="miter"/>
              <v:path gradientshapeok="t" o:connecttype="rect"/>
            </v:shapetype>
            <v:shape id="Text Box 42" o:spid="_x0000_s1036" type="#_x0000_t202" alt="&lt;Public&gt;"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6AF4AE8" w14:textId="3DD9995F"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Process—Phase 1 Active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AD1F" w14:textId="36B5FDEA" w:rsidR="00B60D12" w:rsidRDefault="00574864">
    <w:pPr>
      <w:pStyle w:val="Header"/>
    </w:pPr>
    <w:r>
      <w:rPr>
        <w:noProof/>
      </w:rPr>
      <mc:AlternateContent>
        <mc:Choice Requires="wps">
          <w:drawing>
            <wp:anchor distT="0" distB="0" distL="0" distR="0" simplePos="0" relativeHeight="251667456" behindDoc="0" locked="0" layoutInCell="1" allowOverlap="1" wp14:anchorId="7EDABEF1" wp14:editId="55D2DBCD">
              <wp:simplePos x="635" y="635"/>
              <wp:positionH relativeFrom="page">
                <wp:align>center</wp:align>
              </wp:positionH>
              <wp:positionV relativeFrom="page">
                <wp:align>top</wp:align>
              </wp:positionV>
              <wp:extent cx="443865" cy="443865"/>
              <wp:effectExtent l="0" t="0" r="0" b="12065"/>
              <wp:wrapNone/>
              <wp:docPr id="40" name="Text Box 40"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D7BF9" w14:textId="5DB9C789"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ABEF1" id="_x0000_t202" coordsize="21600,21600" o:spt="202" path="m,l,21600r21600,l21600,xe">
              <v:stroke joinstyle="miter"/>
              <v:path gradientshapeok="t" o:connecttype="rect"/>
            </v:shapetype>
            <v:shape id="Text Box 40" o:spid="_x0000_s103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1CED7BF9" w14:textId="5DB9C789"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C349C" w14:textId="29ACDAD7" w:rsidR="00B60D12" w:rsidRDefault="00574864">
    <w:pPr>
      <w:pStyle w:val="Header"/>
    </w:pPr>
    <w:r>
      <w:rPr>
        <w:noProof/>
      </w:rPr>
      <mc:AlternateContent>
        <mc:Choice Requires="wps">
          <w:drawing>
            <wp:anchor distT="0" distB="0" distL="0" distR="0" simplePos="0" relativeHeight="251671552" behindDoc="0" locked="0" layoutInCell="1" allowOverlap="1" wp14:anchorId="6754418B" wp14:editId="6050EC63">
              <wp:simplePos x="635" y="635"/>
              <wp:positionH relativeFrom="page">
                <wp:align>center</wp:align>
              </wp:positionH>
              <wp:positionV relativeFrom="page">
                <wp:align>top</wp:align>
              </wp:positionV>
              <wp:extent cx="443865" cy="443865"/>
              <wp:effectExtent l="0" t="0" r="0" b="12065"/>
              <wp:wrapNone/>
              <wp:docPr id="44" name="Text Box 4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E85361" w14:textId="1ED398D7"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54418B" id="_x0000_t202" coordsize="21600,21600" o:spt="202" path="m,l,21600r21600,l21600,xe">
              <v:stroke joinstyle="miter"/>
              <v:path gradientshapeok="t" o:connecttype="rect"/>
            </v:shapetype>
            <v:shape id="Text Box 44" o:spid="_x0000_s1038" type="#_x0000_t202" alt="&lt;Public&gt;"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FE85361" w14:textId="1ED398D7"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47756" w14:textId="03F378C0" w:rsidR="00863CD2" w:rsidRDefault="00574864" w:rsidP="00283EB4">
    <w:pPr>
      <w:pStyle w:val="Header"/>
    </w:pPr>
    <w:r>
      <w:rPr>
        <w:noProof/>
      </w:rPr>
      <mc:AlternateContent>
        <mc:Choice Requires="wps">
          <w:drawing>
            <wp:anchor distT="0" distB="0" distL="0" distR="0" simplePos="0" relativeHeight="251672576" behindDoc="0" locked="0" layoutInCell="1" allowOverlap="1" wp14:anchorId="2E6C1460" wp14:editId="782AB9F6">
              <wp:simplePos x="635" y="635"/>
              <wp:positionH relativeFrom="page">
                <wp:align>center</wp:align>
              </wp:positionH>
              <wp:positionV relativeFrom="page">
                <wp:align>top</wp:align>
              </wp:positionV>
              <wp:extent cx="443865" cy="443865"/>
              <wp:effectExtent l="0" t="0" r="0" b="12065"/>
              <wp:wrapNone/>
              <wp:docPr id="45" name="Text Box 4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944D3" w14:textId="21120A40"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6C1460" id="_x0000_t202" coordsize="21600,21600" o:spt="202" path="m,l,21600r21600,l21600,xe">
              <v:stroke joinstyle="miter"/>
              <v:path gradientshapeok="t" o:connecttype="rect"/>
            </v:shapetype>
            <v:shape id="Text Box 45" o:spid="_x0000_s1039" type="#_x0000_t202" alt="&lt;Public&gt;"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253944D3" w14:textId="21120A40"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Process—Phase 1 Inactive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048EB" w14:textId="360001CA" w:rsidR="00B60D12" w:rsidRDefault="00574864">
    <w:pPr>
      <w:pStyle w:val="Header"/>
    </w:pPr>
    <w:r>
      <w:rPr>
        <w:noProof/>
      </w:rPr>
      <mc:AlternateContent>
        <mc:Choice Requires="wps">
          <w:drawing>
            <wp:anchor distT="0" distB="0" distL="0" distR="0" simplePos="0" relativeHeight="251670528" behindDoc="0" locked="0" layoutInCell="1" allowOverlap="1" wp14:anchorId="39517807" wp14:editId="6D690854">
              <wp:simplePos x="635" y="635"/>
              <wp:positionH relativeFrom="page">
                <wp:align>center</wp:align>
              </wp:positionH>
              <wp:positionV relativeFrom="page">
                <wp:align>top</wp:align>
              </wp:positionV>
              <wp:extent cx="443865" cy="443865"/>
              <wp:effectExtent l="0" t="0" r="0" b="12065"/>
              <wp:wrapNone/>
              <wp:docPr id="43" name="Text Box 4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A500C1" w14:textId="741AA55B"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517807" id="_x0000_t202" coordsize="21600,21600" o:spt="202" path="m,l,21600r21600,l21600,xe">
              <v:stroke joinstyle="miter"/>
              <v:path gradientshapeok="t" o:connecttype="rect"/>
            </v:shapetype>
            <v:shape id="Text Box 43" o:spid="_x0000_s1040" type="#_x0000_t202" alt="&lt;Public&gt;"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2BA500C1" w14:textId="741AA55B"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3E119" w14:textId="1298B18D" w:rsidR="00B60D12" w:rsidRDefault="00574864">
    <w:pPr>
      <w:pStyle w:val="Header"/>
    </w:pPr>
    <w:r>
      <w:rPr>
        <w:noProof/>
      </w:rPr>
      <mc:AlternateContent>
        <mc:Choice Requires="wps">
          <w:drawing>
            <wp:anchor distT="0" distB="0" distL="0" distR="0" simplePos="0" relativeHeight="251674624" behindDoc="0" locked="0" layoutInCell="1" allowOverlap="1" wp14:anchorId="06E03110" wp14:editId="6884CE89">
              <wp:simplePos x="635" y="635"/>
              <wp:positionH relativeFrom="page">
                <wp:align>center</wp:align>
              </wp:positionH>
              <wp:positionV relativeFrom="page">
                <wp:align>top</wp:align>
              </wp:positionV>
              <wp:extent cx="443865" cy="443865"/>
              <wp:effectExtent l="0" t="0" r="0" b="12065"/>
              <wp:wrapNone/>
              <wp:docPr id="47" name="Text Box 4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9FF501" w14:textId="6186F5A9"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03110" id="_x0000_t202" coordsize="21600,21600" o:spt="202" path="m,l,21600r21600,l21600,xe">
              <v:stroke joinstyle="miter"/>
              <v:path gradientshapeok="t" o:connecttype="rect"/>
            </v:shapetype>
            <v:shape id="Text Box 47" o:spid="_x0000_s1041" type="#_x0000_t202" alt="&lt;Public&gt;"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269FF501" w14:textId="6186F5A9"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6B32E" w14:textId="3C282943" w:rsidR="00863CD2" w:rsidRDefault="00574864" w:rsidP="00283EB4">
    <w:pPr>
      <w:pStyle w:val="Header"/>
    </w:pPr>
    <w:r>
      <w:rPr>
        <w:noProof/>
      </w:rPr>
      <mc:AlternateContent>
        <mc:Choice Requires="wps">
          <w:drawing>
            <wp:anchor distT="0" distB="0" distL="0" distR="0" simplePos="0" relativeHeight="251675648" behindDoc="0" locked="0" layoutInCell="1" allowOverlap="1" wp14:anchorId="6BC3C9DA" wp14:editId="660F94DB">
              <wp:simplePos x="635" y="635"/>
              <wp:positionH relativeFrom="page">
                <wp:align>center</wp:align>
              </wp:positionH>
              <wp:positionV relativeFrom="page">
                <wp:align>top</wp:align>
              </wp:positionV>
              <wp:extent cx="443865" cy="443865"/>
              <wp:effectExtent l="0" t="0" r="0" b="12065"/>
              <wp:wrapNone/>
              <wp:docPr id="48" name="Text Box 4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E03115" w14:textId="7CC7CB3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C3C9DA" id="_x0000_t202" coordsize="21600,21600" o:spt="202" path="m,l,21600r21600,l21600,xe">
              <v:stroke joinstyle="miter"/>
              <v:path gradientshapeok="t" o:connecttype="rect"/>
            </v:shapetype>
            <v:shape id="Text Box 48" o:spid="_x0000_s1042" type="#_x0000_t202" alt="&lt;Public&gt;"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5DE03115" w14:textId="7CC7CB3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Process—Phase 2 Active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E2EC5" w14:textId="4BFAD622" w:rsidR="00B60D12" w:rsidRDefault="00574864">
    <w:pPr>
      <w:pStyle w:val="Header"/>
    </w:pPr>
    <w:r>
      <w:rPr>
        <w:noProof/>
      </w:rPr>
      <mc:AlternateContent>
        <mc:Choice Requires="wps">
          <w:drawing>
            <wp:anchor distT="0" distB="0" distL="0" distR="0" simplePos="0" relativeHeight="251673600" behindDoc="0" locked="0" layoutInCell="1" allowOverlap="1" wp14:anchorId="70F5B8CE" wp14:editId="43FAD391">
              <wp:simplePos x="635" y="635"/>
              <wp:positionH relativeFrom="page">
                <wp:align>center</wp:align>
              </wp:positionH>
              <wp:positionV relativeFrom="page">
                <wp:align>top</wp:align>
              </wp:positionV>
              <wp:extent cx="443865" cy="443865"/>
              <wp:effectExtent l="0" t="0" r="0" b="12065"/>
              <wp:wrapNone/>
              <wp:docPr id="46" name="Text Box 4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0A1D9" w14:textId="7C4DDBBE"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F5B8CE" id="_x0000_t202" coordsize="21600,21600" o:spt="202" path="m,l,21600r21600,l21600,xe">
              <v:stroke joinstyle="miter"/>
              <v:path gradientshapeok="t" o:connecttype="rect"/>
            </v:shapetype>
            <v:shape id="Text Box 46" o:spid="_x0000_s1043" type="#_x0000_t202" alt="&lt;Public&gt;"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5D00A1D9" w14:textId="7C4DDBBE"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31B9C" w14:textId="5230EFFD" w:rsidR="00B60D12" w:rsidRDefault="00574864">
    <w:pPr>
      <w:pStyle w:val="Header"/>
    </w:pPr>
    <w:r>
      <w:rPr>
        <w:noProof/>
      </w:rPr>
      <mc:AlternateContent>
        <mc:Choice Requires="wps">
          <w:drawing>
            <wp:anchor distT="0" distB="0" distL="0" distR="0" simplePos="0" relativeHeight="251677696" behindDoc="0" locked="0" layoutInCell="1" allowOverlap="1" wp14:anchorId="3A739E05" wp14:editId="00BBBB74">
              <wp:simplePos x="635" y="635"/>
              <wp:positionH relativeFrom="page">
                <wp:align>center</wp:align>
              </wp:positionH>
              <wp:positionV relativeFrom="page">
                <wp:align>top</wp:align>
              </wp:positionV>
              <wp:extent cx="443865" cy="443865"/>
              <wp:effectExtent l="0" t="0" r="0" b="12065"/>
              <wp:wrapNone/>
              <wp:docPr id="50" name="Text Box 50"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24151" w14:textId="06D08D75"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739E05" id="_x0000_t202" coordsize="21600,21600" o:spt="202" path="m,l,21600r21600,l21600,xe">
              <v:stroke joinstyle="miter"/>
              <v:path gradientshapeok="t" o:connecttype="rect"/>
            </v:shapetype>
            <v:shape id="Text Box 50" o:spid="_x0000_s1044" type="#_x0000_t202" alt="&lt;Public&gt;"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16424151" w14:textId="06D08D75"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8909" w14:textId="285B9EA5" w:rsidR="00863CD2" w:rsidRDefault="00574864" w:rsidP="004D404D">
    <w:pPr>
      <w:pStyle w:val="Header"/>
    </w:pPr>
    <w:r>
      <w:rPr>
        <w:noProof/>
      </w:rPr>
      <mc:AlternateContent>
        <mc:Choice Requires="wps">
          <w:drawing>
            <wp:anchor distT="0" distB="0" distL="0" distR="0" simplePos="0" relativeHeight="251660288" behindDoc="0" locked="0" layoutInCell="1" allowOverlap="1" wp14:anchorId="5DE1D5F7" wp14:editId="56F44016">
              <wp:simplePos x="685800" y="457200"/>
              <wp:positionH relativeFrom="page">
                <wp:align>center</wp:align>
              </wp:positionH>
              <wp:positionV relativeFrom="page">
                <wp:align>top</wp:align>
              </wp:positionV>
              <wp:extent cx="443865" cy="443865"/>
              <wp:effectExtent l="0" t="0" r="0" b="12065"/>
              <wp:wrapNone/>
              <wp:docPr id="33" name="Text Box 3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89B2B" w14:textId="4E159B95"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1D5F7" id="_x0000_t202" coordsize="21600,21600" o:spt="202" path="m,l,21600r21600,l21600,xe">
              <v:stroke joinstyle="miter"/>
              <v:path gradientshapeok="t" o:connecttype="rect"/>
            </v:shapetype>
            <v:shape id="Text Box 33" o:spid="_x0000_s1027"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689B2B" w14:textId="4E159B95"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 Logbook</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E321A" w14:textId="1CD31C84" w:rsidR="00863CD2" w:rsidRDefault="00574864" w:rsidP="00FB711B">
    <w:pPr>
      <w:pStyle w:val="Header"/>
    </w:pPr>
    <w:r>
      <w:rPr>
        <w:noProof/>
      </w:rPr>
      <mc:AlternateContent>
        <mc:Choice Requires="wps">
          <w:drawing>
            <wp:anchor distT="0" distB="0" distL="0" distR="0" simplePos="0" relativeHeight="251678720" behindDoc="0" locked="0" layoutInCell="1" allowOverlap="1" wp14:anchorId="69F9AC5F" wp14:editId="2FF3F422">
              <wp:simplePos x="635" y="635"/>
              <wp:positionH relativeFrom="page">
                <wp:align>center</wp:align>
              </wp:positionH>
              <wp:positionV relativeFrom="page">
                <wp:align>top</wp:align>
              </wp:positionV>
              <wp:extent cx="443865" cy="443865"/>
              <wp:effectExtent l="0" t="0" r="0" b="12065"/>
              <wp:wrapNone/>
              <wp:docPr id="51" name="Text Box 5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E8506" w14:textId="74321E2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9AC5F" id="_x0000_t202" coordsize="21600,21600" o:spt="202" path="m,l,21600r21600,l21600,xe">
              <v:stroke joinstyle="miter"/>
              <v:path gradientshapeok="t" o:connecttype="rect"/>
            </v:shapetype>
            <v:shape id="Text Box 51" o:spid="_x0000_s1045" type="#_x0000_t202" alt="&lt;Public&gt;"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5AAE8506" w14:textId="74321E2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Process—Phase 2 Inactive</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E5905" w14:textId="5365ED44" w:rsidR="00B60D12" w:rsidRDefault="00574864">
    <w:pPr>
      <w:pStyle w:val="Header"/>
    </w:pPr>
    <w:r>
      <w:rPr>
        <w:noProof/>
      </w:rPr>
      <mc:AlternateContent>
        <mc:Choice Requires="wps">
          <w:drawing>
            <wp:anchor distT="0" distB="0" distL="0" distR="0" simplePos="0" relativeHeight="251676672" behindDoc="0" locked="0" layoutInCell="1" allowOverlap="1" wp14:anchorId="084C2498" wp14:editId="10FAD519">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8DE7B" w14:textId="792BE83A"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4C2498" id="_x0000_t202" coordsize="21600,21600" o:spt="202" path="m,l,21600r21600,l21600,xe">
              <v:stroke joinstyle="miter"/>
              <v:path gradientshapeok="t" o:connecttype="rect"/>
            </v:shapetype>
            <v:shape id="Text Box 49" o:spid="_x0000_s1046" type="#_x0000_t202" alt="&lt;Public&gt;"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5368DE7B" w14:textId="792BE83A"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1959" w14:textId="1B63E4D3" w:rsidR="00B60D12" w:rsidRDefault="00574864">
    <w:pPr>
      <w:pStyle w:val="Header"/>
    </w:pPr>
    <w:r>
      <w:rPr>
        <w:noProof/>
      </w:rPr>
      <mc:AlternateContent>
        <mc:Choice Requires="wps">
          <w:drawing>
            <wp:anchor distT="0" distB="0" distL="0" distR="0" simplePos="0" relativeHeight="251680768" behindDoc="0" locked="0" layoutInCell="1" allowOverlap="1" wp14:anchorId="624E33EA" wp14:editId="6B25426B">
              <wp:simplePos x="635" y="635"/>
              <wp:positionH relativeFrom="page">
                <wp:align>center</wp:align>
              </wp:positionH>
              <wp:positionV relativeFrom="page">
                <wp:align>top</wp:align>
              </wp:positionV>
              <wp:extent cx="443865" cy="443865"/>
              <wp:effectExtent l="0" t="0" r="0" b="12065"/>
              <wp:wrapNone/>
              <wp:docPr id="53" name="Text Box 5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1F5AB" w14:textId="278A67A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E33EA" id="_x0000_t202" coordsize="21600,21600" o:spt="202" path="m,l,21600r21600,l21600,xe">
              <v:stroke joinstyle="miter"/>
              <v:path gradientshapeok="t" o:connecttype="rect"/>
            </v:shapetype>
            <v:shape id="Text Box 53" o:spid="_x0000_s1047" type="#_x0000_t202" alt="&lt;Public&gt;"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1191F5AB" w14:textId="278A67A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6DD91" w14:textId="1FC81173" w:rsidR="00863CD2" w:rsidRDefault="00574864" w:rsidP="00FB711B">
    <w:pPr>
      <w:pStyle w:val="Header"/>
    </w:pPr>
    <w:r>
      <w:rPr>
        <w:noProof/>
      </w:rPr>
      <mc:AlternateContent>
        <mc:Choice Requires="wps">
          <w:drawing>
            <wp:anchor distT="0" distB="0" distL="0" distR="0" simplePos="0" relativeHeight="251681792" behindDoc="0" locked="0" layoutInCell="1" allowOverlap="1" wp14:anchorId="59521BE1" wp14:editId="467E68C6">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7A775" w14:textId="7FEFFFDA"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521BE1" id="_x0000_t202" coordsize="21600,21600" o:spt="202" path="m,l,21600r21600,l21600,xe">
              <v:stroke joinstyle="miter"/>
              <v:path gradientshapeok="t" o:connecttype="rect"/>
            </v:shapetype>
            <v:shape id="Text Box 54" o:spid="_x0000_s1048" type="#_x0000_t202" alt="&lt;Public&gt;"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4847A775" w14:textId="7FEFFFDA"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Process—Phase 3 Active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9EA0B" w14:textId="68368757" w:rsidR="00B60D12" w:rsidRDefault="00574864">
    <w:pPr>
      <w:pStyle w:val="Header"/>
    </w:pPr>
    <w:r>
      <w:rPr>
        <w:noProof/>
      </w:rPr>
      <mc:AlternateContent>
        <mc:Choice Requires="wps">
          <w:drawing>
            <wp:anchor distT="0" distB="0" distL="0" distR="0" simplePos="0" relativeHeight="251679744" behindDoc="0" locked="0" layoutInCell="1" allowOverlap="1" wp14:anchorId="0EF3103E" wp14:editId="5E3BFCF4">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67B12" w14:textId="1A9C3F47"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F3103E" id="_x0000_t202" coordsize="21600,21600" o:spt="202" path="m,l,21600r21600,l21600,xe">
              <v:stroke joinstyle="miter"/>
              <v:path gradientshapeok="t" o:connecttype="rect"/>
            </v:shapetype>
            <v:shape id="Text Box 52" o:spid="_x0000_s1049" type="#_x0000_t202" alt="&lt;Public&gt;"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53B67B12" w14:textId="1A9C3F47"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ECC1" w14:textId="2C64F86B" w:rsidR="00B60D12" w:rsidRDefault="00574864">
    <w:pPr>
      <w:pStyle w:val="Header"/>
    </w:pPr>
    <w:r>
      <w:rPr>
        <w:noProof/>
      </w:rPr>
      <mc:AlternateContent>
        <mc:Choice Requires="wps">
          <w:drawing>
            <wp:anchor distT="0" distB="0" distL="0" distR="0" simplePos="0" relativeHeight="251683840" behindDoc="0" locked="0" layoutInCell="1" allowOverlap="1" wp14:anchorId="389AF95D" wp14:editId="2F7196A2">
              <wp:simplePos x="635" y="635"/>
              <wp:positionH relativeFrom="page">
                <wp:align>center</wp:align>
              </wp:positionH>
              <wp:positionV relativeFrom="page">
                <wp:align>top</wp:align>
              </wp:positionV>
              <wp:extent cx="443865" cy="443865"/>
              <wp:effectExtent l="0" t="0" r="0" b="12065"/>
              <wp:wrapNone/>
              <wp:docPr id="56" name="Text Box 5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251BE" w14:textId="75B6AD8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9AF95D" id="_x0000_t202" coordsize="21600,21600" o:spt="202" path="m,l,21600r21600,l21600,xe">
              <v:stroke joinstyle="miter"/>
              <v:path gradientshapeok="t" o:connecttype="rect"/>
            </v:shapetype>
            <v:shape id="Text Box 56" o:spid="_x0000_s1050" type="#_x0000_t202" alt="&lt;Public&gt;" style="position:absolute;left:0;text-align:left;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0D7251BE" w14:textId="75B6AD8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D74E" w14:textId="7F8A66E4" w:rsidR="00863CD2" w:rsidRDefault="00574864" w:rsidP="00FB711B">
    <w:pPr>
      <w:pStyle w:val="Header"/>
    </w:pPr>
    <w:r>
      <w:rPr>
        <w:noProof/>
      </w:rPr>
      <mc:AlternateContent>
        <mc:Choice Requires="wps">
          <w:drawing>
            <wp:anchor distT="0" distB="0" distL="0" distR="0" simplePos="0" relativeHeight="251684864" behindDoc="0" locked="0" layoutInCell="1" allowOverlap="1" wp14:anchorId="7B9A4863" wp14:editId="1DB357F7">
              <wp:simplePos x="635" y="635"/>
              <wp:positionH relativeFrom="page">
                <wp:align>center</wp:align>
              </wp:positionH>
              <wp:positionV relativeFrom="page">
                <wp:align>top</wp:align>
              </wp:positionV>
              <wp:extent cx="443865" cy="443865"/>
              <wp:effectExtent l="0" t="0" r="0" b="12065"/>
              <wp:wrapNone/>
              <wp:docPr id="57" name="Text Box 5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107D1" w14:textId="4275B232"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9A4863" id="_x0000_t202" coordsize="21600,21600" o:spt="202" path="m,l,21600r21600,l21600,xe">
              <v:stroke joinstyle="miter"/>
              <v:path gradientshapeok="t" o:connecttype="rect"/>
            </v:shapetype>
            <v:shape id="Text Box 57" o:spid="_x0000_s1051" type="#_x0000_t202" alt="&lt;Public&gt;" style="position:absolute;left:0;text-align:left;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416107D1" w14:textId="4275B232"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Process—Phase 3 Pending and Inactive</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8B1B" w14:textId="0FB55579" w:rsidR="00B60D12" w:rsidRDefault="00574864">
    <w:pPr>
      <w:pStyle w:val="Header"/>
    </w:pPr>
    <w:r>
      <w:rPr>
        <w:noProof/>
      </w:rPr>
      <mc:AlternateContent>
        <mc:Choice Requires="wps">
          <w:drawing>
            <wp:anchor distT="0" distB="0" distL="0" distR="0" simplePos="0" relativeHeight="251682816" behindDoc="0" locked="0" layoutInCell="1" allowOverlap="1" wp14:anchorId="3A9CACFE" wp14:editId="13CBACFA">
              <wp:simplePos x="635" y="635"/>
              <wp:positionH relativeFrom="page">
                <wp:align>center</wp:align>
              </wp:positionH>
              <wp:positionV relativeFrom="page">
                <wp:align>top</wp:align>
              </wp:positionV>
              <wp:extent cx="443865" cy="443865"/>
              <wp:effectExtent l="0" t="0" r="0" b="12065"/>
              <wp:wrapNone/>
              <wp:docPr id="55" name="Text Box 5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89ECE" w14:textId="5BB10A38"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9CACFE" id="_x0000_t202" coordsize="21600,21600" o:spt="202" path="m,l,21600r21600,l21600,xe">
              <v:stroke joinstyle="miter"/>
              <v:path gradientshapeok="t" o:connecttype="rect"/>
            </v:shapetype>
            <v:shape id="Text Box 55" o:spid="_x0000_s1052" type="#_x0000_t202" alt="&lt;Public&gt;" style="position:absolute;left:0;text-align:left;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0EB89ECE" w14:textId="5BB10A38"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EA67" w14:textId="6F34EA1F" w:rsidR="00B60D12" w:rsidRDefault="00574864">
    <w:pPr>
      <w:pStyle w:val="Header"/>
    </w:pPr>
    <w:r>
      <w:rPr>
        <w:noProof/>
      </w:rPr>
      <mc:AlternateContent>
        <mc:Choice Requires="wps">
          <w:drawing>
            <wp:anchor distT="0" distB="0" distL="0" distR="0" simplePos="0" relativeHeight="251658240" behindDoc="0" locked="0" layoutInCell="1" allowOverlap="1" wp14:anchorId="5C06AC7C" wp14:editId="4AF6E503">
              <wp:simplePos x="685800" y="457200"/>
              <wp:positionH relativeFrom="page">
                <wp:align>center</wp:align>
              </wp:positionH>
              <wp:positionV relativeFrom="page">
                <wp:align>top</wp:align>
              </wp:positionV>
              <wp:extent cx="443865" cy="443865"/>
              <wp:effectExtent l="0" t="0" r="0" b="12065"/>
              <wp:wrapNone/>
              <wp:docPr id="31" name="Text Box 3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D5ABA" w14:textId="29BE4A4B"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06AC7C" id="_x0000_t202" coordsize="21600,21600" o:spt="202" path="m,l,21600r21600,l21600,xe">
              <v:stroke joinstyle="miter"/>
              <v:path gradientshapeok="t" o:connecttype="rect"/>
            </v:shapetype>
            <v:shape id="Text Box 31" o:spid="_x0000_s1028" type="#_x0000_t202" alt="&lt;Public&g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1ED5ABA" w14:textId="29BE4A4B"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8B15" w14:textId="5073620A" w:rsidR="00B60D12" w:rsidRDefault="00574864">
    <w:pPr>
      <w:pStyle w:val="Header"/>
    </w:pPr>
    <w:r>
      <w:rPr>
        <w:noProof/>
      </w:rPr>
      <mc:AlternateContent>
        <mc:Choice Requires="wps">
          <w:drawing>
            <wp:anchor distT="0" distB="0" distL="0" distR="0" simplePos="0" relativeHeight="251662336" behindDoc="0" locked="0" layoutInCell="1" allowOverlap="1" wp14:anchorId="7584F21F" wp14:editId="7D1D6DF0">
              <wp:simplePos x="635" y="635"/>
              <wp:positionH relativeFrom="page">
                <wp:align>center</wp:align>
              </wp:positionH>
              <wp:positionV relativeFrom="page">
                <wp:align>top</wp:align>
              </wp:positionV>
              <wp:extent cx="443865" cy="443865"/>
              <wp:effectExtent l="0" t="0" r="0" b="12065"/>
              <wp:wrapNone/>
              <wp:docPr id="35" name="Text Box 3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4B99DA" w14:textId="1D59E15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4F21F" id="_x0000_t202" coordsize="21600,21600" o:spt="202" path="m,l,21600r21600,l21600,xe">
              <v:stroke joinstyle="miter"/>
              <v:path gradientshapeok="t" o:connecttype="rect"/>
            </v:shapetype>
            <v:shape id="Text Box 35" o:spid="_x0000_s1029" type="#_x0000_t202" alt="&lt;Public&gt;"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64B99DA" w14:textId="1D59E151"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BDF1" w14:textId="09B2D79D" w:rsidR="00863CD2" w:rsidRDefault="00574864" w:rsidP="00283EB4">
    <w:pPr>
      <w:pStyle w:val="Header"/>
    </w:pPr>
    <w:r>
      <w:rPr>
        <w:noProof/>
      </w:rPr>
      <mc:AlternateContent>
        <mc:Choice Requires="wps">
          <w:drawing>
            <wp:anchor distT="0" distB="0" distL="0" distR="0" simplePos="0" relativeHeight="251663360" behindDoc="0" locked="0" layoutInCell="1" allowOverlap="1" wp14:anchorId="2D064DDF" wp14:editId="23ED1C64">
              <wp:simplePos x="635" y="635"/>
              <wp:positionH relativeFrom="page">
                <wp:align>center</wp:align>
              </wp:positionH>
              <wp:positionV relativeFrom="page">
                <wp:align>top</wp:align>
              </wp:positionV>
              <wp:extent cx="443865" cy="443865"/>
              <wp:effectExtent l="0" t="0" r="0" b="12065"/>
              <wp:wrapNone/>
              <wp:docPr id="36" name="Text Box 3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E36E2" w14:textId="78AC4A79"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64DDF" id="_x0000_t202" coordsize="21600,21600" o:spt="202" path="m,l,21600r21600,l21600,xe">
              <v:stroke joinstyle="miter"/>
              <v:path gradientshapeok="t" o:connecttype="rect"/>
            </v:shapetype>
            <v:shape id="Text Box 36" o:spid="_x0000_s1030" type="#_x0000_t202" alt="&lt;Public&g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89E36E2" w14:textId="78AC4A79"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Process—PCRP Active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22166" w14:textId="2E6BEF9B" w:rsidR="00863CD2" w:rsidRDefault="00574864">
    <w:pPr>
      <w:pStyle w:val="Header"/>
    </w:pPr>
    <w:r>
      <w:rPr>
        <w:noProof/>
      </w:rPr>
      <mc:AlternateContent>
        <mc:Choice Requires="wps">
          <w:drawing>
            <wp:anchor distT="0" distB="0" distL="0" distR="0" simplePos="0" relativeHeight="251661312" behindDoc="0" locked="0" layoutInCell="1" allowOverlap="1" wp14:anchorId="7DD3CB92" wp14:editId="3B202D20">
              <wp:simplePos x="635" y="635"/>
              <wp:positionH relativeFrom="page">
                <wp:align>center</wp:align>
              </wp:positionH>
              <wp:positionV relativeFrom="page">
                <wp:align>top</wp:align>
              </wp:positionV>
              <wp:extent cx="443865" cy="443865"/>
              <wp:effectExtent l="0" t="0" r="0" b="12065"/>
              <wp:wrapNone/>
              <wp:docPr id="34" name="Text Box 3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DE019" w14:textId="668AE477"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D3CB92" id="_x0000_t202" coordsize="21600,21600" o:spt="202" path="m,l,21600r21600,l21600,xe">
              <v:stroke joinstyle="miter"/>
              <v:path gradientshapeok="t" o:connecttype="rect"/>
            </v:shapetype>
            <v:shape id="Text Box 34" o:spid="_x0000_s1031"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0FDE019" w14:textId="668AE477"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AA90" w14:textId="35F11B1C" w:rsidR="00B60D12" w:rsidRDefault="00574864">
    <w:pPr>
      <w:pStyle w:val="Header"/>
    </w:pPr>
    <w:r>
      <w:rPr>
        <w:noProof/>
      </w:rPr>
      <mc:AlternateContent>
        <mc:Choice Requires="wps">
          <w:drawing>
            <wp:anchor distT="0" distB="0" distL="0" distR="0" simplePos="0" relativeHeight="251665408" behindDoc="0" locked="0" layoutInCell="1" allowOverlap="1" wp14:anchorId="7DA9D4F0" wp14:editId="70780A9D">
              <wp:simplePos x="635" y="635"/>
              <wp:positionH relativeFrom="page">
                <wp:align>center</wp:align>
              </wp:positionH>
              <wp:positionV relativeFrom="page">
                <wp:align>top</wp:align>
              </wp:positionV>
              <wp:extent cx="443865" cy="443865"/>
              <wp:effectExtent l="0" t="0" r="0" b="12065"/>
              <wp:wrapNone/>
              <wp:docPr id="38" name="Text Box 3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83828" w14:textId="19EF5A2F"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A9D4F0" id="_x0000_t202" coordsize="21600,21600" o:spt="202" path="m,l,21600r21600,l21600,xe">
              <v:stroke joinstyle="miter"/>
              <v:path gradientshapeok="t" o:connecttype="rect"/>
            </v:shapetype>
            <v:shape id="Text Box 38" o:spid="_x0000_s1032"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8D83828" w14:textId="19EF5A2F"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769B" w14:textId="45DBE85B" w:rsidR="00863CD2" w:rsidRDefault="00574864" w:rsidP="004D404D">
    <w:pPr>
      <w:pStyle w:val="Header"/>
    </w:pPr>
    <w:r>
      <w:rPr>
        <w:noProof/>
      </w:rPr>
      <mc:AlternateContent>
        <mc:Choice Requires="wps">
          <w:drawing>
            <wp:anchor distT="0" distB="0" distL="0" distR="0" simplePos="0" relativeHeight="251666432" behindDoc="0" locked="0" layoutInCell="1" allowOverlap="1" wp14:anchorId="206DD203" wp14:editId="0F8F2075">
              <wp:simplePos x="635" y="635"/>
              <wp:positionH relativeFrom="page">
                <wp:align>center</wp:align>
              </wp:positionH>
              <wp:positionV relativeFrom="page">
                <wp:align>top</wp:align>
              </wp:positionV>
              <wp:extent cx="443865" cy="443865"/>
              <wp:effectExtent l="0" t="0" r="0" b="12065"/>
              <wp:wrapNone/>
              <wp:docPr id="39" name="Text Box 3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E5654" w14:textId="0CE29794"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DD203" id="_x0000_t202" coordsize="21600,21600" o:spt="202" path="m,l,21600r21600,l21600,xe">
              <v:stroke joinstyle="miter"/>
              <v:path gradientshapeok="t" o:connecttype="rect"/>
            </v:shapetype>
            <v:shape id="Text Box 39" o:spid="_x0000_s1033"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E1E5654" w14:textId="0CE29794"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r w:rsidR="00863CD2">
      <w:t>Path Rating Process—PCRP Inactive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127B" w14:textId="399AA206" w:rsidR="00B60D12" w:rsidRDefault="00574864">
    <w:pPr>
      <w:pStyle w:val="Header"/>
    </w:pPr>
    <w:r>
      <w:rPr>
        <w:noProof/>
      </w:rPr>
      <mc:AlternateContent>
        <mc:Choice Requires="wps">
          <w:drawing>
            <wp:anchor distT="0" distB="0" distL="0" distR="0" simplePos="0" relativeHeight="251664384" behindDoc="0" locked="0" layoutInCell="1" allowOverlap="1" wp14:anchorId="7C4686AF" wp14:editId="637D6E89">
              <wp:simplePos x="635" y="635"/>
              <wp:positionH relativeFrom="page">
                <wp:align>center</wp:align>
              </wp:positionH>
              <wp:positionV relativeFrom="page">
                <wp:align>top</wp:align>
              </wp:positionV>
              <wp:extent cx="443865" cy="443865"/>
              <wp:effectExtent l="0" t="0" r="0" b="12065"/>
              <wp:wrapNone/>
              <wp:docPr id="37" name="Text Box 3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BD7402" w14:textId="47185162"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686AF" id="_x0000_t202" coordsize="21600,21600" o:spt="202" path="m,l,21600r21600,l21600,xe">
              <v:stroke joinstyle="miter"/>
              <v:path gradientshapeok="t" o:connecttype="rect"/>
            </v:shapetype>
            <v:shape id="Text Box 37" o:spid="_x0000_s1034" type="#_x0000_t202" alt="&lt;Public&gt;"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68BD7402" w14:textId="47185162" w:rsidR="00574864" w:rsidRPr="00574864" w:rsidRDefault="00574864" w:rsidP="00574864">
                    <w:pPr>
                      <w:spacing w:after="0"/>
                      <w:rPr>
                        <w:rFonts w:ascii="Calibri" w:eastAsia="Calibri" w:hAnsi="Calibri" w:cs="Calibri"/>
                        <w:noProof/>
                        <w:color w:val="000000"/>
                        <w:sz w:val="20"/>
                        <w:szCs w:val="20"/>
                      </w:rPr>
                    </w:pPr>
                    <w:r w:rsidRPr="00574864">
                      <w:rPr>
                        <w:rFonts w:ascii="Calibri" w:eastAsia="Calibri" w:hAnsi="Calibri" w:cs="Calibri"/>
                        <w:noProof/>
                        <w:color w:val="000000"/>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E068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843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CAA9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1213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6E9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C5D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3E99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90E3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4CB88"/>
    <w:lvl w:ilvl="0">
      <w:start w:val="1"/>
      <w:numFmt w:val="decimal"/>
      <w:lvlText w:val="%1."/>
      <w:lvlJc w:val="left"/>
      <w:pPr>
        <w:tabs>
          <w:tab w:val="num" w:pos="360"/>
        </w:tabs>
        <w:ind w:left="360" w:hanging="360"/>
      </w:pPr>
    </w:lvl>
  </w:abstractNum>
  <w:abstractNum w:abstractNumId="9"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FA40DE"/>
    <w:multiLevelType w:val="hybridMultilevel"/>
    <w:tmpl w:val="80F2331C"/>
    <w:lvl w:ilvl="0" w:tplc="2384CA38">
      <w:start w:val="1"/>
      <w:numFmt w:val="decimal"/>
      <w:lvlText w:val="%1."/>
      <w:lvlJc w:val="left"/>
      <w:pPr>
        <w:ind w:left="720" w:hanging="360"/>
      </w:pPr>
    </w:lvl>
    <w:lvl w:ilvl="1" w:tplc="46C8C0C2" w:tentative="1">
      <w:start w:val="1"/>
      <w:numFmt w:val="lowerLetter"/>
      <w:lvlText w:val="%2."/>
      <w:lvlJc w:val="left"/>
      <w:pPr>
        <w:ind w:left="1440" w:hanging="360"/>
      </w:pPr>
    </w:lvl>
    <w:lvl w:ilvl="2" w:tplc="4872B018" w:tentative="1">
      <w:start w:val="1"/>
      <w:numFmt w:val="lowerRoman"/>
      <w:lvlText w:val="%3."/>
      <w:lvlJc w:val="right"/>
      <w:pPr>
        <w:ind w:left="2160" w:hanging="180"/>
      </w:pPr>
    </w:lvl>
    <w:lvl w:ilvl="3" w:tplc="010ED2F0" w:tentative="1">
      <w:start w:val="1"/>
      <w:numFmt w:val="decimal"/>
      <w:lvlText w:val="%4."/>
      <w:lvlJc w:val="left"/>
      <w:pPr>
        <w:ind w:left="2880" w:hanging="360"/>
      </w:pPr>
    </w:lvl>
    <w:lvl w:ilvl="4" w:tplc="CDCEEC48" w:tentative="1">
      <w:start w:val="1"/>
      <w:numFmt w:val="lowerLetter"/>
      <w:lvlText w:val="%5."/>
      <w:lvlJc w:val="left"/>
      <w:pPr>
        <w:ind w:left="3600" w:hanging="360"/>
      </w:pPr>
    </w:lvl>
    <w:lvl w:ilvl="5" w:tplc="0810C9F6" w:tentative="1">
      <w:start w:val="1"/>
      <w:numFmt w:val="lowerRoman"/>
      <w:lvlText w:val="%6."/>
      <w:lvlJc w:val="right"/>
      <w:pPr>
        <w:ind w:left="4320" w:hanging="180"/>
      </w:pPr>
    </w:lvl>
    <w:lvl w:ilvl="6" w:tplc="61B827C8" w:tentative="1">
      <w:start w:val="1"/>
      <w:numFmt w:val="decimal"/>
      <w:lvlText w:val="%7."/>
      <w:lvlJc w:val="left"/>
      <w:pPr>
        <w:ind w:left="5040" w:hanging="360"/>
      </w:pPr>
    </w:lvl>
    <w:lvl w:ilvl="7" w:tplc="705AC7F8" w:tentative="1">
      <w:start w:val="1"/>
      <w:numFmt w:val="lowerLetter"/>
      <w:lvlText w:val="%8."/>
      <w:lvlJc w:val="left"/>
      <w:pPr>
        <w:ind w:left="5760" w:hanging="360"/>
      </w:pPr>
    </w:lvl>
    <w:lvl w:ilvl="8" w:tplc="EEF60BD0" w:tentative="1">
      <w:start w:val="1"/>
      <w:numFmt w:val="lowerRoman"/>
      <w:lvlText w:val="%9."/>
      <w:lvlJc w:val="right"/>
      <w:pPr>
        <w:ind w:left="6480" w:hanging="180"/>
      </w:pPr>
    </w:lvl>
  </w:abstractNum>
  <w:abstractNum w:abstractNumId="11"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677DA"/>
    <w:multiLevelType w:val="hybridMultilevel"/>
    <w:tmpl w:val="851AD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4BBB1A21"/>
    <w:multiLevelType w:val="multilevel"/>
    <w:tmpl w:val="3AA2A7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6" w15:restartNumberingAfterBreak="0">
    <w:nsid w:val="4C686C72"/>
    <w:multiLevelType w:val="multilevel"/>
    <w:tmpl w:val="4442F8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7" w15:restartNumberingAfterBreak="0">
    <w:nsid w:val="52247044"/>
    <w:multiLevelType w:val="hybridMultilevel"/>
    <w:tmpl w:val="851AD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B514BC"/>
    <w:multiLevelType w:val="hybridMultilevel"/>
    <w:tmpl w:val="6904256A"/>
    <w:lvl w:ilvl="0" w:tplc="34365AF2">
      <w:start w:val="1"/>
      <w:numFmt w:val="decimal"/>
      <w:lvlText w:val="%1."/>
      <w:lvlJc w:val="left"/>
      <w:pPr>
        <w:ind w:left="720" w:hanging="360"/>
      </w:pPr>
    </w:lvl>
    <w:lvl w:ilvl="1" w:tplc="4E3A6E56" w:tentative="1">
      <w:start w:val="1"/>
      <w:numFmt w:val="lowerLetter"/>
      <w:lvlText w:val="%2."/>
      <w:lvlJc w:val="left"/>
      <w:pPr>
        <w:ind w:left="1440" w:hanging="360"/>
      </w:pPr>
    </w:lvl>
    <w:lvl w:ilvl="2" w:tplc="78B2D53C" w:tentative="1">
      <w:start w:val="1"/>
      <w:numFmt w:val="lowerRoman"/>
      <w:lvlText w:val="%3."/>
      <w:lvlJc w:val="right"/>
      <w:pPr>
        <w:ind w:left="2160" w:hanging="180"/>
      </w:pPr>
    </w:lvl>
    <w:lvl w:ilvl="3" w:tplc="F726294C" w:tentative="1">
      <w:start w:val="1"/>
      <w:numFmt w:val="decimal"/>
      <w:lvlText w:val="%4."/>
      <w:lvlJc w:val="left"/>
      <w:pPr>
        <w:ind w:left="2880" w:hanging="360"/>
      </w:pPr>
    </w:lvl>
    <w:lvl w:ilvl="4" w:tplc="C950AA5E" w:tentative="1">
      <w:start w:val="1"/>
      <w:numFmt w:val="lowerLetter"/>
      <w:lvlText w:val="%5."/>
      <w:lvlJc w:val="left"/>
      <w:pPr>
        <w:ind w:left="3600" w:hanging="360"/>
      </w:pPr>
    </w:lvl>
    <w:lvl w:ilvl="5" w:tplc="826E3AAE" w:tentative="1">
      <w:start w:val="1"/>
      <w:numFmt w:val="lowerRoman"/>
      <w:lvlText w:val="%6."/>
      <w:lvlJc w:val="right"/>
      <w:pPr>
        <w:ind w:left="4320" w:hanging="180"/>
      </w:pPr>
    </w:lvl>
    <w:lvl w:ilvl="6" w:tplc="73B42FE6" w:tentative="1">
      <w:start w:val="1"/>
      <w:numFmt w:val="decimal"/>
      <w:lvlText w:val="%7."/>
      <w:lvlJc w:val="left"/>
      <w:pPr>
        <w:ind w:left="5040" w:hanging="360"/>
      </w:pPr>
    </w:lvl>
    <w:lvl w:ilvl="7" w:tplc="D4E87E64" w:tentative="1">
      <w:start w:val="1"/>
      <w:numFmt w:val="lowerLetter"/>
      <w:lvlText w:val="%8."/>
      <w:lvlJc w:val="left"/>
      <w:pPr>
        <w:ind w:left="5760" w:hanging="360"/>
      </w:pPr>
    </w:lvl>
    <w:lvl w:ilvl="8" w:tplc="54BE7E26" w:tentative="1">
      <w:start w:val="1"/>
      <w:numFmt w:val="lowerRoman"/>
      <w:lvlText w:val="%9."/>
      <w:lvlJc w:val="right"/>
      <w:pPr>
        <w:ind w:left="6480" w:hanging="180"/>
      </w:pPr>
    </w:lvl>
  </w:abstractNum>
  <w:abstractNum w:abstractNumId="19" w15:restartNumberingAfterBreak="0">
    <w:nsid w:val="68652707"/>
    <w:multiLevelType w:val="hybridMultilevel"/>
    <w:tmpl w:val="D2E6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5476E"/>
    <w:multiLevelType w:val="hybridMultilevel"/>
    <w:tmpl w:val="20BE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A52A8"/>
    <w:multiLevelType w:val="hybridMultilevel"/>
    <w:tmpl w:val="1024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24EC9"/>
    <w:multiLevelType w:val="hybridMultilevel"/>
    <w:tmpl w:val="73284728"/>
    <w:lvl w:ilvl="0" w:tplc="1C9855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107117271">
    <w:abstractNumId w:val="22"/>
  </w:num>
  <w:num w:numId="2" w16cid:durableId="1897206009">
    <w:abstractNumId w:val="18"/>
  </w:num>
  <w:num w:numId="3" w16cid:durableId="1118334308">
    <w:abstractNumId w:val="10"/>
  </w:num>
  <w:num w:numId="4" w16cid:durableId="335504303">
    <w:abstractNumId w:val="11"/>
  </w:num>
  <w:num w:numId="5" w16cid:durableId="1247806857">
    <w:abstractNumId w:val="23"/>
  </w:num>
  <w:num w:numId="6" w16cid:durableId="1130054414">
    <w:abstractNumId w:val="16"/>
  </w:num>
  <w:num w:numId="7" w16cid:durableId="789544069">
    <w:abstractNumId w:val="14"/>
  </w:num>
  <w:num w:numId="8" w16cid:durableId="134566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5088361">
    <w:abstractNumId w:val="19"/>
  </w:num>
  <w:num w:numId="10" w16cid:durableId="1251087097">
    <w:abstractNumId w:val="8"/>
  </w:num>
  <w:num w:numId="11" w16cid:durableId="2128111808">
    <w:abstractNumId w:val="21"/>
  </w:num>
  <w:num w:numId="12" w16cid:durableId="509376756">
    <w:abstractNumId w:val="15"/>
  </w:num>
  <w:num w:numId="13" w16cid:durableId="1277062944">
    <w:abstractNumId w:val="13"/>
  </w:num>
  <w:num w:numId="14" w16cid:durableId="451828339">
    <w:abstractNumId w:val="7"/>
  </w:num>
  <w:num w:numId="15" w16cid:durableId="1734573661">
    <w:abstractNumId w:val="6"/>
  </w:num>
  <w:num w:numId="16" w16cid:durableId="260603203">
    <w:abstractNumId w:val="5"/>
  </w:num>
  <w:num w:numId="17" w16cid:durableId="2077317267">
    <w:abstractNumId w:val="4"/>
  </w:num>
  <w:num w:numId="18" w16cid:durableId="1577284235">
    <w:abstractNumId w:val="3"/>
  </w:num>
  <w:num w:numId="19" w16cid:durableId="461964851">
    <w:abstractNumId w:val="2"/>
  </w:num>
  <w:num w:numId="20" w16cid:durableId="2009474809">
    <w:abstractNumId w:val="1"/>
  </w:num>
  <w:num w:numId="21" w16cid:durableId="33427852">
    <w:abstractNumId w:val="0"/>
  </w:num>
  <w:num w:numId="22" w16cid:durableId="609626328">
    <w:abstractNumId w:val="15"/>
    <w:lvlOverride w:ilvl="0">
      <w:startOverride w:val="1"/>
    </w:lvlOverride>
  </w:num>
  <w:num w:numId="23" w16cid:durableId="1269434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793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4360319">
    <w:abstractNumId w:val="9"/>
  </w:num>
  <w:num w:numId="26" w16cid:durableId="1097140899">
    <w:abstractNumId w:val="20"/>
  </w:num>
  <w:num w:numId="27" w16cid:durableId="19232970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8991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2"/>
    <w:rsid w:val="0001704D"/>
    <w:rsid w:val="000372AC"/>
    <w:rsid w:val="000429BB"/>
    <w:rsid w:val="00043C42"/>
    <w:rsid w:val="00053333"/>
    <w:rsid w:val="000559EC"/>
    <w:rsid w:val="00055DB5"/>
    <w:rsid w:val="00060747"/>
    <w:rsid w:val="00090925"/>
    <w:rsid w:val="00091728"/>
    <w:rsid w:val="000A1755"/>
    <w:rsid w:val="000E3EB6"/>
    <w:rsid w:val="00116923"/>
    <w:rsid w:val="001201E8"/>
    <w:rsid w:val="00124A62"/>
    <w:rsid w:val="001636D2"/>
    <w:rsid w:val="00166526"/>
    <w:rsid w:val="00191922"/>
    <w:rsid w:val="001A12AB"/>
    <w:rsid w:val="001A6E81"/>
    <w:rsid w:val="001D1625"/>
    <w:rsid w:val="002159CE"/>
    <w:rsid w:val="00222020"/>
    <w:rsid w:val="00240A58"/>
    <w:rsid w:val="00252304"/>
    <w:rsid w:val="00256E0E"/>
    <w:rsid w:val="00257552"/>
    <w:rsid w:val="00270EA9"/>
    <w:rsid w:val="00283EB4"/>
    <w:rsid w:val="00292DC9"/>
    <w:rsid w:val="002C59BA"/>
    <w:rsid w:val="0031279F"/>
    <w:rsid w:val="0032128B"/>
    <w:rsid w:val="00323BC9"/>
    <w:rsid w:val="00344823"/>
    <w:rsid w:val="003E1973"/>
    <w:rsid w:val="003E5E0C"/>
    <w:rsid w:val="00412CBC"/>
    <w:rsid w:val="0041601B"/>
    <w:rsid w:val="004173E2"/>
    <w:rsid w:val="00431222"/>
    <w:rsid w:val="00437147"/>
    <w:rsid w:val="0043738A"/>
    <w:rsid w:val="00450E9F"/>
    <w:rsid w:val="00454399"/>
    <w:rsid w:val="004622C4"/>
    <w:rsid w:val="00472181"/>
    <w:rsid w:val="004738AE"/>
    <w:rsid w:val="004C15DB"/>
    <w:rsid w:val="004D1F97"/>
    <w:rsid w:val="004D404D"/>
    <w:rsid w:val="004E163F"/>
    <w:rsid w:val="0051390E"/>
    <w:rsid w:val="0053476F"/>
    <w:rsid w:val="00546E6C"/>
    <w:rsid w:val="00546F69"/>
    <w:rsid w:val="0055358C"/>
    <w:rsid w:val="00557424"/>
    <w:rsid w:val="00574864"/>
    <w:rsid w:val="005878D5"/>
    <w:rsid w:val="00603CB7"/>
    <w:rsid w:val="00634FF8"/>
    <w:rsid w:val="00636CBF"/>
    <w:rsid w:val="00640C0A"/>
    <w:rsid w:val="00643292"/>
    <w:rsid w:val="00662EDB"/>
    <w:rsid w:val="00680E23"/>
    <w:rsid w:val="00684847"/>
    <w:rsid w:val="00696AF2"/>
    <w:rsid w:val="006A24BA"/>
    <w:rsid w:val="006A2897"/>
    <w:rsid w:val="006B10A1"/>
    <w:rsid w:val="006D280C"/>
    <w:rsid w:val="00702792"/>
    <w:rsid w:val="007130D6"/>
    <w:rsid w:val="00732E6F"/>
    <w:rsid w:val="00750760"/>
    <w:rsid w:val="00756425"/>
    <w:rsid w:val="00757523"/>
    <w:rsid w:val="00761C7C"/>
    <w:rsid w:val="00761FA8"/>
    <w:rsid w:val="00774F04"/>
    <w:rsid w:val="00781245"/>
    <w:rsid w:val="007B1873"/>
    <w:rsid w:val="007D19D2"/>
    <w:rsid w:val="007F7F56"/>
    <w:rsid w:val="0080214B"/>
    <w:rsid w:val="00811F11"/>
    <w:rsid w:val="008453E4"/>
    <w:rsid w:val="00856516"/>
    <w:rsid w:val="00863CD2"/>
    <w:rsid w:val="00866213"/>
    <w:rsid w:val="0089655B"/>
    <w:rsid w:val="008B5D59"/>
    <w:rsid w:val="008D4F0C"/>
    <w:rsid w:val="008E2EFF"/>
    <w:rsid w:val="008F3E53"/>
    <w:rsid w:val="008F703C"/>
    <w:rsid w:val="00902C28"/>
    <w:rsid w:val="0091302A"/>
    <w:rsid w:val="00914B55"/>
    <w:rsid w:val="009277CA"/>
    <w:rsid w:val="00950151"/>
    <w:rsid w:val="0095381A"/>
    <w:rsid w:val="0095645D"/>
    <w:rsid w:val="009A2BC5"/>
    <w:rsid w:val="009A4D48"/>
    <w:rsid w:val="009C00AB"/>
    <w:rsid w:val="009C416C"/>
    <w:rsid w:val="009C5508"/>
    <w:rsid w:val="009D141F"/>
    <w:rsid w:val="009D324D"/>
    <w:rsid w:val="009D5609"/>
    <w:rsid w:val="009D75D3"/>
    <w:rsid w:val="009E1B07"/>
    <w:rsid w:val="009E4034"/>
    <w:rsid w:val="009E6134"/>
    <w:rsid w:val="00A44F75"/>
    <w:rsid w:val="00A473D6"/>
    <w:rsid w:val="00A6767A"/>
    <w:rsid w:val="00A74247"/>
    <w:rsid w:val="00A83E14"/>
    <w:rsid w:val="00A96485"/>
    <w:rsid w:val="00AA49FF"/>
    <w:rsid w:val="00AB0F38"/>
    <w:rsid w:val="00AB3902"/>
    <w:rsid w:val="00AB4B27"/>
    <w:rsid w:val="00AF76CC"/>
    <w:rsid w:val="00B0149B"/>
    <w:rsid w:val="00B045A0"/>
    <w:rsid w:val="00B130CD"/>
    <w:rsid w:val="00B20363"/>
    <w:rsid w:val="00B60D12"/>
    <w:rsid w:val="00B870D8"/>
    <w:rsid w:val="00BA7DBE"/>
    <w:rsid w:val="00BB0306"/>
    <w:rsid w:val="00BC025F"/>
    <w:rsid w:val="00BD6737"/>
    <w:rsid w:val="00C01914"/>
    <w:rsid w:val="00C05256"/>
    <w:rsid w:val="00C32562"/>
    <w:rsid w:val="00C32BBA"/>
    <w:rsid w:val="00C84D96"/>
    <w:rsid w:val="00CD16CC"/>
    <w:rsid w:val="00CD51BA"/>
    <w:rsid w:val="00CE58D3"/>
    <w:rsid w:val="00CF774D"/>
    <w:rsid w:val="00D04C60"/>
    <w:rsid w:val="00D06F4E"/>
    <w:rsid w:val="00D279AE"/>
    <w:rsid w:val="00D33C23"/>
    <w:rsid w:val="00D70AE5"/>
    <w:rsid w:val="00D83C16"/>
    <w:rsid w:val="00D92E19"/>
    <w:rsid w:val="00DB1407"/>
    <w:rsid w:val="00DD4FDF"/>
    <w:rsid w:val="00DF5CA7"/>
    <w:rsid w:val="00E03A5D"/>
    <w:rsid w:val="00E24646"/>
    <w:rsid w:val="00E479B7"/>
    <w:rsid w:val="00E92861"/>
    <w:rsid w:val="00EA2394"/>
    <w:rsid w:val="00EA5EC3"/>
    <w:rsid w:val="00EA7CA4"/>
    <w:rsid w:val="00EC041D"/>
    <w:rsid w:val="00EC55D9"/>
    <w:rsid w:val="00EE4D0C"/>
    <w:rsid w:val="00F10DA4"/>
    <w:rsid w:val="00F3691F"/>
    <w:rsid w:val="00F63E2B"/>
    <w:rsid w:val="00F730B3"/>
    <w:rsid w:val="00F82512"/>
    <w:rsid w:val="00F853EC"/>
    <w:rsid w:val="00FA6784"/>
    <w:rsid w:val="00FB711B"/>
    <w:rsid w:val="00FD6C3D"/>
    <w:rsid w:val="00FE2ED9"/>
    <w:rsid w:val="00FE52BF"/>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0EE28BB"/>
  <w15:chartTrackingRefBased/>
  <w15:docId w15:val="{6C4B8039-0A60-4D4C-88A2-81B6B4C8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97"/>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3"/>
    <w:next w:val="Normal"/>
    <w:link w:val="Heading2Char"/>
    <w:uiPriority w:val="9"/>
    <w:unhideWhenUsed/>
    <w:qFormat/>
    <w:rsid w:val="001A6E81"/>
    <w:pPr>
      <w:spacing w:before="60" w:after="60" w:line="240" w:lineRule="auto"/>
      <w:contextualSpacing w:val="0"/>
      <w:jc w:val="center"/>
      <w:outlineLvl w:val="1"/>
    </w:pPr>
    <w:rPr>
      <w:rFonts w:asciiTheme="minorHAnsi" w:hAnsiTheme="minorHAnsi"/>
      <w:bCs/>
      <w:color w:val="FFFFFF" w:themeColor="background1"/>
      <w:sz w:val="24"/>
      <w:szCs w:val="22"/>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F3691F"/>
    <w:pPr>
      <w:numPr>
        <w:numId w:val="12"/>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1A6E81"/>
    <w:rPr>
      <w:b/>
      <w:bCs/>
      <w:color w:val="FFFFFF" w:themeColor="background1"/>
      <w:sz w:val="24"/>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rPr>
      <w:sz w:val="24"/>
    </w:rPr>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51390E"/>
    <w:pPr>
      <w:tabs>
        <w:tab w:val="left" w:pos="880"/>
        <w:tab w:val="right" w:leader="dot" w:pos="10070"/>
      </w:tabs>
      <w:spacing w:after="100"/>
      <w:ind w:left="240"/>
    </w:pPr>
    <w:rPr>
      <w:b/>
      <w:bCs/>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643292"/>
    <w:pPr>
      <w:pBdr>
        <w:bottom w:val="none" w:sz="0" w:space="0" w:color="auto"/>
      </w:pBdr>
      <w:suppressAutoHyphens w:val="0"/>
      <w:contextualSpacing w:val="0"/>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4622C4"/>
    <w:pPr>
      <w:spacing w:before="60" w:after="60"/>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13"/>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C01914"/>
    <w:rPr>
      <w:color w:val="605E5C"/>
      <w:shd w:val="clear" w:color="auto" w:fill="E1DFDD"/>
    </w:rPr>
  </w:style>
  <w:style w:type="character" w:styleId="FollowedHyperlink">
    <w:name w:val="FollowedHyperlink"/>
    <w:basedOn w:val="DefaultParagraphFont"/>
    <w:uiPriority w:val="99"/>
    <w:semiHidden/>
    <w:unhideWhenUsed/>
    <w:rsid w:val="00C01914"/>
    <w:rPr>
      <w:color w:val="800080" w:themeColor="followedHyperlink"/>
      <w:u w:val="single"/>
    </w:rPr>
  </w:style>
  <w:style w:type="table" w:customStyle="1" w:styleId="WECCTableRed">
    <w:name w:val="WECC Table Red"/>
    <w:basedOn w:val="WECCTable"/>
    <w:uiPriority w:val="99"/>
    <w:rsid w:val="004622C4"/>
    <w:tblPr/>
    <w:tblStylePr w:type="firstRow">
      <w:rPr>
        <w:rFonts w:ascii="Lucida Sans" w:hAnsi="Lucida Sans"/>
        <w:b/>
        <w:bCs/>
        <w:color w:val="FFFFFF" w:themeColor="background1"/>
        <w:sz w:val="22"/>
      </w:rPr>
      <w:tblPr/>
      <w:tcPr>
        <w:shd w:val="clear" w:color="auto" w:fill="6D2D41" w:themeFill="accent3"/>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paragraph" w:customStyle="1" w:styleId="Default">
    <w:name w:val="Default"/>
    <w:rsid w:val="00FE2ED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D324D"/>
    <w:pPr>
      <w:spacing w:after="0" w:line="240" w:lineRule="auto"/>
    </w:pPr>
  </w:style>
  <w:style w:type="paragraph" w:customStyle="1" w:styleId="xmsonormal">
    <w:name w:val="x_msonormal"/>
    <w:basedOn w:val="Normal"/>
    <w:rsid w:val="00431222"/>
    <w:pPr>
      <w:spacing w:after="0" w:line="240" w:lineRule="auto"/>
    </w:pPr>
    <w:rPr>
      <w:rFonts w:ascii="Calibri" w:hAnsi="Calibri" w:cs="Calibri"/>
    </w:rPr>
  </w:style>
  <w:style w:type="table" w:customStyle="1" w:styleId="WECCDoubleHeaderRow">
    <w:name w:val="WECC Double Header Row"/>
    <w:basedOn w:val="WECCTable"/>
    <w:uiPriority w:val="99"/>
    <w:rsid w:val="00D06F4E"/>
    <w:pPr>
      <w:spacing w:after="0"/>
    </w:pPr>
    <w:tblPr/>
    <w:tblStylePr w:type="firstRow">
      <w:pPr>
        <w:jc w:val="center"/>
      </w:pPr>
      <w:rPr>
        <w:rFonts w:ascii="Lucida Sans" w:hAnsi="Lucida Sans"/>
        <w:b/>
        <w:bCs/>
        <w:color w:val="FFFFFF" w:themeColor="background1"/>
        <w:sz w:val="20"/>
      </w:rPr>
      <w:tblPr/>
      <w:tcPr>
        <w:shd w:val="clear" w:color="auto" w:fill="00395D" w:themeFill="accent1"/>
        <w:vAlign w:val="center"/>
      </w:tcPr>
    </w:tblStylePr>
    <w:tblStylePr w:type="lastRow">
      <w:rPr>
        <w:b w:val="0"/>
        <w:bCs/>
      </w:rPr>
      <w:tblPr/>
      <w:tcPr>
        <w:tcBorders>
          <w:top w:val="single" w:sz="4" w:space="0" w:color="666666" w:themeColor="text2"/>
        </w:tcBorders>
        <w:shd w:val="clear" w:color="auto" w:fill="FFFFFF" w:themeFill="background1"/>
      </w:tcPr>
    </w:tblStylePr>
    <w:tblStylePr w:type="firstCol">
      <w:pPr>
        <w:jc w:val="center"/>
      </w:pPr>
      <w:rPr>
        <w:rFonts w:ascii="Palatino Linotype" w:hAnsi="Palatino Linotype"/>
        <w:b w:val="0"/>
        <w:bCs/>
      </w:rPr>
      <w:tblPr/>
      <w:tcPr>
        <w:tcBorders>
          <w:right w:val="nil"/>
        </w:tcBorders>
        <w:shd w:val="clear" w:color="auto" w:fill="FFFFFF" w:themeFill="background1"/>
        <w:vAlign w:val="center"/>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paragraph" w:customStyle="1" w:styleId="xxxmsonormal">
    <w:name w:val="x_xxmsonormal"/>
    <w:basedOn w:val="Normal"/>
    <w:rsid w:val="00EE4D0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4351">
      <w:bodyDiv w:val="1"/>
      <w:marLeft w:val="0"/>
      <w:marRight w:val="0"/>
      <w:marTop w:val="0"/>
      <w:marBottom w:val="0"/>
      <w:divBdr>
        <w:top w:val="none" w:sz="0" w:space="0" w:color="auto"/>
        <w:left w:val="none" w:sz="0" w:space="0" w:color="auto"/>
        <w:bottom w:val="none" w:sz="0" w:space="0" w:color="auto"/>
        <w:right w:val="none" w:sz="0" w:space="0" w:color="auto"/>
      </w:divBdr>
    </w:div>
    <w:div w:id="48576592">
      <w:bodyDiv w:val="1"/>
      <w:marLeft w:val="0"/>
      <w:marRight w:val="0"/>
      <w:marTop w:val="0"/>
      <w:marBottom w:val="0"/>
      <w:divBdr>
        <w:top w:val="none" w:sz="0" w:space="0" w:color="auto"/>
        <w:left w:val="none" w:sz="0" w:space="0" w:color="auto"/>
        <w:bottom w:val="none" w:sz="0" w:space="0" w:color="auto"/>
        <w:right w:val="none" w:sz="0" w:space="0" w:color="auto"/>
      </w:divBdr>
    </w:div>
    <w:div w:id="98062597">
      <w:bodyDiv w:val="1"/>
      <w:marLeft w:val="0"/>
      <w:marRight w:val="0"/>
      <w:marTop w:val="0"/>
      <w:marBottom w:val="0"/>
      <w:divBdr>
        <w:top w:val="none" w:sz="0" w:space="0" w:color="auto"/>
        <w:left w:val="none" w:sz="0" w:space="0" w:color="auto"/>
        <w:bottom w:val="none" w:sz="0" w:space="0" w:color="auto"/>
        <w:right w:val="none" w:sz="0" w:space="0" w:color="auto"/>
      </w:divBdr>
    </w:div>
    <w:div w:id="114838698">
      <w:bodyDiv w:val="1"/>
      <w:marLeft w:val="0"/>
      <w:marRight w:val="0"/>
      <w:marTop w:val="0"/>
      <w:marBottom w:val="0"/>
      <w:divBdr>
        <w:top w:val="none" w:sz="0" w:space="0" w:color="auto"/>
        <w:left w:val="none" w:sz="0" w:space="0" w:color="auto"/>
        <w:bottom w:val="none" w:sz="0" w:space="0" w:color="auto"/>
        <w:right w:val="none" w:sz="0" w:space="0" w:color="auto"/>
      </w:divBdr>
    </w:div>
    <w:div w:id="134951733">
      <w:bodyDiv w:val="1"/>
      <w:marLeft w:val="0"/>
      <w:marRight w:val="0"/>
      <w:marTop w:val="0"/>
      <w:marBottom w:val="0"/>
      <w:divBdr>
        <w:top w:val="none" w:sz="0" w:space="0" w:color="auto"/>
        <w:left w:val="none" w:sz="0" w:space="0" w:color="auto"/>
        <w:bottom w:val="none" w:sz="0" w:space="0" w:color="auto"/>
        <w:right w:val="none" w:sz="0" w:space="0" w:color="auto"/>
      </w:divBdr>
    </w:div>
    <w:div w:id="238752694">
      <w:bodyDiv w:val="1"/>
      <w:marLeft w:val="0"/>
      <w:marRight w:val="0"/>
      <w:marTop w:val="0"/>
      <w:marBottom w:val="0"/>
      <w:divBdr>
        <w:top w:val="none" w:sz="0" w:space="0" w:color="auto"/>
        <w:left w:val="none" w:sz="0" w:space="0" w:color="auto"/>
        <w:bottom w:val="none" w:sz="0" w:space="0" w:color="auto"/>
        <w:right w:val="none" w:sz="0" w:space="0" w:color="auto"/>
      </w:divBdr>
    </w:div>
    <w:div w:id="271282690">
      <w:bodyDiv w:val="1"/>
      <w:marLeft w:val="0"/>
      <w:marRight w:val="0"/>
      <w:marTop w:val="0"/>
      <w:marBottom w:val="0"/>
      <w:divBdr>
        <w:top w:val="none" w:sz="0" w:space="0" w:color="auto"/>
        <w:left w:val="none" w:sz="0" w:space="0" w:color="auto"/>
        <w:bottom w:val="none" w:sz="0" w:space="0" w:color="auto"/>
        <w:right w:val="none" w:sz="0" w:space="0" w:color="auto"/>
      </w:divBdr>
    </w:div>
    <w:div w:id="323242345">
      <w:bodyDiv w:val="1"/>
      <w:marLeft w:val="0"/>
      <w:marRight w:val="0"/>
      <w:marTop w:val="0"/>
      <w:marBottom w:val="0"/>
      <w:divBdr>
        <w:top w:val="none" w:sz="0" w:space="0" w:color="auto"/>
        <w:left w:val="none" w:sz="0" w:space="0" w:color="auto"/>
        <w:bottom w:val="none" w:sz="0" w:space="0" w:color="auto"/>
        <w:right w:val="none" w:sz="0" w:space="0" w:color="auto"/>
      </w:divBdr>
    </w:div>
    <w:div w:id="348796924">
      <w:bodyDiv w:val="1"/>
      <w:marLeft w:val="0"/>
      <w:marRight w:val="0"/>
      <w:marTop w:val="0"/>
      <w:marBottom w:val="0"/>
      <w:divBdr>
        <w:top w:val="none" w:sz="0" w:space="0" w:color="auto"/>
        <w:left w:val="none" w:sz="0" w:space="0" w:color="auto"/>
        <w:bottom w:val="none" w:sz="0" w:space="0" w:color="auto"/>
        <w:right w:val="none" w:sz="0" w:space="0" w:color="auto"/>
      </w:divBdr>
    </w:div>
    <w:div w:id="369496017">
      <w:bodyDiv w:val="1"/>
      <w:marLeft w:val="0"/>
      <w:marRight w:val="0"/>
      <w:marTop w:val="0"/>
      <w:marBottom w:val="0"/>
      <w:divBdr>
        <w:top w:val="none" w:sz="0" w:space="0" w:color="auto"/>
        <w:left w:val="none" w:sz="0" w:space="0" w:color="auto"/>
        <w:bottom w:val="none" w:sz="0" w:space="0" w:color="auto"/>
        <w:right w:val="none" w:sz="0" w:space="0" w:color="auto"/>
      </w:divBdr>
    </w:div>
    <w:div w:id="381634828">
      <w:bodyDiv w:val="1"/>
      <w:marLeft w:val="0"/>
      <w:marRight w:val="0"/>
      <w:marTop w:val="0"/>
      <w:marBottom w:val="0"/>
      <w:divBdr>
        <w:top w:val="none" w:sz="0" w:space="0" w:color="auto"/>
        <w:left w:val="none" w:sz="0" w:space="0" w:color="auto"/>
        <w:bottom w:val="none" w:sz="0" w:space="0" w:color="auto"/>
        <w:right w:val="none" w:sz="0" w:space="0" w:color="auto"/>
      </w:divBdr>
    </w:div>
    <w:div w:id="397436615">
      <w:bodyDiv w:val="1"/>
      <w:marLeft w:val="0"/>
      <w:marRight w:val="0"/>
      <w:marTop w:val="0"/>
      <w:marBottom w:val="0"/>
      <w:divBdr>
        <w:top w:val="none" w:sz="0" w:space="0" w:color="auto"/>
        <w:left w:val="none" w:sz="0" w:space="0" w:color="auto"/>
        <w:bottom w:val="none" w:sz="0" w:space="0" w:color="auto"/>
        <w:right w:val="none" w:sz="0" w:space="0" w:color="auto"/>
      </w:divBdr>
    </w:div>
    <w:div w:id="403991568">
      <w:bodyDiv w:val="1"/>
      <w:marLeft w:val="0"/>
      <w:marRight w:val="0"/>
      <w:marTop w:val="0"/>
      <w:marBottom w:val="0"/>
      <w:divBdr>
        <w:top w:val="none" w:sz="0" w:space="0" w:color="auto"/>
        <w:left w:val="none" w:sz="0" w:space="0" w:color="auto"/>
        <w:bottom w:val="none" w:sz="0" w:space="0" w:color="auto"/>
        <w:right w:val="none" w:sz="0" w:space="0" w:color="auto"/>
      </w:divBdr>
    </w:div>
    <w:div w:id="410196432">
      <w:bodyDiv w:val="1"/>
      <w:marLeft w:val="0"/>
      <w:marRight w:val="0"/>
      <w:marTop w:val="0"/>
      <w:marBottom w:val="0"/>
      <w:divBdr>
        <w:top w:val="none" w:sz="0" w:space="0" w:color="auto"/>
        <w:left w:val="none" w:sz="0" w:space="0" w:color="auto"/>
        <w:bottom w:val="none" w:sz="0" w:space="0" w:color="auto"/>
        <w:right w:val="none" w:sz="0" w:space="0" w:color="auto"/>
      </w:divBdr>
    </w:div>
    <w:div w:id="458107102">
      <w:bodyDiv w:val="1"/>
      <w:marLeft w:val="0"/>
      <w:marRight w:val="0"/>
      <w:marTop w:val="0"/>
      <w:marBottom w:val="0"/>
      <w:divBdr>
        <w:top w:val="none" w:sz="0" w:space="0" w:color="auto"/>
        <w:left w:val="none" w:sz="0" w:space="0" w:color="auto"/>
        <w:bottom w:val="none" w:sz="0" w:space="0" w:color="auto"/>
        <w:right w:val="none" w:sz="0" w:space="0" w:color="auto"/>
      </w:divBdr>
    </w:div>
    <w:div w:id="503402575">
      <w:bodyDiv w:val="1"/>
      <w:marLeft w:val="0"/>
      <w:marRight w:val="0"/>
      <w:marTop w:val="0"/>
      <w:marBottom w:val="0"/>
      <w:divBdr>
        <w:top w:val="none" w:sz="0" w:space="0" w:color="auto"/>
        <w:left w:val="none" w:sz="0" w:space="0" w:color="auto"/>
        <w:bottom w:val="none" w:sz="0" w:space="0" w:color="auto"/>
        <w:right w:val="none" w:sz="0" w:space="0" w:color="auto"/>
      </w:divBdr>
    </w:div>
    <w:div w:id="537351127">
      <w:bodyDiv w:val="1"/>
      <w:marLeft w:val="0"/>
      <w:marRight w:val="0"/>
      <w:marTop w:val="0"/>
      <w:marBottom w:val="0"/>
      <w:divBdr>
        <w:top w:val="none" w:sz="0" w:space="0" w:color="auto"/>
        <w:left w:val="none" w:sz="0" w:space="0" w:color="auto"/>
        <w:bottom w:val="none" w:sz="0" w:space="0" w:color="auto"/>
        <w:right w:val="none" w:sz="0" w:space="0" w:color="auto"/>
      </w:divBdr>
    </w:div>
    <w:div w:id="551767775">
      <w:bodyDiv w:val="1"/>
      <w:marLeft w:val="0"/>
      <w:marRight w:val="0"/>
      <w:marTop w:val="0"/>
      <w:marBottom w:val="0"/>
      <w:divBdr>
        <w:top w:val="none" w:sz="0" w:space="0" w:color="auto"/>
        <w:left w:val="none" w:sz="0" w:space="0" w:color="auto"/>
        <w:bottom w:val="none" w:sz="0" w:space="0" w:color="auto"/>
        <w:right w:val="none" w:sz="0" w:space="0" w:color="auto"/>
      </w:divBdr>
    </w:div>
    <w:div w:id="647561814">
      <w:bodyDiv w:val="1"/>
      <w:marLeft w:val="0"/>
      <w:marRight w:val="0"/>
      <w:marTop w:val="0"/>
      <w:marBottom w:val="0"/>
      <w:divBdr>
        <w:top w:val="none" w:sz="0" w:space="0" w:color="auto"/>
        <w:left w:val="none" w:sz="0" w:space="0" w:color="auto"/>
        <w:bottom w:val="none" w:sz="0" w:space="0" w:color="auto"/>
        <w:right w:val="none" w:sz="0" w:space="0" w:color="auto"/>
      </w:divBdr>
    </w:div>
    <w:div w:id="666523338">
      <w:bodyDiv w:val="1"/>
      <w:marLeft w:val="0"/>
      <w:marRight w:val="0"/>
      <w:marTop w:val="0"/>
      <w:marBottom w:val="0"/>
      <w:divBdr>
        <w:top w:val="none" w:sz="0" w:space="0" w:color="auto"/>
        <w:left w:val="none" w:sz="0" w:space="0" w:color="auto"/>
        <w:bottom w:val="none" w:sz="0" w:space="0" w:color="auto"/>
        <w:right w:val="none" w:sz="0" w:space="0" w:color="auto"/>
      </w:divBdr>
    </w:div>
    <w:div w:id="701059126">
      <w:bodyDiv w:val="1"/>
      <w:marLeft w:val="0"/>
      <w:marRight w:val="0"/>
      <w:marTop w:val="0"/>
      <w:marBottom w:val="0"/>
      <w:divBdr>
        <w:top w:val="none" w:sz="0" w:space="0" w:color="auto"/>
        <w:left w:val="none" w:sz="0" w:space="0" w:color="auto"/>
        <w:bottom w:val="none" w:sz="0" w:space="0" w:color="auto"/>
        <w:right w:val="none" w:sz="0" w:space="0" w:color="auto"/>
      </w:divBdr>
    </w:div>
    <w:div w:id="712384515">
      <w:bodyDiv w:val="1"/>
      <w:marLeft w:val="0"/>
      <w:marRight w:val="0"/>
      <w:marTop w:val="0"/>
      <w:marBottom w:val="0"/>
      <w:divBdr>
        <w:top w:val="none" w:sz="0" w:space="0" w:color="auto"/>
        <w:left w:val="none" w:sz="0" w:space="0" w:color="auto"/>
        <w:bottom w:val="none" w:sz="0" w:space="0" w:color="auto"/>
        <w:right w:val="none" w:sz="0" w:space="0" w:color="auto"/>
      </w:divBdr>
    </w:div>
    <w:div w:id="722407449">
      <w:bodyDiv w:val="1"/>
      <w:marLeft w:val="0"/>
      <w:marRight w:val="0"/>
      <w:marTop w:val="0"/>
      <w:marBottom w:val="0"/>
      <w:divBdr>
        <w:top w:val="none" w:sz="0" w:space="0" w:color="auto"/>
        <w:left w:val="none" w:sz="0" w:space="0" w:color="auto"/>
        <w:bottom w:val="none" w:sz="0" w:space="0" w:color="auto"/>
        <w:right w:val="none" w:sz="0" w:space="0" w:color="auto"/>
      </w:divBdr>
    </w:div>
    <w:div w:id="818692476">
      <w:bodyDiv w:val="1"/>
      <w:marLeft w:val="0"/>
      <w:marRight w:val="0"/>
      <w:marTop w:val="0"/>
      <w:marBottom w:val="0"/>
      <w:divBdr>
        <w:top w:val="none" w:sz="0" w:space="0" w:color="auto"/>
        <w:left w:val="none" w:sz="0" w:space="0" w:color="auto"/>
        <w:bottom w:val="none" w:sz="0" w:space="0" w:color="auto"/>
        <w:right w:val="none" w:sz="0" w:space="0" w:color="auto"/>
      </w:divBdr>
    </w:div>
    <w:div w:id="843281161">
      <w:bodyDiv w:val="1"/>
      <w:marLeft w:val="0"/>
      <w:marRight w:val="0"/>
      <w:marTop w:val="0"/>
      <w:marBottom w:val="0"/>
      <w:divBdr>
        <w:top w:val="none" w:sz="0" w:space="0" w:color="auto"/>
        <w:left w:val="none" w:sz="0" w:space="0" w:color="auto"/>
        <w:bottom w:val="none" w:sz="0" w:space="0" w:color="auto"/>
        <w:right w:val="none" w:sz="0" w:space="0" w:color="auto"/>
      </w:divBdr>
    </w:div>
    <w:div w:id="856505416">
      <w:bodyDiv w:val="1"/>
      <w:marLeft w:val="0"/>
      <w:marRight w:val="0"/>
      <w:marTop w:val="0"/>
      <w:marBottom w:val="0"/>
      <w:divBdr>
        <w:top w:val="none" w:sz="0" w:space="0" w:color="auto"/>
        <w:left w:val="none" w:sz="0" w:space="0" w:color="auto"/>
        <w:bottom w:val="none" w:sz="0" w:space="0" w:color="auto"/>
        <w:right w:val="none" w:sz="0" w:space="0" w:color="auto"/>
      </w:divBdr>
    </w:div>
    <w:div w:id="857305529">
      <w:bodyDiv w:val="1"/>
      <w:marLeft w:val="0"/>
      <w:marRight w:val="0"/>
      <w:marTop w:val="0"/>
      <w:marBottom w:val="0"/>
      <w:divBdr>
        <w:top w:val="none" w:sz="0" w:space="0" w:color="auto"/>
        <w:left w:val="none" w:sz="0" w:space="0" w:color="auto"/>
        <w:bottom w:val="none" w:sz="0" w:space="0" w:color="auto"/>
        <w:right w:val="none" w:sz="0" w:space="0" w:color="auto"/>
      </w:divBdr>
    </w:div>
    <w:div w:id="902957539">
      <w:bodyDiv w:val="1"/>
      <w:marLeft w:val="0"/>
      <w:marRight w:val="0"/>
      <w:marTop w:val="0"/>
      <w:marBottom w:val="0"/>
      <w:divBdr>
        <w:top w:val="none" w:sz="0" w:space="0" w:color="auto"/>
        <w:left w:val="none" w:sz="0" w:space="0" w:color="auto"/>
        <w:bottom w:val="none" w:sz="0" w:space="0" w:color="auto"/>
        <w:right w:val="none" w:sz="0" w:space="0" w:color="auto"/>
      </w:divBdr>
    </w:div>
    <w:div w:id="925379903">
      <w:bodyDiv w:val="1"/>
      <w:marLeft w:val="0"/>
      <w:marRight w:val="0"/>
      <w:marTop w:val="0"/>
      <w:marBottom w:val="0"/>
      <w:divBdr>
        <w:top w:val="none" w:sz="0" w:space="0" w:color="auto"/>
        <w:left w:val="none" w:sz="0" w:space="0" w:color="auto"/>
        <w:bottom w:val="none" w:sz="0" w:space="0" w:color="auto"/>
        <w:right w:val="none" w:sz="0" w:space="0" w:color="auto"/>
      </w:divBdr>
    </w:div>
    <w:div w:id="1043871325">
      <w:bodyDiv w:val="1"/>
      <w:marLeft w:val="0"/>
      <w:marRight w:val="0"/>
      <w:marTop w:val="0"/>
      <w:marBottom w:val="0"/>
      <w:divBdr>
        <w:top w:val="none" w:sz="0" w:space="0" w:color="auto"/>
        <w:left w:val="none" w:sz="0" w:space="0" w:color="auto"/>
        <w:bottom w:val="none" w:sz="0" w:space="0" w:color="auto"/>
        <w:right w:val="none" w:sz="0" w:space="0" w:color="auto"/>
      </w:divBdr>
    </w:div>
    <w:div w:id="1070881646">
      <w:bodyDiv w:val="1"/>
      <w:marLeft w:val="0"/>
      <w:marRight w:val="0"/>
      <w:marTop w:val="0"/>
      <w:marBottom w:val="0"/>
      <w:divBdr>
        <w:top w:val="none" w:sz="0" w:space="0" w:color="auto"/>
        <w:left w:val="none" w:sz="0" w:space="0" w:color="auto"/>
        <w:bottom w:val="none" w:sz="0" w:space="0" w:color="auto"/>
        <w:right w:val="none" w:sz="0" w:space="0" w:color="auto"/>
      </w:divBdr>
    </w:div>
    <w:div w:id="1100220081">
      <w:bodyDiv w:val="1"/>
      <w:marLeft w:val="0"/>
      <w:marRight w:val="0"/>
      <w:marTop w:val="0"/>
      <w:marBottom w:val="0"/>
      <w:divBdr>
        <w:top w:val="none" w:sz="0" w:space="0" w:color="auto"/>
        <w:left w:val="none" w:sz="0" w:space="0" w:color="auto"/>
        <w:bottom w:val="none" w:sz="0" w:space="0" w:color="auto"/>
        <w:right w:val="none" w:sz="0" w:space="0" w:color="auto"/>
      </w:divBdr>
    </w:div>
    <w:div w:id="1112869214">
      <w:bodyDiv w:val="1"/>
      <w:marLeft w:val="0"/>
      <w:marRight w:val="0"/>
      <w:marTop w:val="0"/>
      <w:marBottom w:val="0"/>
      <w:divBdr>
        <w:top w:val="none" w:sz="0" w:space="0" w:color="auto"/>
        <w:left w:val="none" w:sz="0" w:space="0" w:color="auto"/>
        <w:bottom w:val="none" w:sz="0" w:space="0" w:color="auto"/>
        <w:right w:val="none" w:sz="0" w:space="0" w:color="auto"/>
      </w:divBdr>
    </w:div>
    <w:div w:id="1133712584">
      <w:bodyDiv w:val="1"/>
      <w:marLeft w:val="0"/>
      <w:marRight w:val="0"/>
      <w:marTop w:val="0"/>
      <w:marBottom w:val="0"/>
      <w:divBdr>
        <w:top w:val="none" w:sz="0" w:space="0" w:color="auto"/>
        <w:left w:val="none" w:sz="0" w:space="0" w:color="auto"/>
        <w:bottom w:val="none" w:sz="0" w:space="0" w:color="auto"/>
        <w:right w:val="none" w:sz="0" w:space="0" w:color="auto"/>
      </w:divBdr>
    </w:div>
    <w:div w:id="1155604168">
      <w:bodyDiv w:val="1"/>
      <w:marLeft w:val="0"/>
      <w:marRight w:val="0"/>
      <w:marTop w:val="0"/>
      <w:marBottom w:val="0"/>
      <w:divBdr>
        <w:top w:val="none" w:sz="0" w:space="0" w:color="auto"/>
        <w:left w:val="none" w:sz="0" w:space="0" w:color="auto"/>
        <w:bottom w:val="none" w:sz="0" w:space="0" w:color="auto"/>
        <w:right w:val="none" w:sz="0" w:space="0" w:color="auto"/>
      </w:divBdr>
    </w:div>
    <w:div w:id="1178232681">
      <w:bodyDiv w:val="1"/>
      <w:marLeft w:val="0"/>
      <w:marRight w:val="0"/>
      <w:marTop w:val="0"/>
      <w:marBottom w:val="0"/>
      <w:divBdr>
        <w:top w:val="none" w:sz="0" w:space="0" w:color="auto"/>
        <w:left w:val="none" w:sz="0" w:space="0" w:color="auto"/>
        <w:bottom w:val="none" w:sz="0" w:space="0" w:color="auto"/>
        <w:right w:val="none" w:sz="0" w:space="0" w:color="auto"/>
      </w:divBdr>
    </w:div>
    <w:div w:id="1259169526">
      <w:bodyDiv w:val="1"/>
      <w:marLeft w:val="0"/>
      <w:marRight w:val="0"/>
      <w:marTop w:val="0"/>
      <w:marBottom w:val="0"/>
      <w:divBdr>
        <w:top w:val="none" w:sz="0" w:space="0" w:color="auto"/>
        <w:left w:val="none" w:sz="0" w:space="0" w:color="auto"/>
        <w:bottom w:val="none" w:sz="0" w:space="0" w:color="auto"/>
        <w:right w:val="none" w:sz="0" w:space="0" w:color="auto"/>
      </w:divBdr>
    </w:div>
    <w:div w:id="1285506692">
      <w:bodyDiv w:val="1"/>
      <w:marLeft w:val="0"/>
      <w:marRight w:val="0"/>
      <w:marTop w:val="0"/>
      <w:marBottom w:val="0"/>
      <w:divBdr>
        <w:top w:val="none" w:sz="0" w:space="0" w:color="auto"/>
        <w:left w:val="none" w:sz="0" w:space="0" w:color="auto"/>
        <w:bottom w:val="none" w:sz="0" w:space="0" w:color="auto"/>
        <w:right w:val="none" w:sz="0" w:space="0" w:color="auto"/>
      </w:divBdr>
    </w:div>
    <w:div w:id="1298680220">
      <w:bodyDiv w:val="1"/>
      <w:marLeft w:val="0"/>
      <w:marRight w:val="0"/>
      <w:marTop w:val="0"/>
      <w:marBottom w:val="0"/>
      <w:divBdr>
        <w:top w:val="none" w:sz="0" w:space="0" w:color="auto"/>
        <w:left w:val="none" w:sz="0" w:space="0" w:color="auto"/>
        <w:bottom w:val="none" w:sz="0" w:space="0" w:color="auto"/>
        <w:right w:val="none" w:sz="0" w:space="0" w:color="auto"/>
      </w:divBdr>
    </w:div>
    <w:div w:id="1327057696">
      <w:bodyDiv w:val="1"/>
      <w:marLeft w:val="0"/>
      <w:marRight w:val="0"/>
      <w:marTop w:val="0"/>
      <w:marBottom w:val="0"/>
      <w:divBdr>
        <w:top w:val="none" w:sz="0" w:space="0" w:color="auto"/>
        <w:left w:val="none" w:sz="0" w:space="0" w:color="auto"/>
        <w:bottom w:val="none" w:sz="0" w:space="0" w:color="auto"/>
        <w:right w:val="none" w:sz="0" w:space="0" w:color="auto"/>
      </w:divBdr>
    </w:div>
    <w:div w:id="1437214594">
      <w:bodyDiv w:val="1"/>
      <w:marLeft w:val="0"/>
      <w:marRight w:val="0"/>
      <w:marTop w:val="0"/>
      <w:marBottom w:val="0"/>
      <w:divBdr>
        <w:top w:val="none" w:sz="0" w:space="0" w:color="auto"/>
        <w:left w:val="none" w:sz="0" w:space="0" w:color="auto"/>
        <w:bottom w:val="none" w:sz="0" w:space="0" w:color="auto"/>
        <w:right w:val="none" w:sz="0" w:space="0" w:color="auto"/>
      </w:divBdr>
    </w:div>
    <w:div w:id="1456943102">
      <w:bodyDiv w:val="1"/>
      <w:marLeft w:val="0"/>
      <w:marRight w:val="0"/>
      <w:marTop w:val="0"/>
      <w:marBottom w:val="0"/>
      <w:divBdr>
        <w:top w:val="none" w:sz="0" w:space="0" w:color="auto"/>
        <w:left w:val="none" w:sz="0" w:space="0" w:color="auto"/>
        <w:bottom w:val="none" w:sz="0" w:space="0" w:color="auto"/>
        <w:right w:val="none" w:sz="0" w:space="0" w:color="auto"/>
      </w:divBdr>
    </w:div>
    <w:div w:id="1521818136">
      <w:bodyDiv w:val="1"/>
      <w:marLeft w:val="0"/>
      <w:marRight w:val="0"/>
      <w:marTop w:val="0"/>
      <w:marBottom w:val="0"/>
      <w:divBdr>
        <w:top w:val="none" w:sz="0" w:space="0" w:color="auto"/>
        <w:left w:val="none" w:sz="0" w:space="0" w:color="auto"/>
        <w:bottom w:val="none" w:sz="0" w:space="0" w:color="auto"/>
        <w:right w:val="none" w:sz="0" w:space="0" w:color="auto"/>
      </w:divBdr>
    </w:div>
    <w:div w:id="1583679815">
      <w:bodyDiv w:val="1"/>
      <w:marLeft w:val="0"/>
      <w:marRight w:val="0"/>
      <w:marTop w:val="0"/>
      <w:marBottom w:val="0"/>
      <w:divBdr>
        <w:top w:val="none" w:sz="0" w:space="0" w:color="auto"/>
        <w:left w:val="none" w:sz="0" w:space="0" w:color="auto"/>
        <w:bottom w:val="none" w:sz="0" w:space="0" w:color="auto"/>
        <w:right w:val="none" w:sz="0" w:space="0" w:color="auto"/>
      </w:divBdr>
    </w:div>
    <w:div w:id="1594361433">
      <w:bodyDiv w:val="1"/>
      <w:marLeft w:val="0"/>
      <w:marRight w:val="0"/>
      <w:marTop w:val="0"/>
      <w:marBottom w:val="0"/>
      <w:divBdr>
        <w:top w:val="none" w:sz="0" w:space="0" w:color="auto"/>
        <w:left w:val="none" w:sz="0" w:space="0" w:color="auto"/>
        <w:bottom w:val="none" w:sz="0" w:space="0" w:color="auto"/>
        <w:right w:val="none" w:sz="0" w:space="0" w:color="auto"/>
      </w:divBdr>
    </w:div>
    <w:div w:id="1646426398">
      <w:bodyDiv w:val="1"/>
      <w:marLeft w:val="0"/>
      <w:marRight w:val="0"/>
      <w:marTop w:val="0"/>
      <w:marBottom w:val="0"/>
      <w:divBdr>
        <w:top w:val="none" w:sz="0" w:space="0" w:color="auto"/>
        <w:left w:val="none" w:sz="0" w:space="0" w:color="auto"/>
        <w:bottom w:val="none" w:sz="0" w:space="0" w:color="auto"/>
        <w:right w:val="none" w:sz="0" w:space="0" w:color="auto"/>
      </w:divBdr>
    </w:div>
    <w:div w:id="1681349982">
      <w:bodyDiv w:val="1"/>
      <w:marLeft w:val="0"/>
      <w:marRight w:val="0"/>
      <w:marTop w:val="0"/>
      <w:marBottom w:val="0"/>
      <w:divBdr>
        <w:top w:val="none" w:sz="0" w:space="0" w:color="auto"/>
        <w:left w:val="none" w:sz="0" w:space="0" w:color="auto"/>
        <w:bottom w:val="none" w:sz="0" w:space="0" w:color="auto"/>
        <w:right w:val="none" w:sz="0" w:space="0" w:color="auto"/>
      </w:divBdr>
    </w:div>
    <w:div w:id="1708990844">
      <w:bodyDiv w:val="1"/>
      <w:marLeft w:val="0"/>
      <w:marRight w:val="0"/>
      <w:marTop w:val="0"/>
      <w:marBottom w:val="0"/>
      <w:divBdr>
        <w:top w:val="none" w:sz="0" w:space="0" w:color="auto"/>
        <w:left w:val="none" w:sz="0" w:space="0" w:color="auto"/>
        <w:bottom w:val="none" w:sz="0" w:space="0" w:color="auto"/>
        <w:right w:val="none" w:sz="0" w:space="0" w:color="auto"/>
      </w:divBdr>
    </w:div>
    <w:div w:id="1815565138">
      <w:bodyDiv w:val="1"/>
      <w:marLeft w:val="0"/>
      <w:marRight w:val="0"/>
      <w:marTop w:val="0"/>
      <w:marBottom w:val="0"/>
      <w:divBdr>
        <w:top w:val="none" w:sz="0" w:space="0" w:color="auto"/>
        <w:left w:val="none" w:sz="0" w:space="0" w:color="auto"/>
        <w:bottom w:val="none" w:sz="0" w:space="0" w:color="auto"/>
        <w:right w:val="none" w:sz="0" w:space="0" w:color="auto"/>
      </w:divBdr>
    </w:div>
    <w:div w:id="1942488342">
      <w:bodyDiv w:val="1"/>
      <w:marLeft w:val="0"/>
      <w:marRight w:val="0"/>
      <w:marTop w:val="0"/>
      <w:marBottom w:val="0"/>
      <w:divBdr>
        <w:top w:val="none" w:sz="0" w:space="0" w:color="auto"/>
        <w:left w:val="none" w:sz="0" w:space="0" w:color="auto"/>
        <w:bottom w:val="none" w:sz="0" w:space="0" w:color="auto"/>
        <w:right w:val="none" w:sz="0" w:space="0" w:color="auto"/>
      </w:divBdr>
    </w:div>
    <w:div w:id="1959752570">
      <w:bodyDiv w:val="1"/>
      <w:marLeft w:val="0"/>
      <w:marRight w:val="0"/>
      <w:marTop w:val="0"/>
      <w:marBottom w:val="0"/>
      <w:divBdr>
        <w:top w:val="none" w:sz="0" w:space="0" w:color="auto"/>
        <w:left w:val="none" w:sz="0" w:space="0" w:color="auto"/>
        <w:bottom w:val="none" w:sz="0" w:space="0" w:color="auto"/>
        <w:right w:val="none" w:sz="0" w:space="0" w:color="auto"/>
      </w:divBdr>
    </w:div>
    <w:div w:id="2019455322">
      <w:bodyDiv w:val="1"/>
      <w:marLeft w:val="0"/>
      <w:marRight w:val="0"/>
      <w:marTop w:val="0"/>
      <w:marBottom w:val="0"/>
      <w:divBdr>
        <w:top w:val="none" w:sz="0" w:space="0" w:color="auto"/>
        <w:left w:val="none" w:sz="0" w:space="0" w:color="auto"/>
        <w:bottom w:val="none" w:sz="0" w:space="0" w:color="auto"/>
        <w:right w:val="none" w:sz="0" w:space="0" w:color="auto"/>
      </w:divBdr>
    </w:div>
    <w:div w:id="202644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21" Type="http://schemas.openxmlformats.org/officeDocument/2006/relationships/header" Target="header6.xml"/><Relationship Id="rId42" Type="http://schemas.openxmlformats.org/officeDocument/2006/relationships/hyperlink" Target="https://nam12.safelinks.protection.outlook.com/?url=https%3A%2F%2Fwww.wecc.org%2FReliability%2FNDA%2FCOI%2520(Path%252066)%2520Rerate%2520CPR.zip&amp;data=05%7C01%7Cnhatton%40wecc.org%7C79c6242fa8ea4b0faec408da56064510%7Cfd6f305dc9294e109d462e7058aae5e6%7C0%7C0%7C637916882200320776%7CUnknown%7CTWFpbGZsb3d8eyJWIjoiMC4wLjAwMDAiLCJQIjoiV2luMzIiLCJBTiI6Ik1haWwiLCJXVCI6Mn0%3D%7C3000%7C%7C%7C&amp;sdata=L%2FBvRwQ9FbJZ%2FE%2F5Q4Hkc4jsft6SZkkk4M4EAZ6R84U%3D&amp;reserved=0" TargetMode="External"/><Relationship Id="rId47" Type="http://schemas.openxmlformats.org/officeDocument/2006/relationships/header" Target="header16.xml"/><Relationship Id="rId63" Type="http://schemas.openxmlformats.org/officeDocument/2006/relationships/hyperlink" Target="mailto:David.franklin@sce.com" TargetMode="External"/><Relationship Id="rId68" Type="http://schemas.openxmlformats.org/officeDocument/2006/relationships/hyperlink" Target="https://nam12.safelinks.protection.outlook.com/?url=https%3A%2F%2Fwww.wecc.org%2FReliability%2FNDA%2FTransCo_SunZia_Path_Rating_Restudy_CPR_Report_1July2022.pdf&amp;data=05%7C01%7Cnhatton%40wecc.org%7Ce52e79f10778436626db08da5f8ce2b2%7Cfd6f305dc9294e109d462e7058aae5e6%7C0%7C0%7C637927356110150136%7CUnknown%7CTWFpbGZsb3d8eyJWIjoiMC4wLjAwMDAiLCJQIjoiV2luMzIiLCJBTiI6Ik1haWwiLCJXVCI6Mn0%3D%7C3000%7C%7C%7C&amp;sdata=ktIIp0snMC1mhe8a7f8ZuT%2FHTFcTwZ8OqoSgIiI6ERc%3D&amp;reserved=0" TargetMode="External"/><Relationship Id="rId16" Type="http://schemas.openxmlformats.org/officeDocument/2006/relationships/hyperlink" Target="mailto:Armando.salazar@sce.com" TargetMode="External"/><Relationship Id="rId11" Type="http://schemas.openxmlformats.org/officeDocument/2006/relationships/header" Target="header2.xml"/><Relationship Id="rId32"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37" Type="http://schemas.openxmlformats.org/officeDocument/2006/relationships/hyperlink" Target="https://www.wecc.biz/Reliability/CPR-WOR-P46-SDGE-HVDC-2018-11-29.pdf" TargetMode="External"/><Relationship Id="rId53" Type="http://schemas.openxmlformats.org/officeDocument/2006/relationships/header" Target="header21.xml"/><Relationship Id="rId58" Type="http://schemas.openxmlformats.org/officeDocument/2006/relationships/hyperlink" Target="mailto:jeffellis@useconsulting.com" TargetMode="External"/><Relationship Id="rId74" Type="http://schemas.openxmlformats.org/officeDocument/2006/relationships/header" Target="header24.xml"/><Relationship Id="rId79" Type="http://schemas.openxmlformats.org/officeDocument/2006/relationships/header" Target="header27.xml"/><Relationship Id="rId5" Type="http://schemas.openxmlformats.org/officeDocument/2006/relationships/webSettings" Target="webSettings.xml"/><Relationship Id="rId61" Type="http://schemas.openxmlformats.org/officeDocument/2006/relationships/hyperlink" Target="https://www.wecc.org/Reliability/NDA/FINAL%20NGIV2%20Phase%202%20REPORT%20TO%20WECC.zip" TargetMode="External"/><Relationship Id="rId19" Type="http://schemas.openxmlformats.org/officeDocument/2006/relationships/header" Target="header5.xml"/><Relationship Id="rId14"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22"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27" Type="http://schemas.openxmlformats.org/officeDocument/2006/relationships/hyperlink" Target="mailto:Sophie.xu@pge.com" TargetMode="Externa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hyperlink" Target="mailto:Farmer@WAPA.gov" TargetMode="External"/><Relationship Id="rId48" Type="http://schemas.openxmlformats.org/officeDocument/2006/relationships/header" Target="header17.xml"/><Relationship Id="rId56" Type="http://schemas.openxmlformats.org/officeDocument/2006/relationships/hyperlink" Target="mailto:jeffellis@useconsulting.com" TargetMode="External"/><Relationship Id="rId64" Type="http://schemas.openxmlformats.org/officeDocument/2006/relationships/hyperlink" Target="mailto:Faranak.sarbaz@ladwp.com" TargetMode="External"/><Relationship Id="rId69" Type="http://schemas.openxmlformats.org/officeDocument/2006/relationships/hyperlink" Target="mailto:DTewari@LSPower.com" TargetMode="External"/><Relationship Id="rId77" Type="http://schemas.openxmlformats.org/officeDocument/2006/relationships/header" Target="header25.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header" Target="header22.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david.franklin@sce.com" TargetMode="Externa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yperlink" Target="mailto:DWang@semprautilities.com" TargetMode="External"/><Relationship Id="rId46" Type="http://schemas.openxmlformats.org/officeDocument/2006/relationships/hyperlink" Target="https://www.wecc.org/Reliability/NDA/TransCo_RioSol_CPR_4-15-2024_w-plots_toWECC.pdf?Web=1" TargetMode="External"/><Relationship Id="rId59" Type="http://schemas.openxmlformats.org/officeDocument/2006/relationships/hyperlink" Target="mailto:david.smith@tac-denver.com" TargetMode="External"/><Relationship Id="rId67" Type="http://schemas.openxmlformats.org/officeDocument/2006/relationships/hyperlink" Target="mailto:robert.smith@transcanyon.com" TargetMode="External"/><Relationship Id="rId20" Type="http://schemas.openxmlformats.org/officeDocument/2006/relationships/footer" Target="footer2.xml"/><Relationship Id="rId41" Type="http://schemas.openxmlformats.org/officeDocument/2006/relationships/hyperlink" Target="mailto:m1r9@pge.com" TargetMode="External"/><Relationship Id="rId54"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62" Type="http://schemas.openxmlformats.org/officeDocument/2006/relationships/hyperlink" Target="https://www.wecc.org/Reliability/NDA/Path61_Rating_Increase_Study_Report_expedite.pdf" TargetMode="External"/><Relationship Id="rId70" Type="http://schemas.openxmlformats.org/officeDocument/2006/relationships/hyperlink" Target="mailto:dfrederick@zglobal.biz" TargetMode="External"/><Relationship Id="rId75" Type="http://schemas.openxmlformats.org/officeDocument/2006/relationships/hyperlink" Target="https://nam12.safelinks.protection.outlook.com/?url=https%3A%2F%2Fwww.wecc.org%2FReliability%2FNDA%2FPath%252015%2520Rerate.zip&amp;data=04%7C01%7Cnhatton%40wecc.org%7C78c6380cda474f75039608d9d165dc27%7Cfd6f305dc9294e109d462e7058aae5e6%7C0%7C0%7C637771058025006538%7CUnknown%7CTWFpbGZsb3d8eyJWIjoiMC4wLjAwMDAiLCJQIjoiV2luMzIiLCJBTiI6Ik1haWwiLCJXVCI6Mn0%3D%7C3000&amp;sdata=1%2BdahMyWD5Cmw5OrPgkS3fKFocV7gGGi%2FNK4XvDVWJ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Koty@ameren.com" TargetMode="External"/><Relationship Id="rId23" Type="http://schemas.openxmlformats.org/officeDocument/2006/relationships/header" Target="header7.xml"/><Relationship Id="rId28" Type="http://schemas.openxmlformats.org/officeDocument/2006/relationships/hyperlink" Target="mailto:peter.mackin@gridbright.com" TargetMode="External"/><Relationship Id="rId36"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49" Type="http://schemas.openxmlformats.org/officeDocument/2006/relationships/header" Target="header18.xml"/><Relationship Id="rId57" Type="http://schemas.openxmlformats.org/officeDocument/2006/relationships/hyperlink" Target="https://www.wecc.biz/Reliability/Phase1_CPR_Report_9-28-18_Final.doc" TargetMode="Externa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yperlink" Target="mailto:callee@bpa.gov" TargetMode="External"/><Relationship Id="rId52" Type="http://schemas.openxmlformats.org/officeDocument/2006/relationships/header" Target="header20.xml"/><Relationship Id="rId60" Type="http://schemas.openxmlformats.org/officeDocument/2006/relationships/hyperlink" Target="https://www.wecc.biz/Reliability/NDA/STP_NGIV2_CPR_02122016.pdf" TargetMode="External"/><Relationship Id="rId65" Type="http://schemas.openxmlformats.org/officeDocument/2006/relationships/hyperlink" Target="mailto:egriggs@powerbridge.us" TargetMode="External"/><Relationship Id="rId73" Type="http://schemas.openxmlformats.org/officeDocument/2006/relationships/header" Target="header23.xml"/><Relationship Id="rId78" Type="http://schemas.openxmlformats.org/officeDocument/2006/relationships/header" Target="header26.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hyperlink" Target="mailto:rwjackson@burnsmcd.com" TargetMode="External"/><Relationship Id="rId34" Type="http://schemas.openxmlformats.org/officeDocument/2006/relationships/header" Target="header14.xml"/><Relationship Id="rId50" Type="http://schemas.openxmlformats.org/officeDocument/2006/relationships/hyperlink" Target="https://www.wecc.biz/_layouts/15/WopiFrame.aspx?sourcedoc=/Reliability/Project_Coordination_Path_Rating_and_Progress_Report_Processes_20170316.pdf&amp;action=default&amp;DefaultItemOpen=1" TargetMode="External"/><Relationship Id="rId55" Type="http://schemas.openxmlformats.org/officeDocument/2006/relationships/hyperlink" Target="mailto:David.Smith@tac-denver.com" TargetMode="External"/><Relationship Id="rId76" Type="http://schemas.openxmlformats.org/officeDocument/2006/relationships/hyperlink" Target="https://nam12.safelinks.protection.outlook.com/?url=https%3A%2F%2Fwww.wecc.org%2FReliability%2FNDA%2FPath26_Rerate_NtoS_StoN.zip&amp;data=04%7C01%7Cnhatton%40wecc.org%7C78c6380cda474f75039608d9d165dc27%7Cfd6f305dc9294e109d462e7058aae5e6%7C0%7C0%7C637771058025016538%7CUnknown%7CTWFpbGZsb3d8eyJWIjoiMC4wLjAwMDAiLCJQIjoiV2luMzIiLCJBTiI6Ik1haWwiLCJXVCI6Mn0%3D%7C3000&amp;sdata=LZ%2BqFFypY%2FHFBYD7nNx7gMhJOgE4R%2Fk7BMAIYWIarEM%3D&amp;reserved=0" TargetMode="External"/><Relationship Id="rId7" Type="http://schemas.openxmlformats.org/officeDocument/2006/relationships/endnotes" Target="endnotes.xml"/><Relationship Id="rId71" Type="http://schemas.openxmlformats.org/officeDocument/2006/relationships/hyperlink" Target="https://www.wecc.org/Reliability/NDA/Path_16_CPR.pdf?Web=1" TargetMode="Externa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hyperlink" Target="https://nam12.safelinks.protection.outlook.com/?url=https%3A%2F%2Fwww.wecc.org%2FReliability%2FNDA%2FPath%252015%2520Rerate.zip&amp;data=05%7C01%7Cnhatton%40wecc.org%7Ca9246a4383ac49281bb308da55f95eab%7Cfd6f305dc9294e109d462e7058aae5e6%7C0%7C0%7C637916826788041401%7CUnknown%7CTWFpbGZsb3d8eyJWIjoiMC4wLjAwMDAiLCJQIjoiV2luMzIiLCJBTiI6Ik1haWwiLCJXVCI6Mn0%3D%7C3000%7C%7C%7C&amp;sdata=0Tn35mBEcR0EnivAaF1JHw7V6NR6jLbAWgF6GdKkk64%3D&amp;reserved=0" TargetMode="External"/><Relationship Id="rId45" Type="http://schemas.openxmlformats.org/officeDocument/2006/relationships/hyperlink" Target="https://www.wecc.org/Reliability/NDA/TransCo_RioSol_CPR_4-15-2024_w-plots_toWECC.pdf?Web=1" TargetMode="External"/><Relationship Id="rId66" Type="http://schemas.openxmlformats.org/officeDocument/2006/relationships/hyperlink" Target="mailto:JeffEllis@USEConsult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hite%20Pape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A0C7E9-8A09-43F6-9C09-A5CC52FCD463}">
  <ds:schemaRefs>
    <ds:schemaRef ds:uri="http://schemas.openxmlformats.org/officeDocument/2006/bibliography"/>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White Paper.dotx</Template>
  <TotalTime>1077</TotalTime>
  <Pages>71</Pages>
  <Words>13700</Words>
  <Characters>78092</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Chad</dc:creator>
  <cp:keywords/>
  <dc:description/>
  <cp:lastModifiedBy>Hatton, Nick</cp:lastModifiedBy>
  <cp:revision>69</cp:revision>
  <cp:lastPrinted>2019-09-25T15:13:00Z</cp:lastPrinted>
  <dcterms:created xsi:type="dcterms:W3CDTF">2019-09-24T21:16:00Z</dcterms:created>
  <dcterms:modified xsi:type="dcterms:W3CDTF">2024-08-05T16:08:00Z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1f,20,21,22,23,24,25,26,27,28,29,2a,2b,2c,2d,2e,2f,30,31,32,33,34,35,36,37,38,39</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2023-08-24T20:36:07Z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03aae32d-9655-47f0-a900-86648e1aed2d</vt:lpwstr>
  </property>
  <property fmtid="{D5CDD505-2E9C-101B-9397-08002B2CF9AE}" pid="11" name="MSIP_Label_878e9819-3d07-47f7-9697-834686d925a0_ContentBits">
    <vt:lpwstr>1</vt:lpwstr>
  </property>
</Properties>
</file>