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9F8" w:rsidRDefault="00F719F8" w:rsidP="000D584C">
      <w:pPr>
        <w:keepNext/>
      </w:pPr>
    </w:p>
    <w:p w:rsidR="00F719F8" w:rsidRDefault="00F719F8" w:rsidP="000D584C">
      <w:pPr>
        <w:keepNext/>
      </w:pPr>
    </w:p>
    <w:p w:rsidR="00F719F8" w:rsidRDefault="00F719F8" w:rsidP="000D584C">
      <w:pPr>
        <w:keepNext/>
      </w:pPr>
    </w:p>
    <w:p w:rsidR="00F719F8" w:rsidRDefault="00F719F8" w:rsidP="000D584C">
      <w:pPr>
        <w:keepNext/>
      </w:pPr>
    </w:p>
    <w:p w:rsidR="00F719F8" w:rsidRDefault="00F719F8" w:rsidP="000D584C">
      <w:pPr>
        <w:keepNext/>
      </w:pPr>
    </w:p>
    <w:p w:rsidR="00F719F8" w:rsidRDefault="00F719F8" w:rsidP="000D584C">
      <w:pPr>
        <w:keepNext/>
      </w:pPr>
    </w:p>
    <w:p w:rsidR="00F719F8" w:rsidRDefault="00F719F8" w:rsidP="000D584C">
      <w:pPr>
        <w:keepNext/>
      </w:pPr>
    </w:p>
    <w:p w:rsidR="00F719F8" w:rsidRDefault="00F719F8" w:rsidP="000D584C">
      <w:pPr>
        <w:keepNext/>
      </w:pPr>
    </w:p>
    <w:p w:rsidR="00F719F8" w:rsidRDefault="00253518" w:rsidP="000D584C">
      <w:pPr>
        <w:pStyle w:val="Title"/>
        <w:keepNext/>
      </w:pPr>
      <w:r>
        <w:t xml:space="preserve">Path Rating Process </w:t>
      </w:r>
      <w:r w:rsidR="002B328A">
        <w:t>Logbook</w:t>
      </w:r>
    </w:p>
    <w:p w:rsidR="00F719F8" w:rsidRPr="00F719F8" w:rsidRDefault="00253518" w:rsidP="000D584C">
      <w:pPr>
        <w:pStyle w:val="TitlePageID"/>
        <w:keepNext/>
      </w:pPr>
      <w:r>
        <w:t>Revision Date:</w:t>
      </w:r>
      <w:r w:rsidR="002403E6">
        <w:t xml:space="preserve"> November 21</w:t>
      </w:r>
      <w:bookmarkStart w:id="0" w:name="_GoBack"/>
      <w:bookmarkEnd w:id="0"/>
      <w:r w:rsidR="008B62AB">
        <w:t>, 2017</w:t>
      </w:r>
    </w:p>
    <w:p w:rsidR="00F719F8" w:rsidRDefault="00F719F8" w:rsidP="000D584C">
      <w:pPr>
        <w:keepNext/>
      </w:pPr>
    </w:p>
    <w:p w:rsidR="00F719F8" w:rsidRDefault="00F719F8" w:rsidP="000D584C">
      <w:pPr>
        <w:keepNext/>
      </w:pPr>
    </w:p>
    <w:p w:rsidR="00F719F8" w:rsidRDefault="00F719F8" w:rsidP="000D584C">
      <w:pPr>
        <w:keepNext/>
      </w:pPr>
    </w:p>
    <w:p w:rsidR="00F719F8" w:rsidRDefault="00F719F8" w:rsidP="000D584C">
      <w:pPr>
        <w:keepNext/>
      </w:pPr>
    </w:p>
    <w:p w:rsidR="00F719F8" w:rsidRDefault="00F719F8" w:rsidP="000D584C">
      <w:pPr>
        <w:keepNext/>
      </w:pPr>
    </w:p>
    <w:p w:rsidR="00F719F8" w:rsidRDefault="00F719F8" w:rsidP="000D584C">
      <w:pPr>
        <w:keepNext/>
      </w:pPr>
    </w:p>
    <w:p w:rsidR="002B328A" w:rsidRDefault="002B328A" w:rsidP="000D584C">
      <w:pPr>
        <w:keepNext/>
      </w:pPr>
    </w:p>
    <w:p w:rsidR="002B328A" w:rsidRDefault="002B328A" w:rsidP="000D584C">
      <w:pPr>
        <w:keepNext/>
      </w:pPr>
    </w:p>
    <w:p w:rsidR="002B328A" w:rsidRDefault="002B328A" w:rsidP="000D584C">
      <w:pPr>
        <w:keepNext/>
      </w:pPr>
    </w:p>
    <w:p w:rsidR="002B328A" w:rsidRDefault="002B328A" w:rsidP="000D584C">
      <w:pPr>
        <w:keepNext/>
      </w:pPr>
    </w:p>
    <w:p w:rsidR="00305AB6" w:rsidRDefault="00305AB6" w:rsidP="000D584C">
      <w:pPr>
        <w:keepNext/>
      </w:pPr>
    </w:p>
    <w:p w:rsidR="00F719F8" w:rsidRDefault="00F719F8" w:rsidP="000D584C">
      <w:pPr>
        <w:keepNext/>
      </w:pPr>
    </w:p>
    <w:p w:rsidR="00F719F8" w:rsidRDefault="00F719F8" w:rsidP="000D584C">
      <w:pPr>
        <w:keepNext/>
        <w:jc w:val="center"/>
      </w:pPr>
      <w:r>
        <w:rPr>
          <w:noProof/>
        </w:rPr>
        <w:drawing>
          <wp:inline distT="0" distB="0" distL="0" distR="0" wp14:anchorId="68CB3D41" wp14:editId="57F9D9DA">
            <wp:extent cx="2054544" cy="640080"/>
            <wp:effectExtent l="0" t="0" r="3175" b="7620"/>
            <wp:docPr id="1" name="Picture 1" descr="C:\Users\hrasmussen\Desktop\WECC_Logo_NEW_topheav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rasmussen\Desktop\WECC_Logo_NEW_topheavy.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54544" cy="640080"/>
                    </a:xfrm>
                    <a:prstGeom prst="rect">
                      <a:avLst/>
                    </a:prstGeom>
                    <a:noFill/>
                    <a:ln>
                      <a:noFill/>
                    </a:ln>
                  </pic:spPr>
                </pic:pic>
              </a:graphicData>
            </a:graphic>
          </wp:inline>
        </w:drawing>
      </w:r>
    </w:p>
    <w:p w:rsidR="00F719F8" w:rsidRDefault="00F719F8" w:rsidP="000D584C">
      <w:pPr>
        <w:keepNext/>
        <w:spacing w:after="0"/>
        <w:jc w:val="center"/>
      </w:pPr>
      <w:r>
        <w:t>155 North 400 West, Suite 200</w:t>
      </w:r>
    </w:p>
    <w:p w:rsidR="00F719F8" w:rsidRDefault="00F719F8" w:rsidP="000D584C">
      <w:pPr>
        <w:keepNext/>
        <w:spacing w:after="0"/>
        <w:jc w:val="center"/>
      </w:pPr>
      <w:r>
        <w:t>Salt Lake City, Utah 84103-1114</w:t>
      </w:r>
    </w:p>
    <w:p w:rsidR="00F719F8" w:rsidRDefault="00F719F8" w:rsidP="000D584C">
      <w:pPr>
        <w:pStyle w:val="Heading1"/>
        <w:keepLines w:val="0"/>
        <w:sectPr w:rsidR="00F719F8" w:rsidSect="004F54C4">
          <w:headerReference w:type="default" r:id="rId13"/>
          <w:footerReference w:type="default" r:id="rId14"/>
          <w:pgSz w:w="12240" w:h="15840"/>
          <w:pgMar w:top="1440" w:right="1080" w:bottom="1440" w:left="1080" w:header="720" w:footer="432" w:gutter="0"/>
          <w:pgNumType w:start="1"/>
          <w:cols w:space="720"/>
          <w:titlePg/>
          <w:docGrid w:linePitch="360"/>
        </w:sectPr>
      </w:pPr>
    </w:p>
    <w:sdt>
      <w:sdtPr>
        <w:rPr>
          <w:rFonts w:asciiTheme="minorHAnsi" w:eastAsiaTheme="minorHAnsi" w:hAnsiTheme="minorHAnsi" w:cstheme="minorBidi"/>
          <w:b w:val="0"/>
          <w:bCs w:val="0"/>
          <w:color w:val="auto"/>
          <w:sz w:val="24"/>
          <w:szCs w:val="22"/>
          <w:lang w:eastAsia="en-US"/>
        </w:rPr>
        <w:id w:val="-389503997"/>
        <w:docPartObj>
          <w:docPartGallery w:val="Table of Contents"/>
          <w:docPartUnique/>
        </w:docPartObj>
      </w:sdtPr>
      <w:sdtEndPr>
        <w:rPr>
          <w:noProof/>
        </w:rPr>
      </w:sdtEndPr>
      <w:sdtContent>
        <w:p w:rsidR="00253518" w:rsidRDefault="00253518" w:rsidP="000D584C">
          <w:pPr>
            <w:pStyle w:val="TOCHeading"/>
            <w:keepLines w:val="0"/>
          </w:pPr>
          <w:r>
            <w:t>Table of Contents</w:t>
          </w:r>
        </w:p>
        <w:p w:rsidR="0099093F" w:rsidRDefault="00253518">
          <w:pPr>
            <w:pStyle w:val="TOC1"/>
            <w:tabs>
              <w:tab w:val="right" w:leader="dot" w:pos="10070"/>
            </w:tabs>
            <w:rPr>
              <w:rFonts w:eastAsiaTheme="minorEastAsia"/>
              <w:noProof/>
              <w:sz w:val="22"/>
            </w:rPr>
          </w:pPr>
          <w:r>
            <w:fldChar w:fldCharType="begin"/>
          </w:r>
          <w:r>
            <w:instrText xml:space="preserve"> TOC \o "1-3" \h \z \u </w:instrText>
          </w:r>
          <w:r>
            <w:fldChar w:fldCharType="separate"/>
          </w:r>
          <w:hyperlink w:anchor="_Toc498422834" w:history="1">
            <w:r w:rsidR="0099093F" w:rsidRPr="00900172">
              <w:rPr>
                <w:rStyle w:val="Hyperlink"/>
                <w:noProof/>
              </w:rPr>
              <w:t>Project Coordination Review Process – Projects in Active Review</w:t>
            </w:r>
            <w:r w:rsidR="0099093F">
              <w:rPr>
                <w:noProof/>
                <w:webHidden/>
              </w:rPr>
              <w:tab/>
            </w:r>
            <w:r w:rsidR="0099093F">
              <w:rPr>
                <w:noProof/>
                <w:webHidden/>
              </w:rPr>
              <w:fldChar w:fldCharType="begin"/>
            </w:r>
            <w:r w:rsidR="0099093F">
              <w:rPr>
                <w:noProof/>
                <w:webHidden/>
              </w:rPr>
              <w:instrText xml:space="preserve"> PAGEREF _Toc498422834 \h </w:instrText>
            </w:r>
            <w:r w:rsidR="0099093F">
              <w:rPr>
                <w:noProof/>
                <w:webHidden/>
              </w:rPr>
            </w:r>
            <w:r w:rsidR="0099093F">
              <w:rPr>
                <w:noProof/>
                <w:webHidden/>
              </w:rPr>
              <w:fldChar w:fldCharType="separate"/>
            </w:r>
            <w:r w:rsidR="0099093F">
              <w:rPr>
                <w:noProof/>
                <w:webHidden/>
              </w:rPr>
              <w:t>1</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35" w:history="1">
            <w:r w:rsidR="0099093F" w:rsidRPr="00900172">
              <w:rPr>
                <w:rStyle w:val="Hyperlink"/>
                <w:noProof/>
              </w:rPr>
              <w:t>WECC Rating “Expedited” Re-Study of Paths 29 and 32</w:t>
            </w:r>
            <w:r w:rsidR="0099093F">
              <w:rPr>
                <w:noProof/>
                <w:webHidden/>
              </w:rPr>
              <w:tab/>
            </w:r>
            <w:r w:rsidR="0099093F">
              <w:rPr>
                <w:noProof/>
                <w:webHidden/>
              </w:rPr>
              <w:fldChar w:fldCharType="begin"/>
            </w:r>
            <w:r w:rsidR="0099093F">
              <w:rPr>
                <w:noProof/>
                <w:webHidden/>
              </w:rPr>
              <w:instrText xml:space="preserve"> PAGEREF _Toc498422835 \h </w:instrText>
            </w:r>
            <w:r w:rsidR="0099093F">
              <w:rPr>
                <w:noProof/>
                <w:webHidden/>
              </w:rPr>
            </w:r>
            <w:r w:rsidR="0099093F">
              <w:rPr>
                <w:noProof/>
                <w:webHidden/>
              </w:rPr>
              <w:fldChar w:fldCharType="separate"/>
            </w:r>
            <w:r w:rsidR="0099093F">
              <w:rPr>
                <w:noProof/>
                <w:webHidden/>
              </w:rPr>
              <w:t>1</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36" w:history="1">
            <w:r w:rsidR="0099093F" w:rsidRPr="00900172">
              <w:rPr>
                <w:rStyle w:val="Hyperlink"/>
                <w:noProof/>
              </w:rPr>
              <w:t>LADWP-SCE Upgrade project - Increase Path 46 West of Colorado River (WOR)</w:t>
            </w:r>
            <w:r w:rsidR="0099093F">
              <w:rPr>
                <w:noProof/>
                <w:webHidden/>
              </w:rPr>
              <w:tab/>
            </w:r>
            <w:r w:rsidR="0099093F">
              <w:rPr>
                <w:noProof/>
                <w:webHidden/>
              </w:rPr>
              <w:fldChar w:fldCharType="begin"/>
            </w:r>
            <w:r w:rsidR="0099093F">
              <w:rPr>
                <w:noProof/>
                <w:webHidden/>
              </w:rPr>
              <w:instrText xml:space="preserve"> PAGEREF _Toc498422836 \h </w:instrText>
            </w:r>
            <w:r w:rsidR="0099093F">
              <w:rPr>
                <w:noProof/>
                <w:webHidden/>
              </w:rPr>
            </w:r>
            <w:r w:rsidR="0099093F">
              <w:rPr>
                <w:noProof/>
                <w:webHidden/>
              </w:rPr>
              <w:fldChar w:fldCharType="separate"/>
            </w:r>
            <w:r w:rsidR="0099093F">
              <w:rPr>
                <w:noProof/>
                <w:webHidden/>
              </w:rPr>
              <w:t>2</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37" w:history="1">
            <w:r w:rsidR="0099093F" w:rsidRPr="00900172">
              <w:rPr>
                <w:rStyle w:val="Hyperlink"/>
                <w:noProof/>
              </w:rPr>
              <w:t>Lucky Corridor 230 kV project</w:t>
            </w:r>
            <w:r w:rsidR="0099093F">
              <w:rPr>
                <w:noProof/>
                <w:webHidden/>
              </w:rPr>
              <w:tab/>
            </w:r>
            <w:r w:rsidR="0099093F">
              <w:rPr>
                <w:noProof/>
                <w:webHidden/>
              </w:rPr>
              <w:fldChar w:fldCharType="begin"/>
            </w:r>
            <w:r w:rsidR="0099093F">
              <w:rPr>
                <w:noProof/>
                <w:webHidden/>
              </w:rPr>
              <w:instrText xml:space="preserve"> PAGEREF _Toc498422837 \h </w:instrText>
            </w:r>
            <w:r w:rsidR="0099093F">
              <w:rPr>
                <w:noProof/>
                <w:webHidden/>
              </w:rPr>
            </w:r>
            <w:r w:rsidR="0099093F">
              <w:rPr>
                <w:noProof/>
                <w:webHidden/>
              </w:rPr>
              <w:fldChar w:fldCharType="separate"/>
            </w:r>
            <w:r w:rsidR="0099093F">
              <w:rPr>
                <w:noProof/>
                <w:webHidden/>
              </w:rPr>
              <w:t>2</w:t>
            </w:r>
            <w:r w:rsidR="0099093F">
              <w:rPr>
                <w:noProof/>
                <w:webHidden/>
              </w:rPr>
              <w:fldChar w:fldCharType="end"/>
            </w:r>
          </w:hyperlink>
        </w:p>
        <w:p w:rsidR="0099093F" w:rsidRDefault="002403E6">
          <w:pPr>
            <w:pStyle w:val="TOC1"/>
            <w:tabs>
              <w:tab w:val="right" w:leader="dot" w:pos="10070"/>
            </w:tabs>
            <w:rPr>
              <w:rFonts w:eastAsiaTheme="minorEastAsia"/>
              <w:noProof/>
              <w:sz w:val="22"/>
            </w:rPr>
          </w:pPr>
          <w:hyperlink w:anchor="_Toc498422838" w:history="1">
            <w:r w:rsidR="0099093F" w:rsidRPr="00900172">
              <w:rPr>
                <w:rStyle w:val="Hyperlink"/>
                <w:noProof/>
              </w:rPr>
              <w:t>Project Coordination Review Process – Projects No Longer in Active Review</w:t>
            </w:r>
            <w:r w:rsidR="0099093F">
              <w:rPr>
                <w:noProof/>
                <w:webHidden/>
              </w:rPr>
              <w:tab/>
            </w:r>
            <w:r w:rsidR="0099093F">
              <w:rPr>
                <w:noProof/>
                <w:webHidden/>
              </w:rPr>
              <w:fldChar w:fldCharType="begin"/>
            </w:r>
            <w:r w:rsidR="0099093F">
              <w:rPr>
                <w:noProof/>
                <w:webHidden/>
              </w:rPr>
              <w:instrText xml:space="preserve"> PAGEREF _Toc498422838 \h </w:instrText>
            </w:r>
            <w:r w:rsidR="0099093F">
              <w:rPr>
                <w:noProof/>
                <w:webHidden/>
              </w:rPr>
            </w:r>
            <w:r w:rsidR="0099093F">
              <w:rPr>
                <w:noProof/>
                <w:webHidden/>
              </w:rPr>
              <w:fldChar w:fldCharType="separate"/>
            </w:r>
            <w:r w:rsidR="0099093F">
              <w:rPr>
                <w:noProof/>
                <w:webHidden/>
              </w:rPr>
              <w:t>4</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39" w:history="1">
            <w:r w:rsidR="0099093F" w:rsidRPr="00900172">
              <w:rPr>
                <w:rStyle w:val="Hyperlink"/>
                <w:noProof/>
              </w:rPr>
              <w:t>Sacramento Area 500 kV Transmission Project (SAC500)</w:t>
            </w:r>
            <w:r w:rsidR="0099093F">
              <w:rPr>
                <w:noProof/>
                <w:webHidden/>
              </w:rPr>
              <w:tab/>
            </w:r>
            <w:r w:rsidR="0099093F">
              <w:rPr>
                <w:noProof/>
                <w:webHidden/>
              </w:rPr>
              <w:fldChar w:fldCharType="begin"/>
            </w:r>
            <w:r w:rsidR="0099093F">
              <w:rPr>
                <w:noProof/>
                <w:webHidden/>
              </w:rPr>
              <w:instrText xml:space="preserve"> PAGEREF _Toc498422839 \h </w:instrText>
            </w:r>
            <w:r w:rsidR="0099093F">
              <w:rPr>
                <w:noProof/>
                <w:webHidden/>
              </w:rPr>
            </w:r>
            <w:r w:rsidR="0099093F">
              <w:rPr>
                <w:noProof/>
                <w:webHidden/>
              </w:rPr>
              <w:fldChar w:fldCharType="separate"/>
            </w:r>
            <w:r w:rsidR="0099093F">
              <w:rPr>
                <w:noProof/>
                <w:webHidden/>
              </w:rPr>
              <w:t>4</w:t>
            </w:r>
            <w:r w:rsidR="0099093F">
              <w:rPr>
                <w:noProof/>
                <w:webHidden/>
              </w:rPr>
              <w:fldChar w:fldCharType="end"/>
            </w:r>
          </w:hyperlink>
        </w:p>
        <w:p w:rsidR="0099093F" w:rsidRDefault="002403E6">
          <w:pPr>
            <w:pStyle w:val="TOC1"/>
            <w:tabs>
              <w:tab w:val="right" w:leader="dot" w:pos="10070"/>
            </w:tabs>
            <w:rPr>
              <w:rFonts w:eastAsiaTheme="minorEastAsia"/>
              <w:noProof/>
              <w:sz w:val="22"/>
            </w:rPr>
          </w:pPr>
          <w:hyperlink w:anchor="_Toc498422840" w:history="1">
            <w:r w:rsidR="0099093F" w:rsidRPr="00900172">
              <w:rPr>
                <w:rStyle w:val="Hyperlink"/>
                <w:noProof/>
              </w:rPr>
              <w:t>Path Rating Process – Phase 1 Active Projects</w:t>
            </w:r>
            <w:r w:rsidR="0099093F">
              <w:rPr>
                <w:noProof/>
                <w:webHidden/>
              </w:rPr>
              <w:tab/>
            </w:r>
            <w:r w:rsidR="0099093F">
              <w:rPr>
                <w:noProof/>
                <w:webHidden/>
              </w:rPr>
              <w:fldChar w:fldCharType="begin"/>
            </w:r>
            <w:r w:rsidR="0099093F">
              <w:rPr>
                <w:noProof/>
                <w:webHidden/>
              </w:rPr>
              <w:instrText xml:space="preserve"> PAGEREF _Toc498422840 \h </w:instrText>
            </w:r>
            <w:r w:rsidR="0099093F">
              <w:rPr>
                <w:noProof/>
                <w:webHidden/>
              </w:rPr>
            </w:r>
            <w:r w:rsidR="0099093F">
              <w:rPr>
                <w:noProof/>
                <w:webHidden/>
              </w:rPr>
              <w:fldChar w:fldCharType="separate"/>
            </w:r>
            <w:r w:rsidR="0099093F">
              <w:rPr>
                <w:noProof/>
                <w:webHidden/>
              </w:rPr>
              <w:t>5</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41" w:history="1">
            <w:r w:rsidR="0099093F" w:rsidRPr="00900172">
              <w:rPr>
                <w:rStyle w:val="Hyperlink"/>
                <w:noProof/>
              </w:rPr>
              <w:t>Cross-Tie Transmission Project</w:t>
            </w:r>
            <w:r w:rsidR="0099093F">
              <w:rPr>
                <w:noProof/>
                <w:webHidden/>
              </w:rPr>
              <w:tab/>
            </w:r>
            <w:r w:rsidR="0099093F">
              <w:rPr>
                <w:noProof/>
                <w:webHidden/>
              </w:rPr>
              <w:fldChar w:fldCharType="begin"/>
            </w:r>
            <w:r w:rsidR="0099093F">
              <w:rPr>
                <w:noProof/>
                <w:webHidden/>
              </w:rPr>
              <w:instrText xml:space="preserve"> PAGEREF _Toc498422841 \h </w:instrText>
            </w:r>
            <w:r w:rsidR="0099093F">
              <w:rPr>
                <w:noProof/>
                <w:webHidden/>
              </w:rPr>
            </w:r>
            <w:r w:rsidR="0099093F">
              <w:rPr>
                <w:noProof/>
                <w:webHidden/>
              </w:rPr>
              <w:fldChar w:fldCharType="separate"/>
            </w:r>
            <w:r w:rsidR="0099093F">
              <w:rPr>
                <w:noProof/>
                <w:webHidden/>
              </w:rPr>
              <w:t>5</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42" w:history="1">
            <w:r w:rsidR="0099093F" w:rsidRPr="00900172">
              <w:rPr>
                <w:rStyle w:val="Hyperlink"/>
                <w:noProof/>
              </w:rPr>
              <w:t>Harry Allen‐Eldorado 500 kV Transmission Project</w:t>
            </w:r>
            <w:r w:rsidR="0099093F">
              <w:rPr>
                <w:noProof/>
                <w:webHidden/>
              </w:rPr>
              <w:tab/>
            </w:r>
            <w:r w:rsidR="0099093F">
              <w:rPr>
                <w:noProof/>
                <w:webHidden/>
              </w:rPr>
              <w:fldChar w:fldCharType="begin"/>
            </w:r>
            <w:r w:rsidR="0099093F">
              <w:rPr>
                <w:noProof/>
                <w:webHidden/>
              </w:rPr>
              <w:instrText xml:space="preserve"> PAGEREF _Toc498422842 \h </w:instrText>
            </w:r>
            <w:r w:rsidR="0099093F">
              <w:rPr>
                <w:noProof/>
                <w:webHidden/>
              </w:rPr>
            </w:r>
            <w:r w:rsidR="0099093F">
              <w:rPr>
                <w:noProof/>
                <w:webHidden/>
              </w:rPr>
              <w:fldChar w:fldCharType="separate"/>
            </w:r>
            <w:r w:rsidR="0099093F">
              <w:rPr>
                <w:noProof/>
                <w:webHidden/>
              </w:rPr>
              <w:t>6</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43" w:history="1">
            <w:r w:rsidR="0099093F" w:rsidRPr="00900172">
              <w:rPr>
                <w:rStyle w:val="Hyperlink"/>
                <w:noProof/>
              </w:rPr>
              <w:t>Zephyr 500 kV HVDC Transmission Line Project</w:t>
            </w:r>
            <w:r w:rsidR="0099093F">
              <w:rPr>
                <w:noProof/>
                <w:webHidden/>
              </w:rPr>
              <w:tab/>
            </w:r>
            <w:r w:rsidR="0099093F">
              <w:rPr>
                <w:noProof/>
                <w:webHidden/>
              </w:rPr>
              <w:fldChar w:fldCharType="begin"/>
            </w:r>
            <w:r w:rsidR="0099093F">
              <w:rPr>
                <w:noProof/>
                <w:webHidden/>
              </w:rPr>
              <w:instrText xml:space="preserve"> PAGEREF _Toc498422843 \h </w:instrText>
            </w:r>
            <w:r w:rsidR="0099093F">
              <w:rPr>
                <w:noProof/>
                <w:webHidden/>
              </w:rPr>
            </w:r>
            <w:r w:rsidR="0099093F">
              <w:rPr>
                <w:noProof/>
                <w:webHidden/>
              </w:rPr>
              <w:fldChar w:fldCharType="separate"/>
            </w:r>
            <w:r w:rsidR="0099093F">
              <w:rPr>
                <w:noProof/>
                <w:webHidden/>
              </w:rPr>
              <w:t>6</w:t>
            </w:r>
            <w:r w:rsidR="0099093F">
              <w:rPr>
                <w:noProof/>
                <w:webHidden/>
              </w:rPr>
              <w:fldChar w:fldCharType="end"/>
            </w:r>
          </w:hyperlink>
        </w:p>
        <w:p w:rsidR="0099093F" w:rsidRDefault="002403E6">
          <w:pPr>
            <w:pStyle w:val="TOC1"/>
            <w:tabs>
              <w:tab w:val="right" w:leader="dot" w:pos="10070"/>
            </w:tabs>
            <w:rPr>
              <w:rFonts w:eastAsiaTheme="minorEastAsia"/>
              <w:noProof/>
              <w:sz w:val="22"/>
            </w:rPr>
          </w:pPr>
          <w:hyperlink w:anchor="_Toc498422844" w:history="1">
            <w:r w:rsidR="0099093F" w:rsidRPr="00900172">
              <w:rPr>
                <w:rStyle w:val="Hyperlink"/>
                <w:noProof/>
              </w:rPr>
              <w:t>Path Rating Process – Phase 1 Inactive Projects</w:t>
            </w:r>
            <w:r w:rsidR="0099093F">
              <w:rPr>
                <w:noProof/>
                <w:webHidden/>
              </w:rPr>
              <w:tab/>
            </w:r>
            <w:r w:rsidR="0099093F">
              <w:rPr>
                <w:noProof/>
                <w:webHidden/>
              </w:rPr>
              <w:fldChar w:fldCharType="begin"/>
            </w:r>
            <w:r w:rsidR="0099093F">
              <w:rPr>
                <w:noProof/>
                <w:webHidden/>
              </w:rPr>
              <w:instrText xml:space="preserve"> PAGEREF _Toc498422844 \h </w:instrText>
            </w:r>
            <w:r w:rsidR="0099093F">
              <w:rPr>
                <w:noProof/>
                <w:webHidden/>
              </w:rPr>
            </w:r>
            <w:r w:rsidR="0099093F">
              <w:rPr>
                <w:noProof/>
                <w:webHidden/>
              </w:rPr>
              <w:fldChar w:fldCharType="separate"/>
            </w:r>
            <w:r w:rsidR="0099093F">
              <w:rPr>
                <w:noProof/>
                <w:webHidden/>
              </w:rPr>
              <w:t>7</w:t>
            </w:r>
            <w:r w:rsidR="0099093F">
              <w:rPr>
                <w:noProof/>
                <w:webHidden/>
              </w:rPr>
              <w:fldChar w:fldCharType="end"/>
            </w:r>
          </w:hyperlink>
        </w:p>
        <w:p w:rsidR="0099093F" w:rsidRDefault="002403E6">
          <w:pPr>
            <w:pStyle w:val="TOC1"/>
            <w:tabs>
              <w:tab w:val="right" w:leader="dot" w:pos="10070"/>
            </w:tabs>
            <w:rPr>
              <w:rFonts w:eastAsiaTheme="minorEastAsia"/>
              <w:noProof/>
              <w:sz w:val="22"/>
            </w:rPr>
          </w:pPr>
          <w:hyperlink w:anchor="_Toc498422845" w:history="1">
            <w:r w:rsidR="0099093F" w:rsidRPr="00900172">
              <w:rPr>
                <w:rStyle w:val="Hyperlink"/>
                <w:noProof/>
              </w:rPr>
              <w:t>Path Rating Process – Phase 2 Active Projects</w:t>
            </w:r>
            <w:r w:rsidR="0099093F">
              <w:rPr>
                <w:noProof/>
                <w:webHidden/>
              </w:rPr>
              <w:tab/>
            </w:r>
            <w:r w:rsidR="0099093F">
              <w:rPr>
                <w:noProof/>
                <w:webHidden/>
              </w:rPr>
              <w:fldChar w:fldCharType="begin"/>
            </w:r>
            <w:r w:rsidR="0099093F">
              <w:rPr>
                <w:noProof/>
                <w:webHidden/>
              </w:rPr>
              <w:instrText xml:space="preserve"> PAGEREF _Toc498422845 \h </w:instrText>
            </w:r>
            <w:r w:rsidR="0099093F">
              <w:rPr>
                <w:noProof/>
                <w:webHidden/>
              </w:rPr>
            </w:r>
            <w:r w:rsidR="0099093F">
              <w:rPr>
                <w:noProof/>
                <w:webHidden/>
              </w:rPr>
              <w:fldChar w:fldCharType="separate"/>
            </w:r>
            <w:r w:rsidR="0099093F">
              <w:rPr>
                <w:noProof/>
                <w:webHidden/>
              </w:rPr>
              <w:t>8</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46" w:history="1">
            <w:r w:rsidR="0099093F" w:rsidRPr="00900172">
              <w:rPr>
                <w:rStyle w:val="Hyperlink"/>
                <w:noProof/>
              </w:rPr>
              <w:t>SWIP North Transmission Project</w:t>
            </w:r>
            <w:r w:rsidR="0099093F">
              <w:rPr>
                <w:noProof/>
                <w:webHidden/>
              </w:rPr>
              <w:tab/>
            </w:r>
            <w:r w:rsidR="0099093F">
              <w:rPr>
                <w:noProof/>
                <w:webHidden/>
              </w:rPr>
              <w:fldChar w:fldCharType="begin"/>
            </w:r>
            <w:r w:rsidR="0099093F">
              <w:rPr>
                <w:noProof/>
                <w:webHidden/>
              </w:rPr>
              <w:instrText xml:space="preserve"> PAGEREF _Toc498422846 \h </w:instrText>
            </w:r>
            <w:r w:rsidR="0099093F">
              <w:rPr>
                <w:noProof/>
                <w:webHidden/>
              </w:rPr>
            </w:r>
            <w:r w:rsidR="0099093F">
              <w:rPr>
                <w:noProof/>
                <w:webHidden/>
              </w:rPr>
              <w:fldChar w:fldCharType="separate"/>
            </w:r>
            <w:r w:rsidR="0099093F">
              <w:rPr>
                <w:noProof/>
                <w:webHidden/>
              </w:rPr>
              <w:t>8</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47" w:history="1">
            <w:r w:rsidR="0099093F" w:rsidRPr="00900172">
              <w:rPr>
                <w:rStyle w:val="Hyperlink"/>
                <w:noProof/>
              </w:rPr>
              <w:t>North Gila-Imperial Valley #2 Project</w:t>
            </w:r>
            <w:r w:rsidR="0099093F">
              <w:rPr>
                <w:noProof/>
                <w:webHidden/>
              </w:rPr>
              <w:tab/>
            </w:r>
            <w:r w:rsidR="0099093F">
              <w:rPr>
                <w:noProof/>
                <w:webHidden/>
              </w:rPr>
              <w:fldChar w:fldCharType="begin"/>
            </w:r>
            <w:r w:rsidR="0099093F">
              <w:rPr>
                <w:noProof/>
                <w:webHidden/>
              </w:rPr>
              <w:instrText xml:space="preserve"> PAGEREF _Toc498422847 \h </w:instrText>
            </w:r>
            <w:r w:rsidR="0099093F">
              <w:rPr>
                <w:noProof/>
                <w:webHidden/>
              </w:rPr>
            </w:r>
            <w:r w:rsidR="0099093F">
              <w:rPr>
                <w:noProof/>
                <w:webHidden/>
              </w:rPr>
              <w:fldChar w:fldCharType="separate"/>
            </w:r>
            <w:r w:rsidR="0099093F">
              <w:rPr>
                <w:noProof/>
                <w:webHidden/>
              </w:rPr>
              <w:t>13</w:t>
            </w:r>
            <w:r w:rsidR="0099093F">
              <w:rPr>
                <w:noProof/>
                <w:webHidden/>
              </w:rPr>
              <w:fldChar w:fldCharType="end"/>
            </w:r>
          </w:hyperlink>
        </w:p>
        <w:p w:rsidR="0099093F" w:rsidRDefault="002403E6">
          <w:pPr>
            <w:pStyle w:val="TOC1"/>
            <w:tabs>
              <w:tab w:val="right" w:leader="dot" w:pos="10070"/>
            </w:tabs>
            <w:rPr>
              <w:rFonts w:eastAsiaTheme="minorEastAsia"/>
              <w:noProof/>
              <w:sz w:val="22"/>
            </w:rPr>
          </w:pPr>
          <w:hyperlink w:anchor="_Toc498422848" w:history="1">
            <w:r w:rsidR="0099093F" w:rsidRPr="00900172">
              <w:rPr>
                <w:rStyle w:val="Hyperlink"/>
                <w:noProof/>
              </w:rPr>
              <w:t>Path Rating Process – Phase 2 Inactive</w:t>
            </w:r>
            <w:r w:rsidR="0099093F">
              <w:rPr>
                <w:noProof/>
                <w:webHidden/>
              </w:rPr>
              <w:tab/>
            </w:r>
            <w:r w:rsidR="0099093F">
              <w:rPr>
                <w:noProof/>
                <w:webHidden/>
              </w:rPr>
              <w:fldChar w:fldCharType="begin"/>
            </w:r>
            <w:r w:rsidR="0099093F">
              <w:rPr>
                <w:noProof/>
                <w:webHidden/>
              </w:rPr>
              <w:instrText xml:space="preserve"> PAGEREF _Toc498422848 \h </w:instrText>
            </w:r>
            <w:r w:rsidR="0099093F">
              <w:rPr>
                <w:noProof/>
                <w:webHidden/>
              </w:rPr>
            </w:r>
            <w:r w:rsidR="0099093F">
              <w:rPr>
                <w:noProof/>
                <w:webHidden/>
              </w:rPr>
              <w:fldChar w:fldCharType="separate"/>
            </w:r>
            <w:r w:rsidR="0099093F">
              <w:rPr>
                <w:noProof/>
                <w:webHidden/>
              </w:rPr>
              <w:t>15</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49" w:history="1">
            <w:r w:rsidR="0099093F" w:rsidRPr="00900172">
              <w:rPr>
                <w:rStyle w:val="Hyperlink"/>
                <w:noProof/>
              </w:rPr>
              <w:t>Path 45 Uprate Project</w:t>
            </w:r>
            <w:r w:rsidR="0099093F">
              <w:rPr>
                <w:noProof/>
                <w:webHidden/>
              </w:rPr>
              <w:tab/>
            </w:r>
            <w:r w:rsidR="0099093F">
              <w:rPr>
                <w:noProof/>
                <w:webHidden/>
              </w:rPr>
              <w:fldChar w:fldCharType="begin"/>
            </w:r>
            <w:r w:rsidR="0099093F">
              <w:rPr>
                <w:noProof/>
                <w:webHidden/>
              </w:rPr>
              <w:instrText xml:space="preserve"> PAGEREF _Toc498422849 \h </w:instrText>
            </w:r>
            <w:r w:rsidR="0099093F">
              <w:rPr>
                <w:noProof/>
                <w:webHidden/>
              </w:rPr>
            </w:r>
            <w:r w:rsidR="0099093F">
              <w:rPr>
                <w:noProof/>
                <w:webHidden/>
              </w:rPr>
              <w:fldChar w:fldCharType="separate"/>
            </w:r>
            <w:r w:rsidR="0099093F">
              <w:rPr>
                <w:noProof/>
                <w:webHidden/>
              </w:rPr>
              <w:t>15</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50" w:history="1">
            <w:r w:rsidR="0099093F" w:rsidRPr="00900172">
              <w:rPr>
                <w:rStyle w:val="Hyperlink"/>
                <w:noProof/>
              </w:rPr>
              <w:t>SWIP-South Project</w:t>
            </w:r>
            <w:r w:rsidR="0099093F">
              <w:rPr>
                <w:noProof/>
                <w:webHidden/>
              </w:rPr>
              <w:tab/>
            </w:r>
            <w:r w:rsidR="0099093F">
              <w:rPr>
                <w:noProof/>
                <w:webHidden/>
              </w:rPr>
              <w:fldChar w:fldCharType="begin"/>
            </w:r>
            <w:r w:rsidR="0099093F">
              <w:rPr>
                <w:noProof/>
                <w:webHidden/>
              </w:rPr>
              <w:instrText xml:space="preserve"> PAGEREF _Toc498422850 \h </w:instrText>
            </w:r>
            <w:r w:rsidR="0099093F">
              <w:rPr>
                <w:noProof/>
                <w:webHidden/>
              </w:rPr>
            </w:r>
            <w:r w:rsidR="0099093F">
              <w:rPr>
                <w:noProof/>
                <w:webHidden/>
              </w:rPr>
              <w:fldChar w:fldCharType="separate"/>
            </w:r>
            <w:r w:rsidR="0099093F">
              <w:rPr>
                <w:noProof/>
                <w:webHidden/>
              </w:rPr>
              <w:t>17</w:t>
            </w:r>
            <w:r w:rsidR="0099093F">
              <w:rPr>
                <w:noProof/>
                <w:webHidden/>
              </w:rPr>
              <w:fldChar w:fldCharType="end"/>
            </w:r>
          </w:hyperlink>
        </w:p>
        <w:p w:rsidR="0099093F" w:rsidRDefault="002403E6">
          <w:pPr>
            <w:pStyle w:val="TOC1"/>
            <w:tabs>
              <w:tab w:val="right" w:leader="dot" w:pos="10070"/>
            </w:tabs>
            <w:rPr>
              <w:rFonts w:eastAsiaTheme="minorEastAsia"/>
              <w:noProof/>
              <w:sz w:val="22"/>
            </w:rPr>
          </w:pPr>
          <w:hyperlink w:anchor="_Toc498422851" w:history="1">
            <w:r w:rsidR="0099093F" w:rsidRPr="00900172">
              <w:rPr>
                <w:rStyle w:val="Hyperlink"/>
                <w:noProof/>
              </w:rPr>
              <w:t>Path Rating Process – Phase 3 Active Projects</w:t>
            </w:r>
            <w:r w:rsidR="0099093F">
              <w:rPr>
                <w:noProof/>
                <w:webHidden/>
              </w:rPr>
              <w:tab/>
            </w:r>
            <w:r w:rsidR="0099093F">
              <w:rPr>
                <w:noProof/>
                <w:webHidden/>
              </w:rPr>
              <w:fldChar w:fldCharType="begin"/>
            </w:r>
            <w:r w:rsidR="0099093F">
              <w:rPr>
                <w:noProof/>
                <w:webHidden/>
              </w:rPr>
              <w:instrText xml:space="preserve"> PAGEREF _Toc498422851 \h </w:instrText>
            </w:r>
            <w:r w:rsidR="0099093F">
              <w:rPr>
                <w:noProof/>
                <w:webHidden/>
              </w:rPr>
            </w:r>
            <w:r w:rsidR="0099093F">
              <w:rPr>
                <w:noProof/>
                <w:webHidden/>
              </w:rPr>
              <w:fldChar w:fldCharType="separate"/>
            </w:r>
            <w:r w:rsidR="0099093F">
              <w:rPr>
                <w:noProof/>
                <w:webHidden/>
              </w:rPr>
              <w:t>23</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52" w:history="1">
            <w:r w:rsidR="0099093F" w:rsidRPr="00900172">
              <w:rPr>
                <w:rStyle w:val="Hyperlink"/>
                <w:noProof/>
              </w:rPr>
              <w:t>West of McNary Reinforcement Project (WOMR)</w:t>
            </w:r>
            <w:r w:rsidR="0099093F">
              <w:rPr>
                <w:noProof/>
                <w:webHidden/>
              </w:rPr>
              <w:tab/>
            </w:r>
            <w:r w:rsidR="0099093F">
              <w:rPr>
                <w:noProof/>
                <w:webHidden/>
              </w:rPr>
              <w:fldChar w:fldCharType="begin"/>
            </w:r>
            <w:r w:rsidR="0099093F">
              <w:rPr>
                <w:noProof/>
                <w:webHidden/>
              </w:rPr>
              <w:instrText xml:space="preserve"> PAGEREF _Toc498422852 \h </w:instrText>
            </w:r>
            <w:r w:rsidR="0099093F">
              <w:rPr>
                <w:noProof/>
                <w:webHidden/>
              </w:rPr>
            </w:r>
            <w:r w:rsidR="0099093F">
              <w:rPr>
                <w:noProof/>
                <w:webHidden/>
              </w:rPr>
              <w:fldChar w:fldCharType="separate"/>
            </w:r>
            <w:r w:rsidR="0099093F">
              <w:rPr>
                <w:noProof/>
                <w:webHidden/>
              </w:rPr>
              <w:t>23</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53" w:history="1">
            <w:r w:rsidR="0099093F" w:rsidRPr="00900172">
              <w:rPr>
                <w:rStyle w:val="Hyperlink"/>
                <w:noProof/>
              </w:rPr>
              <w:t>Hassayampa – N. Gila #2 (HANG2) Transmission Project (Path 49)</w:t>
            </w:r>
            <w:r w:rsidR="0099093F">
              <w:rPr>
                <w:noProof/>
                <w:webHidden/>
              </w:rPr>
              <w:tab/>
            </w:r>
            <w:r w:rsidR="0099093F">
              <w:rPr>
                <w:noProof/>
                <w:webHidden/>
              </w:rPr>
              <w:fldChar w:fldCharType="begin"/>
            </w:r>
            <w:r w:rsidR="0099093F">
              <w:rPr>
                <w:noProof/>
                <w:webHidden/>
              </w:rPr>
              <w:instrText xml:space="preserve"> PAGEREF _Toc498422853 \h </w:instrText>
            </w:r>
            <w:r w:rsidR="0099093F">
              <w:rPr>
                <w:noProof/>
                <w:webHidden/>
              </w:rPr>
            </w:r>
            <w:r w:rsidR="0099093F">
              <w:rPr>
                <w:noProof/>
                <w:webHidden/>
              </w:rPr>
              <w:fldChar w:fldCharType="separate"/>
            </w:r>
            <w:r w:rsidR="0099093F">
              <w:rPr>
                <w:noProof/>
                <w:webHidden/>
              </w:rPr>
              <w:t>25</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54" w:history="1">
            <w:r w:rsidR="0099093F" w:rsidRPr="00900172">
              <w:rPr>
                <w:rStyle w:val="Hyperlink"/>
                <w:noProof/>
              </w:rPr>
              <w:t>TOT 1A (Path 30) Limit Calculation Update Project</w:t>
            </w:r>
            <w:r w:rsidR="0099093F">
              <w:rPr>
                <w:noProof/>
                <w:webHidden/>
              </w:rPr>
              <w:tab/>
            </w:r>
            <w:r w:rsidR="0099093F">
              <w:rPr>
                <w:noProof/>
                <w:webHidden/>
              </w:rPr>
              <w:fldChar w:fldCharType="begin"/>
            </w:r>
            <w:r w:rsidR="0099093F">
              <w:rPr>
                <w:noProof/>
                <w:webHidden/>
              </w:rPr>
              <w:instrText xml:space="preserve"> PAGEREF _Toc498422854 \h </w:instrText>
            </w:r>
            <w:r w:rsidR="0099093F">
              <w:rPr>
                <w:noProof/>
                <w:webHidden/>
              </w:rPr>
            </w:r>
            <w:r w:rsidR="0099093F">
              <w:rPr>
                <w:noProof/>
                <w:webHidden/>
              </w:rPr>
              <w:fldChar w:fldCharType="separate"/>
            </w:r>
            <w:r w:rsidR="0099093F">
              <w:rPr>
                <w:noProof/>
                <w:webHidden/>
              </w:rPr>
              <w:t>27</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55" w:history="1">
            <w:r w:rsidR="0099093F" w:rsidRPr="00900172">
              <w:rPr>
                <w:rStyle w:val="Hyperlink"/>
                <w:noProof/>
              </w:rPr>
              <w:t>Southern Nevada Transmission Interface Project (Path 81 Redefinition)</w:t>
            </w:r>
            <w:r w:rsidR="0099093F">
              <w:rPr>
                <w:noProof/>
                <w:webHidden/>
              </w:rPr>
              <w:tab/>
            </w:r>
            <w:r w:rsidR="0099093F">
              <w:rPr>
                <w:noProof/>
                <w:webHidden/>
              </w:rPr>
              <w:fldChar w:fldCharType="begin"/>
            </w:r>
            <w:r w:rsidR="0099093F">
              <w:rPr>
                <w:noProof/>
                <w:webHidden/>
              </w:rPr>
              <w:instrText xml:space="preserve"> PAGEREF _Toc498422855 \h </w:instrText>
            </w:r>
            <w:r w:rsidR="0099093F">
              <w:rPr>
                <w:noProof/>
                <w:webHidden/>
              </w:rPr>
            </w:r>
            <w:r w:rsidR="0099093F">
              <w:rPr>
                <w:noProof/>
                <w:webHidden/>
              </w:rPr>
              <w:fldChar w:fldCharType="separate"/>
            </w:r>
            <w:r w:rsidR="0099093F">
              <w:rPr>
                <w:noProof/>
                <w:webHidden/>
              </w:rPr>
              <w:t>28</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56" w:history="1">
            <w:r w:rsidR="0099093F" w:rsidRPr="00900172">
              <w:rPr>
                <w:rStyle w:val="Hyperlink"/>
                <w:noProof/>
              </w:rPr>
              <w:t>SunZia Southwest Transmission Project</w:t>
            </w:r>
            <w:r w:rsidR="0099093F">
              <w:rPr>
                <w:noProof/>
                <w:webHidden/>
              </w:rPr>
              <w:tab/>
            </w:r>
            <w:r w:rsidR="0099093F">
              <w:rPr>
                <w:noProof/>
                <w:webHidden/>
              </w:rPr>
              <w:fldChar w:fldCharType="begin"/>
            </w:r>
            <w:r w:rsidR="0099093F">
              <w:rPr>
                <w:noProof/>
                <w:webHidden/>
              </w:rPr>
              <w:instrText xml:space="preserve"> PAGEREF _Toc498422856 \h </w:instrText>
            </w:r>
            <w:r w:rsidR="0099093F">
              <w:rPr>
                <w:noProof/>
                <w:webHidden/>
              </w:rPr>
            </w:r>
            <w:r w:rsidR="0099093F">
              <w:rPr>
                <w:noProof/>
                <w:webHidden/>
              </w:rPr>
              <w:fldChar w:fldCharType="separate"/>
            </w:r>
            <w:r w:rsidR="0099093F">
              <w:rPr>
                <w:noProof/>
                <w:webHidden/>
              </w:rPr>
              <w:t>29</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57" w:history="1">
            <w:r w:rsidR="0099093F" w:rsidRPr="00900172">
              <w:rPr>
                <w:rStyle w:val="Hyperlink"/>
                <w:noProof/>
              </w:rPr>
              <w:t>Southline Transmission Project</w:t>
            </w:r>
            <w:r w:rsidR="0099093F">
              <w:rPr>
                <w:noProof/>
                <w:webHidden/>
              </w:rPr>
              <w:tab/>
            </w:r>
            <w:r w:rsidR="0099093F">
              <w:rPr>
                <w:noProof/>
                <w:webHidden/>
              </w:rPr>
              <w:fldChar w:fldCharType="begin"/>
            </w:r>
            <w:r w:rsidR="0099093F">
              <w:rPr>
                <w:noProof/>
                <w:webHidden/>
              </w:rPr>
              <w:instrText xml:space="preserve"> PAGEREF _Toc498422857 \h </w:instrText>
            </w:r>
            <w:r w:rsidR="0099093F">
              <w:rPr>
                <w:noProof/>
                <w:webHidden/>
              </w:rPr>
            </w:r>
            <w:r w:rsidR="0099093F">
              <w:rPr>
                <w:noProof/>
                <w:webHidden/>
              </w:rPr>
              <w:fldChar w:fldCharType="separate"/>
            </w:r>
            <w:r w:rsidR="0099093F">
              <w:rPr>
                <w:noProof/>
                <w:webHidden/>
              </w:rPr>
              <w:t>35</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58" w:history="1">
            <w:r w:rsidR="0099093F" w:rsidRPr="00900172">
              <w:rPr>
                <w:rStyle w:val="Hyperlink"/>
                <w:noProof/>
              </w:rPr>
              <w:t>Path 14 (Idaho to Northwest) West to East Rating Increase</w:t>
            </w:r>
            <w:r w:rsidR="0099093F">
              <w:rPr>
                <w:noProof/>
                <w:webHidden/>
              </w:rPr>
              <w:tab/>
            </w:r>
            <w:r w:rsidR="0099093F">
              <w:rPr>
                <w:noProof/>
                <w:webHidden/>
              </w:rPr>
              <w:fldChar w:fldCharType="begin"/>
            </w:r>
            <w:r w:rsidR="0099093F">
              <w:rPr>
                <w:noProof/>
                <w:webHidden/>
              </w:rPr>
              <w:instrText xml:space="preserve"> PAGEREF _Toc498422858 \h </w:instrText>
            </w:r>
            <w:r w:rsidR="0099093F">
              <w:rPr>
                <w:noProof/>
                <w:webHidden/>
              </w:rPr>
            </w:r>
            <w:r w:rsidR="0099093F">
              <w:rPr>
                <w:noProof/>
                <w:webHidden/>
              </w:rPr>
              <w:fldChar w:fldCharType="separate"/>
            </w:r>
            <w:r w:rsidR="0099093F">
              <w:rPr>
                <w:noProof/>
                <w:webHidden/>
              </w:rPr>
              <w:t>39</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59" w:history="1">
            <w:r w:rsidR="0099093F" w:rsidRPr="00900172">
              <w:rPr>
                <w:rStyle w:val="Hyperlink"/>
                <w:noProof/>
              </w:rPr>
              <w:t>Four Corners 345/500 kV Qualified Path (path 23) UPGRADE</w:t>
            </w:r>
            <w:r w:rsidR="0099093F">
              <w:rPr>
                <w:noProof/>
                <w:webHidden/>
              </w:rPr>
              <w:tab/>
            </w:r>
            <w:r w:rsidR="0099093F">
              <w:rPr>
                <w:noProof/>
                <w:webHidden/>
              </w:rPr>
              <w:fldChar w:fldCharType="begin"/>
            </w:r>
            <w:r w:rsidR="0099093F">
              <w:rPr>
                <w:noProof/>
                <w:webHidden/>
              </w:rPr>
              <w:instrText xml:space="preserve"> PAGEREF _Toc498422859 \h </w:instrText>
            </w:r>
            <w:r w:rsidR="0099093F">
              <w:rPr>
                <w:noProof/>
                <w:webHidden/>
              </w:rPr>
            </w:r>
            <w:r w:rsidR="0099093F">
              <w:rPr>
                <w:noProof/>
                <w:webHidden/>
              </w:rPr>
              <w:fldChar w:fldCharType="separate"/>
            </w:r>
            <w:r w:rsidR="0099093F">
              <w:rPr>
                <w:noProof/>
                <w:webHidden/>
              </w:rPr>
              <w:t>40</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60" w:history="1">
            <w:r w:rsidR="0099093F" w:rsidRPr="00900172">
              <w:rPr>
                <w:rStyle w:val="Hyperlink"/>
                <w:noProof/>
              </w:rPr>
              <w:t>TOT3 Wayne Child Project</w:t>
            </w:r>
            <w:r w:rsidR="0099093F">
              <w:rPr>
                <w:noProof/>
                <w:webHidden/>
              </w:rPr>
              <w:tab/>
            </w:r>
            <w:r w:rsidR="0099093F">
              <w:rPr>
                <w:noProof/>
                <w:webHidden/>
              </w:rPr>
              <w:fldChar w:fldCharType="begin"/>
            </w:r>
            <w:r w:rsidR="0099093F">
              <w:rPr>
                <w:noProof/>
                <w:webHidden/>
              </w:rPr>
              <w:instrText xml:space="preserve"> PAGEREF _Toc498422860 \h </w:instrText>
            </w:r>
            <w:r w:rsidR="0099093F">
              <w:rPr>
                <w:noProof/>
                <w:webHidden/>
              </w:rPr>
            </w:r>
            <w:r w:rsidR="0099093F">
              <w:rPr>
                <w:noProof/>
                <w:webHidden/>
              </w:rPr>
              <w:fldChar w:fldCharType="separate"/>
            </w:r>
            <w:r w:rsidR="0099093F">
              <w:rPr>
                <w:noProof/>
                <w:webHidden/>
              </w:rPr>
              <w:t>41</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61" w:history="1">
            <w:r w:rsidR="0099093F" w:rsidRPr="00900172">
              <w:rPr>
                <w:rStyle w:val="Hyperlink"/>
                <w:noProof/>
              </w:rPr>
              <w:t>Walla Walla-McNary Transmission Project</w:t>
            </w:r>
            <w:r w:rsidR="0099093F">
              <w:rPr>
                <w:noProof/>
                <w:webHidden/>
              </w:rPr>
              <w:tab/>
            </w:r>
            <w:r w:rsidR="0099093F">
              <w:rPr>
                <w:noProof/>
                <w:webHidden/>
              </w:rPr>
              <w:fldChar w:fldCharType="begin"/>
            </w:r>
            <w:r w:rsidR="0099093F">
              <w:rPr>
                <w:noProof/>
                <w:webHidden/>
              </w:rPr>
              <w:instrText xml:space="preserve"> PAGEREF _Toc498422861 \h </w:instrText>
            </w:r>
            <w:r w:rsidR="0099093F">
              <w:rPr>
                <w:noProof/>
                <w:webHidden/>
              </w:rPr>
            </w:r>
            <w:r w:rsidR="0099093F">
              <w:rPr>
                <w:noProof/>
                <w:webHidden/>
              </w:rPr>
              <w:fldChar w:fldCharType="separate"/>
            </w:r>
            <w:r w:rsidR="0099093F">
              <w:rPr>
                <w:noProof/>
                <w:webHidden/>
              </w:rPr>
              <w:t>42</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62" w:history="1">
            <w:r w:rsidR="0099093F" w:rsidRPr="00900172">
              <w:rPr>
                <w:rStyle w:val="Hyperlink"/>
                <w:noProof/>
              </w:rPr>
              <w:t>TransWest Express Project</w:t>
            </w:r>
            <w:r w:rsidR="0099093F">
              <w:rPr>
                <w:noProof/>
                <w:webHidden/>
              </w:rPr>
              <w:tab/>
            </w:r>
            <w:r w:rsidR="0099093F">
              <w:rPr>
                <w:noProof/>
                <w:webHidden/>
              </w:rPr>
              <w:fldChar w:fldCharType="begin"/>
            </w:r>
            <w:r w:rsidR="0099093F">
              <w:rPr>
                <w:noProof/>
                <w:webHidden/>
              </w:rPr>
              <w:instrText xml:space="preserve"> PAGEREF _Toc498422862 \h </w:instrText>
            </w:r>
            <w:r w:rsidR="0099093F">
              <w:rPr>
                <w:noProof/>
                <w:webHidden/>
              </w:rPr>
            </w:r>
            <w:r w:rsidR="0099093F">
              <w:rPr>
                <w:noProof/>
                <w:webHidden/>
              </w:rPr>
              <w:fldChar w:fldCharType="separate"/>
            </w:r>
            <w:r w:rsidR="0099093F">
              <w:rPr>
                <w:noProof/>
                <w:webHidden/>
              </w:rPr>
              <w:t>44</w:t>
            </w:r>
            <w:r w:rsidR="0099093F">
              <w:rPr>
                <w:noProof/>
                <w:webHidden/>
              </w:rPr>
              <w:fldChar w:fldCharType="end"/>
            </w:r>
          </w:hyperlink>
        </w:p>
        <w:p w:rsidR="0099093F" w:rsidRDefault="002403E6">
          <w:pPr>
            <w:pStyle w:val="TOC1"/>
            <w:tabs>
              <w:tab w:val="right" w:leader="dot" w:pos="10070"/>
            </w:tabs>
            <w:rPr>
              <w:rFonts w:eastAsiaTheme="minorEastAsia"/>
              <w:noProof/>
              <w:sz w:val="22"/>
            </w:rPr>
          </w:pPr>
          <w:hyperlink w:anchor="_Toc498422863" w:history="1">
            <w:r w:rsidR="0099093F" w:rsidRPr="00900172">
              <w:rPr>
                <w:rStyle w:val="Hyperlink"/>
                <w:noProof/>
              </w:rPr>
              <w:t>Path Rating Process – Phase 3 Pending and Inactive</w:t>
            </w:r>
            <w:r w:rsidR="0099093F">
              <w:rPr>
                <w:noProof/>
                <w:webHidden/>
              </w:rPr>
              <w:tab/>
            </w:r>
            <w:r w:rsidR="0099093F">
              <w:rPr>
                <w:noProof/>
                <w:webHidden/>
              </w:rPr>
              <w:fldChar w:fldCharType="begin"/>
            </w:r>
            <w:r w:rsidR="0099093F">
              <w:rPr>
                <w:noProof/>
                <w:webHidden/>
              </w:rPr>
              <w:instrText xml:space="preserve"> PAGEREF _Toc498422863 \h </w:instrText>
            </w:r>
            <w:r w:rsidR="0099093F">
              <w:rPr>
                <w:noProof/>
                <w:webHidden/>
              </w:rPr>
            </w:r>
            <w:r w:rsidR="0099093F">
              <w:rPr>
                <w:noProof/>
                <w:webHidden/>
              </w:rPr>
              <w:fldChar w:fldCharType="separate"/>
            </w:r>
            <w:r w:rsidR="0099093F">
              <w:rPr>
                <w:noProof/>
                <w:webHidden/>
              </w:rPr>
              <w:t>50</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64" w:history="1">
            <w:r w:rsidR="0099093F" w:rsidRPr="00900172">
              <w:rPr>
                <w:rStyle w:val="Hyperlink"/>
                <w:noProof/>
              </w:rPr>
              <w:t>Gateway West – Aeolus West, Bridger/Anticline West and Path C Projects</w:t>
            </w:r>
            <w:r w:rsidR="0099093F">
              <w:rPr>
                <w:noProof/>
                <w:webHidden/>
              </w:rPr>
              <w:tab/>
            </w:r>
            <w:r w:rsidR="0099093F">
              <w:rPr>
                <w:noProof/>
                <w:webHidden/>
              </w:rPr>
              <w:fldChar w:fldCharType="begin"/>
            </w:r>
            <w:r w:rsidR="0099093F">
              <w:rPr>
                <w:noProof/>
                <w:webHidden/>
              </w:rPr>
              <w:instrText xml:space="preserve"> PAGEREF _Toc498422864 \h </w:instrText>
            </w:r>
            <w:r w:rsidR="0099093F">
              <w:rPr>
                <w:noProof/>
                <w:webHidden/>
              </w:rPr>
            </w:r>
            <w:r w:rsidR="0099093F">
              <w:rPr>
                <w:noProof/>
                <w:webHidden/>
              </w:rPr>
              <w:fldChar w:fldCharType="separate"/>
            </w:r>
            <w:r w:rsidR="0099093F">
              <w:rPr>
                <w:noProof/>
                <w:webHidden/>
              </w:rPr>
              <w:t>50</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65" w:history="1">
            <w:r w:rsidR="0099093F" w:rsidRPr="00900172">
              <w:rPr>
                <w:rStyle w:val="Hyperlink"/>
                <w:noProof/>
              </w:rPr>
              <w:t>Gateway South – Aeolus South Project</w:t>
            </w:r>
            <w:r w:rsidR="0099093F">
              <w:rPr>
                <w:noProof/>
                <w:webHidden/>
              </w:rPr>
              <w:tab/>
            </w:r>
            <w:r w:rsidR="0099093F">
              <w:rPr>
                <w:noProof/>
                <w:webHidden/>
              </w:rPr>
              <w:fldChar w:fldCharType="begin"/>
            </w:r>
            <w:r w:rsidR="0099093F">
              <w:rPr>
                <w:noProof/>
                <w:webHidden/>
              </w:rPr>
              <w:instrText xml:space="preserve"> PAGEREF _Toc498422865 \h </w:instrText>
            </w:r>
            <w:r w:rsidR="0099093F">
              <w:rPr>
                <w:noProof/>
                <w:webHidden/>
              </w:rPr>
            </w:r>
            <w:r w:rsidR="0099093F">
              <w:rPr>
                <w:noProof/>
                <w:webHidden/>
              </w:rPr>
              <w:fldChar w:fldCharType="separate"/>
            </w:r>
            <w:r w:rsidR="0099093F">
              <w:rPr>
                <w:noProof/>
                <w:webHidden/>
              </w:rPr>
              <w:t>50</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66" w:history="1">
            <w:r w:rsidR="0099093F" w:rsidRPr="00900172">
              <w:rPr>
                <w:rStyle w:val="Hyperlink"/>
                <w:noProof/>
              </w:rPr>
              <w:t>Gateway South – TOT 2B/2C Project</w:t>
            </w:r>
            <w:r w:rsidR="0099093F">
              <w:rPr>
                <w:noProof/>
                <w:webHidden/>
              </w:rPr>
              <w:tab/>
            </w:r>
            <w:r w:rsidR="0099093F">
              <w:rPr>
                <w:noProof/>
                <w:webHidden/>
              </w:rPr>
              <w:fldChar w:fldCharType="begin"/>
            </w:r>
            <w:r w:rsidR="0099093F">
              <w:rPr>
                <w:noProof/>
                <w:webHidden/>
              </w:rPr>
              <w:instrText xml:space="preserve"> PAGEREF _Toc498422866 \h </w:instrText>
            </w:r>
            <w:r w:rsidR="0099093F">
              <w:rPr>
                <w:noProof/>
                <w:webHidden/>
              </w:rPr>
            </w:r>
            <w:r w:rsidR="0099093F">
              <w:rPr>
                <w:noProof/>
                <w:webHidden/>
              </w:rPr>
              <w:fldChar w:fldCharType="separate"/>
            </w:r>
            <w:r w:rsidR="0099093F">
              <w:rPr>
                <w:noProof/>
                <w:webHidden/>
              </w:rPr>
              <w:t>51</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67" w:history="1">
            <w:r w:rsidR="0099093F" w:rsidRPr="00900172">
              <w:rPr>
                <w:rStyle w:val="Hyperlink"/>
                <w:noProof/>
              </w:rPr>
              <w:t>Gateway West – TOT 4A Project</w:t>
            </w:r>
            <w:r w:rsidR="0099093F">
              <w:rPr>
                <w:noProof/>
                <w:webHidden/>
              </w:rPr>
              <w:tab/>
            </w:r>
            <w:r w:rsidR="0099093F">
              <w:rPr>
                <w:noProof/>
                <w:webHidden/>
              </w:rPr>
              <w:fldChar w:fldCharType="begin"/>
            </w:r>
            <w:r w:rsidR="0099093F">
              <w:rPr>
                <w:noProof/>
                <w:webHidden/>
              </w:rPr>
              <w:instrText xml:space="preserve"> PAGEREF _Toc498422867 \h </w:instrText>
            </w:r>
            <w:r w:rsidR="0099093F">
              <w:rPr>
                <w:noProof/>
                <w:webHidden/>
              </w:rPr>
            </w:r>
            <w:r w:rsidR="0099093F">
              <w:rPr>
                <w:noProof/>
                <w:webHidden/>
              </w:rPr>
              <w:fldChar w:fldCharType="separate"/>
            </w:r>
            <w:r w:rsidR="0099093F">
              <w:rPr>
                <w:noProof/>
                <w:webHidden/>
              </w:rPr>
              <w:t>52</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68" w:history="1">
            <w:r w:rsidR="0099093F" w:rsidRPr="00900172">
              <w:rPr>
                <w:rStyle w:val="Hyperlink"/>
                <w:noProof/>
              </w:rPr>
              <w:t>Gateway West – Borah West, Midpoint West &amp; Bridger 2400 MW Upgrade Projects</w:t>
            </w:r>
            <w:r w:rsidR="0099093F">
              <w:rPr>
                <w:noProof/>
                <w:webHidden/>
              </w:rPr>
              <w:tab/>
            </w:r>
            <w:r w:rsidR="0099093F">
              <w:rPr>
                <w:noProof/>
                <w:webHidden/>
              </w:rPr>
              <w:fldChar w:fldCharType="begin"/>
            </w:r>
            <w:r w:rsidR="0099093F">
              <w:rPr>
                <w:noProof/>
                <w:webHidden/>
              </w:rPr>
              <w:instrText xml:space="preserve"> PAGEREF _Toc498422868 \h </w:instrText>
            </w:r>
            <w:r w:rsidR="0099093F">
              <w:rPr>
                <w:noProof/>
                <w:webHidden/>
              </w:rPr>
            </w:r>
            <w:r w:rsidR="0099093F">
              <w:rPr>
                <w:noProof/>
                <w:webHidden/>
              </w:rPr>
              <w:fldChar w:fldCharType="separate"/>
            </w:r>
            <w:r w:rsidR="0099093F">
              <w:rPr>
                <w:noProof/>
                <w:webHidden/>
              </w:rPr>
              <w:t>53</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69" w:history="1">
            <w:r w:rsidR="0099093F" w:rsidRPr="00900172">
              <w:rPr>
                <w:rStyle w:val="Hyperlink"/>
                <w:noProof/>
              </w:rPr>
              <w:t>TotBeast with Hemingway – Boardman 500 kV</w:t>
            </w:r>
            <w:r w:rsidR="0099093F">
              <w:rPr>
                <w:noProof/>
                <w:webHidden/>
              </w:rPr>
              <w:tab/>
            </w:r>
            <w:r w:rsidR="0099093F">
              <w:rPr>
                <w:noProof/>
                <w:webHidden/>
              </w:rPr>
              <w:fldChar w:fldCharType="begin"/>
            </w:r>
            <w:r w:rsidR="0099093F">
              <w:rPr>
                <w:noProof/>
                <w:webHidden/>
              </w:rPr>
              <w:instrText xml:space="preserve"> PAGEREF _Toc498422869 \h </w:instrText>
            </w:r>
            <w:r w:rsidR="0099093F">
              <w:rPr>
                <w:noProof/>
                <w:webHidden/>
              </w:rPr>
            </w:r>
            <w:r w:rsidR="0099093F">
              <w:rPr>
                <w:noProof/>
                <w:webHidden/>
              </w:rPr>
              <w:fldChar w:fldCharType="separate"/>
            </w:r>
            <w:r w:rsidR="0099093F">
              <w:rPr>
                <w:noProof/>
                <w:webHidden/>
              </w:rPr>
              <w:t>54</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70" w:history="1">
            <w:r w:rsidR="0099093F" w:rsidRPr="00900172">
              <w:rPr>
                <w:rStyle w:val="Hyperlink"/>
                <w:noProof/>
              </w:rPr>
              <w:t>Hemingway to Boardman Transmission Project</w:t>
            </w:r>
            <w:r w:rsidR="0099093F">
              <w:rPr>
                <w:noProof/>
                <w:webHidden/>
              </w:rPr>
              <w:tab/>
            </w:r>
            <w:r w:rsidR="0099093F">
              <w:rPr>
                <w:noProof/>
                <w:webHidden/>
              </w:rPr>
              <w:fldChar w:fldCharType="begin"/>
            </w:r>
            <w:r w:rsidR="0099093F">
              <w:rPr>
                <w:noProof/>
                <w:webHidden/>
              </w:rPr>
              <w:instrText xml:space="preserve"> PAGEREF _Toc498422870 \h </w:instrText>
            </w:r>
            <w:r w:rsidR="0099093F">
              <w:rPr>
                <w:noProof/>
                <w:webHidden/>
              </w:rPr>
            </w:r>
            <w:r w:rsidR="0099093F">
              <w:rPr>
                <w:noProof/>
                <w:webHidden/>
              </w:rPr>
              <w:fldChar w:fldCharType="separate"/>
            </w:r>
            <w:r w:rsidR="0099093F">
              <w:rPr>
                <w:noProof/>
                <w:webHidden/>
              </w:rPr>
              <w:t>54</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71" w:history="1">
            <w:r w:rsidR="0099093F" w:rsidRPr="00900172">
              <w:rPr>
                <w:rStyle w:val="Hyperlink"/>
                <w:noProof/>
              </w:rPr>
              <w:t>TOT3 Archer Interconnection Project</w:t>
            </w:r>
            <w:r w:rsidR="0099093F">
              <w:rPr>
                <w:noProof/>
                <w:webHidden/>
              </w:rPr>
              <w:tab/>
            </w:r>
            <w:r w:rsidR="0099093F">
              <w:rPr>
                <w:noProof/>
                <w:webHidden/>
              </w:rPr>
              <w:fldChar w:fldCharType="begin"/>
            </w:r>
            <w:r w:rsidR="0099093F">
              <w:rPr>
                <w:noProof/>
                <w:webHidden/>
              </w:rPr>
              <w:instrText xml:space="preserve"> PAGEREF _Toc498422871 \h </w:instrText>
            </w:r>
            <w:r w:rsidR="0099093F">
              <w:rPr>
                <w:noProof/>
                <w:webHidden/>
              </w:rPr>
            </w:r>
            <w:r w:rsidR="0099093F">
              <w:rPr>
                <w:noProof/>
                <w:webHidden/>
              </w:rPr>
              <w:fldChar w:fldCharType="separate"/>
            </w:r>
            <w:r w:rsidR="0099093F">
              <w:rPr>
                <w:noProof/>
                <w:webHidden/>
              </w:rPr>
              <w:t>55</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72" w:history="1">
            <w:r w:rsidR="0099093F" w:rsidRPr="00900172">
              <w:rPr>
                <w:rStyle w:val="Hyperlink"/>
                <w:noProof/>
              </w:rPr>
              <w:t>Path 78 TOT 2B1 Path Rating Increase</w:t>
            </w:r>
            <w:r w:rsidR="0099093F">
              <w:rPr>
                <w:noProof/>
                <w:webHidden/>
              </w:rPr>
              <w:tab/>
            </w:r>
            <w:r w:rsidR="0099093F">
              <w:rPr>
                <w:noProof/>
                <w:webHidden/>
              </w:rPr>
              <w:fldChar w:fldCharType="begin"/>
            </w:r>
            <w:r w:rsidR="0099093F">
              <w:rPr>
                <w:noProof/>
                <w:webHidden/>
              </w:rPr>
              <w:instrText xml:space="preserve"> PAGEREF _Toc498422872 \h </w:instrText>
            </w:r>
            <w:r w:rsidR="0099093F">
              <w:rPr>
                <w:noProof/>
                <w:webHidden/>
              </w:rPr>
            </w:r>
            <w:r w:rsidR="0099093F">
              <w:rPr>
                <w:noProof/>
                <w:webHidden/>
              </w:rPr>
              <w:fldChar w:fldCharType="separate"/>
            </w:r>
            <w:r w:rsidR="0099093F">
              <w:rPr>
                <w:noProof/>
                <w:webHidden/>
              </w:rPr>
              <w:t>56</w:t>
            </w:r>
            <w:r w:rsidR="0099093F">
              <w:rPr>
                <w:noProof/>
                <w:webHidden/>
              </w:rPr>
              <w:fldChar w:fldCharType="end"/>
            </w:r>
          </w:hyperlink>
        </w:p>
        <w:p w:rsidR="0099093F" w:rsidRDefault="002403E6">
          <w:pPr>
            <w:pStyle w:val="TOC3"/>
            <w:tabs>
              <w:tab w:val="right" w:leader="dot" w:pos="10070"/>
            </w:tabs>
            <w:rPr>
              <w:rFonts w:eastAsiaTheme="minorEastAsia"/>
              <w:noProof/>
              <w:sz w:val="22"/>
            </w:rPr>
          </w:pPr>
          <w:hyperlink w:anchor="_Toc498422873" w:history="1">
            <w:r w:rsidR="0099093F" w:rsidRPr="00900172">
              <w:rPr>
                <w:rStyle w:val="Hyperlink"/>
                <w:noProof/>
              </w:rPr>
              <w:t>Rio Puerco Expansion (Path 48)</w:t>
            </w:r>
            <w:r w:rsidR="0099093F">
              <w:rPr>
                <w:noProof/>
                <w:webHidden/>
              </w:rPr>
              <w:tab/>
            </w:r>
            <w:r w:rsidR="0099093F">
              <w:rPr>
                <w:noProof/>
                <w:webHidden/>
              </w:rPr>
              <w:fldChar w:fldCharType="begin"/>
            </w:r>
            <w:r w:rsidR="0099093F">
              <w:rPr>
                <w:noProof/>
                <w:webHidden/>
              </w:rPr>
              <w:instrText xml:space="preserve"> PAGEREF _Toc498422873 \h </w:instrText>
            </w:r>
            <w:r w:rsidR="0099093F">
              <w:rPr>
                <w:noProof/>
                <w:webHidden/>
              </w:rPr>
            </w:r>
            <w:r w:rsidR="0099093F">
              <w:rPr>
                <w:noProof/>
                <w:webHidden/>
              </w:rPr>
              <w:fldChar w:fldCharType="separate"/>
            </w:r>
            <w:r w:rsidR="0099093F">
              <w:rPr>
                <w:noProof/>
                <w:webHidden/>
              </w:rPr>
              <w:t>57</w:t>
            </w:r>
            <w:r w:rsidR="0099093F">
              <w:rPr>
                <w:noProof/>
                <w:webHidden/>
              </w:rPr>
              <w:fldChar w:fldCharType="end"/>
            </w:r>
          </w:hyperlink>
        </w:p>
        <w:p w:rsidR="00253518" w:rsidRDefault="00253518" w:rsidP="000D584C">
          <w:pPr>
            <w:keepNext/>
          </w:pPr>
          <w:r>
            <w:rPr>
              <w:b/>
              <w:bCs/>
              <w:noProof/>
            </w:rPr>
            <w:fldChar w:fldCharType="end"/>
          </w:r>
        </w:p>
      </w:sdtContent>
    </w:sdt>
    <w:p w:rsidR="00253518" w:rsidRDefault="00253518" w:rsidP="000D584C">
      <w:pPr>
        <w:pStyle w:val="IntroductionHeading"/>
        <w:keepLines w:val="0"/>
        <w:sectPr w:rsidR="00253518" w:rsidSect="00A37E71">
          <w:pgSz w:w="12240" w:h="15840"/>
          <w:pgMar w:top="1440" w:right="1080" w:bottom="1440" w:left="1080" w:header="720" w:footer="432" w:gutter="0"/>
          <w:pgNumType w:start="1"/>
          <w:cols w:space="720"/>
          <w:docGrid w:linePitch="360"/>
        </w:sectPr>
      </w:pPr>
    </w:p>
    <w:p w:rsidR="0048266F" w:rsidRDefault="0048266F" w:rsidP="0048266F">
      <w:pPr>
        <w:pStyle w:val="Heading1"/>
        <w:keepLines w:val="0"/>
      </w:pPr>
      <w:bookmarkStart w:id="1" w:name="_Toc498422834"/>
      <w:r>
        <w:lastRenderedPageBreak/>
        <w:t>Project Coordination Review Process – Projects in Active Review</w:t>
      </w:r>
      <w:bookmarkEnd w:id="1"/>
    </w:p>
    <w:p w:rsidR="0048266F" w:rsidRDefault="0048266F" w:rsidP="0048266F">
      <w:r>
        <w:t xml:space="preserve">Active projects undergoing review as defined in the </w:t>
      </w:r>
      <w:hyperlink r:id="rId15" w:history="1">
        <w:r w:rsidRPr="00CB3F74">
          <w:rPr>
            <w:rStyle w:val="Hyperlink"/>
          </w:rPr>
          <w:t>Project Coordination, Path Rating and Progress Report Processes</w:t>
        </w:r>
      </w:hyperlink>
      <w:r>
        <w:t xml:space="preserve"> document.</w:t>
      </w:r>
    </w:p>
    <w:tbl>
      <w:tblPr>
        <w:tblW w:w="1298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856"/>
        <w:gridCol w:w="7228"/>
        <w:gridCol w:w="1872"/>
      </w:tblGrid>
      <w:tr w:rsidR="004F42BE" w:rsidRPr="004F42BE" w:rsidTr="004F42BE">
        <w:trPr>
          <w:tblHeader/>
          <w:jc w:val="center"/>
        </w:trPr>
        <w:tc>
          <w:tcPr>
            <w:tcW w:w="1152" w:type="dxa"/>
          </w:tcPr>
          <w:p w:rsidR="004F42BE" w:rsidRPr="004F42BE" w:rsidRDefault="004F42BE" w:rsidP="004F42BE">
            <w:pPr>
              <w:widowControl w:val="0"/>
              <w:tabs>
                <w:tab w:val="center" w:pos="480"/>
                <w:tab w:val="center" w:pos="2040"/>
                <w:tab w:val="center" w:pos="4080"/>
                <w:tab w:val="left" w:pos="5280"/>
                <w:tab w:val="center" w:pos="13440"/>
              </w:tabs>
              <w:spacing w:before="40" w:after="40"/>
              <w:jc w:val="both"/>
              <w:rPr>
                <w:rFonts w:cstheme="minorHAnsi"/>
                <w:spacing w:val="-2"/>
                <w:sz w:val="22"/>
              </w:rPr>
            </w:pPr>
            <w:r w:rsidRPr="004F42BE">
              <w:rPr>
                <w:rFonts w:cstheme="minorHAnsi"/>
                <w:spacing w:val="-2"/>
                <w:sz w:val="22"/>
              </w:rPr>
              <w:t>04-18-17</w:t>
            </w:r>
          </w:p>
        </w:tc>
        <w:tc>
          <w:tcPr>
            <w:tcW w:w="1872" w:type="dxa"/>
          </w:tcPr>
          <w:p w:rsidR="004F42BE" w:rsidRPr="004F42BE" w:rsidRDefault="004F42BE" w:rsidP="004F42BE">
            <w:pPr>
              <w:widowControl w:val="0"/>
              <w:tabs>
                <w:tab w:val="center" w:pos="480"/>
                <w:tab w:val="center" w:pos="2040"/>
                <w:tab w:val="center" w:pos="4080"/>
                <w:tab w:val="left" w:pos="5280"/>
                <w:tab w:val="center" w:pos="13440"/>
              </w:tabs>
              <w:spacing w:before="40" w:after="40"/>
              <w:jc w:val="center"/>
              <w:rPr>
                <w:rFonts w:cstheme="minorHAnsi"/>
                <w:spacing w:val="-2"/>
                <w:sz w:val="22"/>
              </w:rPr>
            </w:pPr>
            <w:r w:rsidRPr="004F42BE">
              <w:rPr>
                <w:rFonts w:cstheme="minorHAnsi"/>
                <w:spacing w:val="-2"/>
                <w:sz w:val="22"/>
              </w:rPr>
              <w:t>LADWP, NVE, and PAC</w:t>
            </w:r>
          </w:p>
        </w:tc>
        <w:tc>
          <w:tcPr>
            <w:tcW w:w="856" w:type="dxa"/>
          </w:tcPr>
          <w:p w:rsidR="004F42BE" w:rsidRPr="00170A98" w:rsidRDefault="004F42BE" w:rsidP="004F42BE">
            <w:pPr>
              <w:widowControl w:val="0"/>
              <w:tabs>
                <w:tab w:val="center" w:pos="480"/>
                <w:tab w:val="center" w:pos="2040"/>
                <w:tab w:val="center" w:pos="4080"/>
                <w:tab w:val="left" w:pos="5280"/>
                <w:tab w:val="center" w:pos="13440"/>
              </w:tabs>
              <w:spacing w:before="40" w:after="40"/>
              <w:jc w:val="center"/>
              <w:rPr>
                <w:rFonts w:cstheme="minorHAnsi"/>
                <w:spacing w:val="-2"/>
                <w:sz w:val="22"/>
              </w:rPr>
            </w:pPr>
            <w:r w:rsidRPr="00170A98">
              <w:rPr>
                <w:rFonts w:cstheme="minorHAnsi"/>
                <w:spacing w:val="-2"/>
                <w:sz w:val="22"/>
              </w:rPr>
              <w:t>N</w:t>
            </w:r>
          </w:p>
        </w:tc>
        <w:tc>
          <w:tcPr>
            <w:tcW w:w="7228" w:type="dxa"/>
          </w:tcPr>
          <w:p w:rsidR="004F42BE" w:rsidRPr="004F42BE" w:rsidRDefault="004F42BE" w:rsidP="004F42BE">
            <w:pPr>
              <w:pStyle w:val="Heading3"/>
            </w:pPr>
            <w:bookmarkStart w:id="2" w:name="_Toc498422835"/>
            <w:r w:rsidRPr="004F42BE">
              <w:t>WECC Rating “Expedited” Re-Study of Paths 29 and 32</w:t>
            </w:r>
            <w:bookmarkEnd w:id="2"/>
            <w:r w:rsidRPr="004F42BE">
              <w:t xml:space="preserve"> </w:t>
            </w:r>
          </w:p>
        </w:tc>
        <w:tc>
          <w:tcPr>
            <w:tcW w:w="1872" w:type="dxa"/>
          </w:tcPr>
          <w:p w:rsidR="004F42BE" w:rsidRPr="004F42BE" w:rsidRDefault="004F42BE" w:rsidP="004F42BE">
            <w:pPr>
              <w:widowControl w:val="0"/>
              <w:tabs>
                <w:tab w:val="center" w:pos="480"/>
                <w:tab w:val="center" w:pos="2040"/>
                <w:tab w:val="center" w:pos="4080"/>
                <w:tab w:val="left" w:pos="5280"/>
                <w:tab w:val="center" w:pos="13440"/>
              </w:tabs>
              <w:spacing w:before="40" w:after="40"/>
              <w:jc w:val="both"/>
              <w:rPr>
                <w:rFonts w:cstheme="minorHAnsi"/>
                <w:spacing w:val="-2"/>
                <w:sz w:val="22"/>
              </w:rPr>
            </w:pPr>
          </w:p>
        </w:tc>
      </w:tr>
      <w:tr w:rsidR="004F42BE" w:rsidRPr="004F42BE" w:rsidTr="004F42BE">
        <w:trPr>
          <w:jc w:val="center"/>
        </w:trPr>
        <w:tc>
          <w:tcPr>
            <w:tcW w:w="1152" w:type="dxa"/>
          </w:tcPr>
          <w:p w:rsidR="004F42BE" w:rsidRPr="004F42BE" w:rsidRDefault="004F42BE" w:rsidP="004F42BE">
            <w:pPr>
              <w:widowControl w:val="0"/>
              <w:jc w:val="center"/>
              <w:rPr>
                <w:rFonts w:cstheme="minorHAnsi"/>
                <w:sz w:val="22"/>
              </w:rPr>
            </w:pPr>
          </w:p>
        </w:tc>
        <w:tc>
          <w:tcPr>
            <w:tcW w:w="1872" w:type="dxa"/>
          </w:tcPr>
          <w:p w:rsidR="004F42BE" w:rsidRPr="004F42BE" w:rsidRDefault="004F42BE" w:rsidP="004F42BE">
            <w:pPr>
              <w:widowControl w:val="0"/>
              <w:jc w:val="center"/>
              <w:rPr>
                <w:rFonts w:cstheme="minorHAnsi"/>
                <w:sz w:val="22"/>
              </w:rPr>
            </w:pPr>
            <w:r w:rsidRPr="004F42BE">
              <w:rPr>
                <w:rFonts w:cstheme="minorHAnsi"/>
                <w:sz w:val="22"/>
              </w:rPr>
              <w:t>04-18-17</w:t>
            </w:r>
          </w:p>
        </w:tc>
        <w:tc>
          <w:tcPr>
            <w:tcW w:w="856" w:type="dxa"/>
          </w:tcPr>
          <w:p w:rsidR="004F42BE" w:rsidRPr="00170A98" w:rsidRDefault="004F42BE" w:rsidP="004F42BE">
            <w:pPr>
              <w:widowControl w:val="0"/>
              <w:tabs>
                <w:tab w:val="center" w:pos="480"/>
                <w:tab w:val="center" w:pos="2040"/>
                <w:tab w:val="center" w:pos="4080"/>
                <w:tab w:val="left" w:pos="5280"/>
                <w:tab w:val="center" w:pos="13440"/>
              </w:tabs>
              <w:spacing w:before="40" w:after="40"/>
              <w:jc w:val="center"/>
              <w:rPr>
                <w:rFonts w:cstheme="minorHAnsi"/>
                <w:spacing w:val="-2"/>
                <w:sz w:val="22"/>
              </w:rPr>
            </w:pPr>
            <w:r w:rsidRPr="00170A98">
              <w:rPr>
                <w:rFonts w:cstheme="minorHAnsi"/>
                <w:spacing w:val="-2"/>
                <w:sz w:val="22"/>
              </w:rPr>
              <w:t>N</w:t>
            </w:r>
          </w:p>
        </w:tc>
        <w:tc>
          <w:tcPr>
            <w:tcW w:w="7228" w:type="dxa"/>
          </w:tcPr>
          <w:p w:rsidR="004F42BE" w:rsidRPr="004F42BE" w:rsidRDefault="004F42BE" w:rsidP="00170A98">
            <w:pPr>
              <w:ind w:left="211"/>
              <w:rPr>
                <w:rFonts w:cstheme="minorHAnsi"/>
                <w:sz w:val="22"/>
              </w:rPr>
            </w:pPr>
            <w:r w:rsidRPr="004F42BE">
              <w:rPr>
                <w:rFonts w:cstheme="minorHAnsi"/>
                <w:spacing w:val="-2"/>
                <w:sz w:val="22"/>
              </w:rPr>
              <w:t>By email this date, LADWP, NVE, and PAC requested initiation of</w:t>
            </w:r>
            <w:r w:rsidRPr="004F42BE">
              <w:rPr>
                <w:rFonts w:cstheme="minorHAnsi"/>
                <w:sz w:val="22"/>
              </w:rPr>
              <w:t xml:space="preserve"> the “Expedited” rating process for re-study of WECC path ratings for Path 29 (Gonder – Intermountain, owned by LADWP) and Path 32 (Gonder –Intermountain &amp; Pavant-Gonder, owned jointly by LADWP, PAC and  NVE).  The target path ratings for this re-study are:</w:t>
            </w:r>
          </w:p>
          <w:p w:rsidR="004F42BE" w:rsidRPr="004F42BE" w:rsidRDefault="004F42BE" w:rsidP="00170A98">
            <w:pPr>
              <w:suppressAutoHyphens w:val="0"/>
              <w:spacing w:before="0" w:line="256" w:lineRule="auto"/>
              <w:ind w:left="211"/>
              <w:rPr>
                <w:rFonts w:cstheme="minorHAnsi"/>
                <w:sz w:val="22"/>
              </w:rPr>
            </w:pPr>
            <w:r w:rsidRPr="004F42BE">
              <w:rPr>
                <w:rFonts w:cstheme="minorHAnsi"/>
                <w:sz w:val="22"/>
              </w:rPr>
              <w:t>Path 29: 250 MW E-W (increase of 50 MW),</w:t>
            </w:r>
          </w:p>
          <w:p w:rsidR="004F42BE" w:rsidRPr="004F42BE" w:rsidRDefault="004F42BE" w:rsidP="00170A98">
            <w:pPr>
              <w:suppressAutoHyphens w:val="0"/>
              <w:spacing w:before="0" w:line="256" w:lineRule="auto"/>
              <w:ind w:left="211"/>
              <w:rPr>
                <w:rFonts w:cstheme="minorHAnsi"/>
                <w:sz w:val="22"/>
              </w:rPr>
            </w:pPr>
            <w:r w:rsidRPr="004F42BE">
              <w:rPr>
                <w:rFonts w:cstheme="minorHAnsi"/>
                <w:sz w:val="22"/>
              </w:rPr>
              <w:t>Path 32: 440 MW E-W and 235 MW W-E (no change).</w:t>
            </w:r>
          </w:p>
          <w:p w:rsidR="004F42BE" w:rsidRPr="004F42BE" w:rsidRDefault="004F42BE" w:rsidP="00170A98">
            <w:pPr>
              <w:suppressAutoHyphens w:val="0"/>
              <w:spacing w:before="0" w:line="256" w:lineRule="auto"/>
              <w:ind w:left="211"/>
              <w:rPr>
                <w:rFonts w:cstheme="minorHAnsi"/>
                <w:sz w:val="22"/>
              </w:rPr>
            </w:pPr>
            <w:r w:rsidRPr="004F42BE">
              <w:rPr>
                <w:rFonts w:cstheme="minorHAnsi"/>
                <w:sz w:val="22"/>
              </w:rPr>
              <w:t>The Expedited process will combine Phase 1 and 2, during which all simultaneous and non-simultaneous studies will be performed, and will result in the PRG approval of the Comprehensive Progress Report (CPR) for the project. </w:t>
            </w:r>
          </w:p>
        </w:tc>
        <w:tc>
          <w:tcPr>
            <w:tcW w:w="1872" w:type="dxa"/>
          </w:tcPr>
          <w:p w:rsidR="004F42BE" w:rsidRPr="004F42BE" w:rsidRDefault="004F42BE" w:rsidP="004F42BE">
            <w:pPr>
              <w:widowControl w:val="0"/>
              <w:ind w:left="252"/>
              <w:jc w:val="center"/>
              <w:rPr>
                <w:rFonts w:cstheme="minorHAnsi"/>
                <w:sz w:val="22"/>
              </w:rPr>
            </w:pPr>
          </w:p>
        </w:tc>
      </w:tr>
    </w:tbl>
    <w:p w:rsidR="00050301" w:rsidRPr="004F42BE" w:rsidRDefault="00050301" w:rsidP="0048266F">
      <w:pPr>
        <w:rPr>
          <w:rFonts w:cstheme="minorHAnsi"/>
          <w:sz w:val="22"/>
        </w:rPr>
      </w:pP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846"/>
        <w:gridCol w:w="7218"/>
        <w:gridCol w:w="1872"/>
      </w:tblGrid>
      <w:tr w:rsidR="00335532" w:rsidRPr="004F42BE" w:rsidTr="004F42BE">
        <w:trPr>
          <w:jc w:val="center"/>
        </w:trPr>
        <w:tc>
          <w:tcPr>
            <w:tcW w:w="1152" w:type="dxa"/>
            <w:shd w:val="clear" w:color="auto" w:fill="auto"/>
          </w:tcPr>
          <w:p w:rsidR="00335532" w:rsidRPr="004F42BE" w:rsidRDefault="00335532" w:rsidP="00867F00">
            <w:pPr>
              <w:keepNext/>
              <w:tabs>
                <w:tab w:val="center" w:pos="480"/>
                <w:tab w:val="center" w:pos="2040"/>
                <w:tab w:val="center" w:pos="4080"/>
                <w:tab w:val="left" w:pos="5280"/>
                <w:tab w:val="center" w:pos="13440"/>
              </w:tabs>
              <w:spacing w:before="40" w:after="40"/>
              <w:jc w:val="center"/>
              <w:rPr>
                <w:rFonts w:cstheme="minorHAnsi"/>
                <w:spacing w:val="-2"/>
                <w:sz w:val="22"/>
              </w:rPr>
            </w:pPr>
            <w:r w:rsidRPr="004F42BE">
              <w:rPr>
                <w:rFonts w:cstheme="minorHAnsi"/>
                <w:spacing w:val="-2"/>
                <w:sz w:val="22"/>
              </w:rPr>
              <w:lastRenderedPageBreak/>
              <w:t>1</w:t>
            </w:r>
            <w:r w:rsidR="00050301" w:rsidRPr="004F42BE">
              <w:rPr>
                <w:rFonts w:cstheme="minorHAnsi"/>
                <w:spacing w:val="-2"/>
                <w:sz w:val="22"/>
              </w:rPr>
              <w:t>0-07-</w:t>
            </w:r>
            <w:r w:rsidRPr="004F42BE">
              <w:rPr>
                <w:rFonts w:cstheme="minorHAnsi"/>
                <w:spacing w:val="-2"/>
                <w:sz w:val="22"/>
              </w:rPr>
              <w:t>16</w:t>
            </w:r>
          </w:p>
        </w:tc>
        <w:tc>
          <w:tcPr>
            <w:tcW w:w="1872" w:type="dxa"/>
            <w:shd w:val="clear" w:color="auto" w:fill="auto"/>
          </w:tcPr>
          <w:p w:rsidR="00335532" w:rsidRPr="004F42BE" w:rsidRDefault="00335532" w:rsidP="00867F00">
            <w:pPr>
              <w:keepNext/>
              <w:tabs>
                <w:tab w:val="center" w:pos="480"/>
                <w:tab w:val="center" w:pos="2040"/>
                <w:tab w:val="center" w:pos="4080"/>
                <w:tab w:val="left" w:pos="5280"/>
                <w:tab w:val="center" w:pos="13440"/>
              </w:tabs>
              <w:spacing w:before="40" w:after="40"/>
              <w:jc w:val="center"/>
              <w:rPr>
                <w:rFonts w:cstheme="minorHAnsi"/>
                <w:spacing w:val="-2"/>
                <w:sz w:val="22"/>
              </w:rPr>
            </w:pPr>
            <w:r w:rsidRPr="004F42BE">
              <w:rPr>
                <w:rFonts w:cstheme="minorHAnsi"/>
                <w:spacing w:val="-2"/>
                <w:sz w:val="22"/>
              </w:rPr>
              <w:t>SCE &amp;LADWP</w:t>
            </w:r>
          </w:p>
        </w:tc>
        <w:tc>
          <w:tcPr>
            <w:tcW w:w="846" w:type="dxa"/>
            <w:shd w:val="clear" w:color="auto" w:fill="auto"/>
          </w:tcPr>
          <w:p w:rsidR="00335532" w:rsidRPr="004F42BE" w:rsidRDefault="00335532" w:rsidP="00867F00">
            <w:pPr>
              <w:keepNext/>
              <w:tabs>
                <w:tab w:val="center" w:pos="480"/>
                <w:tab w:val="center" w:pos="2040"/>
                <w:tab w:val="center" w:pos="4080"/>
                <w:tab w:val="left" w:pos="5280"/>
                <w:tab w:val="center" w:pos="13440"/>
              </w:tabs>
              <w:spacing w:before="40" w:after="40"/>
              <w:jc w:val="center"/>
              <w:rPr>
                <w:rFonts w:cstheme="minorHAnsi"/>
                <w:spacing w:val="-2"/>
                <w:sz w:val="22"/>
              </w:rPr>
            </w:pPr>
          </w:p>
        </w:tc>
        <w:tc>
          <w:tcPr>
            <w:tcW w:w="7218" w:type="dxa"/>
            <w:shd w:val="clear" w:color="auto" w:fill="auto"/>
          </w:tcPr>
          <w:p w:rsidR="00335532" w:rsidRPr="004F42BE" w:rsidRDefault="00335532" w:rsidP="004F42BE">
            <w:pPr>
              <w:pStyle w:val="Heading3"/>
            </w:pPr>
            <w:bookmarkStart w:id="3" w:name="_Toc498422836"/>
            <w:r w:rsidRPr="004F42BE">
              <w:t>LADWP-SCE Upgrade project - Increase Path 46 West of Colorado River (WOR)</w:t>
            </w:r>
            <w:bookmarkEnd w:id="3"/>
            <w:r w:rsidRPr="004F42BE">
              <w:t xml:space="preserve"> </w:t>
            </w:r>
          </w:p>
        </w:tc>
        <w:tc>
          <w:tcPr>
            <w:tcW w:w="1872" w:type="dxa"/>
            <w:shd w:val="clear" w:color="auto" w:fill="auto"/>
          </w:tcPr>
          <w:p w:rsidR="00335532" w:rsidRPr="004F42BE" w:rsidRDefault="00335532" w:rsidP="00867F00">
            <w:pPr>
              <w:keepNext/>
              <w:tabs>
                <w:tab w:val="center" w:pos="480"/>
                <w:tab w:val="center" w:pos="2040"/>
                <w:tab w:val="center" w:pos="4080"/>
                <w:tab w:val="left" w:pos="5280"/>
                <w:tab w:val="center" w:pos="13440"/>
              </w:tabs>
              <w:spacing w:before="40" w:after="40"/>
              <w:jc w:val="center"/>
              <w:rPr>
                <w:rFonts w:cstheme="minorHAnsi"/>
                <w:spacing w:val="-2"/>
                <w:sz w:val="22"/>
              </w:rPr>
            </w:pPr>
          </w:p>
        </w:tc>
      </w:tr>
      <w:tr w:rsidR="00335532" w:rsidRPr="004F42BE" w:rsidTr="004F42BE">
        <w:trPr>
          <w:jc w:val="center"/>
        </w:trPr>
        <w:tc>
          <w:tcPr>
            <w:tcW w:w="1152" w:type="dxa"/>
            <w:shd w:val="clear" w:color="auto" w:fill="auto"/>
          </w:tcPr>
          <w:p w:rsidR="00335532" w:rsidRPr="004F42BE" w:rsidRDefault="00335532" w:rsidP="00867F00">
            <w:pPr>
              <w:keepNext/>
              <w:tabs>
                <w:tab w:val="center" w:pos="480"/>
                <w:tab w:val="center" w:pos="2040"/>
                <w:tab w:val="center" w:pos="4080"/>
                <w:tab w:val="left" w:pos="5280"/>
                <w:tab w:val="center" w:pos="13440"/>
              </w:tabs>
              <w:spacing w:before="40" w:after="40"/>
              <w:jc w:val="center"/>
              <w:rPr>
                <w:rFonts w:cstheme="minorHAnsi"/>
                <w:spacing w:val="-2"/>
                <w:sz w:val="22"/>
              </w:rPr>
            </w:pPr>
          </w:p>
        </w:tc>
        <w:tc>
          <w:tcPr>
            <w:tcW w:w="1872" w:type="dxa"/>
            <w:shd w:val="clear" w:color="auto" w:fill="auto"/>
          </w:tcPr>
          <w:p w:rsidR="00335532" w:rsidRPr="004F42BE" w:rsidRDefault="00335532" w:rsidP="00867F00">
            <w:pPr>
              <w:keepNext/>
              <w:tabs>
                <w:tab w:val="center" w:pos="480"/>
                <w:tab w:val="center" w:pos="2040"/>
                <w:tab w:val="center" w:pos="4080"/>
                <w:tab w:val="left" w:pos="5280"/>
                <w:tab w:val="center" w:pos="13440"/>
              </w:tabs>
              <w:spacing w:before="40" w:after="40"/>
              <w:jc w:val="center"/>
              <w:rPr>
                <w:rFonts w:cstheme="minorHAnsi"/>
                <w:spacing w:val="-2"/>
                <w:sz w:val="22"/>
              </w:rPr>
            </w:pPr>
            <w:r w:rsidRPr="004F42BE">
              <w:rPr>
                <w:rFonts w:cstheme="minorHAnsi"/>
                <w:spacing w:val="-2"/>
                <w:sz w:val="22"/>
              </w:rPr>
              <w:t>10-07-2016</w:t>
            </w:r>
          </w:p>
        </w:tc>
        <w:tc>
          <w:tcPr>
            <w:tcW w:w="846" w:type="dxa"/>
            <w:shd w:val="clear" w:color="auto" w:fill="auto"/>
          </w:tcPr>
          <w:p w:rsidR="00335532" w:rsidRPr="004F42BE" w:rsidRDefault="00335532" w:rsidP="00867F00">
            <w:pPr>
              <w:keepNext/>
              <w:tabs>
                <w:tab w:val="center" w:pos="480"/>
                <w:tab w:val="center" w:pos="2040"/>
                <w:tab w:val="center" w:pos="4080"/>
                <w:tab w:val="left" w:pos="5280"/>
                <w:tab w:val="center" w:pos="13440"/>
              </w:tabs>
              <w:spacing w:before="40" w:after="40"/>
              <w:jc w:val="center"/>
              <w:rPr>
                <w:rFonts w:cstheme="minorHAnsi"/>
                <w:spacing w:val="-2"/>
                <w:sz w:val="22"/>
              </w:rPr>
            </w:pPr>
            <w:r w:rsidRPr="004F42BE">
              <w:rPr>
                <w:rFonts w:cstheme="minorHAnsi"/>
                <w:spacing w:val="-2"/>
                <w:sz w:val="22"/>
              </w:rPr>
              <w:t>N</w:t>
            </w:r>
          </w:p>
        </w:tc>
        <w:tc>
          <w:tcPr>
            <w:tcW w:w="7218" w:type="dxa"/>
            <w:shd w:val="clear" w:color="auto" w:fill="auto"/>
          </w:tcPr>
          <w:p w:rsidR="00335532" w:rsidRPr="004F42BE" w:rsidRDefault="00335532" w:rsidP="00170A98">
            <w:pPr>
              <w:ind w:left="211"/>
              <w:rPr>
                <w:rFonts w:cstheme="minorHAnsi"/>
                <w:sz w:val="22"/>
              </w:rPr>
            </w:pPr>
            <w:r w:rsidRPr="004F42BE">
              <w:rPr>
                <w:rFonts w:cstheme="minorHAnsi"/>
                <w:sz w:val="22"/>
              </w:rPr>
              <w:t>By email this date as a joint effort, Southern California Edison (SCE) and Los Angeles Department of Water &amp; Power (LADWP) propose to increase the non-simultaneous accepted rating of the Path 46 West of the Colorado River (WOR) to 13,400 MW.  The study plan was distributed at this time as well.</w:t>
            </w:r>
          </w:p>
        </w:tc>
        <w:tc>
          <w:tcPr>
            <w:tcW w:w="1872" w:type="dxa"/>
            <w:shd w:val="clear" w:color="auto" w:fill="auto"/>
          </w:tcPr>
          <w:p w:rsidR="00335532" w:rsidRPr="004F42BE" w:rsidRDefault="00335532" w:rsidP="00867F00">
            <w:pPr>
              <w:keepNext/>
              <w:tabs>
                <w:tab w:val="center" w:pos="480"/>
                <w:tab w:val="center" w:pos="2040"/>
                <w:tab w:val="center" w:pos="4080"/>
                <w:tab w:val="left" w:pos="5280"/>
                <w:tab w:val="center" w:pos="13440"/>
              </w:tabs>
              <w:spacing w:before="40" w:after="40"/>
              <w:jc w:val="center"/>
              <w:rPr>
                <w:rFonts w:cstheme="minorHAnsi"/>
                <w:spacing w:val="-2"/>
                <w:sz w:val="22"/>
              </w:rPr>
            </w:pPr>
          </w:p>
        </w:tc>
      </w:tr>
    </w:tbl>
    <w:p w:rsidR="00335532" w:rsidRPr="004F42BE" w:rsidRDefault="00335532" w:rsidP="0048266F">
      <w:pPr>
        <w:rPr>
          <w:rFonts w:cstheme="minorHAnsi"/>
          <w:sz w:val="22"/>
        </w:rPr>
      </w:pP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846"/>
        <w:gridCol w:w="7218"/>
        <w:gridCol w:w="1872"/>
      </w:tblGrid>
      <w:tr w:rsidR="00272859" w:rsidRPr="004F42BE" w:rsidTr="004F42BE">
        <w:trPr>
          <w:jc w:val="center"/>
        </w:trPr>
        <w:tc>
          <w:tcPr>
            <w:tcW w:w="1152" w:type="dxa"/>
            <w:shd w:val="clear" w:color="auto" w:fill="auto"/>
          </w:tcPr>
          <w:p w:rsidR="00272859" w:rsidRPr="004F42BE" w:rsidRDefault="00272859" w:rsidP="00272859">
            <w:pPr>
              <w:keepNext/>
              <w:tabs>
                <w:tab w:val="center" w:pos="480"/>
                <w:tab w:val="center" w:pos="2040"/>
                <w:tab w:val="center" w:pos="4080"/>
                <w:tab w:val="left" w:pos="5280"/>
                <w:tab w:val="center" w:pos="13440"/>
              </w:tabs>
              <w:spacing w:before="40" w:after="40"/>
              <w:jc w:val="center"/>
              <w:rPr>
                <w:rFonts w:cstheme="minorHAnsi"/>
                <w:spacing w:val="-2"/>
                <w:sz w:val="22"/>
              </w:rPr>
            </w:pPr>
            <w:r w:rsidRPr="004F42BE">
              <w:rPr>
                <w:rFonts w:cstheme="minorHAnsi"/>
                <w:spacing w:val="-2"/>
                <w:sz w:val="22"/>
              </w:rPr>
              <w:t>10-24-12</w:t>
            </w:r>
          </w:p>
        </w:tc>
        <w:tc>
          <w:tcPr>
            <w:tcW w:w="1872" w:type="dxa"/>
            <w:shd w:val="clear" w:color="auto" w:fill="auto"/>
          </w:tcPr>
          <w:p w:rsidR="00272859" w:rsidRPr="004F42BE" w:rsidRDefault="00272859" w:rsidP="00272859">
            <w:pPr>
              <w:keepNext/>
              <w:tabs>
                <w:tab w:val="center" w:pos="480"/>
                <w:tab w:val="center" w:pos="2040"/>
                <w:tab w:val="center" w:pos="4080"/>
                <w:tab w:val="left" w:pos="5280"/>
                <w:tab w:val="center" w:pos="13440"/>
              </w:tabs>
              <w:spacing w:before="40" w:after="40"/>
              <w:jc w:val="center"/>
              <w:rPr>
                <w:rFonts w:cstheme="minorHAnsi"/>
                <w:spacing w:val="-2"/>
                <w:sz w:val="22"/>
              </w:rPr>
            </w:pPr>
            <w:r w:rsidRPr="004F42BE">
              <w:rPr>
                <w:rFonts w:cstheme="minorHAnsi"/>
                <w:spacing w:val="-2"/>
                <w:sz w:val="22"/>
              </w:rPr>
              <w:t>Lucky Corridor, LLC</w:t>
            </w:r>
          </w:p>
        </w:tc>
        <w:tc>
          <w:tcPr>
            <w:tcW w:w="846" w:type="dxa"/>
            <w:shd w:val="clear" w:color="auto" w:fill="auto"/>
          </w:tcPr>
          <w:p w:rsidR="00272859" w:rsidRPr="004F42BE" w:rsidRDefault="00272859" w:rsidP="00272859">
            <w:pPr>
              <w:keepNext/>
              <w:tabs>
                <w:tab w:val="center" w:pos="480"/>
                <w:tab w:val="center" w:pos="2040"/>
                <w:tab w:val="center" w:pos="4080"/>
                <w:tab w:val="left" w:pos="5280"/>
                <w:tab w:val="center" w:pos="13440"/>
              </w:tabs>
              <w:spacing w:before="40" w:after="40"/>
              <w:jc w:val="center"/>
              <w:rPr>
                <w:rFonts w:cstheme="minorHAnsi"/>
                <w:spacing w:val="-2"/>
                <w:sz w:val="22"/>
              </w:rPr>
            </w:pPr>
          </w:p>
        </w:tc>
        <w:tc>
          <w:tcPr>
            <w:tcW w:w="7218" w:type="dxa"/>
            <w:shd w:val="clear" w:color="auto" w:fill="auto"/>
          </w:tcPr>
          <w:p w:rsidR="00272859" w:rsidRPr="004F42BE" w:rsidRDefault="00272859" w:rsidP="004F42BE">
            <w:pPr>
              <w:pStyle w:val="Heading3"/>
            </w:pPr>
            <w:bookmarkStart w:id="4" w:name="_Toc498422837"/>
            <w:r w:rsidRPr="004F42BE">
              <w:t>Lucky Corridor 230 kV project</w:t>
            </w:r>
            <w:bookmarkEnd w:id="4"/>
            <w:r w:rsidRPr="004F42BE">
              <w:t xml:space="preserve"> </w:t>
            </w:r>
          </w:p>
        </w:tc>
        <w:tc>
          <w:tcPr>
            <w:tcW w:w="1872" w:type="dxa"/>
            <w:shd w:val="clear" w:color="auto" w:fill="auto"/>
          </w:tcPr>
          <w:p w:rsidR="00272859" w:rsidRPr="004F42BE" w:rsidRDefault="00272859" w:rsidP="00272859">
            <w:pPr>
              <w:keepNext/>
              <w:tabs>
                <w:tab w:val="center" w:pos="480"/>
                <w:tab w:val="center" w:pos="2040"/>
                <w:tab w:val="center" w:pos="4080"/>
                <w:tab w:val="left" w:pos="5280"/>
                <w:tab w:val="center" w:pos="13440"/>
              </w:tabs>
              <w:spacing w:before="40" w:after="40"/>
              <w:jc w:val="center"/>
              <w:rPr>
                <w:rFonts w:cstheme="minorHAnsi"/>
                <w:spacing w:val="-2"/>
                <w:sz w:val="22"/>
              </w:rPr>
            </w:pPr>
          </w:p>
        </w:tc>
      </w:tr>
      <w:tr w:rsidR="00272859" w:rsidRPr="004F42BE" w:rsidTr="004F42BE">
        <w:trPr>
          <w:jc w:val="center"/>
        </w:trPr>
        <w:tc>
          <w:tcPr>
            <w:tcW w:w="1152" w:type="dxa"/>
            <w:shd w:val="clear" w:color="auto" w:fill="auto"/>
          </w:tcPr>
          <w:p w:rsidR="00272859" w:rsidRPr="004F42BE" w:rsidRDefault="00272859" w:rsidP="00272859">
            <w:pPr>
              <w:keepNext/>
              <w:tabs>
                <w:tab w:val="center" w:pos="480"/>
                <w:tab w:val="center" w:pos="2040"/>
                <w:tab w:val="center" w:pos="4080"/>
                <w:tab w:val="left" w:pos="5280"/>
                <w:tab w:val="center" w:pos="13440"/>
              </w:tabs>
              <w:spacing w:before="40" w:after="40"/>
              <w:jc w:val="center"/>
              <w:rPr>
                <w:rFonts w:cstheme="minorHAnsi"/>
                <w:spacing w:val="-2"/>
                <w:sz w:val="22"/>
              </w:rPr>
            </w:pPr>
          </w:p>
        </w:tc>
        <w:tc>
          <w:tcPr>
            <w:tcW w:w="1872" w:type="dxa"/>
            <w:shd w:val="clear" w:color="auto" w:fill="auto"/>
          </w:tcPr>
          <w:p w:rsidR="00272859" w:rsidRPr="004F42BE" w:rsidRDefault="00272859" w:rsidP="00272859">
            <w:pPr>
              <w:keepNext/>
              <w:tabs>
                <w:tab w:val="center" w:pos="480"/>
                <w:tab w:val="center" w:pos="2040"/>
                <w:tab w:val="center" w:pos="4080"/>
                <w:tab w:val="left" w:pos="5280"/>
                <w:tab w:val="center" w:pos="13440"/>
              </w:tabs>
              <w:spacing w:before="40" w:after="40"/>
              <w:jc w:val="center"/>
              <w:rPr>
                <w:rFonts w:cstheme="minorHAnsi"/>
                <w:spacing w:val="-2"/>
                <w:sz w:val="22"/>
              </w:rPr>
            </w:pPr>
            <w:r w:rsidRPr="004F42BE">
              <w:rPr>
                <w:rFonts w:cstheme="minorHAnsi"/>
                <w:spacing w:val="-2"/>
                <w:sz w:val="22"/>
              </w:rPr>
              <w:t>5-13-12</w:t>
            </w:r>
          </w:p>
        </w:tc>
        <w:tc>
          <w:tcPr>
            <w:tcW w:w="846" w:type="dxa"/>
            <w:shd w:val="clear" w:color="auto" w:fill="auto"/>
          </w:tcPr>
          <w:p w:rsidR="00272859" w:rsidRPr="004F42BE" w:rsidRDefault="00272859" w:rsidP="00272859">
            <w:pPr>
              <w:keepNext/>
              <w:tabs>
                <w:tab w:val="center" w:pos="480"/>
                <w:tab w:val="center" w:pos="2040"/>
                <w:tab w:val="center" w:pos="4080"/>
                <w:tab w:val="left" w:pos="5280"/>
                <w:tab w:val="center" w:pos="13440"/>
              </w:tabs>
              <w:spacing w:before="40" w:after="40"/>
              <w:jc w:val="center"/>
              <w:rPr>
                <w:rFonts w:cstheme="minorHAnsi"/>
                <w:spacing w:val="-2"/>
                <w:sz w:val="22"/>
              </w:rPr>
            </w:pPr>
            <w:r w:rsidRPr="004F42BE">
              <w:rPr>
                <w:rFonts w:cstheme="minorHAnsi"/>
                <w:spacing w:val="-2"/>
                <w:sz w:val="22"/>
              </w:rPr>
              <w:t>N</w:t>
            </w:r>
          </w:p>
        </w:tc>
        <w:tc>
          <w:tcPr>
            <w:tcW w:w="7218" w:type="dxa"/>
            <w:shd w:val="clear" w:color="auto" w:fill="auto"/>
          </w:tcPr>
          <w:p w:rsidR="00272859" w:rsidRPr="004F42BE" w:rsidRDefault="00272859" w:rsidP="00170A98">
            <w:pPr>
              <w:ind w:left="301"/>
              <w:rPr>
                <w:rFonts w:cstheme="minorHAnsi"/>
                <w:sz w:val="22"/>
              </w:rPr>
            </w:pPr>
            <w:r w:rsidRPr="004F42BE">
              <w:rPr>
                <w:rFonts w:cstheme="minorHAnsi"/>
                <w:spacing w:val="-2"/>
                <w:sz w:val="22"/>
              </w:rPr>
              <w:t xml:space="preserve">By e-mail this </w:t>
            </w:r>
            <w:r w:rsidRPr="004F42BE">
              <w:rPr>
                <w:rFonts w:cstheme="minorHAnsi"/>
                <w:sz w:val="22"/>
              </w:rPr>
              <w:t>a letter from Lynn Chapman Greene of Lucky Corridor, LLC was distributed soliciting participation in a Project Coordination Review Group for the Lucky Corridor 230 KV transmission line project (LC). Also attached to the email was a high level presentation of the project.</w:t>
            </w:r>
          </w:p>
        </w:tc>
        <w:tc>
          <w:tcPr>
            <w:tcW w:w="1872" w:type="dxa"/>
            <w:shd w:val="clear" w:color="auto" w:fill="auto"/>
          </w:tcPr>
          <w:p w:rsidR="00272859" w:rsidRPr="004F42BE" w:rsidRDefault="00272859" w:rsidP="00272859">
            <w:pPr>
              <w:keepNext/>
              <w:tabs>
                <w:tab w:val="center" w:pos="480"/>
                <w:tab w:val="center" w:pos="2040"/>
                <w:tab w:val="center" w:pos="4080"/>
                <w:tab w:val="left" w:pos="5280"/>
                <w:tab w:val="center" w:pos="13440"/>
              </w:tabs>
              <w:spacing w:before="40" w:after="40"/>
              <w:jc w:val="center"/>
              <w:rPr>
                <w:rFonts w:cstheme="minorHAnsi"/>
                <w:spacing w:val="-2"/>
                <w:sz w:val="22"/>
              </w:rPr>
            </w:pPr>
          </w:p>
        </w:tc>
      </w:tr>
      <w:tr w:rsidR="00272859" w:rsidRPr="004F42BE" w:rsidTr="004F42BE">
        <w:trPr>
          <w:jc w:val="center"/>
        </w:trPr>
        <w:tc>
          <w:tcPr>
            <w:tcW w:w="1152" w:type="dxa"/>
            <w:shd w:val="clear" w:color="auto" w:fill="auto"/>
          </w:tcPr>
          <w:p w:rsidR="00272859" w:rsidRPr="004F42BE" w:rsidRDefault="00272859" w:rsidP="00272859">
            <w:pPr>
              <w:keepNext/>
              <w:tabs>
                <w:tab w:val="center" w:pos="480"/>
                <w:tab w:val="center" w:pos="2040"/>
                <w:tab w:val="center" w:pos="4080"/>
                <w:tab w:val="left" w:pos="5280"/>
                <w:tab w:val="center" w:pos="13440"/>
              </w:tabs>
              <w:spacing w:before="40" w:after="40"/>
              <w:jc w:val="center"/>
              <w:rPr>
                <w:rFonts w:cstheme="minorHAnsi"/>
                <w:spacing w:val="-2"/>
                <w:sz w:val="22"/>
              </w:rPr>
            </w:pPr>
          </w:p>
        </w:tc>
        <w:tc>
          <w:tcPr>
            <w:tcW w:w="1872" w:type="dxa"/>
            <w:shd w:val="clear" w:color="auto" w:fill="auto"/>
          </w:tcPr>
          <w:p w:rsidR="00272859" w:rsidRPr="004F42BE" w:rsidRDefault="00272859" w:rsidP="00272859">
            <w:pPr>
              <w:keepNext/>
              <w:tabs>
                <w:tab w:val="center" w:pos="480"/>
                <w:tab w:val="center" w:pos="2040"/>
                <w:tab w:val="center" w:pos="4080"/>
                <w:tab w:val="left" w:pos="5280"/>
                <w:tab w:val="center" w:pos="13440"/>
              </w:tabs>
              <w:spacing w:before="40" w:after="40"/>
              <w:jc w:val="center"/>
              <w:rPr>
                <w:rFonts w:cstheme="minorHAnsi"/>
                <w:spacing w:val="-2"/>
                <w:sz w:val="22"/>
              </w:rPr>
            </w:pPr>
            <w:r w:rsidRPr="004F42BE">
              <w:rPr>
                <w:rFonts w:cstheme="minorHAnsi"/>
                <w:spacing w:val="-2"/>
                <w:sz w:val="22"/>
              </w:rPr>
              <w:t>5-19-12</w:t>
            </w:r>
          </w:p>
        </w:tc>
        <w:tc>
          <w:tcPr>
            <w:tcW w:w="846" w:type="dxa"/>
            <w:shd w:val="clear" w:color="auto" w:fill="auto"/>
          </w:tcPr>
          <w:p w:rsidR="00272859" w:rsidRPr="004F42BE" w:rsidRDefault="00272859" w:rsidP="00272859">
            <w:pPr>
              <w:keepNext/>
              <w:tabs>
                <w:tab w:val="center" w:pos="480"/>
                <w:tab w:val="center" w:pos="2040"/>
                <w:tab w:val="center" w:pos="4080"/>
                <w:tab w:val="left" w:pos="5280"/>
                <w:tab w:val="center" w:pos="13440"/>
              </w:tabs>
              <w:spacing w:before="40" w:after="40"/>
              <w:jc w:val="center"/>
              <w:rPr>
                <w:rFonts w:cstheme="minorHAnsi"/>
                <w:spacing w:val="-2"/>
                <w:sz w:val="22"/>
              </w:rPr>
            </w:pPr>
            <w:r w:rsidRPr="004F42BE">
              <w:rPr>
                <w:rFonts w:cstheme="minorHAnsi"/>
                <w:spacing w:val="-2"/>
                <w:sz w:val="22"/>
              </w:rPr>
              <w:t>S</w:t>
            </w:r>
          </w:p>
        </w:tc>
        <w:tc>
          <w:tcPr>
            <w:tcW w:w="7218" w:type="dxa"/>
            <w:shd w:val="clear" w:color="auto" w:fill="auto"/>
          </w:tcPr>
          <w:p w:rsidR="00272859" w:rsidRPr="004F42BE" w:rsidRDefault="00272859" w:rsidP="00170A98">
            <w:pPr>
              <w:ind w:left="301"/>
              <w:rPr>
                <w:rFonts w:cstheme="minorHAnsi"/>
                <w:sz w:val="22"/>
              </w:rPr>
            </w:pPr>
            <w:r w:rsidRPr="004F42BE">
              <w:rPr>
                <w:rFonts w:cstheme="minorHAnsi"/>
                <w:spacing w:val="-2"/>
                <w:sz w:val="22"/>
              </w:rPr>
              <w:t xml:space="preserve">By email this date </w:t>
            </w:r>
            <w:r w:rsidRPr="004F42BE">
              <w:rPr>
                <w:rFonts w:cstheme="minorHAnsi"/>
                <w:sz w:val="22"/>
              </w:rPr>
              <w:t>Lynn Chapman of Lucky Corridor, LLC distributed the Project Coordination Review Group Report for the Lucky Corridor Transmission Project.  Attached was the Project Coordination report that had been accepted by the Project Coordination Review Group (PCRG) and was ready for posting and notification by WECC for a 30 day comment period in accordance with the WECC Project Coordination Processes. </w:t>
            </w:r>
          </w:p>
        </w:tc>
        <w:tc>
          <w:tcPr>
            <w:tcW w:w="1872" w:type="dxa"/>
            <w:shd w:val="clear" w:color="auto" w:fill="auto"/>
          </w:tcPr>
          <w:p w:rsidR="00272859" w:rsidRPr="004F42BE" w:rsidRDefault="00272859" w:rsidP="00272859">
            <w:pPr>
              <w:keepNext/>
              <w:tabs>
                <w:tab w:val="center" w:pos="480"/>
                <w:tab w:val="center" w:pos="2040"/>
                <w:tab w:val="center" w:pos="4080"/>
                <w:tab w:val="left" w:pos="5280"/>
                <w:tab w:val="center" w:pos="13440"/>
              </w:tabs>
              <w:spacing w:before="40" w:after="40"/>
              <w:jc w:val="center"/>
              <w:rPr>
                <w:rFonts w:cstheme="minorHAnsi"/>
                <w:spacing w:val="-2"/>
                <w:sz w:val="22"/>
              </w:rPr>
            </w:pPr>
          </w:p>
        </w:tc>
      </w:tr>
      <w:tr w:rsidR="00272859" w:rsidRPr="004F42BE" w:rsidTr="004F42BE">
        <w:trPr>
          <w:jc w:val="center"/>
        </w:trPr>
        <w:tc>
          <w:tcPr>
            <w:tcW w:w="1152" w:type="dxa"/>
            <w:shd w:val="clear" w:color="auto" w:fill="auto"/>
          </w:tcPr>
          <w:p w:rsidR="00272859" w:rsidRPr="004F42BE" w:rsidRDefault="00272859" w:rsidP="00272859">
            <w:pPr>
              <w:keepNext/>
              <w:tabs>
                <w:tab w:val="center" w:pos="480"/>
                <w:tab w:val="center" w:pos="2040"/>
                <w:tab w:val="center" w:pos="4080"/>
                <w:tab w:val="left" w:pos="5280"/>
                <w:tab w:val="center" w:pos="13440"/>
              </w:tabs>
              <w:spacing w:before="40" w:after="40"/>
              <w:jc w:val="center"/>
              <w:rPr>
                <w:rFonts w:cstheme="minorHAnsi"/>
                <w:spacing w:val="-2"/>
                <w:sz w:val="22"/>
              </w:rPr>
            </w:pPr>
          </w:p>
        </w:tc>
        <w:tc>
          <w:tcPr>
            <w:tcW w:w="1872" w:type="dxa"/>
            <w:shd w:val="clear" w:color="auto" w:fill="auto"/>
          </w:tcPr>
          <w:p w:rsidR="00272859" w:rsidRPr="004F42BE" w:rsidRDefault="00272859" w:rsidP="00272859">
            <w:pPr>
              <w:keepNext/>
              <w:tabs>
                <w:tab w:val="center" w:pos="480"/>
                <w:tab w:val="center" w:pos="2040"/>
                <w:tab w:val="center" w:pos="4080"/>
                <w:tab w:val="left" w:pos="5280"/>
                <w:tab w:val="center" w:pos="13440"/>
              </w:tabs>
              <w:spacing w:before="40" w:after="40"/>
              <w:jc w:val="center"/>
              <w:rPr>
                <w:rFonts w:cstheme="minorHAnsi"/>
                <w:spacing w:val="-2"/>
                <w:sz w:val="22"/>
              </w:rPr>
            </w:pPr>
            <w:r w:rsidRPr="004F42BE">
              <w:rPr>
                <w:rFonts w:cstheme="minorHAnsi"/>
                <w:spacing w:val="-2"/>
                <w:sz w:val="22"/>
              </w:rPr>
              <w:t>8-1-12</w:t>
            </w:r>
          </w:p>
        </w:tc>
        <w:tc>
          <w:tcPr>
            <w:tcW w:w="846" w:type="dxa"/>
            <w:shd w:val="clear" w:color="auto" w:fill="auto"/>
          </w:tcPr>
          <w:p w:rsidR="00272859" w:rsidRPr="004F42BE" w:rsidRDefault="00272859" w:rsidP="00272859">
            <w:pPr>
              <w:keepNext/>
              <w:tabs>
                <w:tab w:val="center" w:pos="480"/>
                <w:tab w:val="center" w:pos="2040"/>
                <w:tab w:val="center" w:pos="4080"/>
                <w:tab w:val="left" w:pos="5280"/>
                <w:tab w:val="center" w:pos="13440"/>
              </w:tabs>
              <w:spacing w:before="40" w:after="40"/>
              <w:jc w:val="center"/>
              <w:rPr>
                <w:rFonts w:cstheme="minorHAnsi"/>
                <w:spacing w:val="-2"/>
                <w:sz w:val="22"/>
              </w:rPr>
            </w:pPr>
            <w:r w:rsidRPr="004F42BE">
              <w:rPr>
                <w:rFonts w:cstheme="minorHAnsi"/>
                <w:spacing w:val="-2"/>
                <w:sz w:val="22"/>
              </w:rPr>
              <w:t>C</w:t>
            </w:r>
          </w:p>
        </w:tc>
        <w:tc>
          <w:tcPr>
            <w:tcW w:w="7218" w:type="dxa"/>
            <w:shd w:val="clear" w:color="auto" w:fill="auto"/>
          </w:tcPr>
          <w:p w:rsidR="00272859" w:rsidRPr="004F42BE" w:rsidRDefault="00272859" w:rsidP="00170A98">
            <w:pPr>
              <w:ind w:left="301"/>
              <w:rPr>
                <w:rFonts w:cstheme="minorHAnsi"/>
                <w:spacing w:val="-2"/>
                <w:sz w:val="22"/>
              </w:rPr>
            </w:pPr>
            <w:r w:rsidRPr="004F42BE">
              <w:rPr>
                <w:rFonts w:cstheme="minorHAnsi"/>
                <w:spacing w:val="-2"/>
                <w:sz w:val="22"/>
              </w:rPr>
              <w:t>By email this date Lynn Chapman of Lucky Corridor, LLC stated that the PCRG process was completed and that the project should remain in the queue</w:t>
            </w:r>
          </w:p>
        </w:tc>
        <w:tc>
          <w:tcPr>
            <w:tcW w:w="1872" w:type="dxa"/>
            <w:shd w:val="clear" w:color="auto" w:fill="auto"/>
          </w:tcPr>
          <w:p w:rsidR="00272859" w:rsidRPr="004F42BE" w:rsidRDefault="00272859" w:rsidP="00272859">
            <w:pPr>
              <w:keepNext/>
              <w:tabs>
                <w:tab w:val="center" w:pos="480"/>
                <w:tab w:val="center" w:pos="2040"/>
                <w:tab w:val="center" w:pos="4080"/>
                <w:tab w:val="left" w:pos="5280"/>
                <w:tab w:val="center" w:pos="13440"/>
              </w:tabs>
              <w:spacing w:before="40" w:after="40"/>
              <w:jc w:val="center"/>
              <w:rPr>
                <w:rFonts w:cstheme="minorHAnsi"/>
                <w:spacing w:val="-2"/>
                <w:sz w:val="22"/>
              </w:rPr>
            </w:pPr>
          </w:p>
        </w:tc>
      </w:tr>
    </w:tbl>
    <w:p w:rsidR="004F42BE" w:rsidRDefault="004F42BE" w:rsidP="0048266F"/>
    <w:p w:rsidR="004F42BE" w:rsidRDefault="004F42BE" w:rsidP="00EF7EAF">
      <w:pPr>
        <w:suppressAutoHyphens w:val="0"/>
        <w:spacing w:before="0" w:after="200"/>
        <w:sectPr w:rsidR="004F42BE" w:rsidSect="00253518">
          <w:headerReference w:type="default" r:id="rId16"/>
          <w:footerReference w:type="default" r:id="rId17"/>
          <w:pgSz w:w="15840" w:h="12240" w:orient="landscape"/>
          <w:pgMar w:top="1080" w:right="1440" w:bottom="1080" w:left="1440" w:header="720" w:footer="432" w:gutter="0"/>
          <w:pgNumType w:start="1"/>
          <w:cols w:space="720"/>
          <w:docGrid w:linePitch="360"/>
        </w:sectPr>
      </w:pPr>
    </w:p>
    <w:p w:rsidR="0048266F" w:rsidRDefault="0048266F" w:rsidP="0048266F"/>
    <w:p w:rsidR="0048266F" w:rsidRDefault="0048266F" w:rsidP="0048266F">
      <w:pPr>
        <w:pStyle w:val="Heading1"/>
        <w:keepLines w:val="0"/>
      </w:pPr>
      <w:bookmarkStart w:id="5" w:name="_Toc498422838"/>
      <w:r>
        <w:t>Project Coordination Review Process – Projects No Longer in Active Review</w:t>
      </w:r>
      <w:bookmarkEnd w:id="5"/>
    </w:p>
    <w:p w:rsidR="0048266F" w:rsidRDefault="0048266F" w:rsidP="0048266F">
      <w:r>
        <w:t xml:space="preserve">Inactive projects that may still be intended to undergo review as defined in the </w:t>
      </w:r>
      <w:hyperlink r:id="rId18" w:history="1">
        <w:r w:rsidRPr="00CB3F74">
          <w:rPr>
            <w:rStyle w:val="Hyperlink"/>
          </w:rPr>
          <w:t>Project Coordination, Path Rating and Progress Report Processes</w:t>
        </w:r>
      </w:hyperlink>
      <w:r>
        <w:t xml:space="preserve"> document.</w:t>
      </w: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111292" w:rsidRPr="00E120EC" w:rsidTr="00111292">
        <w:trPr>
          <w:tblHeade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11292" w:rsidRPr="00C03DAE" w:rsidRDefault="00111292" w:rsidP="00867F00">
            <w:pPr>
              <w:keepNext/>
              <w:tabs>
                <w:tab w:val="center" w:pos="480"/>
                <w:tab w:val="center" w:pos="2040"/>
                <w:tab w:val="center" w:pos="4080"/>
                <w:tab w:val="left" w:pos="5280"/>
                <w:tab w:val="center" w:pos="13440"/>
              </w:tabs>
              <w:spacing w:before="40" w:after="40"/>
              <w:jc w:val="center"/>
              <w:rPr>
                <w:spacing w:val="-2"/>
                <w:sz w:val="22"/>
              </w:rPr>
            </w:pPr>
            <w:r w:rsidRPr="00C03DAE">
              <w:rPr>
                <w:spacing w:val="-2"/>
                <w:sz w:val="22"/>
              </w:rPr>
              <w:t>3-3-2015</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11292" w:rsidRPr="00C03DAE" w:rsidRDefault="00111292" w:rsidP="00867F00">
            <w:pPr>
              <w:keepNext/>
              <w:tabs>
                <w:tab w:val="center" w:pos="480"/>
                <w:tab w:val="center" w:pos="2040"/>
                <w:tab w:val="center" w:pos="4080"/>
                <w:tab w:val="left" w:pos="5280"/>
                <w:tab w:val="center" w:pos="13440"/>
              </w:tabs>
              <w:spacing w:before="40" w:after="40"/>
              <w:jc w:val="center"/>
              <w:rPr>
                <w:spacing w:val="-2"/>
                <w:sz w:val="22"/>
              </w:rPr>
            </w:pPr>
            <w:r w:rsidRPr="00C03DAE">
              <w:rPr>
                <w:spacing w:val="-2"/>
                <w:sz w:val="22"/>
              </w:rPr>
              <w:t>Sacramento Municipal Utility District</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11292" w:rsidRPr="00111292" w:rsidRDefault="00111292" w:rsidP="00867F00">
            <w:pPr>
              <w:keepNext/>
              <w:tabs>
                <w:tab w:val="center" w:pos="480"/>
                <w:tab w:val="center" w:pos="2040"/>
                <w:tab w:val="center" w:pos="4080"/>
                <w:tab w:val="left" w:pos="5280"/>
                <w:tab w:val="center" w:pos="13440"/>
              </w:tabs>
              <w:spacing w:before="40" w:after="40"/>
              <w:jc w:val="center"/>
              <w:rPr>
                <w:b/>
                <w:spacing w:val="-2"/>
                <w:sz w:val="20"/>
              </w:rPr>
            </w:pP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11292" w:rsidRPr="00111292" w:rsidRDefault="00111292" w:rsidP="004F42BE">
            <w:pPr>
              <w:pStyle w:val="Heading3"/>
            </w:pPr>
            <w:bookmarkStart w:id="6" w:name="_Toc498422839"/>
            <w:r w:rsidRPr="00111292">
              <w:t>Sacramento Area 500 kV Transmission Project (SAC500)</w:t>
            </w:r>
            <w:bookmarkEnd w:id="6"/>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11292" w:rsidRPr="00111292" w:rsidRDefault="00111292" w:rsidP="00867F00">
            <w:pPr>
              <w:keepNext/>
              <w:tabs>
                <w:tab w:val="center" w:pos="480"/>
                <w:tab w:val="center" w:pos="2040"/>
                <w:tab w:val="center" w:pos="4080"/>
                <w:tab w:val="left" w:pos="5280"/>
                <w:tab w:val="center" w:pos="13440"/>
              </w:tabs>
              <w:spacing w:before="40" w:after="40"/>
              <w:jc w:val="center"/>
              <w:rPr>
                <w:b/>
                <w:spacing w:val="-2"/>
                <w:sz w:val="22"/>
              </w:rPr>
            </w:pPr>
          </w:p>
        </w:tc>
      </w:tr>
      <w:tr w:rsidR="00111292" w:rsidRPr="00E120EC" w:rsidTr="00111292">
        <w:trPr>
          <w:tblHeade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11292" w:rsidRPr="00111292" w:rsidRDefault="00111292" w:rsidP="00867F00">
            <w:pPr>
              <w:keepNext/>
              <w:tabs>
                <w:tab w:val="center" w:pos="480"/>
                <w:tab w:val="center" w:pos="2040"/>
                <w:tab w:val="center" w:pos="4080"/>
                <w:tab w:val="left" w:pos="5280"/>
                <w:tab w:val="center" w:pos="13440"/>
              </w:tabs>
              <w:spacing w:before="40" w:after="40"/>
              <w:jc w:val="center"/>
              <w:rPr>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11292" w:rsidRPr="00C03DAE" w:rsidRDefault="00111292" w:rsidP="00867F00">
            <w:pPr>
              <w:keepNext/>
              <w:tabs>
                <w:tab w:val="center" w:pos="480"/>
                <w:tab w:val="center" w:pos="2040"/>
                <w:tab w:val="center" w:pos="4080"/>
                <w:tab w:val="left" w:pos="5280"/>
                <w:tab w:val="center" w:pos="13440"/>
              </w:tabs>
              <w:spacing w:before="40" w:after="40"/>
              <w:jc w:val="center"/>
              <w:rPr>
                <w:spacing w:val="-2"/>
                <w:sz w:val="22"/>
              </w:rPr>
            </w:pPr>
            <w:r w:rsidRPr="00C03DAE">
              <w:rPr>
                <w:spacing w:val="-2"/>
                <w:sz w:val="22"/>
              </w:rPr>
              <w:t>03-03-15</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11292" w:rsidRPr="00170A98" w:rsidRDefault="00111292" w:rsidP="00867F00">
            <w:pPr>
              <w:keepNext/>
              <w:tabs>
                <w:tab w:val="center" w:pos="480"/>
                <w:tab w:val="center" w:pos="2040"/>
                <w:tab w:val="center" w:pos="4080"/>
                <w:tab w:val="left" w:pos="5280"/>
                <w:tab w:val="center" w:pos="13440"/>
              </w:tabs>
              <w:spacing w:before="40" w:after="40"/>
              <w:jc w:val="center"/>
              <w:rPr>
                <w:spacing w:val="-2"/>
                <w:sz w:val="20"/>
              </w:rPr>
            </w:pPr>
            <w:r w:rsidRPr="00170A98">
              <w:rPr>
                <w:spacing w:val="-2"/>
                <w:sz w:val="20"/>
              </w:rPr>
              <w:t>N</w:t>
            </w: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11292" w:rsidRPr="00C03DAE" w:rsidRDefault="00111292" w:rsidP="00170A98">
            <w:pPr>
              <w:spacing w:before="40" w:after="40"/>
              <w:ind w:left="256"/>
              <w:rPr>
                <w:sz w:val="22"/>
              </w:rPr>
            </w:pPr>
            <w:r w:rsidRPr="00C03DAE">
              <w:rPr>
                <w:sz w:val="22"/>
              </w:rPr>
              <w:t xml:space="preserve">By email this date Sacramento Municipal Utility District (SMUD) and Western Area Power Administration (Western) hereby request initiation of a Project Coordination Review Process for a jointly developed project referred to as the SAC500 Project. The proposed project is an approximately 50-mile 500-kV transmission line interconnecting the California Oregon Intertie Project (COTP) to Western’s Central Valley Project (CVP) transmission system. The SAC500 Project provides local and regional reliability benefits while providing additional access to low carbon resources. A draft report describing the preliminary study results is attached for your reference. SMUD and Western request that a group within the Sierra Subregional Planning Group of WestConnect host the Project Coordination Review Process. Interested parties should complete the form attached to the announcement letter, Project Coordination Review Group form, by March 16, 2015 and forward to Craig Cameron at </w:t>
            </w:r>
            <w:hyperlink r:id="rId19" w:history="1">
              <w:r w:rsidRPr="00C03DAE">
                <w:rPr>
                  <w:rStyle w:val="Hyperlink"/>
                  <w:sz w:val="22"/>
                </w:rPr>
                <w:t>Craig.Cameron@smud.org</w:t>
              </w:r>
            </w:hyperlink>
            <w:r w:rsidRPr="00C03DAE">
              <w:rPr>
                <w:sz w:val="22"/>
              </w:rPr>
              <w:t xml:space="preserve"> or fax to (916) 732-5688.</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11292" w:rsidRPr="00111292" w:rsidRDefault="00111292" w:rsidP="00867F00">
            <w:pPr>
              <w:keepNext/>
              <w:tabs>
                <w:tab w:val="center" w:pos="480"/>
                <w:tab w:val="center" w:pos="2040"/>
                <w:tab w:val="center" w:pos="4080"/>
                <w:tab w:val="left" w:pos="5280"/>
                <w:tab w:val="center" w:pos="13440"/>
              </w:tabs>
              <w:spacing w:before="40" w:after="40"/>
              <w:jc w:val="center"/>
              <w:rPr>
                <w:b/>
                <w:spacing w:val="-2"/>
                <w:sz w:val="22"/>
              </w:rPr>
            </w:pPr>
          </w:p>
        </w:tc>
      </w:tr>
      <w:tr w:rsidR="00111292" w:rsidRPr="00E120EC" w:rsidTr="00111292">
        <w:trPr>
          <w:tblHeader/>
          <w:jc w:val="center"/>
        </w:trPr>
        <w:tc>
          <w:tcPr>
            <w:tcW w:w="115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11292" w:rsidRPr="00111292" w:rsidRDefault="00111292" w:rsidP="00867F00">
            <w:pPr>
              <w:keepNext/>
              <w:tabs>
                <w:tab w:val="center" w:pos="480"/>
                <w:tab w:val="center" w:pos="2040"/>
                <w:tab w:val="center" w:pos="4080"/>
                <w:tab w:val="left" w:pos="5280"/>
                <w:tab w:val="center" w:pos="13440"/>
              </w:tabs>
              <w:spacing w:before="40" w:after="40"/>
              <w:jc w:val="center"/>
              <w:rPr>
                <w:b/>
                <w:spacing w:val="-2"/>
                <w:sz w:val="22"/>
              </w:rPr>
            </w:pP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11292" w:rsidRPr="00C03DAE" w:rsidRDefault="00111292" w:rsidP="00867F00">
            <w:pPr>
              <w:keepNext/>
              <w:tabs>
                <w:tab w:val="center" w:pos="480"/>
                <w:tab w:val="center" w:pos="2040"/>
                <w:tab w:val="center" w:pos="4080"/>
                <w:tab w:val="left" w:pos="5280"/>
                <w:tab w:val="center" w:pos="13440"/>
              </w:tabs>
              <w:spacing w:before="40" w:after="40"/>
              <w:jc w:val="center"/>
              <w:rPr>
                <w:spacing w:val="-2"/>
                <w:sz w:val="22"/>
              </w:rPr>
            </w:pPr>
            <w:r w:rsidRPr="00C03DAE">
              <w:rPr>
                <w:spacing w:val="-2"/>
                <w:sz w:val="22"/>
              </w:rPr>
              <w:t>08-24-2016</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11292" w:rsidRPr="00111292" w:rsidRDefault="00111292" w:rsidP="00867F00">
            <w:pPr>
              <w:keepNext/>
              <w:tabs>
                <w:tab w:val="center" w:pos="480"/>
                <w:tab w:val="center" w:pos="2040"/>
                <w:tab w:val="center" w:pos="4080"/>
                <w:tab w:val="left" w:pos="5280"/>
                <w:tab w:val="center" w:pos="13440"/>
              </w:tabs>
              <w:spacing w:before="40" w:after="40"/>
              <w:jc w:val="center"/>
              <w:rPr>
                <w:b/>
                <w:spacing w:val="-2"/>
                <w:sz w:val="20"/>
              </w:rPr>
            </w:pPr>
          </w:p>
        </w:tc>
        <w:tc>
          <w:tcPr>
            <w:tcW w:w="73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11292" w:rsidRPr="00C03DAE" w:rsidRDefault="00111292" w:rsidP="00170A98">
            <w:pPr>
              <w:spacing w:before="40" w:after="40"/>
              <w:ind w:left="256"/>
              <w:rPr>
                <w:sz w:val="22"/>
              </w:rPr>
            </w:pPr>
            <w:r w:rsidRPr="00C03DAE">
              <w:rPr>
                <w:sz w:val="22"/>
              </w:rPr>
              <w:t>Discussed in TSS this date.  This project is working through environmental review and should return to Phase 0</w:t>
            </w:r>
          </w:p>
        </w:tc>
        <w:tc>
          <w:tcPr>
            <w:tcW w:w="187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111292" w:rsidRPr="00111292" w:rsidRDefault="00111292" w:rsidP="00867F00">
            <w:pPr>
              <w:keepNext/>
              <w:tabs>
                <w:tab w:val="center" w:pos="480"/>
                <w:tab w:val="center" w:pos="2040"/>
                <w:tab w:val="center" w:pos="4080"/>
                <w:tab w:val="left" w:pos="5280"/>
                <w:tab w:val="center" w:pos="13440"/>
              </w:tabs>
              <w:spacing w:before="40" w:after="40"/>
              <w:jc w:val="center"/>
              <w:rPr>
                <w:b/>
                <w:spacing w:val="-2"/>
                <w:sz w:val="22"/>
              </w:rPr>
            </w:pPr>
          </w:p>
        </w:tc>
      </w:tr>
    </w:tbl>
    <w:p w:rsidR="00571F23" w:rsidRDefault="00571F23" w:rsidP="0048266F">
      <w:pPr>
        <w:sectPr w:rsidR="00571F23" w:rsidSect="00571F23">
          <w:headerReference w:type="default" r:id="rId20"/>
          <w:pgSz w:w="15840" w:h="12240" w:orient="landscape"/>
          <w:pgMar w:top="1080" w:right="1440" w:bottom="1080" w:left="1440" w:header="720" w:footer="432" w:gutter="0"/>
          <w:cols w:space="720"/>
          <w:docGrid w:linePitch="360"/>
        </w:sectPr>
      </w:pPr>
    </w:p>
    <w:p w:rsidR="000A753D" w:rsidRDefault="002B328A" w:rsidP="000D584C">
      <w:pPr>
        <w:pStyle w:val="Heading1"/>
        <w:keepLines w:val="0"/>
      </w:pPr>
      <w:bookmarkStart w:id="7" w:name="_Toc498422840"/>
      <w:r>
        <w:lastRenderedPageBreak/>
        <w:t>Path Rating Process – Phase 1</w:t>
      </w:r>
      <w:r w:rsidR="00DD1E57">
        <w:t xml:space="preserve"> Active Projects</w:t>
      </w:r>
      <w:bookmarkEnd w:id="7"/>
    </w:p>
    <w:p w:rsidR="009313A4" w:rsidRDefault="009313A4" w:rsidP="00233C62">
      <w:pPr>
        <w:keepNext/>
      </w:pPr>
      <w:r>
        <w:t xml:space="preserve">Active Phase 1 Path Rating projects as defined in the </w:t>
      </w:r>
      <w:hyperlink r:id="rId21" w:history="1">
        <w:r w:rsidRPr="00CB3F74">
          <w:rPr>
            <w:rStyle w:val="Hyperlink"/>
          </w:rPr>
          <w:t>Project Coordination, Path Rating and Progress Report Processes</w:t>
        </w:r>
      </w:hyperlink>
      <w:r>
        <w:t xml:space="preserve"> document.</w:t>
      </w: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70"/>
        <w:gridCol w:w="1854"/>
        <w:gridCol w:w="720"/>
        <w:gridCol w:w="7344"/>
        <w:gridCol w:w="1872"/>
      </w:tblGrid>
      <w:tr w:rsidR="00B70F51" w:rsidRPr="00B70F51" w:rsidTr="00867F00">
        <w:trPr>
          <w:jc w:val="center"/>
        </w:trPr>
        <w:tc>
          <w:tcPr>
            <w:tcW w:w="1170" w:type="dxa"/>
            <w:shd w:val="clear" w:color="auto" w:fill="auto"/>
          </w:tcPr>
          <w:p w:rsidR="00B70F51" w:rsidRPr="00B70F51" w:rsidRDefault="00B70F51" w:rsidP="00B70F51">
            <w:pPr>
              <w:keepNext/>
              <w:tabs>
                <w:tab w:val="center" w:pos="480"/>
                <w:tab w:val="center" w:pos="2040"/>
                <w:tab w:val="center" w:pos="4080"/>
                <w:tab w:val="left" w:pos="5280"/>
                <w:tab w:val="center" w:pos="13440"/>
              </w:tabs>
              <w:spacing w:before="40" w:after="40"/>
              <w:jc w:val="center"/>
              <w:rPr>
                <w:spacing w:val="-2"/>
                <w:sz w:val="22"/>
              </w:rPr>
            </w:pPr>
            <w:r w:rsidRPr="00B70F51">
              <w:rPr>
                <w:spacing w:val="-2"/>
                <w:sz w:val="22"/>
              </w:rPr>
              <w:t>8-28-17</w:t>
            </w:r>
          </w:p>
        </w:tc>
        <w:tc>
          <w:tcPr>
            <w:tcW w:w="1854" w:type="dxa"/>
            <w:shd w:val="clear" w:color="auto" w:fill="auto"/>
          </w:tcPr>
          <w:p w:rsidR="00B70F51" w:rsidRPr="00B70F51" w:rsidRDefault="00B70F51" w:rsidP="00B70F51">
            <w:pPr>
              <w:keepNext/>
              <w:tabs>
                <w:tab w:val="center" w:pos="480"/>
                <w:tab w:val="center" w:pos="2040"/>
                <w:tab w:val="center" w:pos="4080"/>
                <w:tab w:val="left" w:pos="5280"/>
                <w:tab w:val="center" w:pos="13440"/>
              </w:tabs>
              <w:spacing w:before="40" w:after="40"/>
              <w:jc w:val="center"/>
              <w:rPr>
                <w:spacing w:val="-2"/>
                <w:sz w:val="22"/>
              </w:rPr>
            </w:pPr>
            <w:r w:rsidRPr="00B70F51">
              <w:rPr>
                <w:spacing w:val="-2"/>
                <w:sz w:val="22"/>
              </w:rPr>
              <w:t>Transcanyon</w:t>
            </w:r>
          </w:p>
        </w:tc>
        <w:tc>
          <w:tcPr>
            <w:tcW w:w="720" w:type="dxa"/>
            <w:shd w:val="clear" w:color="auto" w:fill="auto"/>
          </w:tcPr>
          <w:p w:rsidR="00B70F51" w:rsidRPr="00B70F51" w:rsidRDefault="00B70F51" w:rsidP="00B70F51">
            <w:pPr>
              <w:keepNext/>
              <w:tabs>
                <w:tab w:val="center" w:pos="480"/>
                <w:tab w:val="center" w:pos="2040"/>
                <w:tab w:val="center" w:pos="4080"/>
                <w:tab w:val="left" w:pos="5280"/>
                <w:tab w:val="center" w:pos="13440"/>
              </w:tabs>
              <w:spacing w:before="40" w:after="40"/>
              <w:jc w:val="center"/>
              <w:rPr>
                <w:spacing w:val="-2"/>
                <w:sz w:val="22"/>
              </w:rPr>
            </w:pPr>
            <w:r w:rsidRPr="00B70F51">
              <w:rPr>
                <w:spacing w:val="-2"/>
                <w:sz w:val="22"/>
              </w:rPr>
              <w:t>N</w:t>
            </w:r>
          </w:p>
        </w:tc>
        <w:tc>
          <w:tcPr>
            <w:tcW w:w="7344" w:type="dxa"/>
            <w:shd w:val="clear" w:color="auto" w:fill="auto"/>
          </w:tcPr>
          <w:p w:rsidR="00B70F51" w:rsidRPr="00B70F51" w:rsidRDefault="00B70F51" w:rsidP="004F42BE">
            <w:pPr>
              <w:pStyle w:val="Heading3"/>
            </w:pPr>
            <w:bookmarkStart w:id="8" w:name="_Toc498422841"/>
            <w:r w:rsidRPr="00B70F51">
              <w:t>Cross-Tie Transmission Project</w:t>
            </w:r>
            <w:bookmarkEnd w:id="8"/>
          </w:p>
        </w:tc>
        <w:tc>
          <w:tcPr>
            <w:tcW w:w="1872" w:type="dxa"/>
            <w:shd w:val="clear" w:color="auto" w:fill="auto"/>
          </w:tcPr>
          <w:p w:rsidR="00B70F51" w:rsidRPr="00B70F51" w:rsidRDefault="00B70F51" w:rsidP="00B70F51">
            <w:pPr>
              <w:keepNext/>
              <w:tabs>
                <w:tab w:val="center" w:pos="480"/>
                <w:tab w:val="center" w:pos="2040"/>
                <w:tab w:val="center" w:pos="4080"/>
                <w:tab w:val="left" w:pos="5280"/>
                <w:tab w:val="center" w:pos="13440"/>
              </w:tabs>
              <w:spacing w:before="40" w:after="40"/>
              <w:jc w:val="center"/>
              <w:rPr>
                <w:spacing w:val="-2"/>
                <w:sz w:val="22"/>
              </w:rPr>
            </w:pPr>
            <w:r w:rsidRPr="00B70F51">
              <w:rPr>
                <w:spacing w:val="-2"/>
                <w:sz w:val="22"/>
              </w:rPr>
              <w:t>Q4-2024</w:t>
            </w:r>
          </w:p>
        </w:tc>
      </w:tr>
      <w:tr w:rsidR="00B70F51" w:rsidRPr="00B70F51" w:rsidTr="00867F00">
        <w:trPr>
          <w:jc w:val="center"/>
        </w:trPr>
        <w:tc>
          <w:tcPr>
            <w:tcW w:w="1170" w:type="dxa"/>
            <w:shd w:val="clear" w:color="auto" w:fill="auto"/>
          </w:tcPr>
          <w:p w:rsidR="00B70F51" w:rsidRPr="00B70F51" w:rsidRDefault="00B70F51" w:rsidP="00B70F51">
            <w:pPr>
              <w:keepNext/>
              <w:tabs>
                <w:tab w:val="center" w:pos="480"/>
                <w:tab w:val="center" w:pos="2040"/>
                <w:tab w:val="center" w:pos="4080"/>
                <w:tab w:val="left" w:pos="5280"/>
                <w:tab w:val="center" w:pos="13440"/>
              </w:tabs>
              <w:spacing w:before="40" w:after="40"/>
              <w:jc w:val="center"/>
              <w:rPr>
                <w:spacing w:val="-2"/>
                <w:sz w:val="22"/>
              </w:rPr>
            </w:pPr>
          </w:p>
        </w:tc>
        <w:tc>
          <w:tcPr>
            <w:tcW w:w="1854" w:type="dxa"/>
            <w:shd w:val="clear" w:color="auto" w:fill="auto"/>
          </w:tcPr>
          <w:p w:rsidR="00B70F51" w:rsidRPr="00B70F51" w:rsidRDefault="00B70F51" w:rsidP="00654FB1"/>
        </w:tc>
        <w:tc>
          <w:tcPr>
            <w:tcW w:w="720" w:type="dxa"/>
            <w:shd w:val="clear" w:color="auto" w:fill="auto"/>
          </w:tcPr>
          <w:p w:rsidR="00B70F51" w:rsidRPr="00B70F51" w:rsidRDefault="00B70F51" w:rsidP="00170A98">
            <w:pPr>
              <w:jc w:val="center"/>
            </w:pPr>
            <w:r w:rsidRPr="00B70F51">
              <w:t>N</w:t>
            </w:r>
          </w:p>
        </w:tc>
        <w:tc>
          <w:tcPr>
            <w:tcW w:w="7344" w:type="dxa"/>
            <w:shd w:val="clear" w:color="auto" w:fill="auto"/>
          </w:tcPr>
          <w:p w:rsidR="00B70F51" w:rsidRPr="00B70F51" w:rsidRDefault="00B70F51" w:rsidP="00170A98">
            <w:pPr>
              <w:ind w:left="256"/>
            </w:pPr>
            <w:r w:rsidRPr="00B70F51">
              <w:t>The Cross-Tie Transmission Project (Cross-Tie) is an EHV transmission intertie to be constructed between the future PacifiCorp Clover 500 kV substation near Mona, UT and the NV Energy Robinson Summit 500 kV substation near Ely, NV.  Cross-Tie will consist of the following major transmission elements:</w:t>
            </w:r>
          </w:p>
          <w:p w:rsidR="00B70F51" w:rsidRPr="00B70F51" w:rsidRDefault="00B70F51" w:rsidP="00170A98">
            <w:pPr>
              <w:ind w:left="256"/>
            </w:pPr>
            <w:r w:rsidRPr="00B70F51">
              <w:t>a 213 mile, 3-1272 ACSR conductor, 500 kV transmission line,</w:t>
            </w:r>
          </w:p>
          <w:p w:rsidR="00B70F51" w:rsidRPr="00B70F51" w:rsidRDefault="00B70F51" w:rsidP="00170A98">
            <w:pPr>
              <w:ind w:left="256"/>
            </w:pPr>
            <w:r w:rsidRPr="00B70F51">
              <w:t>50% total series compensation on the 500 kV line, and</w:t>
            </w:r>
          </w:p>
          <w:p w:rsidR="00B70F51" w:rsidRPr="00B70F51" w:rsidRDefault="00B70F51" w:rsidP="00170A98">
            <w:pPr>
              <w:ind w:left="256"/>
            </w:pPr>
            <w:r w:rsidRPr="00B70F51">
              <w:t>2x90 MVAr shunt reactors at each end of the line.</w:t>
            </w:r>
          </w:p>
          <w:p w:rsidR="00B70F51" w:rsidRPr="00B70F51" w:rsidRDefault="00B70F51" w:rsidP="00170A98">
            <w:pPr>
              <w:ind w:left="256"/>
            </w:pPr>
            <w:r w:rsidRPr="00B70F51">
              <w:t>The anticipated in-service date for Cross-Tie is the fourth quarter of 2024.</w:t>
            </w:r>
          </w:p>
        </w:tc>
        <w:tc>
          <w:tcPr>
            <w:tcW w:w="1872" w:type="dxa"/>
            <w:shd w:val="clear" w:color="auto" w:fill="auto"/>
          </w:tcPr>
          <w:p w:rsidR="00B70F51" w:rsidRPr="00B70F51" w:rsidRDefault="00B70F51" w:rsidP="00654FB1"/>
        </w:tc>
      </w:tr>
      <w:tr w:rsidR="00B70F51" w:rsidRPr="00B70F51" w:rsidTr="00867F00">
        <w:trPr>
          <w:jc w:val="center"/>
        </w:trPr>
        <w:tc>
          <w:tcPr>
            <w:tcW w:w="1170" w:type="dxa"/>
            <w:shd w:val="clear" w:color="auto" w:fill="auto"/>
          </w:tcPr>
          <w:p w:rsidR="00B70F51" w:rsidRPr="00B70F51" w:rsidRDefault="00B70F51" w:rsidP="00B70F51">
            <w:pPr>
              <w:keepNext/>
              <w:tabs>
                <w:tab w:val="center" w:pos="480"/>
                <w:tab w:val="center" w:pos="2040"/>
                <w:tab w:val="center" w:pos="4080"/>
                <w:tab w:val="left" w:pos="5280"/>
                <w:tab w:val="center" w:pos="13440"/>
              </w:tabs>
              <w:spacing w:before="40" w:after="40"/>
              <w:jc w:val="center"/>
              <w:rPr>
                <w:spacing w:val="-2"/>
                <w:sz w:val="22"/>
              </w:rPr>
            </w:pPr>
          </w:p>
        </w:tc>
        <w:tc>
          <w:tcPr>
            <w:tcW w:w="1854" w:type="dxa"/>
            <w:shd w:val="clear" w:color="auto" w:fill="auto"/>
          </w:tcPr>
          <w:p w:rsidR="00B70F51" w:rsidRPr="00B70F51" w:rsidRDefault="00B70F51" w:rsidP="00654FB1">
            <w:r w:rsidRPr="00B70F51">
              <w:t>8-28-17</w:t>
            </w:r>
          </w:p>
        </w:tc>
        <w:tc>
          <w:tcPr>
            <w:tcW w:w="720" w:type="dxa"/>
            <w:shd w:val="clear" w:color="auto" w:fill="auto"/>
          </w:tcPr>
          <w:p w:rsidR="00B70F51" w:rsidRPr="00B70F51" w:rsidRDefault="00B70F51" w:rsidP="00654FB1">
            <w:r w:rsidRPr="00B70F51">
              <w:t>S</w:t>
            </w:r>
          </w:p>
        </w:tc>
        <w:tc>
          <w:tcPr>
            <w:tcW w:w="7344" w:type="dxa"/>
            <w:shd w:val="clear" w:color="auto" w:fill="auto"/>
          </w:tcPr>
          <w:p w:rsidR="00B70F51" w:rsidRPr="00B70F51" w:rsidRDefault="00B70F51" w:rsidP="00170A98">
            <w:pPr>
              <w:ind w:left="256"/>
              <w:rPr>
                <w:rFonts w:ascii="Calibri-Bold" w:eastAsiaTheme="majorEastAsia" w:hAnsi="Calibri-Bold" w:cs="Calibri-Bold"/>
                <w:color w:val="000000" w:themeColor="text1"/>
              </w:rPr>
            </w:pPr>
            <w:r w:rsidRPr="00B70F51">
              <w:rPr>
                <w:rFonts w:ascii="Calibri-Bold" w:eastAsiaTheme="majorEastAsia" w:hAnsi="Calibri-Bold" w:cs="Calibri-Bold"/>
                <w:color w:val="000000" w:themeColor="text1"/>
              </w:rPr>
              <w:t>By email this date Transcanyon provided the completed Phase 1 review and requested approval to enter Phase 2a</w:t>
            </w:r>
          </w:p>
        </w:tc>
        <w:tc>
          <w:tcPr>
            <w:tcW w:w="1872" w:type="dxa"/>
            <w:shd w:val="clear" w:color="auto" w:fill="auto"/>
          </w:tcPr>
          <w:p w:rsidR="00B70F51" w:rsidRPr="00B70F51" w:rsidRDefault="00B70F51" w:rsidP="00654FB1"/>
        </w:tc>
      </w:tr>
      <w:tr w:rsidR="00B70F51" w:rsidRPr="00B70F51" w:rsidTr="00867F00">
        <w:trPr>
          <w:jc w:val="center"/>
        </w:trPr>
        <w:tc>
          <w:tcPr>
            <w:tcW w:w="1170" w:type="dxa"/>
            <w:shd w:val="clear" w:color="auto" w:fill="auto"/>
          </w:tcPr>
          <w:p w:rsidR="00B70F51" w:rsidRPr="00B70F51" w:rsidRDefault="00B70F51" w:rsidP="00B70F51">
            <w:pPr>
              <w:keepNext/>
              <w:tabs>
                <w:tab w:val="center" w:pos="480"/>
                <w:tab w:val="center" w:pos="2040"/>
                <w:tab w:val="center" w:pos="4080"/>
                <w:tab w:val="left" w:pos="5280"/>
                <w:tab w:val="center" w:pos="13440"/>
              </w:tabs>
              <w:spacing w:before="40" w:after="40"/>
              <w:jc w:val="center"/>
              <w:rPr>
                <w:spacing w:val="-2"/>
                <w:sz w:val="22"/>
              </w:rPr>
            </w:pPr>
          </w:p>
        </w:tc>
        <w:tc>
          <w:tcPr>
            <w:tcW w:w="1854" w:type="dxa"/>
            <w:shd w:val="clear" w:color="auto" w:fill="auto"/>
          </w:tcPr>
          <w:p w:rsidR="00B70F51" w:rsidRPr="00B70F51" w:rsidRDefault="00B70F51" w:rsidP="00654FB1">
            <w:r w:rsidRPr="00B70F51">
              <w:t>10-30-17</w:t>
            </w:r>
          </w:p>
        </w:tc>
        <w:tc>
          <w:tcPr>
            <w:tcW w:w="720" w:type="dxa"/>
            <w:shd w:val="clear" w:color="auto" w:fill="auto"/>
          </w:tcPr>
          <w:p w:rsidR="00B70F51" w:rsidRPr="00B70F51" w:rsidRDefault="00B70F51" w:rsidP="00654FB1">
            <w:r w:rsidRPr="00B70F51">
              <w:t>C</w:t>
            </w:r>
          </w:p>
        </w:tc>
        <w:tc>
          <w:tcPr>
            <w:tcW w:w="7344" w:type="dxa"/>
            <w:shd w:val="clear" w:color="auto" w:fill="auto"/>
          </w:tcPr>
          <w:p w:rsidR="00B70F51" w:rsidRPr="00B70F51" w:rsidRDefault="00B70F51" w:rsidP="00170A98">
            <w:pPr>
              <w:ind w:left="256"/>
              <w:rPr>
                <w:rFonts w:ascii="Calibri-Bold" w:eastAsiaTheme="majorEastAsia" w:hAnsi="Calibri-Bold" w:cs="Calibri-Bold"/>
                <w:color w:val="000000" w:themeColor="text1"/>
              </w:rPr>
            </w:pPr>
            <w:r w:rsidRPr="00B70F51">
              <w:rPr>
                <w:rFonts w:ascii="Calibri-Bold" w:eastAsiaTheme="majorEastAsia" w:hAnsi="Calibri-Bold" w:cs="Calibri-Bold"/>
                <w:color w:val="000000" w:themeColor="text1"/>
              </w:rPr>
              <w:t>By email this date Transcanyon’s completion of Phase 1 and request to enter Phase 2a was resent due to the transition from the PCC/TSS structure to the new RAC structure.  Questions or requests to be added to the PRG were requested by November 13, 2017</w:t>
            </w:r>
          </w:p>
        </w:tc>
        <w:tc>
          <w:tcPr>
            <w:tcW w:w="1872" w:type="dxa"/>
            <w:shd w:val="clear" w:color="auto" w:fill="auto"/>
          </w:tcPr>
          <w:p w:rsidR="00B70F51" w:rsidRPr="00B70F51" w:rsidRDefault="00B70F51" w:rsidP="00654FB1"/>
        </w:tc>
      </w:tr>
      <w:tr w:rsidR="000724C1" w:rsidRPr="00B70F51" w:rsidTr="00867F00">
        <w:trPr>
          <w:jc w:val="center"/>
        </w:trPr>
        <w:tc>
          <w:tcPr>
            <w:tcW w:w="1170" w:type="dxa"/>
            <w:shd w:val="clear" w:color="auto" w:fill="auto"/>
          </w:tcPr>
          <w:p w:rsidR="000724C1" w:rsidRPr="00B70F51" w:rsidRDefault="000724C1" w:rsidP="00B70F51">
            <w:pPr>
              <w:keepNext/>
              <w:tabs>
                <w:tab w:val="center" w:pos="480"/>
                <w:tab w:val="center" w:pos="2040"/>
                <w:tab w:val="center" w:pos="4080"/>
                <w:tab w:val="left" w:pos="5280"/>
                <w:tab w:val="center" w:pos="13440"/>
              </w:tabs>
              <w:spacing w:before="40" w:after="40"/>
              <w:jc w:val="center"/>
              <w:rPr>
                <w:spacing w:val="-2"/>
                <w:sz w:val="22"/>
              </w:rPr>
            </w:pPr>
          </w:p>
        </w:tc>
        <w:tc>
          <w:tcPr>
            <w:tcW w:w="1854" w:type="dxa"/>
            <w:shd w:val="clear" w:color="auto" w:fill="auto"/>
          </w:tcPr>
          <w:p w:rsidR="000724C1" w:rsidRPr="00B70F51" w:rsidRDefault="00AE2D9D" w:rsidP="00654FB1">
            <w:r>
              <w:t>11-14-17</w:t>
            </w:r>
          </w:p>
        </w:tc>
        <w:tc>
          <w:tcPr>
            <w:tcW w:w="720" w:type="dxa"/>
            <w:shd w:val="clear" w:color="auto" w:fill="auto"/>
          </w:tcPr>
          <w:p w:rsidR="000724C1" w:rsidRPr="00B70F51" w:rsidRDefault="00AE2D9D" w:rsidP="00654FB1">
            <w:r>
              <w:t>C</w:t>
            </w:r>
          </w:p>
        </w:tc>
        <w:tc>
          <w:tcPr>
            <w:tcW w:w="7344" w:type="dxa"/>
            <w:shd w:val="clear" w:color="auto" w:fill="auto"/>
          </w:tcPr>
          <w:p w:rsidR="00AE2D9D" w:rsidRDefault="00AE2D9D" w:rsidP="00AE2D9D">
            <w:pPr>
              <w:ind w:left="256"/>
              <w:rPr>
                <w:szCs w:val="24"/>
              </w:rPr>
            </w:pPr>
            <w:r>
              <w:rPr>
                <w:rFonts w:ascii="Calibri-Bold" w:eastAsiaTheme="majorEastAsia" w:hAnsi="Calibri-Bold" w:cs="Calibri-Bold"/>
                <w:color w:val="000000" w:themeColor="text1"/>
              </w:rPr>
              <w:t xml:space="preserve">By email this date Transcanyon </w:t>
            </w:r>
            <w:r>
              <w:rPr>
                <w:szCs w:val="24"/>
              </w:rPr>
              <w:t xml:space="preserve">indicated that they have not received any major comments on or objections to the Comprehensive </w:t>
            </w:r>
            <w:r>
              <w:rPr>
                <w:szCs w:val="24"/>
              </w:rPr>
              <w:lastRenderedPageBreak/>
              <w:t>Progress Report.  (Some comments were received requesting additional study work, but these comments will be addressed in Phase 2 of the Path Rating Process.  Therefore, the Cross-Tie is now in Phase 2A of the WECC Path Rating Process.</w:t>
            </w:r>
          </w:p>
          <w:p w:rsidR="000724C1" w:rsidRPr="00AE2D9D" w:rsidRDefault="00AE2D9D" w:rsidP="00AE2D9D">
            <w:pPr>
              <w:ind w:left="256"/>
              <w:rPr>
                <w:szCs w:val="24"/>
              </w:rPr>
            </w:pPr>
            <w:r>
              <w:rPr>
                <w:szCs w:val="24"/>
              </w:rPr>
              <w:t xml:space="preserve">If there are any questions concerning the Cross-Tie, please contact Robert Smith at </w:t>
            </w:r>
            <w:hyperlink r:id="rId22" w:history="1">
              <w:r>
                <w:rPr>
                  <w:rStyle w:val="Hyperlink"/>
                  <w:szCs w:val="24"/>
                </w:rPr>
                <w:t>robert.smith@transcanyon.com</w:t>
              </w:r>
            </w:hyperlink>
            <w:r>
              <w:rPr>
                <w:szCs w:val="24"/>
              </w:rPr>
              <w:t xml:space="preserve">. </w:t>
            </w:r>
          </w:p>
        </w:tc>
        <w:tc>
          <w:tcPr>
            <w:tcW w:w="1872" w:type="dxa"/>
            <w:shd w:val="clear" w:color="auto" w:fill="auto"/>
          </w:tcPr>
          <w:p w:rsidR="000724C1" w:rsidRPr="00B70F51" w:rsidRDefault="000724C1" w:rsidP="00654FB1"/>
        </w:tc>
      </w:tr>
    </w:tbl>
    <w:p w:rsidR="00B70F51" w:rsidRDefault="00B70F51" w:rsidP="009313A4"/>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70"/>
        <w:gridCol w:w="1854"/>
        <w:gridCol w:w="720"/>
        <w:gridCol w:w="7344"/>
        <w:gridCol w:w="1872"/>
      </w:tblGrid>
      <w:tr w:rsidR="00B70F51" w:rsidRPr="000D584C" w:rsidTr="00867F00">
        <w:trPr>
          <w:tblHeader/>
          <w:jc w:val="center"/>
        </w:trPr>
        <w:tc>
          <w:tcPr>
            <w:tcW w:w="1170" w:type="dxa"/>
            <w:shd w:val="clear" w:color="auto" w:fill="auto"/>
          </w:tcPr>
          <w:p w:rsidR="00B70F51" w:rsidRPr="000D584C" w:rsidRDefault="00B70F51" w:rsidP="00867F00">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Date</w:t>
            </w:r>
          </w:p>
        </w:tc>
        <w:tc>
          <w:tcPr>
            <w:tcW w:w="1854" w:type="dxa"/>
            <w:shd w:val="clear" w:color="auto" w:fill="auto"/>
          </w:tcPr>
          <w:p w:rsidR="00B70F51" w:rsidRPr="000D584C" w:rsidRDefault="00B70F51" w:rsidP="00867F00">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shd w:val="clear" w:color="auto" w:fill="auto"/>
          </w:tcPr>
          <w:p w:rsidR="00B70F51" w:rsidRPr="00CB3F74" w:rsidRDefault="00B70F51" w:rsidP="00867F00">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shd w:val="clear" w:color="auto" w:fill="auto"/>
          </w:tcPr>
          <w:p w:rsidR="00B70F51" w:rsidRPr="00CB3F74" w:rsidRDefault="00B70F51" w:rsidP="00867F00">
            <w:pPr>
              <w:spacing w:before="40" w:after="40"/>
              <w:jc w:val="center"/>
              <w:rPr>
                <w:b/>
                <w:sz w:val="22"/>
              </w:rPr>
            </w:pPr>
            <w:r w:rsidRPr="00CB3F74">
              <w:rPr>
                <w:b/>
                <w:sz w:val="22"/>
              </w:rPr>
              <w:t>Project Name</w:t>
            </w:r>
          </w:p>
        </w:tc>
        <w:tc>
          <w:tcPr>
            <w:tcW w:w="1872" w:type="dxa"/>
            <w:shd w:val="clear" w:color="auto" w:fill="auto"/>
          </w:tcPr>
          <w:p w:rsidR="00B70F51" w:rsidRPr="000D584C" w:rsidRDefault="00B70F51" w:rsidP="00867F00">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r w:rsidR="00B70F51" w:rsidRPr="00E120EC" w:rsidTr="00867F00">
        <w:trPr>
          <w:jc w:val="center"/>
        </w:trPr>
        <w:tc>
          <w:tcPr>
            <w:tcW w:w="1170" w:type="dxa"/>
            <w:shd w:val="clear" w:color="auto" w:fill="auto"/>
          </w:tcPr>
          <w:p w:rsidR="00B70F51" w:rsidRDefault="00B70F51" w:rsidP="00867F00">
            <w:pPr>
              <w:keepNext/>
              <w:tabs>
                <w:tab w:val="center" w:pos="480"/>
                <w:tab w:val="center" w:pos="2040"/>
                <w:tab w:val="center" w:pos="4080"/>
                <w:tab w:val="left" w:pos="5280"/>
                <w:tab w:val="center" w:pos="13440"/>
              </w:tabs>
              <w:spacing w:before="40" w:after="40"/>
              <w:jc w:val="center"/>
              <w:rPr>
                <w:spacing w:val="-2"/>
                <w:sz w:val="22"/>
              </w:rPr>
            </w:pPr>
            <w:r>
              <w:rPr>
                <w:spacing w:val="-2"/>
                <w:sz w:val="22"/>
              </w:rPr>
              <w:t>10-13-17</w:t>
            </w:r>
          </w:p>
        </w:tc>
        <w:tc>
          <w:tcPr>
            <w:tcW w:w="1854" w:type="dxa"/>
            <w:shd w:val="clear" w:color="auto" w:fill="auto"/>
          </w:tcPr>
          <w:p w:rsidR="00B70F51" w:rsidRDefault="00B70F51" w:rsidP="00867F00">
            <w:pPr>
              <w:keepNext/>
              <w:tabs>
                <w:tab w:val="center" w:pos="480"/>
                <w:tab w:val="center" w:pos="2040"/>
                <w:tab w:val="center" w:pos="4080"/>
                <w:tab w:val="left" w:pos="5280"/>
                <w:tab w:val="center" w:pos="13440"/>
              </w:tabs>
              <w:spacing w:before="40" w:after="40"/>
              <w:jc w:val="center"/>
              <w:rPr>
                <w:spacing w:val="-2"/>
                <w:sz w:val="22"/>
              </w:rPr>
            </w:pPr>
            <w:r>
              <w:rPr>
                <w:spacing w:val="-2"/>
                <w:sz w:val="22"/>
              </w:rPr>
              <w:t>DesertLink LLC</w:t>
            </w:r>
          </w:p>
        </w:tc>
        <w:tc>
          <w:tcPr>
            <w:tcW w:w="720" w:type="dxa"/>
            <w:shd w:val="clear" w:color="auto" w:fill="auto"/>
          </w:tcPr>
          <w:p w:rsidR="00B70F51" w:rsidRPr="00E120EC" w:rsidRDefault="00B70F51" w:rsidP="00867F00">
            <w:pPr>
              <w:keepNext/>
              <w:tabs>
                <w:tab w:val="center" w:pos="480"/>
                <w:tab w:val="center" w:pos="2040"/>
                <w:tab w:val="center" w:pos="4080"/>
                <w:tab w:val="left" w:pos="5280"/>
                <w:tab w:val="center" w:pos="13440"/>
              </w:tabs>
              <w:spacing w:before="40" w:after="40"/>
              <w:jc w:val="center"/>
              <w:rPr>
                <w:spacing w:val="-2"/>
                <w:sz w:val="22"/>
              </w:rPr>
            </w:pPr>
          </w:p>
        </w:tc>
        <w:tc>
          <w:tcPr>
            <w:tcW w:w="7344" w:type="dxa"/>
            <w:shd w:val="clear" w:color="auto" w:fill="auto"/>
          </w:tcPr>
          <w:p w:rsidR="00B70F51" w:rsidRPr="00654FB1" w:rsidRDefault="00B70F51" w:rsidP="004F42BE">
            <w:pPr>
              <w:pStyle w:val="Heading3"/>
            </w:pPr>
            <w:bookmarkStart w:id="9" w:name="_Toc498422842"/>
            <w:r w:rsidRPr="00654FB1">
              <w:t>Harry Allen‐Eldorado 500 kV Transmission Project</w:t>
            </w:r>
            <w:bookmarkEnd w:id="9"/>
          </w:p>
        </w:tc>
        <w:tc>
          <w:tcPr>
            <w:tcW w:w="1872" w:type="dxa"/>
            <w:shd w:val="clear" w:color="auto" w:fill="auto"/>
          </w:tcPr>
          <w:p w:rsidR="00B70F51" w:rsidRPr="00E120EC" w:rsidRDefault="00B70F51" w:rsidP="00867F00">
            <w:pPr>
              <w:keepNext/>
              <w:tabs>
                <w:tab w:val="center" w:pos="480"/>
                <w:tab w:val="center" w:pos="2040"/>
                <w:tab w:val="center" w:pos="4080"/>
                <w:tab w:val="left" w:pos="5280"/>
                <w:tab w:val="center" w:pos="13440"/>
              </w:tabs>
              <w:spacing w:before="40" w:after="40"/>
              <w:jc w:val="center"/>
              <w:rPr>
                <w:spacing w:val="-2"/>
                <w:sz w:val="22"/>
              </w:rPr>
            </w:pPr>
          </w:p>
        </w:tc>
      </w:tr>
      <w:tr w:rsidR="00B70F51" w:rsidRPr="00E120EC" w:rsidTr="00867F00">
        <w:trPr>
          <w:jc w:val="center"/>
        </w:trPr>
        <w:tc>
          <w:tcPr>
            <w:tcW w:w="1170" w:type="dxa"/>
            <w:shd w:val="clear" w:color="auto" w:fill="auto"/>
          </w:tcPr>
          <w:p w:rsidR="00B70F51" w:rsidRPr="00654FB1" w:rsidRDefault="00B70F51" w:rsidP="00654FB1"/>
        </w:tc>
        <w:tc>
          <w:tcPr>
            <w:tcW w:w="1854" w:type="dxa"/>
            <w:shd w:val="clear" w:color="auto" w:fill="auto"/>
          </w:tcPr>
          <w:p w:rsidR="00B70F51" w:rsidRPr="00654FB1" w:rsidRDefault="00B70F51" w:rsidP="00654FB1">
            <w:r w:rsidRPr="00654FB1">
              <w:t>10-13-17</w:t>
            </w:r>
          </w:p>
        </w:tc>
        <w:tc>
          <w:tcPr>
            <w:tcW w:w="720" w:type="dxa"/>
            <w:shd w:val="clear" w:color="auto" w:fill="auto"/>
          </w:tcPr>
          <w:p w:rsidR="00B70F51" w:rsidRPr="00654FB1" w:rsidRDefault="00B70F51" w:rsidP="00654FB1">
            <w:r w:rsidRPr="00654FB1">
              <w:t>S</w:t>
            </w:r>
          </w:p>
        </w:tc>
        <w:tc>
          <w:tcPr>
            <w:tcW w:w="7344" w:type="dxa"/>
            <w:shd w:val="clear" w:color="auto" w:fill="auto"/>
          </w:tcPr>
          <w:p w:rsidR="00B70F51" w:rsidRPr="00654FB1" w:rsidRDefault="00B70F51" w:rsidP="00170A98">
            <w:pPr>
              <w:ind w:left="256"/>
              <w:rPr>
                <w:rFonts w:ascii="Calibri-Bold" w:hAnsi="Calibri-Bold" w:cs="Calibri-Bold"/>
                <w:bCs/>
              </w:rPr>
            </w:pPr>
            <w:r w:rsidRPr="00654FB1">
              <w:rPr>
                <w:rFonts w:ascii="Calibri-Bold" w:hAnsi="Calibri-Bold" w:cs="Calibri-Bold"/>
                <w:bCs/>
              </w:rPr>
              <w:t>By email this date Sandeep Arora of DesertLink LLC emailed the completed Project Phase 1 Comprehensive Progress report.</w:t>
            </w:r>
          </w:p>
        </w:tc>
        <w:tc>
          <w:tcPr>
            <w:tcW w:w="1872" w:type="dxa"/>
            <w:shd w:val="clear" w:color="auto" w:fill="auto"/>
          </w:tcPr>
          <w:p w:rsidR="00B70F51" w:rsidRPr="00654FB1" w:rsidRDefault="00B70F51" w:rsidP="00654FB1"/>
        </w:tc>
      </w:tr>
    </w:tbl>
    <w:p w:rsidR="00DD1E57" w:rsidRDefault="00DD1E57" w:rsidP="000D584C">
      <w:pPr>
        <w:keepNext/>
      </w:pP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680074" w:rsidRPr="000D584C" w:rsidTr="00623E01">
        <w:trPr>
          <w:jc w:val="center"/>
        </w:trPr>
        <w:tc>
          <w:tcPr>
            <w:tcW w:w="1152" w:type="dxa"/>
            <w:shd w:val="clear" w:color="auto" w:fill="auto"/>
          </w:tcPr>
          <w:p w:rsidR="00680074" w:rsidRPr="000D584C" w:rsidRDefault="00680074" w:rsidP="00623E01">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Date</w:t>
            </w:r>
          </w:p>
        </w:tc>
        <w:tc>
          <w:tcPr>
            <w:tcW w:w="1872" w:type="dxa"/>
            <w:shd w:val="clear" w:color="auto" w:fill="auto"/>
          </w:tcPr>
          <w:p w:rsidR="00680074" w:rsidRPr="000D584C" w:rsidRDefault="00680074" w:rsidP="00623E01">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shd w:val="clear" w:color="auto" w:fill="auto"/>
          </w:tcPr>
          <w:p w:rsidR="00680074" w:rsidRPr="00CB3F74" w:rsidRDefault="00680074" w:rsidP="00623E01">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shd w:val="clear" w:color="auto" w:fill="auto"/>
          </w:tcPr>
          <w:p w:rsidR="00680074" w:rsidRPr="00CB3F74" w:rsidRDefault="00680074" w:rsidP="00623E01">
            <w:pPr>
              <w:spacing w:before="40" w:after="40"/>
              <w:jc w:val="center"/>
              <w:rPr>
                <w:b/>
                <w:sz w:val="22"/>
              </w:rPr>
            </w:pPr>
            <w:r w:rsidRPr="00CB3F74">
              <w:rPr>
                <w:b/>
                <w:sz w:val="22"/>
              </w:rPr>
              <w:t>Project Name</w:t>
            </w:r>
          </w:p>
        </w:tc>
        <w:tc>
          <w:tcPr>
            <w:tcW w:w="1872" w:type="dxa"/>
            <w:shd w:val="clear" w:color="auto" w:fill="auto"/>
          </w:tcPr>
          <w:p w:rsidR="00680074" w:rsidRPr="000D584C" w:rsidRDefault="00680074" w:rsidP="00623E01">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r w:rsidR="00680074" w:rsidRPr="00E120EC" w:rsidTr="00623E01">
        <w:trPr>
          <w:jc w:val="center"/>
        </w:trPr>
        <w:tc>
          <w:tcPr>
            <w:tcW w:w="1152" w:type="dxa"/>
            <w:shd w:val="clear" w:color="auto" w:fill="auto"/>
          </w:tcPr>
          <w:p w:rsidR="00680074" w:rsidRPr="00680074" w:rsidRDefault="00680074" w:rsidP="00680074">
            <w:pPr>
              <w:rPr>
                <w:sz w:val="22"/>
              </w:rPr>
            </w:pPr>
            <w:r w:rsidRPr="00680074">
              <w:rPr>
                <w:sz w:val="22"/>
              </w:rPr>
              <w:t>09-16-09</w:t>
            </w:r>
          </w:p>
        </w:tc>
        <w:tc>
          <w:tcPr>
            <w:tcW w:w="1872" w:type="dxa"/>
            <w:shd w:val="clear" w:color="auto" w:fill="auto"/>
          </w:tcPr>
          <w:p w:rsidR="00680074" w:rsidRPr="00680074" w:rsidRDefault="00680074" w:rsidP="00680074">
            <w:pPr>
              <w:rPr>
                <w:sz w:val="22"/>
              </w:rPr>
            </w:pPr>
            <w:r w:rsidRPr="00680074">
              <w:rPr>
                <w:sz w:val="22"/>
              </w:rPr>
              <w:t>TransCanada Corp.</w:t>
            </w:r>
          </w:p>
        </w:tc>
        <w:tc>
          <w:tcPr>
            <w:tcW w:w="720" w:type="dxa"/>
            <w:shd w:val="clear" w:color="auto" w:fill="auto"/>
          </w:tcPr>
          <w:p w:rsidR="00680074" w:rsidRPr="00680074" w:rsidRDefault="00680074" w:rsidP="00680074">
            <w:pPr>
              <w:rPr>
                <w:sz w:val="22"/>
              </w:rPr>
            </w:pPr>
            <w:r w:rsidRPr="00680074">
              <w:rPr>
                <w:sz w:val="22"/>
              </w:rPr>
              <w:t>N</w:t>
            </w:r>
          </w:p>
        </w:tc>
        <w:tc>
          <w:tcPr>
            <w:tcW w:w="7344" w:type="dxa"/>
            <w:shd w:val="clear" w:color="auto" w:fill="auto"/>
          </w:tcPr>
          <w:p w:rsidR="00680074" w:rsidRPr="00680074" w:rsidRDefault="00680074" w:rsidP="004F42BE">
            <w:pPr>
              <w:pStyle w:val="Heading3"/>
              <w:rPr>
                <w:rFonts w:hAnsi="Courier"/>
              </w:rPr>
            </w:pPr>
            <w:bookmarkStart w:id="10" w:name="_Toc498422843"/>
            <w:r w:rsidRPr="00680074">
              <w:t>Zephyr 500 kV HVDC Transmission Line Project</w:t>
            </w:r>
            <w:bookmarkEnd w:id="10"/>
          </w:p>
        </w:tc>
        <w:tc>
          <w:tcPr>
            <w:tcW w:w="1872" w:type="dxa"/>
            <w:shd w:val="clear" w:color="auto" w:fill="auto"/>
          </w:tcPr>
          <w:p w:rsidR="00680074" w:rsidRPr="00680074" w:rsidRDefault="00680074" w:rsidP="00680074">
            <w:pPr>
              <w:rPr>
                <w:sz w:val="22"/>
              </w:rPr>
            </w:pPr>
            <w:r w:rsidRPr="00680074">
              <w:rPr>
                <w:sz w:val="22"/>
              </w:rPr>
              <w:t>09-16-09</w:t>
            </w:r>
          </w:p>
        </w:tc>
      </w:tr>
      <w:tr w:rsidR="00680074" w:rsidRPr="00E120EC" w:rsidTr="00623E01">
        <w:trPr>
          <w:jc w:val="center"/>
        </w:trPr>
        <w:tc>
          <w:tcPr>
            <w:tcW w:w="1152" w:type="dxa"/>
            <w:shd w:val="clear" w:color="auto" w:fill="auto"/>
          </w:tcPr>
          <w:p w:rsidR="00680074" w:rsidRPr="00680074" w:rsidRDefault="00680074" w:rsidP="00680074">
            <w:pPr>
              <w:rPr>
                <w:sz w:val="22"/>
              </w:rPr>
            </w:pPr>
          </w:p>
        </w:tc>
        <w:tc>
          <w:tcPr>
            <w:tcW w:w="1872" w:type="dxa"/>
            <w:shd w:val="clear" w:color="auto" w:fill="auto"/>
          </w:tcPr>
          <w:p w:rsidR="00680074" w:rsidRPr="00680074" w:rsidRDefault="00680074" w:rsidP="00680074">
            <w:pPr>
              <w:rPr>
                <w:sz w:val="22"/>
              </w:rPr>
            </w:pPr>
          </w:p>
        </w:tc>
        <w:tc>
          <w:tcPr>
            <w:tcW w:w="720" w:type="dxa"/>
            <w:shd w:val="clear" w:color="auto" w:fill="auto"/>
          </w:tcPr>
          <w:p w:rsidR="00680074" w:rsidRPr="00680074" w:rsidRDefault="00680074" w:rsidP="00680074">
            <w:pPr>
              <w:rPr>
                <w:sz w:val="22"/>
              </w:rPr>
            </w:pPr>
            <w:r w:rsidRPr="00680074">
              <w:rPr>
                <w:sz w:val="22"/>
              </w:rPr>
              <w:t>N</w:t>
            </w:r>
          </w:p>
        </w:tc>
        <w:tc>
          <w:tcPr>
            <w:tcW w:w="7344" w:type="dxa"/>
            <w:shd w:val="clear" w:color="auto" w:fill="auto"/>
          </w:tcPr>
          <w:p w:rsidR="00680074" w:rsidRPr="00680074" w:rsidRDefault="00680074" w:rsidP="00170A98">
            <w:pPr>
              <w:ind w:left="256"/>
              <w:rPr>
                <w:rFonts w:cs="Courier New"/>
                <w:sz w:val="22"/>
              </w:rPr>
            </w:pPr>
            <w:r w:rsidRPr="00680074">
              <w:rPr>
                <w:rFonts w:cs="Courier New"/>
                <w:sz w:val="22"/>
              </w:rPr>
              <w:t xml:space="preserve">09-16-09  By e-mail this date, TransCanada Corp. initiated Phase I of the WECC 3-Phase Project Rating Review Process for the Zephyr 500 kV HVDC Transmission Line Project.  The Zephyr Project consists of an 1100 mile, 500 kV HVDC transmission line from the Medicine Bow, WY area to the Eldorado Valley area south of Las Vegas, NV with an intermediate converter station in the Borah (American Falls) area of Idaho. </w:t>
            </w:r>
          </w:p>
        </w:tc>
        <w:tc>
          <w:tcPr>
            <w:tcW w:w="1872" w:type="dxa"/>
            <w:shd w:val="clear" w:color="auto" w:fill="auto"/>
          </w:tcPr>
          <w:p w:rsidR="00680074" w:rsidRPr="00C42F57" w:rsidRDefault="00680074" w:rsidP="00680074">
            <w:pPr>
              <w:keepNext/>
              <w:keepLines/>
              <w:tabs>
                <w:tab w:val="center" w:pos="480"/>
                <w:tab w:val="center" w:pos="2040"/>
                <w:tab w:val="center" w:pos="4080"/>
                <w:tab w:val="left" w:pos="5280"/>
                <w:tab w:val="center" w:pos="13440"/>
              </w:tabs>
              <w:jc w:val="both"/>
              <w:rPr>
                <w:rFonts w:ascii="Courier" w:hAnsi="Courier"/>
                <w:spacing w:val="-2"/>
              </w:rPr>
            </w:pPr>
          </w:p>
        </w:tc>
      </w:tr>
      <w:tr w:rsidR="00680074" w:rsidRPr="00E120EC" w:rsidTr="00623E01">
        <w:trPr>
          <w:jc w:val="center"/>
        </w:trPr>
        <w:tc>
          <w:tcPr>
            <w:tcW w:w="1152" w:type="dxa"/>
            <w:shd w:val="clear" w:color="auto" w:fill="auto"/>
          </w:tcPr>
          <w:p w:rsidR="00680074" w:rsidRPr="00680074" w:rsidRDefault="00680074" w:rsidP="00680074">
            <w:pPr>
              <w:rPr>
                <w:sz w:val="22"/>
              </w:rPr>
            </w:pPr>
          </w:p>
        </w:tc>
        <w:tc>
          <w:tcPr>
            <w:tcW w:w="1872" w:type="dxa"/>
            <w:shd w:val="clear" w:color="auto" w:fill="auto"/>
          </w:tcPr>
          <w:p w:rsidR="00680074" w:rsidRPr="00680074" w:rsidRDefault="00680074" w:rsidP="00680074">
            <w:pPr>
              <w:rPr>
                <w:sz w:val="22"/>
              </w:rPr>
            </w:pPr>
          </w:p>
        </w:tc>
        <w:tc>
          <w:tcPr>
            <w:tcW w:w="720" w:type="dxa"/>
            <w:shd w:val="clear" w:color="auto" w:fill="auto"/>
          </w:tcPr>
          <w:p w:rsidR="00680074" w:rsidRPr="00680074" w:rsidRDefault="00680074" w:rsidP="00680074">
            <w:pPr>
              <w:rPr>
                <w:sz w:val="22"/>
              </w:rPr>
            </w:pPr>
            <w:r w:rsidRPr="00680074">
              <w:rPr>
                <w:sz w:val="22"/>
              </w:rPr>
              <w:t>C</w:t>
            </w:r>
          </w:p>
        </w:tc>
        <w:tc>
          <w:tcPr>
            <w:tcW w:w="7344" w:type="dxa"/>
            <w:shd w:val="clear" w:color="auto" w:fill="auto"/>
          </w:tcPr>
          <w:p w:rsidR="00680074" w:rsidRPr="00680074" w:rsidRDefault="00680074" w:rsidP="00170A98">
            <w:pPr>
              <w:ind w:left="256"/>
              <w:rPr>
                <w:rFonts w:cs="Courier New"/>
                <w:sz w:val="22"/>
              </w:rPr>
            </w:pPr>
            <w:r w:rsidRPr="00680074">
              <w:rPr>
                <w:rFonts w:cs="Courier New"/>
                <w:sz w:val="22"/>
              </w:rPr>
              <w:t xml:space="preserve">09-17-09  By e-mail this date Basin Electric Power Coop (BEPC) submitted a </w:t>
            </w:r>
            <w:r w:rsidRPr="00680074">
              <w:rPr>
                <w:rFonts w:cs="Courier New"/>
                <w:sz w:val="22"/>
              </w:rPr>
              <w:lastRenderedPageBreak/>
              <w:t>list of questions concerning the Zephyr Project.</w:t>
            </w:r>
          </w:p>
        </w:tc>
        <w:tc>
          <w:tcPr>
            <w:tcW w:w="1872" w:type="dxa"/>
            <w:shd w:val="clear" w:color="auto" w:fill="auto"/>
          </w:tcPr>
          <w:p w:rsidR="00680074" w:rsidRPr="00C42F57" w:rsidRDefault="00680074" w:rsidP="00680074">
            <w:pPr>
              <w:keepNext/>
              <w:keepLines/>
              <w:tabs>
                <w:tab w:val="center" w:pos="480"/>
                <w:tab w:val="center" w:pos="2040"/>
                <w:tab w:val="center" w:pos="4080"/>
                <w:tab w:val="left" w:pos="5280"/>
                <w:tab w:val="center" w:pos="13440"/>
              </w:tabs>
              <w:jc w:val="both"/>
              <w:rPr>
                <w:rFonts w:ascii="Courier" w:hAnsi="Courier"/>
                <w:spacing w:val="-2"/>
              </w:rPr>
            </w:pPr>
          </w:p>
        </w:tc>
      </w:tr>
      <w:tr w:rsidR="00680074" w:rsidRPr="00E120EC" w:rsidTr="00623E01">
        <w:trPr>
          <w:jc w:val="center"/>
        </w:trPr>
        <w:tc>
          <w:tcPr>
            <w:tcW w:w="1152" w:type="dxa"/>
            <w:shd w:val="clear" w:color="auto" w:fill="auto"/>
          </w:tcPr>
          <w:p w:rsidR="00680074" w:rsidRPr="00680074" w:rsidRDefault="00680074" w:rsidP="00680074">
            <w:pPr>
              <w:rPr>
                <w:sz w:val="22"/>
              </w:rPr>
            </w:pPr>
          </w:p>
        </w:tc>
        <w:tc>
          <w:tcPr>
            <w:tcW w:w="1872" w:type="dxa"/>
            <w:shd w:val="clear" w:color="auto" w:fill="auto"/>
          </w:tcPr>
          <w:p w:rsidR="00680074" w:rsidRPr="00680074" w:rsidRDefault="00680074" w:rsidP="00680074">
            <w:pPr>
              <w:rPr>
                <w:sz w:val="22"/>
              </w:rPr>
            </w:pPr>
            <w:r w:rsidRPr="00680074">
              <w:rPr>
                <w:sz w:val="22"/>
              </w:rPr>
              <w:t>08-26-2016</w:t>
            </w:r>
          </w:p>
        </w:tc>
        <w:tc>
          <w:tcPr>
            <w:tcW w:w="720" w:type="dxa"/>
            <w:shd w:val="clear" w:color="auto" w:fill="auto"/>
          </w:tcPr>
          <w:p w:rsidR="00680074" w:rsidRPr="00680074" w:rsidRDefault="00680074" w:rsidP="00680074">
            <w:pPr>
              <w:rPr>
                <w:sz w:val="22"/>
              </w:rPr>
            </w:pPr>
            <w:r w:rsidRPr="00680074">
              <w:rPr>
                <w:sz w:val="22"/>
              </w:rPr>
              <w:t>C</w:t>
            </w:r>
          </w:p>
        </w:tc>
        <w:tc>
          <w:tcPr>
            <w:tcW w:w="7344" w:type="dxa"/>
            <w:shd w:val="clear" w:color="auto" w:fill="auto"/>
          </w:tcPr>
          <w:p w:rsidR="00680074" w:rsidRPr="00680074" w:rsidRDefault="00680074" w:rsidP="00170A98">
            <w:pPr>
              <w:ind w:left="256"/>
              <w:rPr>
                <w:rFonts w:cs="Courier New"/>
                <w:sz w:val="22"/>
              </w:rPr>
            </w:pPr>
            <w:r w:rsidRPr="00680074">
              <w:rPr>
                <w:rFonts w:cs="Courier New"/>
                <w:sz w:val="22"/>
              </w:rPr>
              <w:t>Discussed in TSS this date.  This project is in Active Phase 1</w:t>
            </w:r>
          </w:p>
        </w:tc>
        <w:tc>
          <w:tcPr>
            <w:tcW w:w="1872" w:type="dxa"/>
            <w:shd w:val="clear" w:color="auto" w:fill="auto"/>
          </w:tcPr>
          <w:p w:rsidR="00680074" w:rsidRPr="00C42F57" w:rsidRDefault="00680074" w:rsidP="00680074">
            <w:pPr>
              <w:keepNext/>
              <w:keepLines/>
              <w:tabs>
                <w:tab w:val="center" w:pos="480"/>
                <w:tab w:val="center" w:pos="2040"/>
                <w:tab w:val="center" w:pos="4080"/>
                <w:tab w:val="left" w:pos="5280"/>
                <w:tab w:val="center" w:pos="13440"/>
              </w:tabs>
              <w:jc w:val="both"/>
              <w:rPr>
                <w:rFonts w:ascii="Courier" w:hAnsi="Courier"/>
                <w:spacing w:val="-2"/>
              </w:rPr>
            </w:pPr>
          </w:p>
        </w:tc>
      </w:tr>
    </w:tbl>
    <w:p w:rsidR="0062182A" w:rsidRDefault="0062182A" w:rsidP="000D584C">
      <w:pPr>
        <w:keepNext/>
        <w:sectPr w:rsidR="0062182A" w:rsidSect="00571F23">
          <w:headerReference w:type="default" r:id="rId23"/>
          <w:pgSz w:w="15840" w:h="12240" w:orient="landscape"/>
          <w:pgMar w:top="1080" w:right="1440" w:bottom="1080" w:left="1440" w:header="720" w:footer="432" w:gutter="0"/>
          <w:cols w:space="720"/>
          <w:docGrid w:linePitch="360"/>
        </w:sectPr>
      </w:pPr>
    </w:p>
    <w:p w:rsidR="00680074" w:rsidRDefault="00680074" w:rsidP="000D584C">
      <w:pPr>
        <w:keepNext/>
      </w:pPr>
    </w:p>
    <w:p w:rsidR="0062182A" w:rsidRDefault="0062182A" w:rsidP="0062182A">
      <w:pPr>
        <w:pStyle w:val="Heading1"/>
      </w:pPr>
      <w:bookmarkStart w:id="11" w:name="_Toc498422844"/>
      <w:r w:rsidRPr="002B328A">
        <w:t xml:space="preserve">Path Rating Process – Phase </w:t>
      </w:r>
      <w:r>
        <w:t>1</w:t>
      </w:r>
      <w:r w:rsidRPr="002B328A">
        <w:t xml:space="preserve"> </w:t>
      </w:r>
      <w:r>
        <w:t>Ina</w:t>
      </w:r>
      <w:r w:rsidRPr="002B328A">
        <w:t>ctive Projects</w:t>
      </w:r>
      <w:bookmarkEnd w:id="11"/>
      <w:r>
        <w:t xml:space="preserve"> </w:t>
      </w:r>
    </w:p>
    <w:p w:rsidR="0062182A" w:rsidRPr="009313A4" w:rsidRDefault="0062182A" w:rsidP="0062182A">
      <w:r>
        <w:t xml:space="preserve">Inactive Phase 1 Path Rating projects as defined in the </w:t>
      </w:r>
      <w:hyperlink r:id="rId24" w:history="1">
        <w:r w:rsidRPr="00CB3F74">
          <w:rPr>
            <w:rStyle w:val="Hyperlink"/>
          </w:rPr>
          <w:t>Project Coordination, Path Rating and Progress Report Processes</w:t>
        </w:r>
      </w:hyperlink>
      <w:r>
        <w:t xml:space="preserve"> document.</w:t>
      </w:r>
    </w:p>
    <w:p w:rsidR="0062182A" w:rsidRDefault="0062182A" w:rsidP="000D584C">
      <w:pPr>
        <w:keepNext/>
      </w:pPr>
    </w:p>
    <w:p w:rsidR="00207490" w:rsidRDefault="00207490" w:rsidP="000D584C">
      <w:pPr>
        <w:keepNext/>
      </w:pPr>
    </w:p>
    <w:p w:rsidR="0062182A" w:rsidRDefault="0062182A" w:rsidP="000D584C">
      <w:pPr>
        <w:keepNext/>
      </w:pPr>
    </w:p>
    <w:p w:rsidR="0062182A" w:rsidRDefault="0062182A" w:rsidP="000D584C">
      <w:pPr>
        <w:keepNext/>
        <w:sectPr w:rsidR="0062182A" w:rsidSect="00571F23">
          <w:headerReference w:type="default" r:id="rId25"/>
          <w:pgSz w:w="15840" w:h="12240" w:orient="landscape"/>
          <w:pgMar w:top="1080" w:right="1440" w:bottom="1080" w:left="1440" w:header="720" w:footer="432" w:gutter="0"/>
          <w:cols w:space="720"/>
          <w:docGrid w:linePitch="360"/>
        </w:sectPr>
      </w:pPr>
    </w:p>
    <w:p w:rsidR="00DD1E57" w:rsidRDefault="002B328A" w:rsidP="00DD1E57">
      <w:pPr>
        <w:pStyle w:val="Heading1"/>
      </w:pPr>
      <w:bookmarkStart w:id="12" w:name="_Toc498422845"/>
      <w:r w:rsidRPr="002B328A">
        <w:lastRenderedPageBreak/>
        <w:t xml:space="preserve">Path Rating Process – Phase </w:t>
      </w:r>
      <w:r>
        <w:t>2</w:t>
      </w:r>
      <w:r w:rsidRPr="002B328A">
        <w:t xml:space="preserve"> Active Projects</w:t>
      </w:r>
      <w:bookmarkEnd w:id="12"/>
      <w:r>
        <w:t xml:space="preserve"> </w:t>
      </w:r>
    </w:p>
    <w:p w:rsidR="00B50337" w:rsidRDefault="009313A4" w:rsidP="002B328A">
      <w:r>
        <w:t xml:space="preserve">Active Phase 2 Path Rating projects as defined in the </w:t>
      </w:r>
      <w:hyperlink r:id="rId26" w:history="1">
        <w:r w:rsidRPr="00CB3F74">
          <w:rPr>
            <w:rStyle w:val="Hyperlink"/>
          </w:rPr>
          <w:t>Project Coordination, Path Rating and Progress Report Processes</w:t>
        </w:r>
      </w:hyperlink>
      <w:r>
        <w:t xml:space="preserve"> document.</w:t>
      </w:r>
    </w:p>
    <w:tbl>
      <w:tblPr>
        <w:tblW w:w="1298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40"/>
        <w:gridCol w:w="7344"/>
        <w:gridCol w:w="1872"/>
      </w:tblGrid>
      <w:tr w:rsidR="00B50337" w:rsidRPr="00D84BC7" w:rsidTr="00C65D88">
        <w:trPr>
          <w:tblHeader/>
          <w:jc w:val="center"/>
        </w:trPr>
        <w:tc>
          <w:tcPr>
            <w:tcW w:w="1152" w:type="dxa"/>
          </w:tcPr>
          <w:p w:rsidR="00B50337" w:rsidRPr="007049C1" w:rsidRDefault="00B50337" w:rsidP="009313A4">
            <w:pPr>
              <w:widowControl w:val="0"/>
              <w:spacing w:before="40" w:after="40"/>
              <w:jc w:val="center"/>
              <w:rPr>
                <w:kern w:val="2"/>
                <w:sz w:val="22"/>
              </w:rPr>
            </w:pPr>
            <w:r w:rsidRPr="007049C1">
              <w:rPr>
                <w:kern w:val="2"/>
                <w:sz w:val="22"/>
              </w:rPr>
              <w:t>02-21-07</w:t>
            </w:r>
          </w:p>
        </w:tc>
        <w:tc>
          <w:tcPr>
            <w:tcW w:w="1872" w:type="dxa"/>
          </w:tcPr>
          <w:p w:rsidR="00B50337" w:rsidRPr="007049C1" w:rsidRDefault="00B50337" w:rsidP="009313A4">
            <w:pPr>
              <w:widowControl w:val="0"/>
              <w:spacing w:before="40" w:after="40"/>
              <w:jc w:val="center"/>
              <w:rPr>
                <w:kern w:val="2"/>
                <w:sz w:val="22"/>
              </w:rPr>
            </w:pPr>
            <w:r w:rsidRPr="007049C1">
              <w:rPr>
                <w:kern w:val="2"/>
                <w:sz w:val="22"/>
              </w:rPr>
              <w:t>LS Power &amp;</w:t>
            </w:r>
          </w:p>
          <w:p w:rsidR="00B50337" w:rsidRPr="007049C1" w:rsidRDefault="00B50337" w:rsidP="009313A4">
            <w:pPr>
              <w:widowControl w:val="0"/>
              <w:spacing w:before="40" w:after="40"/>
              <w:jc w:val="center"/>
              <w:rPr>
                <w:kern w:val="2"/>
                <w:sz w:val="22"/>
              </w:rPr>
            </w:pPr>
            <w:r w:rsidRPr="007049C1">
              <w:rPr>
                <w:rFonts w:cs="Courier New"/>
                <w:sz w:val="22"/>
              </w:rPr>
              <w:t>Great Basin Transmission LLC</w:t>
            </w:r>
          </w:p>
        </w:tc>
        <w:tc>
          <w:tcPr>
            <w:tcW w:w="740" w:type="dxa"/>
          </w:tcPr>
          <w:p w:rsidR="00B50337" w:rsidRPr="007049C1" w:rsidRDefault="00B50337" w:rsidP="009313A4">
            <w:pPr>
              <w:widowControl w:val="0"/>
              <w:spacing w:before="40" w:after="40"/>
              <w:jc w:val="center"/>
              <w:rPr>
                <w:kern w:val="2"/>
                <w:sz w:val="22"/>
              </w:rPr>
            </w:pPr>
            <w:r w:rsidRPr="007049C1">
              <w:rPr>
                <w:kern w:val="2"/>
                <w:sz w:val="22"/>
              </w:rPr>
              <w:t>N</w:t>
            </w:r>
          </w:p>
        </w:tc>
        <w:tc>
          <w:tcPr>
            <w:tcW w:w="7344" w:type="dxa"/>
          </w:tcPr>
          <w:p w:rsidR="00B50337" w:rsidRDefault="00B50337" w:rsidP="004F42BE">
            <w:pPr>
              <w:pStyle w:val="Heading3"/>
            </w:pPr>
            <w:bookmarkStart w:id="13" w:name="_Toc498422846"/>
            <w:r w:rsidRPr="002B328A">
              <w:t>SWIP North Transmission Project</w:t>
            </w:r>
            <w:bookmarkEnd w:id="13"/>
            <w:r w:rsidRPr="002B328A">
              <w:t xml:space="preserve"> </w:t>
            </w:r>
          </w:p>
          <w:p w:rsidR="00B50337" w:rsidRPr="002B328A" w:rsidRDefault="00B50337" w:rsidP="009313A4">
            <w:pPr>
              <w:widowControl w:val="0"/>
              <w:jc w:val="center"/>
              <w:rPr>
                <w:kern w:val="2"/>
                <w:sz w:val="22"/>
              </w:rPr>
            </w:pPr>
            <w:r w:rsidRPr="002B328A">
              <w:rPr>
                <w:sz w:val="22"/>
              </w:rPr>
              <w:t>(previously known as Great Basin Transmission LLC’s proposed Midpoint-White Pine 500 kV transmission line)</w:t>
            </w:r>
          </w:p>
        </w:tc>
        <w:tc>
          <w:tcPr>
            <w:tcW w:w="1872" w:type="dxa"/>
          </w:tcPr>
          <w:p w:rsidR="00B50337" w:rsidRPr="007049C1" w:rsidRDefault="00B50337" w:rsidP="009313A4">
            <w:pPr>
              <w:widowControl w:val="0"/>
              <w:spacing w:before="40" w:after="40"/>
              <w:ind w:left="251" w:hanging="243"/>
              <w:jc w:val="center"/>
              <w:rPr>
                <w:kern w:val="2"/>
                <w:sz w:val="22"/>
              </w:rPr>
            </w:pPr>
            <w:r w:rsidRPr="007049C1">
              <w:rPr>
                <w:kern w:val="2"/>
                <w:sz w:val="22"/>
              </w:rPr>
              <w:t>2014</w:t>
            </w: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02-22-07</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N</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spacing w:val="-2"/>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LS Power, LLC for Great Basin Transmission, LLC requested Phase 1 status for the Project Rating Review of the proposed Midpoint-White Pine 500 kV transmission line project.  This project represents the northern portion of the original Southwest Intertie Project (SWIP) and stretches from Midpoint in Idaho to White Pine County in Nevada.  The request was distributed to PCC and TSS.</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08-11-</w:t>
            </w:r>
            <w:r>
              <w:rPr>
                <w:rFonts w:cs="Courier New"/>
                <w:kern w:val="2"/>
                <w:sz w:val="22"/>
              </w:rPr>
              <w:t>08</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the TSS Chair distributed a letter stating that the SWIP North Transmission Project has achieved </w:t>
            </w:r>
            <w:r>
              <w:rPr>
                <w:rFonts w:cs="Courier New"/>
                <w:kern w:val="2"/>
                <w:sz w:val="22"/>
              </w:rPr>
              <w:t>Phase 2</w:t>
            </w:r>
            <w:r w:rsidRPr="007049C1">
              <w:rPr>
                <w:rFonts w:cs="Courier New"/>
                <w:kern w:val="2"/>
                <w:sz w:val="22"/>
              </w:rPr>
              <w:t xml:space="preserve"> status with a proposed rating of 1400 MW southbound and 2000 MW northbound.</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09-28-</w:t>
            </w:r>
            <w:r>
              <w:rPr>
                <w:rFonts w:cs="Courier New"/>
                <w:kern w:val="2"/>
                <w:sz w:val="22"/>
              </w:rPr>
              <w:t>09</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the SWIP-North PRG leader distributed for review a draft write-up and summary of the preliminary non-simultaneous studies as well as two base cases and associated dynamics data that were used to run the studies.</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10-14-</w:t>
            </w:r>
            <w:r>
              <w:rPr>
                <w:rFonts w:cs="Courier New"/>
                <w:kern w:val="2"/>
                <w:sz w:val="22"/>
              </w:rPr>
              <w:t>09</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Idaho Power Co. submitted a list of comments to the draft write-up of study results distributed on 09-28-09 for review.</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Pr>
                <w:rFonts w:cs="Courier New"/>
                <w:kern w:val="2"/>
                <w:sz w:val="22"/>
              </w:rPr>
              <w:t>10-18-09</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NV Energy submitted a list of comments to the draft write-up of study results distributed on 09-28-09 for review.</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Pr>
                <w:rFonts w:cs="Courier New"/>
                <w:kern w:val="2"/>
                <w:sz w:val="22"/>
              </w:rPr>
              <w:t>10-20-09</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PG&amp;E submitted a list of comments to the draft write-up of study results distributed on 09-28-09 for review.</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Pr>
                <w:rFonts w:cs="Courier New"/>
                <w:kern w:val="2"/>
                <w:sz w:val="22"/>
              </w:rPr>
              <w:t>08-02-10</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Great Basin Transmission (GBT) provided notice that Utility System Efficiencies (USE) will now be providing technical assistance with the </w:t>
            </w:r>
            <w:r>
              <w:rPr>
                <w:rFonts w:cs="Courier New"/>
                <w:kern w:val="2"/>
                <w:sz w:val="22"/>
              </w:rPr>
              <w:t>Phase 2</w:t>
            </w:r>
            <w:r w:rsidRPr="007049C1">
              <w:rPr>
                <w:rFonts w:cs="Courier New"/>
                <w:kern w:val="2"/>
                <w:sz w:val="22"/>
              </w:rPr>
              <w:t xml:space="preserve"> study effort.  An updated Study Plan was distributed for review and comment.</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Pr>
                <w:rFonts w:cs="Courier New"/>
                <w:kern w:val="2"/>
                <w:sz w:val="22"/>
              </w:rPr>
              <w:t>08-03-10</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seven base cases were distributed by USE for review and comment.</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Pr>
                <w:rFonts w:cs="Courier New"/>
                <w:kern w:val="2"/>
                <w:sz w:val="22"/>
              </w:rPr>
              <w:t>08-12-10</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SMUD submitted two comments to the study plan provided by USE.  </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Pr>
                <w:rFonts w:cs="Courier New"/>
                <w:kern w:val="2"/>
                <w:sz w:val="22"/>
              </w:rPr>
              <w:t>08-13-10</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PG&amp;E indicated that updates to the study cases as well as comments to the study plan are forthcoming.</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Pr>
                <w:rFonts w:cs="Courier New"/>
                <w:kern w:val="2"/>
                <w:sz w:val="22"/>
              </w:rPr>
              <w:t>08-16-10</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TransWest Express provided a list of 4 comments to the SWIP-North Phase 2 study plan.</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Pr>
                <w:rFonts w:cs="Courier New"/>
                <w:kern w:val="2"/>
                <w:sz w:val="22"/>
              </w:rPr>
              <w:t>08-17-10</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IPC provided numerous comments to the SWIP-North Phase 2 study plan.</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Pr>
                <w:rFonts w:cs="Courier New"/>
                <w:kern w:val="2"/>
                <w:sz w:val="22"/>
              </w:rPr>
              <w:t>08-18-10</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PG&amp;E provided a two-page list of comments to the SWIP-North Phase 2 study plan as well as some change files for the power flow cases to be used in the Phase 2 studies.</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Pr>
                <w:rFonts w:cs="Courier New"/>
                <w:kern w:val="2"/>
                <w:sz w:val="22"/>
              </w:rPr>
              <w:t>08-18-10</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USE Consulting provided a response to SMUD’s comments of 08-12-10.</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Pr>
                <w:rFonts w:cs="Courier New"/>
                <w:kern w:val="2"/>
                <w:sz w:val="22"/>
              </w:rPr>
              <w:t>09-10-10</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SMUD acknowledged USE’s response on 08-18-10 and re-iterated one of their concerns from the original comments on 08-12-10.</w:t>
            </w:r>
          </w:p>
          <w:p w:rsidR="00C03DAE" w:rsidRPr="007049C1" w:rsidRDefault="00C03DAE"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Pr>
                <w:rFonts w:cs="Courier New"/>
                <w:kern w:val="2"/>
                <w:sz w:val="22"/>
              </w:rPr>
              <w:t>09-10-10</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USE Consulting responded to SMUD’s comment on 09-10-10 and agreed to modify a section of the Phase 2 study plan to address SMUD’s concerns.</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Pr>
                <w:rFonts w:cs="Courier New"/>
                <w:kern w:val="2"/>
                <w:sz w:val="22"/>
              </w:rPr>
              <w:t>09-10-10</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PG&amp;E indicated that power flow parameters regarding COI flows are acceptable.  This was one of PG&amp;E’s concerns in their comments from 08-18-10.</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Pr>
                <w:rFonts w:cs="Courier New"/>
                <w:kern w:val="2"/>
                <w:sz w:val="22"/>
              </w:rPr>
              <w:t>09-10-10</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SMUD indicated that USE Consulting’s response from this same date is acceptable.</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Pr>
                <w:rFonts w:cs="Courier New"/>
                <w:kern w:val="2"/>
                <w:sz w:val="22"/>
              </w:rPr>
              <w:t>09-15-10</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USE Consulting provided responses to all comments received from PG&amp;E on 08-18-10 and also noted that an updated study plan is forthcoming.</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11-07-10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USE Consulting provided responses to all comments received from TransWest Express on 08-16-10.</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Pr>
                <w:rFonts w:cs="Courier New"/>
                <w:kern w:val="2"/>
                <w:sz w:val="22"/>
              </w:rPr>
              <w:t>11-07-10</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USE Consulting provided the finalized SWIP-North </w:t>
            </w:r>
            <w:r>
              <w:rPr>
                <w:rFonts w:cs="Courier New"/>
                <w:kern w:val="2"/>
                <w:sz w:val="22"/>
              </w:rPr>
              <w:t>Phase 2</w:t>
            </w:r>
            <w:r w:rsidRPr="007049C1">
              <w:rPr>
                <w:rFonts w:cs="Courier New"/>
                <w:kern w:val="2"/>
                <w:sz w:val="22"/>
              </w:rPr>
              <w:t xml:space="preserve"> Study Plan for PRG review.</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01-20-11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USE Consulting distributed to the PRG via two separate </w:t>
            </w:r>
            <w:r>
              <w:rPr>
                <w:rFonts w:cs="Courier New"/>
                <w:kern w:val="2"/>
                <w:sz w:val="22"/>
              </w:rPr>
              <w:t>email</w:t>
            </w:r>
            <w:r w:rsidRPr="007049C1">
              <w:rPr>
                <w:rFonts w:cs="Courier New"/>
                <w:kern w:val="2"/>
                <w:sz w:val="22"/>
              </w:rPr>
              <w:t xml:space="preserve">s SWIP-North Path 66 N-S &amp; S-N simultaneous base cases and associated base case parameters for review.  </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01-28-11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LS Power provided notification of a SWIP South PRG meeting to be held 03-22-11 in Las Vegas.</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01-31-11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USE Consulting distributed the draft study report for the SWIP-North N-S non-simultaneous studies to the PRG for review.</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01-31-11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USE Consulting distributed to the PRG via two separate </w:t>
            </w:r>
            <w:r>
              <w:rPr>
                <w:rFonts w:cs="Courier New"/>
                <w:kern w:val="2"/>
                <w:sz w:val="22"/>
              </w:rPr>
              <w:t>email</w:t>
            </w:r>
            <w:r w:rsidRPr="007049C1">
              <w:rPr>
                <w:rFonts w:cs="Courier New"/>
                <w:kern w:val="2"/>
                <w:sz w:val="22"/>
              </w:rPr>
              <w:t xml:space="preserve">s SWIP-North Path 14 W-E &amp; E-W simultaneous base cases and associated base case parameters for review. </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01-31-11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PG&amp;E provided comments to the SWIP-North Path 66 N-S &amp; S-N base cases concerning modification of COI flows..</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01-31-11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USE Consulting acknowledged receipt of PG&amp;E’s comments to the SWIP-North Path 66 base cases and indicated the requested changes would be implemented.</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02-01-11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PACE provided comments to the SWIP-North Path 66 base case representation of TOT 2B/2C.</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02-02-11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SMUD re-iterated PG&amp;E’s 01-31-11 comments to the Path 66 base cases.</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02-04-11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IPC submitted a list of four comments to the base case used to provide the SWIP-North N-S non-simultaneous studies as distributed by USE Consulting on 01-31-11.</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02-14-11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USE Consulting distributed the draft study report for the SWIP-North S-N non-simultaneous studies to the PRG for review.</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02-23-11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USE Consulting provided notice of a joint SWIP-North and SWIP-South PRG meeting to be held in Las Vegas, NV on 03-22-11.</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02-28-11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PACE submitted a list of six comments to the draft SWIP-North S-N non-simultaneous study report as distributed by USE Consulting on 02-14-11.</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02-28-11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SMUD requested additional detail on some of the information included in the draft SWIP-North S-N non-simultaneous study report.</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03-07-11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USE Consulting distributed to the PRG via two separate </w:t>
            </w:r>
            <w:r>
              <w:rPr>
                <w:rFonts w:cs="Courier New"/>
                <w:kern w:val="2"/>
                <w:sz w:val="22"/>
              </w:rPr>
              <w:t>email</w:t>
            </w:r>
            <w:r w:rsidRPr="007049C1">
              <w:rPr>
                <w:rFonts w:cs="Courier New"/>
                <w:kern w:val="2"/>
                <w:sz w:val="22"/>
              </w:rPr>
              <w:t>s SWIP-North Path 65 N-S &amp; S-N simultaneous base cases and associated base case parameters for review.</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03-17-11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USE Consulting distributed the SWIP-North N-S and S-N non-simultaneous study reports to the PRG after having added all previously received comments.</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03-17-11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PACE submitted an additional comment to the SWIP-North non-simultaneous study reports.</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03-17-11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NVEnergy addressed the comment from PACE and stated that the SWIP-South team is working on an answer to it.</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03-18-11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USE Consulting distributed to the PRG via two separate </w:t>
            </w:r>
            <w:r>
              <w:rPr>
                <w:rFonts w:cs="Courier New"/>
                <w:kern w:val="2"/>
                <w:sz w:val="22"/>
              </w:rPr>
              <w:t>email</w:t>
            </w:r>
            <w:r w:rsidRPr="007049C1">
              <w:rPr>
                <w:rFonts w:cs="Courier New"/>
                <w:kern w:val="2"/>
                <w:sz w:val="22"/>
              </w:rPr>
              <w:t>s SWIP-North Path 26 N-S &amp; S-N simultaneous base cases and associated base case parameters for review.</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04-04-11</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USE Consulting distributed to the PRG via two separate </w:t>
            </w:r>
            <w:r>
              <w:rPr>
                <w:rFonts w:cs="Courier New"/>
                <w:kern w:val="2"/>
                <w:sz w:val="22"/>
              </w:rPr>
              <w:t>email</w:t>
            </w:r>
            <w:r w:rsidRPr="007049C1">
              <w:rPr>
                <w:rFonts w:cs="Courier New"/>
                <w:kern w:val="2"/>
                <w:sz w:val="22"/>
              </w:rPr>
              <w:t>s SWIP-North Path 17/Path 19 N-S &amp; S-N simultaneous base cases and associated base case parameters for review.</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04-05-11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IPC submitted comments to the SWIP-North Path 17/Path 19 information distributed by USE Consulting on 04-04-11 and noted that there is potential for significant interaction between Borah West and SWIP North.  </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04-11-11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USE Consulting acknowledged receipt of IPC’s comments of 04-05-11 and indicated that simultaneous interaction analyses will be performed on both Path 17 and Path 19.</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04-12-11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WAPA provided comments to the SWIP-North Path 17/Path 19 base cases.</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 xml:space="preserve">04-12-11  </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 xml:space="preserve">By </w:t>
            </w:r>
            <w:r>
              <w:rPr>
                <w:rFonts w:cs="Courier New"/>
                <w:kern w:val="2"/>
                <w:sz w:val="22"/>
              </w:rPr>
              <w:t>email</w:t>
            </w:r>
            <w:r w:rsidRPr="007049C1">
              <w:rPr>
                <w:rFonts w:cs="Courier New"/>
                <w:kern w:val="2"/>
                <w:sz w:val="22"/>
              </w:rPr>
              <w:t xml:space="preserve"> this date USE Consulting acknowledged receipt of WAPA’s comments of the same date and indicated their comments will be added into the study base cases.</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01-18-2012</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Cases for simultaneous studies were distributed for comment. Comments due on February 1, 2012.</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06-22-2012</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PRG report was sent on this date.</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sidRPr="007049C1">
              <w:rPr>
                <w:rFonts w:cs="Courier New"/>
                <w:kern w:val="2"/>
                <w:sz w:val="22"/>
              </w:rPr>
              <w:t>07-25-</w:t>
            </w:r>
            <w:r>
              <w:rPr>
                <w:rFonts w:cs="Courier New"/>
                <w:kern w:val="2"/>
                <w:sz w:val="22"/>
              </w:rPr>
              <w:t>2012</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sidRPr="007049C1">
              <w:rPr>
                <w:spacing w:val="-2"/>
                <w:kern w:val="2"/>
                <w:sz w:val="22"/>
              </w:rPr>
              <w:t>C</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sidRPr="007049C1">
              <w:rPr>
                <w:rFonts w:cs="Courier New"/>
                <w:kern w:val="2"/>
                <w:sz w:val="22"/>
              </w:rPr>
              <w:t>Comments from NV Energy received.</w:t>
            </w: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B50337" w:rsidRPr="00D84BC7" w:rsidTr="00C65D88">
        <w:trPr>
          <w:jc w:val="center"/>
        </w:trPr>
        <w:tc>
          <w:tcPr>
            <w:tcW w:w="1152" w:type="dxa"/>
          </w:tcPr>
          <w:p w:rsidR="00B50337" w:rsidRPr="00D84BC7" w:rsidRDefault="00B50337"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B50337" w:rsidRPr="00D84BC7" w:rsidRDefault="00B50337" w:rsidP="009313A4">
            <w:pPr>
              <w:widowControl w:val="0"/>
              <w:tabs>
                <w:tab w:val="center" w:pos="480"/>
                <w:tab w:val="center" w:pos="2040"/>
                <w:tab w:val="center" w:pos="4080"/>
                <w:tab w:val="left" w:pos="5280"/>
                <w:tab w:val="center" w:pos="13440"/>
              </w:tabs>
              <w:spacing w:before="20"/>
              <w:jc w:val="center"/>
              <w:rPr>
                <w:spacing w:val="-2"/>
                <w:kern w:val="2"/>
                <w:sz w:val="22"/>
              </w:rPr>
            </w:pPr>
            <w:r>
              <w:rPr>
                <w:rFonts w:cs="Courier New"/>
                <w:kern w:val="2"/>
                <w:sz w:val="22"/>
              </w:rPr>
              <w:t>06-25-2014</w:t>
            </w:r>
          </w:p>
        </w:tc>
        <w:tc>
          <w:tcPr>
            <w:tcW w:w="740" w:type="dxa"/>
          </w:tcPr>
          <w:p w:rsidR="00B50337" w:rsidRPr="007049C1" w:rsidRDefault="00B50337" w:rsidP="009313A4">
            <w:pPr>
              <w:widowControl w:val="0"/>
              <w:tabs>
                <w:tab w:val="center" w:pos="340"/>
                <w:tab w:val="center" w:pos="2520"/>
                <w:tab w:val="center" w:pos="4230"/>
                <w:tab w:val="left" w:pos="5280"/>
                <w:tab w:val="center" w:pos="13440"/>
              </w:tabs>
              <w:spacing w:before="40" w:after="40"/>
              <w:jc w:val="center"/>
              <w:rPr>
                <w:spacing w:val="-2"/>
                <w:kern w:val="2"/>
                <w:sz w:val="22"/>
              </w:rPr>
            </w:pPr>
            <w:r>
              <w:rPr>
                <w:spacing w:val="-2"/>
                <w:kern w:val="2"/>
                <w:sz w:val="22"/>
              </w:rPr>
              <w:t>S</w:t>
            </w:r>
          </w:p>
        </w:tc>
        <w:tc>
          <w:tcPr>
            <w:tcW w:w="7344" w:type="dxa"/>
          </w:tcPr>
          <w:p w:rsidR="00B50337" w:rsidRPr="007049C1" w:rsidRDefault="00B50337" w:rsidP="009313A4">
            <w:pPr>
              <w:widowControl w:val="0"/>
              <w:tabs>
                <w:tab w:val="center" w:pos="252"/>
                <w:tab w:val="center" w:pos="2520"/>
                <w:tab w:val="center" w:pos="4230"/>
                <w:tab w:val="left" w:pos="5280"/>
                <w:tab w:val="center" w:pos="13440"/>
              </w:tabs>
              <w:spacing w:before="40" w:after="40"/>
              <w:ind w:left="252"/>
              <w:rPr>
                <w:rFonts w:cs="Courier New"/>
                <w:kern w:val="2"/>
                <w:sz w:val="22"/>
              </w:rPr>
            </w:pPr>
            <w:r>
              <w:rPr>
                <w:rFonts w:cs="Courier New"/>
                <w:kern w:val="2"/>
                <w:sz w:val="22"/>
              </w:rPr>
              <w:t xml:space="preserve">By email this date LS Power provides a status update on the </w:t>
            </w:r>
            <w:r w:rsidRPr="002B328A">
              <w:rPr>
                <w:rFonts w:cs="Courier New"/>
                <w:kern w:val="2"/>
                <w:sz w:val="22"/>
              </w:rPr>
              <w:t>PRG studies</w:t>
            </w:r>
            <w:r>
              <w:rPr>
                <w:rFonts w:cs="Courier New"/>
                <w:kern w:val="2"/>
                <w:sz w:val="22"/>
              </w:rPr>
              <w:t>.  The PRG has</w:t>
            </w:r>
            <w:r w:rsidRPr="002B328A">
              <w:rPr>
                <w:rFonts w:cs="Courier New"/>
                <w:kern w:val="2"/>
                <w:sz w:val="22"/>
              </w:rPr>
              <w:t xml:space="preserve"> addressed all comments </w:t>
            </w:r>
            <w:r>
              <w:rPr>
                <w:rFonts w:cs="Courier New"/>
                <w:kern w:val="2"/>
                <w:sz w:val="22"/>
              </w:rPr>
              <w:t xml:space="preserve">and </w:t>
            </w:r>
            <w:r w:rsidRPr="002B328A">
              <w:rPr>
                <w:rFonts w:cs="Courier New"/>
                <w:kern w:val="2"/>
                <w:sz w:val="22"/>
              </w:rPr>
              <w:t xml:space="preserve">as a result are awaiting additional feedback from PG&amp;E </w:t>
            </w:r>
            <w:r>
              <w:rPr>
                <w:rFonts w:cs="Courier New"/>
                <w:kern w:val="2"/>
                <w:sz w:val="22"/>
              </w:rPr>
              <w:t xml:space="preserve">and SCE about </w:t>
            </w:r>
            <w:r w:rsidRPr="002B328A">
              <w:rPr>
                <w:rFonts w:cs="Courier New"/>
                <w:kern w:val="2"/>
                <w:sz w:val="22"/>
              </w:rPr>
              <w:t>additional sensitivity studies</w:t>
            </w:r>
            <w:r>
              <w:rPr>
                <w:rFonts w:cs="Courier New"/>
                <w:kern w:val="2"/>
                <w:sz w:val="22"/>
              </w:rPr>
              <w:t xml:space="preserve">. </w:t>
            </w:r>
          </w:p>
        </w:tc>
        <w:tc>
          <w:tcPr>
            <w:tcW w:w="1872" w:type="dxa"/>
          </w:tcPr>
          <w:p w:rsidR="0097238C" w:rsidRPr="00D84BC7" w:rsidRDefault="0097238C" w:rsidP="009313A4">
            <w:pPr>
              <w:widowControl w:val="0"/>
              <w:tabs>
                <w:tab w:val="center" w:pos="480"/>
                <w:tab w:val="center" w:pos="2040"/>
                <w:tab w:val="center" w:pos="4080"/>
                <w:tab w:val="left" w:pos="5280"/>
                <w:tab w:val="center" w:pos="13440"/>
              </w:tabs>
              <w:spacing w:before="20"/>
              <w:jc w:val="both"/>
              <w:rPr>
                <w:spacing w:val="-2"/>
                <w:kern w:val="2"/>
                <w:sz w:val="22"/>
              </w:rPr>
            </w:pPr>
          </w:p>
        </w:tc>
      </w:tr>
    </w:tbl>
    <w:p w:rsidR="002B328A" w:rsidRDefault="002B328A" w:rsidP="002B328A"/>
    <w:tbl>
      <w:tblPr>
        <w:tblStyle w:val="TableGrid"/>
        <w:tblW w:w="12974"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1152"/>
        <w:gridCol w:w="1872"/>
        <w:gridCol w:w="734"/>
        <w:gridCol w:w="7344"/>
        <w:gridCol w:w="1872"/>
      </w:tblGrid>
      <w:tr w:rsidR="0097238C" w:rsidRPr="001D6CA7" w:rsidTr="00E46578">
        <w:trPr>
          <w:tblHeader/>
          <w:jc w:val="center"/>
        </w:trPr>
        <w:tc>
          <w:tcPr>
            <w:tcW w:w="1152" w:type="dxa"/>
          </w:tcPr>
          <w:p w:rsidR="0097238C" w:rsidRPr="001D6CA7" w:rsidRDefault="0097238C" w:rsidP="00E46578">
            <w:pPr>
              <w:widowControl w:val="0"/>
              <w:spacing w:before="40" w:after="40" w:line="276" w:lineRule="auto"/>
              <w:jc w:val="center"/>
              <w:rPr>
                <w:color w:val="000000" w:themeColor="text1"/>
                <w:sz w:val="22"/>
              </w:rPr>
            </w:pPr>
            <w:r>
              <w:rPr>
                <w:color w:val="000000" w:themeColor="text1"/>
                <w:sz w:val="22"/>
              </w:rPr>
              <w:t>01-2014</w:t>
            </w:r>
          </w:p>
        </w:tc>
        <w:tc>
          <w:tcPr>
            <w:tcW w:w="1872" w:type="dxa"/>
          </w:tcPr>
          <w:p w:rsidR="0097238C" w:rsidRPr="001D6CA7" w:rsidRDefault="0097238C" w:rsidP="00E46578">
            <w:pPr>
              <w:widowControl w:val="0"/>
              <w:spacing w:before="40" w:after="40" w:line="276" w:lineRule="auto"/>
              <w:jc w:val="center"/>
              <w:rPr>
                <w:color w:val="000000" w:themeColor="text1"/>
                <w:sz w:val="22"/>
              </w:rPr>
            </w:pPr>
            <w:r>
              <w:rPr>
                <w:color w:val="000000" w:themeColor="text1"/>
                <w:sz w:val="22"/>
              </w:rPr>
              <w:t>Power Engineer</w:t>
            </w:r>
          </w:p>
        </w:tc>
        <w:tc>
          <w:tcPr>
            <w:tcW w:w="734" w:type="dxa"/>
          </w:tcPr>
          <w:p w:rsidR="0097238C" w:rsidRPr="001D6CA7" w:rsidRDefault="0097238C" w:rsidP="00E46578">
            <w:pPr>
              <w:widowControl w:val="0"/>
              <w:spacing w:before="40" w:after="40" w:line="276" w:lineRule="auto"/>
              <w:jc w:val="center"/>
              <w:rPr>
                <w:color w:val="000000" w:themeColor="text1"/>
                <w:sz w:val="22"/>
              </w:rPr>
            </w:pPr>
          </w:p>
        </w:tc>
        <w:tc>
          <w:tcPr>
            <w:tcW w:w="7344" w:type="dxa"/>
          </w:tcPr>
          <w:p w:rsidR="0097238C" w:rsidRPr="001D6CA7" w:rsidRDefault="0097238C" w:rsidP="004F42BE">
            <w:pPr>
              <w:pStyle w:val="Heading3"/>
              <w:outlineLvl w:val="2"/>
            </w:pPr>
            <w:bookmarkStart w:id="14" w:name="_Toc498422847"/>
            <w:r>
              <w:t>North Gila-Imperial Valley #2 Project</w:t>
            </w:r>
            <w:bookmarkEnd w:id="14"/>
          </w:p>
        </w:tc>
        <w:tc>
          <w:tcPr>
            <w:tcW w:w="1872" w:type="dxa"/>
          </w:tcPr>
          <w:p w:rsidR="0097238C" w:rsidRPr="001D6CA7" w:rsidRDefault="001F530E" w:rsidP="00E46578">
            <w:pPr>
              <w:widowControl w:val="0"/>
              <w:spacing w:before="40" w:after="40" w:line="276" w:lineRule="auto"/>
              <w:ind w:left="252"/>
              <w:rPr>
                <w:color w:val="000000" w:themeColor="text1"/>
                <w:sz w:val="22"/>
              </w:rPr>
            </w:pPr>
            <w:r>
              <w:rPr>
                <w:color w:val="000000" w:themeColor="text1"/>
                <w:sz w:val="22"/>
              </w:rPr>
              <w:t>12-2021</w:t>
            </w:r>
          </w:p>
        </w:tc>
      </w:tr>
      <w:tr w:rsidR="0097238C" w:rsidRPr="007049C1" w:rsidTr="00E46578">
        <w:trPr>
          <w:jc w:val="center"/>
        </w:trPr>
        <w:tc>
          <w:tcPr>
            <w:tcW w:w="1152" w:type="dxa"/>
          </w:tcPr>
          <w:p w:rsidR="0097238C" w:rsidRPr="007049C1" w:rsidRDefault="0097238C" w:rsidP="00E4657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97238C" w:rsidRPr="007049C1" w:rsidRDefault="0097238C" w:rsidP="00E46578">
            <w:pPr>
              <w:widowControl w:val="0"/>
              <w:tabs>
                <w:tab w:val="center" w:pos="480"/>
                <w:tab w:val="center" w:pos="2040"/>
                <w:tab w:val="center" w:pos="4080"/>
                <w:tab w:val="left" w:pos="5280"/>
                <w:tab w:val="center" w:pos="13440"/>
              </w:tabs>
              <w:spacing w:before="40" w:after="40" w:line="276" w:lineRule="auto"/>
              <w:jc w:val="center"/>
              <w:rPr>
                <w:spacing w:val="-2"/>
                <w:sz w:val="22"/>
              </w:rPr>
            </w:pPr>
            <w:r>
              <w:rPr>
                <w:spacing w:val="-2"/>
                <w:sz w:val="22"/>
              </w:rPr>
              <w:t>08-01-11</w:t>
            </w:r>
          </w:p>
        </w:tc>
        <w:tc>
          <w:tcPr>
            <w:tcW w:w="734" w:type="dxa"/>
          </w:tcPr>
          <w:p w:rsidR="0097238C" w:rsidRPr="007049C1" w:rsidRDefault="0097238C" w:rsidP="00E46578">
            <w:pPr>
              <w:widowControl w:val="0"/>
              <w:tabs>
                <w:tab w:val="center" w:pos="340"/>
                <w:tab w:val="center" w:pos="2520"/>
                <w:tab w:val="center" w:pos="4230"/>
                <w:tab w:val="left" w:pos="5280"/>
                <w:tab w:val="center" w:pos="13440"/>
              </w:tabs>
              <w:spacing w:before="40" w:after="40" w:line="276" w:lineRule="auto"/>
              <w:jc w:val="center"/>
              <w:rPr>
                <w:spacing w:val="-2"/>
                <w:sz w:val="22"/>
              </w:rPr>
            </w:pPr>
            <w:r>
              <w:rPr>
                <w:spacing w:val="-2"/>
                <w:sz w:val="22"/>
              </w:rPr>
              <w:t>N</w:t>
            </w:r>
          </w:p>
        </w:tc>
        <w:tc>
          <w:tcPr>
            <w:tcW w:w="7344" w:type="dxa"/>
          </w:tcPr>
          <w:p w:rsidR="0097238C" w:rsidRPr="007049C1" w:rsidRDefault="0097238C" w:rsidP="00E46578">
            <w:pPr>
              <w:pStyle w:val="Default"/>
              <w:rPr>
                <w:rFonts w:asciiTheme="minorHAnsi" w:hAnsiTheme="minorHAnsi" w:cs="Courier New"/>
                <w:spacing w:val="-2"/>
                <w:sz w:val="22"/>
                <w:szCs w:val="22"/>
              </w:rPr>
            </w:pPr>
            <w:r>
              <w:rPr>
                <w:sz w:val="23"/>
                <w:szCs w:val="23"/>
              </w:rPr>
              <w:t xml:space="preserve">The project was reviewed by PRG and CRT. Regional Project Report was submitted to WECC on August 1, 2011. By notification letter dated September 2, 2011, acceptance of the completion of the Project Coordination Review Process for the NG-IV#2 Project by the PCC Chair. </w:t>
            </w:r>
          </w:p>
        </w:tc>
        <w:tc>
          <w:tcPr>
            <w:tcW w:w="1872" w:type="dxa"/>
          </w:tcPr>
          <w:p w:rsidR="0097238C" w:rsidRPr="007049C1" w:rsidRDefault="0097238C" w:rsidP="00E4657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97238C" w:rsidRPr="007049C1" w:rsidTr="0097238C">
        <w:trPr>
          <w:jc w:val="center"/>
        </w:trPr>
        <w:tc>
          <w:tcPr>
            <w:tcW w:w="1152" w:type="dxa"/>
          </w:tcPr>
          <w:p w:rsidR="0097238C" w:rsidRPr="007049C1" w:rsidRDefault="0097238C" w:rsidP="00E46578">
            <w:pPr>
              <w:widowControl w:val="0"/>
              <w:tabs>
                <w:tab w:val="center" w:pos="480"/>
                <w:tab w:val="center" w:pos="2040"/>
                <w:tab w:val="center" w:pos="4080"/>
                <w:tab w:val="left" w:pos="5280"/>
                <w:tab w:val="center" w:pos="13440"/>
              </w:tabs>
              <w:spacing w:before="40" w:after="40"/>
              <w:jc w:val="both"/>
              <w:rPr>
                <w:spacing w:val="-2"/>
                <w:sz w:val="22"/>
              </w:rPr>
            </w:pPr>
          </w:p>
        </w:tc>
        <w:tc>
          <w:tcPr>
            <w:tcW w:w="1872" w:type="dxa"/>
          </w:tcPr>
          <w:p w:rsidR="0097238C" w:rsidRDefault="0097238C" w:rsidP="00E46578">
            <w:pPr>
              <w:widowControl w:val="0"/>
              <w:tabs>
                <w:tab w:val="center" w:pos="480"/>
                <w:tab w:val="center" w:pos="2040"/>
                <w:tab w:val="center" w:pos="4080"/>
                <w:tab w:val="left" w:pos="5280"/>
                <w:tab w:val="center" w:pos="13440"/>
              </w:tabs>
              <w:spacing w:before="40" w:after="40"/>
              <w:jc w:val="center"/>
              <w:rPr>
                <w:spacing w:val="-2"/>
                <w:sz w:val="22"/>
              </w:rPr>
            </w:pPr>
            <w:r>
              <w:rPr>
                <w:spacing w:val="-2"/>
                <w:sz w:val="22"/>
              </w:rPr>
              <w:t>2-25-16</w:t>
            </w:r>
          </w:p>
        </w:tc>
        <w:tc>
          <w:tcPr>
            <w:tcW w:w="734" w:type="dxa"/>
          </w:tcPr>
          <w:p w:rsidR="0097238C" w:rsidRDefault="0097238C" w:rsidP="00E46578">
            <w:pPr>
              <w:widowControl w:val="0"/>
              <w:tabs>
                <w:tab w:val="center" w:pos="340"/>
                <w:tab w:val="center" w:pos="2520"/>
                <w:tab w:val="center" w:pos="4230"/>
                <w:tab w:val="left" w:pos="5280"/>
                <w:tab w:val="center" w:pos="13440"/>
              </w:tabs>
              <w:spacing w:before="40" w:after="40"/>
              <w:jc w:val="center"/>
              <w:rPr>
                <w:spacing w:val="-2"/>
                <w:sz w:val="22"/>
              </w:rPr>
            </w:pPr>
            <w:r>
              <w:rPr>
                <w:spacing w:val="-2"/>
                <w:sz w:val="22"/>
              </w:rPr>
              <w:t>S</w:t>
            </w:r>
          </w:p>
        </w:tc>
        <w:tc>
          <w:tcPr>
            <w:tcW w:w="7344" w:type="dxa"/>
          </w:tcPr>
          <w:p w:rsidR="0097238C" w:rsidRDefault="0097238C" w:rsidP="0097238C">
            <w:pPr>
              <w:rPr>
                <w:sz w:val="23"/>
                <w:szCs w:val="23"/>
              </w:rPr>
            </w:pPr>
            <w:r>
              <w:rPr>
                <w:sz w:val="23"/>
                <w:szCs w:val="23"/>
              </w:rPr>
              <w:t xml:space="preserve">By this date </w:t>
            </w:r>
            <w:r>
              <w:rPr>
                <w:szCs w:val="24"/>
              </w:rPr>
              <w:t xml:space="preserve">Mr. Mark Etherton submitted the </w:t>
            </w:r>
            <w:hyperlink r:id="rId27" w:history="1">
              <w:r>
                <w:rPr>
                  <w:rStyle w:val="Hyperlink"/>
                  <w:szCs w:val="24"/>
                </w:rPr>
                <w:t>Comprehensive Progress Report</w:t>
              </w:r>
            </w:hyperlink>
            <w:r>
              <w:rPr>
                <w:szCs w:val="24"/>
              </w:rPr>
              <w:t xml:space="preserve"> (CPR) for this project and requested review and any comments by the review deadline of April 20, 2016. Upon acceptance of the CPR for this project, the project sponsor requests Phase II status in the WECC Project Rating Review Process.  In addition, a Phase II Project Review Group was to be formed.</w:t>
            </w:r>
          </w:p>
        </w:tc>
        <w:tc>
          <w:tcPr>
            <w:tcW w:w="1872" w:type="dxa"/>
          </w:tcPr>
          <w:p w:rsidR="0097238C" w:rsidRPr="007049C1" w:rsidRDefault="0097238C" w:rsidP="00E46578">
            <w:pPr>
              <w:widowControl w:val="0"/>
              <w:tabs>
                <w:tab w:val="center" w:pos="480"/>
                <w:tab w:val="center" w:pos="2040"/>
                <w:tab w:val="center" w:pos="4080"/>
                <w:tab w:val="left" w:pos="5280"/>
                <w:tab w:val="center" w:pos="13440"/>
              </w:tabs>
              <w:spacing w:before="40" w:after="40"/>
              <w:jc w:val="both"/>
              <w:rPr>
                <w:spacing w:val="-2"/>
                <w:sz w:val="22"/>
              </w:rPr>
            </w:pPr>
          </w:p>
        </w:tc>
      </w:tr>
      <w:tr w:rsidR="0097238C" w:rsidRPr="007049C1" w:rsidTr="0097238C">
        <w:trPr>
          <w:jc w:val="center"/>
        </w:trPr>
        <w:tc>
          <w:tcPr>
            <w:tcW w:w="1152" w:type="dxa"/>
          </w:tcPr>
          <w:p w:rsidR="0097238C" w:rsidRPr="007049C1" w:rsidRDefault="0097238C" w:rsidP="00E46578">
            <w:pPr>
              <w:widowControl w:val="0"/>
              <w:tabs>
                <w:tab w:val="center" w:pos="480"/>
                <w:tab w:val="center" w:pos="2040"/>
                <w:tab w:val="center" w:pos="4080"/>
                <w:tab w:val="left" w:pos="5280"/>
                <w:tab w:val="center" w:pos="13440"/>
              </w:tabs>
              <w:spacing w:before="40" w:after="40"/>
              <w:jc w:val="both"/>
              <w:rPr>
                <w:spacing w:val="-2"/>
                <w:sz w:val="22"/>
              </w:rPr>
            </w:pPr>
          </w:p>
        </w:tc>
        <w:tc>
          <w:tcPr>
            <w:tcW w:w="1872" w:type="dxa"/>
          </w:tcPr>
          <w:p w:rsidR="0097238C" w:rsidRDefault="001F530E" w:rsidP="00E46578">
            <w:pPr>
              <w:widowControl w:val="0"/>
              <w:tabs>
                <w:tab w:val="center" w:pos="480"/>
                <w:tab w:val="center" w:pos="2040"/>
                <w:tab w:val="center" w:pos="4080"/>
                <w:tab w:val="left" w:pos="5280"/>
                <w:tab w:val="center" w:pos="13440"/>
              </w:tabs>
              <w:spacing w:before="40" w:after="40"/>
              <w:jc w:val="center"/>
              <w:rPr>
                <w:spacing w:val="-2"/>
                <w:sz w:val="22"/>
              </w:rPr>
            </w:pPr>
            <w:r>
              <w:rPr>
                <w:spacing w:val="-2"/>
                <w:sz w:val="22"/>
              </w:rPr>
              <w:t>11-28-16</w:t>
            </w:r>
          </w:p>
        </w:tc>
        <w:tc>
          <w:tcPr>
            <w:tcW w:w="734" w:type="dxa"/>
          </w:tcPr>
          <w:p w:rsidR="0097238C" w:rsidRDefault="005C6DA0" w:rsidP="00E46578">
            <w:pPr>
              <w:widowControl w:val="0"/>
              <w:tabs>
                <w:tab w:val="center" w:pos="340"/>
                <w:tab w:val="center" w:pos="2520"/>
                <w:tab w:val="center" w:pos="4230"/>
                <w:tab w:val="left" w:pos="5280"/>
                <w:tab w:val="center" w:pos="13440"/>
              </w:tabs>
              <w:spacing w:before="40" w:after="40"/>
              <w:jc w:val="center"/>
              <w:rPr>
                <w:spacing w:val="-2"/>
                <w:sz w:val="22"/>
              </w:rPr>
            </w:pPr>
            <w:r>
              <w:rPr>
                <w:spacing w:val="-2"/>
                <w:sz w:val="22"/>
              </w:rPr>
              <w:t>N</w:t>
            </w:r>
          </w:p>
        </w:tc>
        <w:tc>
          <w:tcPr>
            <w:tcW w:w="7344" w:type="dxa"/>
          </w:tcPr>
          <w:p w:rsidR="0097238C" w:rsidRDefault="001F530E" w:rsidP="0097238C">
            <w:pPr>
              <w:rPr>
                <w:sz w:val="23"/>
                <w:szCs w:val="23"/>
              </w:rPr>
            </w:pPr>
            <w:r>
              <w:rPr>
                <w:sz w:val="23"/>
                <w:szCs w:val="23"/>
              </w:rPr>
              <w:t>Project was granted Phase 2A status</w:t>
            </w:r>
          </w:p>
        </w:tc>
        <w:tc>
          <w:tcPr>
            <w:tcW w:w="1872" w:type="dxa"/>
          </w:tcPr>
          <w:p w:rsidR="0097238C" w:rsidRPr="007049C1" w:rsidRDefault="0097238C" w:rsidP="00E46578">
            <w:pPr>
              <w:widowControl w:val="0"/>
              <w:tabs>
                <w:tab w:val="center" w:pos="480"/>
                <w:tab w:val="center" w:pos="2040"/>
                <w:tab w:val="center" w:pos="4080"/>
                <w:tab w:val="left" w:pos="5280"/>
                <w:tab w:val="center" w:pos="13440"/>
              </w:tabs>
              <w:spacing w:before="40" w:after="40"/>
              <w:jc w:val="both"/>
              <w:rPr>
                <w:spacing w:val="-2"/>
                <w:sz w:val="22"/>
              </w:rPr>
            </w:pPr>
          </w:p>
        </w:tc>
      </w:tr>
      <w:tr w:rsidR="00654FB1" w:rsidRPr="007049C1" w:rsidTr="0097238C">
        <w:trPr>
          <w:jc w:val="center"/>
        </w:trPr>
        <w:tc>
          <w:tcPr>
            <w:tcW w:w="1152" w:type="dxa"/>
          </w:tcPr>
          <w:p w:rsidR="00654FB1" w:rsidRPr="007049C1" w:rsidRDefault="00654FB1" w:rsidP="00E46578">
            <w:pPr>
              <w:widowControl w:val="0"/>
              <w:tabs>
                <w:tab w:val="center" w:pos="480"/>
                <w:tab w:val="center" w:pos="2040"/>
                <w:tab w:val="center" w:pos="4080"/>
                <w:tab w:val="left" w:pos="5280"/>
                <w:tab w:val="center" w:pos="13440"/>
              </w:tabs>
              <w:spacing w:before="40" w:after="40"/>
              <w:jc w:val="both"/>
              <w:rPr>
                <w:spacing w:val="-2"/>
                <w:sz w:val="22"/>
              </w:rPr>
            </w:pPr>
          </w:p>
        </w:tc>
        <w:tc>
          <w:tcPr>
            <w:tcW w:w="1872" w:type="dxa"/>
          </w:tcPr>
          <w:p w:rsidR="00654FB1" w:rsidRDefault="00654FB1" w:rsidP="00E46578">
            <w:pPr>
              <w:widowControl w:val="0"/>
              <w:tabs>
                <w:tab w:val="center" w:pos="480"/>
                <w:tab w:val="center" w:pos="2040"/>
                <w:tab w:val="center" w:pos="4080"/>
                <w:tab w:val="left" w:pos="5280"/>
                <w:tab w:val="center" w:pos="13440"/>
              </w:tabs>
              <w:spacing w:before="40" w:after="40"/>
              <w:jc w:val="center"/>
              <w:rPr>
                <w:spacing w:val="-2"/>
                <w:sz w:val="22"/>
              </w:rPr>
            </w:pPr>
            <w:r>
              <w:rPr>
                <w:spacing w:val="-2"/>
                <w:sz w:val="22"/>
              </w:rPr>
              <w:t>11-2-17</w:t>
            </w:r>
          </w:p>
        </w:tc>
        <w:tc>
          <w:tcPr>
            <w:tcW w:w="734" w:type="dxa"/>
          </w:tcPr>
          <w:p w:rsidR="00654FB1" w:rsidRDefault="00654FB1" w:rsidP="00E46578">
            <w:pPr>
              <w:widowControl w:val="0"/>
              <w:tabs>
                <w:tab w:val="center" w:pos="340"/>
                <w:tab w:val="center" w:pos="2520"/>
                <w:tab w:val="center" w:pos="4230"/>
                <w:tab w:val="left" w:pos="5280"/>
                <w:tab w:val="center" w:pos="13440"/>
              </w:tabs>
              <w:spacing w:before="40" w:after="40"/>
              <w:jc w:val="center"/>
              <w:rPr>
                <w:spacing w:val="-2"/>
                <w:sz w:val="22"/>
              </w:rPr>
            </w:pPr>
            <w:r>
              <w:rPr>
                <w:spacing w:val="-2"/>
                <w:sz w:val="22"/>
              </w:rPr>
              <w:t>S</w:t>
            </w:r>
          </w:p>
        </w:tc>
        <w:tc>
          <w:tcPr>
            <w:tcW w:w="7344" w:type="dxa"/>
          </w:tcPr>
          <w:p w:rsidR="00654FB1" w:rsidRDefault="00B5469D" w:rsidP="0097238C">
            <w:pPr>
              <w:rPr>
                <w:sz w:val="23"/>
                <w:szCs w:val="23"/>
              </w:rPr>
            </w:pPr>
            <w:r>
              <w:rPr>
                <w:sz w:val="23"/>
                <w:szCs w:val="23"/>
              </w:rPr>
              <w:t>On this date a meeting of the PRG was held.  ITC Grid Development was introduced as the new development partner and the Study Plan and the proposed schedule for Phase 2 was discussed.</w:t>
            </w:r>
          </w:p>
        </w:tc>
        <w:tc>
          <w:tcPr>
            <w:tcW w:w="1872" w:type="dxa"/>
          </w:tcPr>
          <w:p w:rsidR="00654FB1" w:rsidRPr="007049C1" w:rsidRDefault="00654FB1" w:rsidP="00E46578">
            <w:pPr>
              <w:widowControl w:val="0"/>
              <w:tabs>
                <w:tab w:val="center" w:pos="480"/>
                <w:tab w:val="center" w:pos="2040"/>
                <w:tab w:val="center" w:pos="4080"/>
                <w:tab w:val="left" w:pos="5280"/>
                <w:tab w:val="center" w:pos="13440"/>
              </w:tabs>
              <w:spacing w:before="40" w:after="40"/>
              <w:jc w:val="both"/>
              <w:rPr>
                <w:spacing w:val="-2"/>
                <w:sz w:val="22"/>
              </w:rPr>
            </w:pPr>
          </w:p>
        </w:tc>
      </w:tr>
    </w:tbl>
    <w:p w:rsidR="0097238C" w:rsidRDefault="0097238C" w:rsidP="002B328A"/>
    <w:p w:rsidR="00CE0CEA" w:rsidRDefault="00CE0CEA" w:rsidP="002B328A"/>
    <w:p w:rsidR="0097238C" w:rsidRDefault="0097238C" w:rsidP="002B328A">
      <w:pPr>
        <w:sectPr w:rsidR="0097238C" w:rsidSect="00FC2A2E">
          <w:headerReference w:type="default" r:id="rId28"/>
          <w:pgSz w:w="15840" w:h="12240" w:orient="landscape"/>
          <w:pgMar w:top="1080" w:right="1440" w:bottom="1080" w:left="1440" w:header="720" w:footer="432" w:gutter="0"/>
          <w:cols w:space="720"/>
          <w:docGrid w:linePitch="360"/>
        </w:sectPr>
      </w:pPr>
    </w:p>
    <w:p w:rsidR="001D6CA7" w:rsidRDefault="001D6CA7" w:rsidP="00FC2A2E">
      <w:pPr>
        <w:pStyle w:val="Heading1"/>
      </w:pPr>
      <w:bookmarkStart w:id="15" w:name="_Toc498422848"/>
      <w:r>
        <w:lastRenderedPageBreak/>
        <w:t>Path Rating Process – Phase 2 Inactive</w:t>
      </w:r>
      <w:bookmarkEnd w:id="15"/>
      <w:r>
        <w:t xml:space="preserve"> </w:t>
      </w:r>
    </w:p>
    <w:p w:rsidR="00DE015C" w:rsidRPr="00400E27" w:rsidRDefault="00DE015C" w:rsidP="00DE015C">
      <w:r>
        <w:t xml:space="preserve">Inactive Phase 2 Path Rating projects as defined in the </w:t>
      </w:r>
      <w:hyperlink r:id="rId29" w:history="1">
        <w:r w:rsidRPr="00CB3F74">
          <w:rPr>
            <w:rStyle w:val="Hyperlink"/>
          </w:rPr>
          <w:t>Project Coordination, Path Rating and Progress Report Processes</w:t>
        </w:r>
      </w:hyperlink>
      <w:r>
        <w:t xml:space="preserve"> document.</w:t>
      </w:r>
    </w:p>
    <w:p w:rsidR="001D6CA7" w:rsidRPr="001D6CA7" w:rsidRDefault="00DE015C" w:rsidP="001D6CA7">
      <w:r>
        <w:t>These include p</w:t>
      </w:r>
      <w:r w:rsidR="001D6CA7">
        <w:t>rojects listed as Phase 2 in the 2015 Path Rating Catalog that have not reported activity for 18 or more months</w:t>
      </w:r>
    </w:p>
    <w:p w:rsidR="001D6CA7" w:rsidRDefault="001D6CA7" w:rsidP="001D6CA7"/>
    <w:tbl>
      <w:tblPr>
        <w:tblStyle w:val="TableGrid"/>
        <w:tblW w:w="1298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1152"/>
        <w:gridCol w:w="1872"/>
        <w:gridCol w:w="740"/>
        <w:gridCol w:w="7344"/>
        <w:gridCol w:w="1872"/>
      </w:tblGrid>
      <w:tr w:rsidR="001D6CA7" w:rsidRPr="007049C1" w:rsidTr="001D6CA7">
        <w:trPr>
          <w:tblHeade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r w:rsidRPr="007049C1">
              <w:rPr>
                <w:spacing w:val="-2"/>
                <w:sz w:val="22"/>
              </w:rPr>
              <w:tab/>
              <w:t>12-16-09</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Comision Federal de Electricidad</w:t>
            </w:r>
          </w:p>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(CFE)</w:t>
            </w: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N</w:t>
            </w:r>
          </w:p>
        </w:tc>
        <w:tc>
          <w:tcPr>
            <w:tcW w:w="7344" w:type="dxa"/>
          </w:tcPr>
          <w:p w:rsidR="001D6CA7" w:rsidRPr="001D6CA7" w:rsidRDefault="001D6CA7" w:rsidP="004F42BE">
            <w:pPr>
              <w:pStyle w:val="Heading3"/>
              <w:outlineLvl w:val="2"/>
            </w:pPr>
            <w:bookmarkStart w:id="16" w:name="_Toc498422849"/>
            <w:r w:rsidRPr="001D6CA7">
              <w:t>Path 45 Uprate Project</w:t>
            </w:r>
            <w:bookmarkEnd w:id="16"/>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N</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07-30-09  By e-mail this date, Comision Federal de Electricidad (CFE) initiated Phase I of the WECC 3-Phase Project Rating Review Process for the Path 45 Uprate Project</w:t>
            </w:r>
            <w:r w:rsidRPr="007049C1">
              <w:rPr>
                <w:rFonts w:cs="Courier New"/>
                <w:sz w:val="22"/>
              </w:rPr>
              <w:t>.  This project is planned to increase the rating of Path 45 to 600 MW in the N-S direction. Comments to the CPR as well as notification of interest in participating in the PRG are due by September 29, 2009.</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C</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10-21-09  By e-mail this date SDGE provided comments to the CPR for this project.</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 xml:space="preserve">10-21-09  By e-mail this date CFE provided answers to SDGE’s comments of the same date.  </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12-16-09  By e-mail this date the TSS Chair distributed a letter indicating that the Path 45 Uprate Project has achieved Phase II status for a Planned Rating of 600 MW N-S.</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02-22-10  By e-mail this date CFE distributed notice of an initial PRG meeting to be held 03-02-10 at IID facilities in El Centro, CA.</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03-12-10  By e-mail this date CFE provided meeting minutes from the Phase II PRG meeting that was held 03-02-10 in El Centro, CA and asked for any comments.</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05-26-10  By e-mail this date CFE distributed a Phase II study plan to the PRG for their review and comment.</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09-28-10  A Phase II PRG meeting was held at SDG&amp;E facilities this date.</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C</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12-21-10  By e-mail this date SCE provided comments to the Phase II study report of the Path 45 Uprate Project.</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02-18-11  By e-mail this date CFE distributed the Phase II Project Rating Report for 30-day review and requested Phase III status.</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03-30-11  By e-mail this date CFE indicated that they had not received any comments to their report that was distributed on 02-18-11 and asked about the next steps that need to be taken.</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C</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04-26-11  By e-mail this date SCE submitted comments to CFE concerning the Path 45 Uprate Project.  SCE indicated that simultaneous analyses with Path 46 have not been performed correctly and need to be completed. As a result, SCE requests that CFE complete these studies before Phase III status can be granted.</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C</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04-26-11  By e-mail this date the CAISO requested that CFE perform a simultaneous evaluation of Path 45 (N-S) and Path 46 (E-W) both at their maximum flows.</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C</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05-02-11  By e-mail this date SCE requested that CFE complete a Path 46 simultaneous analysis.</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 xml:space="preserve">05-11-11  By e-mail this date SCE distributed study results to the PRG with Paths 45 and 46 at their respective maximums and loss of the IV-La Rosita 230 kV line.  SCE requested help from SDG&amp;E in verifying its SOL’s in the base case </w:t>
            </w:r>
            <w:r w:rsidRPr="007049C1">
              <w:rPr>
                <w:rFonts w:cs="Courier New"/>
                <w:spacing w:val="-2"/>
                <w:sz w:val="22"/>
              </w:rPr>
              <w:lastRenderedPageBreak/>
              <w:t>used for the studies.</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05-17-11  By e-mail this date SDG&amp;E indicated that none of their SOL’s are violated in the base case that SCE used for their studies from 05-11-11.</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08-18-11  By e-mail this date CFE distributed a draft Study Report to the PRG that includes a Path 46 simultaneous analysis.</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C</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08-22-11  By e-mail this date SCE provided a list of four comments to the draft report of 08-18-11.</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C</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08-22-11  By e-mail this date the CAISO provided a list of 3 comments to the draft report of 08-18-11.</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r w:rsidR="001D6CA7" w:rsidRPr="007049C1" w:rsidTr="001D6CA7">
        <w:trPr>
          <w:jc w:val="center"/>
        </w:trPr>
        <w:tc>
          <w:tcPr>
            <w:tcW w:w="115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c>
          <w:tcPr>
            <w:tcW w:w="740"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center"/>
              <w:rPr>
                <w:spacing w:val="-2"/>
                <w:sz w:val="22"/>
              </w:rPr>
            </w:pPr>
            <w:r w:rsidRPr="007049C1">
              <w:rPr>
                <w:spacing w:val="-2"/>
                <w:sz w:val="22"/>
              </w:rPr>
              <w:t>C</w:t>
            </w:r>
          </w:p>
        </w:tc>
        <w:tc>
          <w:tcPr>
            <w:tcW w:w="7344" w:type="dxa"/>
          </w:tcPr>
          <w:p w:rsidR="001D6CA7" w:rsidRPr="007049C1" w:rsidRDefault="001D6CA7" w:rsidP="00170A98">
            <w:pPr>
              <w:keepLines/>
              <w:tabs>
                <w:tab w:val="center" w:pos="480"/>
                <w:tab w:val="center" w:pos="2040"/>
                <w:tab w:val="center" w:pos="4080"/>
                <w:tab w:val="left" w:pos="5280"/>
                <w:tab w:val="center" w:pos="13440"/>
              </w:tabs>
              <w:spacing w:before="40" w:after="40" w:line="276" w:lineRule="auto"/>
              <w:ind w:left="286"/>
              <w:jc w:val="both"/>
              <w:rPr>
                <w:rFonts w:cs="Courier New"/>
                <w:spacing w:val="-2"/>
                <w:sz w:val="22"/>
              </w:rPr>
            </w:pPr>
            <w:r w:rsidRPr="007049C1">
              <w:rPr>
                <w:rFonts w:cs="Courier New"/>
                <w:spacing w:val="-2"/>
                <w:sz w:val="22"/>
              </w:rPr>
              <w:t>08-26-11  By e-mail this date SDG&amp;E provided comments to the draft report of 08-18-11.</w:t>
            </w:r>
          </w:p>
        </w:tc>
        <w:tc>
          <w:tcPr>
            <w:tcW w:w="1872" w:type="dxa"/>
          </w:tcPr>
          <w:p w:rsidR="001D6CA7" w:rsidRPr="007049C1" w:rsidRDefault="001D6CA7" w:rsidP="001D6CA7">
            <w:pPr>
              <w:keepLines/>
              <w:tabs>
                <w:tab w:val="center" w:pos="480"/>
                <w:tab w:val="center" w:pos="2040"/>
                <w:tab w:val="center" w:pos="4080"/>
                <w:tab w:val="left" w:pos="5280"/>
                <w:tab w:val="center" w:pos="13440"/>
              </w:tabs>
              <w:spacing w:before="40" w:after="40" w:line="276" w:lineRule="auto"/>
              <w:jc w:val="both"/>
              <w:rPr>
                <w:spacing w:val="-2"/>
                <w:sz w:val="22"/>
              </w:rPr>
            </w:pPr>
          </w:p>
        </w:tc>
      </w:tr>
    </w:tbl>
    <w:p w:rsidR="001D6CA7" w:rsidRDefault="001D6CA7" w:rsidP="001D6CA7"/>
    <w:tbl>
      <w:tblPr>
        <w:tblStyle w:val="TableGrid"/>
        <w:tblW w:w="12974"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1152"/>
        <w:gridCol w:w="1872"/>
        <w:gridCol w:w="734"/>
        <w:gridCol w:w="7344"/>
        <w:gridCol w:w="1872"/>
      </w:tblGrid>
      <w:tr w:rsidR="001D6CA7" w:rsidRPr="007049C1" w:rsidTr="001D6CA7">
        <w:trPr>
          <w:tblHeader/>
          <w:jc w:val="center"/>
        </w:trPr>
        <w:tc>
          <w:tcPr>
            <w:tcW w:w="1152" w:type="dxa"/>
          </w:tcPr>
          <w:p w:rsidR="001D6CA7" w:rsidRPr="007049C1" w:rsidRDefault="001D6CA7" w:rsidP="001D6CA7">
            <w:pPr>
              <w:spacing w:before="40" w:after="40" w:line="276" w:lineRule="auto"/>
              <w:jc w:val="center"/>
              <w:rPr>
                <w:kern w:val="2"/>
                <w:sz w:val="22"/>
              </w:rPr>
            </w:pPr>
            <w:r w:rsidRPr="007049C1">
              <w:rPr>
                <w:kern w:val="2"/>
                <w:sz w:val="22"/>
              </w:rPr>
              <w:t>02-08-06</w:t>
            </w:r>
          </w:p>
        </w:tc>
        <w:tc>
          <w:tcPr>
            <w:tcW w:w="1872" w:type="dxa"/>
          </w:tcPr>
          <w:p w:rsidR="001D6CA7" w:rsidRPr="007049C1" w:rsidRDefault="001D6CA7" w:rsidP="001D6CA7">
            <w:pPr>
              <w:spacing w:before="40" w:after="40" w:line="276" w:lineRule="auto"/>
              <w:jc w:val="center"/>
              <w:rPr>
                <w:kern w:val="2"/>
                <w:sz w:val="22"/>
              </w:rPr>
            </w:pPr>
            <w:r w:rsidRPr="007049C1">
              <w:rPr>
                <w:kern w:val="2"/>
                <w:sz w:val="22"/>
              </w:rPr>
              <w:t>LS Power &amp;</w:t>
            </w:r>
          </w:p>
          <w:p w:rsidR="001D6CA7" w:rsidRPr="007049C1" w:rsidRDefault="001D6CA7" w:rsidP="001D6CA7">
            <w:pPr>
              <w:spacing w:before="40" w:after="40" w:line="276" w:lineRule="auto"/>
              <w:jc w:val="center"/>
              <w:rPr>
                <w:kern w:val="2"/>
                <w:sz w:val="22"/>
              </w:rPr>
            </w:pPr>
            <w:r w:rsidRPr="007049C1">
              <w:rPr>
                <w:rFonts w:cs="Courier New"/>
                <w:sz w:val="22"/>
              </w:rPr>
              <w:t>Great Basin Transmission LLC</w:t>
            </w:r>
          </w:p>
        </w:tc>
        <w:tc>
          <w:tcPr>
            <w:tcW w:w="734" w:type="dxa"/>
          </w:tcPr>
          <w:p w:rsidR="001D6CA7" w:rsidRPr="007049C1" w:rsidRDefault="001D6CA7" w:rsidP="001D6CA7">
            <w:pPr>
              <w:spacing w:before="40" w:after="40" w:line="276" w:lineRule="auto"/>
              <w:jc w:val="center"/>
              <w:rPr>
                <w:kern w:val="2"/>
                <w:sz w:val="22"/>
              </w:rPr>
            </w:pPr>
            <w:r w:rsidRPr="007049C1">
              <w:rPr>
                <w:kern w:val="2"/>
                <w:sz w:val="22"/>
              </w:rPr>
              <w:t>N</w:t>
            </w:r>
          </w:p>
        </w:tc>
        <w:tc>
          <w:tcPr>
            <w:tcW w:w="7344" w:type="dxa"/>
            <w:vAlign w:val="center"/>
          </w:tcPr>
          <w:p w:rsidR="001D6CA7" w:rsidRPr="001D6CA7" w:rsidRDefault="001D6CA7" w:rsidP="004F42BE">
            <w:pPr>
              <w:pStyle w:val="Heading3"/>
              <w:outlineLvl w:val="2"/>
            </w:pPr>
            <w:bookmarkStart w:id="17" w:name="_Toc498422850"/>
            <w:r w:rsidRPr="001D6CA7">
              <w:t>SWIP-South Project</w:t>
            </w:r>
            <w:bookmarkEnd w:id="17"/>
            <w:r w:rsidRPr="001D6CA7">
              <w:t xml:space="preserve"> </w:t>
            </w:r>
          </w:p>
          <w:p w:rsidR="001D6CA7" w:rsidRPr="001D6CA7" w:rsidRDefault="001D6CA7" w:rsidP="001D6CA7">
            <w:pPr>
              <w:tabs>
                <w:tab w:val="left" w:pos="327"/>
              </w:tabs>
              <w:spacing w:before="40" w:after="40" w:line="276" w:lineRule="auto"/>
              <w:ind w:left="342" w:hanging="342"/>
              <w:jc w:val="center"/>
              <w:rPr>
                <w:kern w:val="2"/>
                <w:sz w:val="22"/>
              </w:rPr>
            </w:pPr>
            <w:r w:rsidRPr="001D6CA7">
              <w:rPr>
                <w:rFonts w:cs="Courier New"/>
                <w:kern w:val="2"/>
                <w:sz w:val="22"/>
              </w:rPr>
              <w:t xml:space="preserve">(formerly known as </w:t>
            </w:r>
            <w:r w:rsidRPr="001D6CA7">
              <w:rPr>
                <w:rFonts w:cs="Courier New"/>
                <w:sz w:val="22"/>
              </w:rPr>
              <w:t>Great Basin Transmission LLC’s proposed Harry Allen-Rob</w:t>
            </w:r>
            <w:r>
              <w:rPr>
                <w:rFonts w:cs="Courier New"/>
                <w:sz w:val="22"/>
              </w:rPr>
              <w:t>inson Summit transmission line—</w:t>
            </w:r>
            <w:r w:rsidRPr="001D6CA7">
              <w:rPr>
                <w:rFonts w:cs="Courier New"/>
                <w:sz w:val="22"/>
              </w:rPr>
              <w:t>G</w:t>
            </w:r>
            <w:r>
              <w:rPr>
                <w:rFonts w:cs="Courier New"/>
                <w:sz w:val="22"/>
              </w:rPr>
              <w:t>reat Basin Transmission Project</w:t>
            </w:r>
            <w:r w:rsidRPr="001D6CA7">
              <w:rPr>
                <w:rFonts w:cs="Courier New"/>
                <w:sz w:val="22"/>
              </w:rPr>
              <w:t>)</w:t>
            </w:r>
          </w:p>
        </w:tc>
        <w:tc>
          <w:tcPr>
            <w:tcW w:w="1872" w:type="dxa"/>
          </w:tcPr>
          <w:p w:rsidR="001D6CA7" w:rsidRPr="007049C1" w:rsidRDefault="001D6CA7" w:rsidP="001D6CA7">
            <w:pPr>
              <w:spacing w:before="40" w:after="40" w:line="276" w:lineRule="auto"/>
              <w:ind w:left="252"/>
              <w:rPr>
                <w:kern w:val="2"/>
                <w:sz w:val="22"/>
              </w:rPr>
            </w:pPr>
            <w:r w:rsidRPr="007049C1">
              <w:rPr>
                <w:kern w:val="2"/>
                <w:sz w:val="22"/>
              </w:rPr>
              <w:t>2012</w:t>
            </w: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N</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spacing w:val="-2"/>
                <w:kern w:val="2"/>
                <w:sz w:val="22"/>
              </w:rPr>
            </w:pPr>
            <w:r w:rsidRPr="007049C1">
              <w:rPr>
                <w:rFonts w:cs="Courier New"/>
                <w:kern w:val="2"/>
                <w:sz w:val="22"/>
              </w:rPr>
              <w:t>12-30-05 By e-mail this date request LS Power, LLC for Great Basin Transmission, LLC requested Phase 1 status for the Project Rating Review of the proposed Harry Allen-Robinson Summit transmission line project.  The request was distributed to PCC and TSS.</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01-26-07  By e-mail this date the TSS Chair distributed a letter indicating that the Great Basin Transmission Project has achieved Phase II status for a rating of 1430 MW.</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05-26-09  By e-mail this date LS Power submitted study results previously provided to the PRG for entry into the Phase II Rating Log.</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08-24-09  By e-mail this date results for non-simultaneous studies were distributed to the PRG for their review.</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08-27-09  By e-mail this date initial power flow results and base cases for the SWIP-South/EOR Simultaneous Analysis were distributed to the PRG for their review.</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C</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09-04-09  By e-mail this date NVEnergy provided a list of 6 questions/comments regarding the initial power flow results provided by LS Power.</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11-30-09  By e-mail this date USE Consulting distributed pre- and post-project SWIPS-Centennial simultaneous power flow base cases and dyd files for review.</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C</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12-03-09  By e-mail this date the CAISO requested the addition of two items into the SWIP-South Phase II studies.</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06-30-10  By e-mail this date USE Consulting provided notice that in January 2010, Great Basin Transmission (GBT) and NV Energy announced a MOU for joint development of a single Robinson Summit-Harry Allen 500 kV transmission line.  SWIP-South Phase II rating studies have been resumed with GBT enlisting the services of USE Consulting to provide technical assistance.  The SWIP-South Phase II rating study plan has been updated.</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06-30-10  By e-mail this date USE Consulting distributed to the PRG the most recent versions of the SWIP-South non-simultaneous cases.</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C</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07-05-10  By e-mail this date the CAISO provided a list of seven comments to the Phase II study plan for this project.</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C</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07-28-10  By e-mail this date NV Energy provided comments to the Phase II study plan for this project.</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C</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08-03-10  By e-mail this date TransWest Express submitted a list of three comments to the SWIP-South Phase 2 study plan.</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08-25-10  By e-mail this date USE Consulting distributed to the PRG the most recent version of the SWIP-South 2013 LW non-simultaneous pre-project case and associated dynamics file.  In a separate e-mail, USE Consulting also distributed two post-project cases.</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09-09-10  By e-mail this date USE Consulting distributed a sensitivity variation of the SWIP-South 13 HS non-simultaneous cases.</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09-30-10  By e-mail this date USE Consulting provided responses to the three comments from TransWest Express on 08-03-10.</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09-30-10  By e-mail this date USE Consulting distributed to the PRG the finalized SWIP-South Phase 2 study plan after incorporating comments that had been received.</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C</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10-01-10  By e-mail this date PacifiCorp noted that no simultaneous analyses between the SWIP-South project and east side transmission paths were evaluated.  PacifiCorp requested the addition of the following simultaneous analyses:  Path C, TOT 2C/TOT 2B1/TOT 2B2, IPP DC line, Bridger West, and Borah West.</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 xml:space="preserve">10-01-10  By e-mail this date Great Basin Transmission indicated that they </w:t>
            </w:r>
            <w:r w:rsidRPr="007049C1">
              <w:rPr>
                <w:rFonts w:cs="Courier New"/>
                <w:kern w:val="2"/>
                <w:sz w:val="22"/>
              </w:rPr>
              <w:lastRenderedPageBreak/>
              <w:t>will be performing simultaneous analyses for the TOT 2C/TOT 2B!/TOT 2B@ and the IPP DC line, but that the remaining paths requested by PacifiCorp in their 10-01-10 e-mail will be covered in the SWIP-North study plan.</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C</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10-01-10  By e-mail this date SMUD provided a comment to the SWIP-South study plan.</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C</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10-04-10  By e-mail this date PacifiCorp asked for information concerning the added generation in the IPC control area that was included in the case(s) being used for Phase 2 studies.</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10-04-10  By e-mail this date USE Consulting responded to PacifiCorp’s question from the same date.</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C</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10-04-10  By e-mail this date PacifiCorp asked about resources necessary to justify the SWIP project N-S rating and how this rating will be affected if these resources aren’t available when the SWIP project is built.</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10-04-10  By e-mail this date USE Consulting indicated that three different scenarios are being studied to load the SWIP project N-S out of Midpoint in Idaho.</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C</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10-06-10  By e-mail this date TransWest Express asked for additional details on the Idaho resources being used in the SWIP-South Phase 2 studies.</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10-06-10  By e-mail this date USE Consulting responded to the TransWest Express comments from the same date.</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C</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10-07-10  By e-mail this date PacifiCorp observed that each of the three configurations being considered to load the SWIP-North project would result in different ratings and asked if it would be a good idea to analyze SWIP-</w:t>
            </w:r>
            <w:r w:rsidRPr="007049C1">
              <w:rPr>
                <w:rFonts w:cs="Courier New"/>
                <w:kern w:val="2"/>
                <w:sz w:val="22"/>
              </w:rPr>
              <w:lastRenderedPageBreak/>
              <w:t>South in a similar manner.</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10-11-10  By e-mail this date USE Consulting responded to PacifiCorp’s comments from 10-07-10.</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 xml:space="preserve">12-21-10  Via 3 separate e-mails this date USE Consulting distributed to the SWIP-South PRG (1) a draft report presenting initial results of the 2013 Heavy Summer N-S Non-Simultaneous case, (2) the base case used to produce these results, and (3) a sensitivity case including NVEnergy’s Sunrise 500/230 kV substation on the Harry Allen-Mead 500 kV line.  </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01-28-11  By e-mail this date LS Power provided notification of a SWIP South PRG meeting to be held 03-22-11 in Las Vegas.</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02-01-11  By e-mail this date USE Consulting distributed to the SWIP South PRG via two separate e-mails draft report material detailing non-simultaneous analyses for this project.</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02-10-11  By e-mail this date USE Consulting distributed to the PRG the SWIP South/Path 26 simultaneous cases for their review.</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C</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 xml:space="preserve">02-18-11  By e-mail this date PACE provided updates to their system as represented in the cases used to produce the non-simultaneous report from 02-01-11.  </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02-24-11  By e-mail this date LS Power provided notice that a loan guarantee for this project has been finalized.  The project is scheduled to be in service before the end of 2012.</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 xml:space="preserve">02-24-11  By e-mail this date USE Consulting distributed to the PRG, via two separate emails, four base cases for simultaneous analysis of SWIP-South </w:t>
            </w:r>
            <w:r w:rsidRPr="007049C1">
              <w:rPr>
                <w:rFonts w:cs="Courier New"/>
                <w:kern w:val="2"/>
                <w:sz w:val="22"/>
              </w:rPr>
              <w:lastRenderedPageBreak/>
              <w:t>and Path 32 (Pavant/Intermountain-Gonder 230 kV).  Comments to the cases are due by 03-14-11.</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03-01-11  By e-mail this date USE Consulting distributed to the SWIP-South PRG draft non-simultaneous analyses to be discussed at the SWIPPRG meeting planned for 03-22-11 in Las Vegas.</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03-18-11  By e-mail this date USE Consulting distributed to the SWIP-South PRG meeting material for the 03-22-11 PRG meeting in Las Vegas.</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05-13-11  By e-mail this date NVEnergy submitted a letter indicating that the ON Line and SWIP-South projects are still separate projects and are still making progress through the 3-Phase rating process.</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11-10-11  By three separate e-mails this date LSPower submitted to the PRG base cases for the SWIP South - TOT 2B-2C/IPP simultaneous studies.  Review and comments were requested by 11-23-11.</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01-04-12  By e-mail this date LSPower submitted to the PRG base cases for the SWIP South – EOR/WOR simultaneous studies.  Review and comments were requested by 01-18-12.</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1D6CA7" w:rsidRPr="007049C1" w:rsidTr="001D6CA7">
        <w:trPr>
          <w:jc w:val="center"/>
        </w:trPr>
        <w:tc>
          <w:tcPr>
            <w:tcW w:w="115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c>
          <w:tcPr>
            <w:tcW w:w="734" w:type="dxa"/>
          </w:tcPr>
          <w:p w:rsidR="001D6CA7" w:rsidRPr="007049C1" w:rsidRDefault="001D6CA7" w:rsidP="001D6CA7">
            <w:pPr>
              <w:tabs>
                <w:tab w:val="center" w:pos="340"/>
                <w:tab w:val="center" w:pos="2520"/>
                <w:tab w:val="center" w:pos="4230"/>
                <w:tab w:val="left" w:pos="5280"/>
                <w:tab w:val="center" w:pos="13440"/>
              </w:tabs>
              <w:spacing w:before="40" w:after="40" w:line="276" w:lineRule="auto"/>
              <w:jc w:val="center"/>
              <w:rPr>
                <w:spacing w:val="-2"/>
                <w:kern w:val="2"/>
                <w:sz w:val="22"/>
              </w:rPr>
            </w:pPr>
            <w:r w:rsidRPr="007049C1">
              <w:rPr>
                <w:spacing w:val="-2"/>
                <w:kern w:val="2"/>
                <w:sz w:val="22"/>
              </w:rPr>
              <w:t>S</w:t>
            </w:r>
          </w:p>
        </w:tc>
        <w:tc>
          <w:tcPr>
            <w:tcW w:w="7344" w:type="dxa"/>
          </w:tcPr>
          <w:p w:rsidR="001D6CA7" w:rsidRPr="007049C1" w:rsidRDefault="001D6CA7" w:rsidP="001D6CA7">
            <w:pPr>
              <w:tabs>
                <w:tab w:val="center" w:pos="252"/>
                <w:tab w:val="center" w:pos="2520"/>
                <w:tab w:val="center" w:pos="4230"/>
                <w:tab w:val="left" w:pos="5280"/>
                <w:tab w:val="center" w:pos="13440"/>
              </w:tabs>
              <w:spacing w:before="40" w:after="40" w:line="276" w:lineRule="auto"/>
              <w:ind w:left="252"/>
              <w:rPr>
                <w:rFonts w:cs="Courier New"/>
                <w:kern w:val="2"/>
                <w:sz w:val="22"/>
              </w:rPr>
            </w:pPr>
            <w:r w:rsidRPr="007049C1">
              <w:rPr>
                <w:rFonts w:cs="Courier New"/>
                <w:kern w:val="2"/>
                <w:sz w:val="22"/>
              </w:rPr>
              <w:t>06-14</w:t>
            </w:r>
            <w:r>
              <w:rPr>
                <w:rFonts w:cs="Courier New"/>
                <w:kern w:val="2"/>
                <w:sz w:val="22"/>
              </w:rPr>
              <w:t xml:space="preserve">-12 </w:t>
            </w:r>
            <w:r w:rsidRPr="007049C1">
              <w:rPr>
                <w:rFonts w:cs="Courier New"/>
                <w:kern w:val="2"/>
                <w:sz w:val="22"/>
              </w:rPr>
              <w:t>By email this date the PRG report was sent.</w:t>
            </w:r>
          </w:p>
        </w:tc>
        <w:tc>
          <w:tcPr>
            <w:tcW w:w="1872" w:type="dxa"/>
          </w:tcPr>
          <w:p w:rsidR="001D6CA7" w:rsidRPr="007049C1" w:rsidRDefault="001D6CA7" w:rsidP="001D6CA7">
            <w:pPr>
              <w:tabs>
                <w:tab w:val="center" w:pos="480"/>
                <w:tab w:val="center" w:pos="2040"/>
                <w:tab w:val="center" w:pos="4080"/>
                <w:tab w:val="left" w:pos="5280"/>
                <w:tab w:val="center" w:pos="13440"/>
              </w:tabs>
              <w:spacing w:before="40" w:after="40" w:line="276" w:lineRule="auto"/>
              <w:jc w:val="both"/>
              <w:rPr>
                <w:spacing w:val="-2"/>
                <w:kern w:val="2"/>
                <w:sz w:val="22"/>
              </w:rPr>
            </w:pPr>
          </w:p>
        </w:tc>
      </w:tr>
      <w:tr w:rsidR="002D4379" w:rsidRPr="007049C1" w:rsidTr="001D6CA7">
        <w:trPr>
          <w:jc w:val="center"/>
        </w:trPr>
        <w:tc>
          <w:tcPr>
            <w:tcW w:w="1152" w:type="dxa"/>
          </w:tcPr>
          <w:p w:rsidR="002D4379" w:rsidRPr="00D84BC7" w:rsidRDefault="002D4379" w:rsidP="002D4379">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2D4379" w:rsidRPr="00D84BC7" w:rsidRDefault="002D4379" w:rsidP="002D4379">
            <w:pPr>
              <w:widowControl w:val="0"/>
              <w:tabs>
                <w:tab w:val="center" w:pos="480"/>
                <w:tab w:val="center" w:pos="2040"/>
                <w:tab w:val="center" w:pos="4080"/>
                <w:tab w:val="left" w:pos="5280"/>
                <w:tab w:val="center" w:pos="13440"/>
              </w:tabs>
              <w:spacing w:before="20"/>
              <w:jc w:val="center"/>
              <w:rPr>
                <w:spacing w:val="-2"/>
                <w:kern w:val="2"/>
                <w:sz w:val="22"/>
              </w:rPr>
            </w:pPr>
          </w:p>
        </w:tc>
        <w:tc>
          <w:tcPr>
            <w:tcW w:w="734" w:type="dxa"/>
          </w:tcPr>
          <w:p w:rsidR="002D4379" w:rsidRPr="007049C1" w:rsidRDefault="002D4379" w:rsidP="002D4379">
            <w:pPr>
              <w:widowControl w:val="0"/>
              <w:tabs>
                <w:tab w:val="center" w:pos="340"/>
                <w:tab w:val="center" w:pos="2520"/>
                <w:tab w:val="center" w:pos="4230"/>
                <w:tab w:val="left" w:pos="5280"/>
                <w:tab w:val="center" w:pos="13440"/>
              </w:tabs>
              <w:spacing w:before="40" w:after="40"/>
              <w:jc w:val="center"/>
              <w:rPr>
                <w:spacing w:val="-2"/>
                <w:kern w:val="2"/>
                <w:sz w:val="22"/>
              </w:rPr>
            </w:pPr>
            <w:r>
              <w:rPr>
                <w:spacing w:val="-2"/>
                <w:kern w:val="2"/>
                <w:sz w:val="22"/>
              </w:rPr>
              <w:t>S</w:t>
            </w:r>
          </w:p>
        </w:tc>
        <w:tc>
          <w:tcPr>
            <w:tcW w:w="7344" w:type="dxa"/>
          </w:tcPr>
          <w:p w:rsidR="002D4379" w:rsidRPr="007049C1" w:rsidRDefault="002D4379" w:rsidP="002D4379">
            <w:pPr>
              <w:widowControl w:val="0"/>
              <w:tabs>
                <w:tab w:val="center" w:pos="252"/>
                <w:tab w:val="center" w:pos="2520"/>
                <w:tab w:val="center" w:pos="4230"/>
                <w:tab w:val="left" w:pos="5280"/>
                <w:tab w:val="center" w:pos="13440"/>
              </w:tabs>
              <w:spacing w:before="40" w:after="40"/>
              <w:ind w:left="252"/>
              <w:rPr>
                <w:rFonts w:cs="Courier New"/>
                <w:kern w:val="2"/>
                <w:sz w:val="22"/>
              </w:rPr>
            </w:pPr>
            <w:r>
              <w:rPr>
                <w:rFonts w:cs="Courier New"/>
                <w:kern w:val="2"/>
                <w:sz w:val="22"/>
              </w:rPr>
              <w:t xml:space="preserve">06-25-14 By email this date LS Power provides a status update on the </w:t>
            </w:r>
            <w:r w:rsidRPr="002B328A">
              <w:rPr>
                <w:rFonts w:cs="Courier New"/>
                <w:kern w:val="2"/>
                <w:sz w:val="22"/>
              </w:rPr>
              <w:t>PRG studies</w:t>
            </w:r>
            <w:r>
              <w:rPr>
                <w:rFonts w:cs="Courier New"/>
                <w:kern w:val="2"/>
                <w:sz w:val="22"/>
              </w:rPr>
              <w:t>.  The PRG has</w:t>
            </w:r>
            <w:r w:rsidRPr="002B328A">
              <w:rPr>
                <w:rFonts w:cs="Courier New"/>
                <w:kern w:val="2"/>
                <w:sz w:val="22"/>
              </w:rPr>
              <w:t xml:space="preserve"> addressed all comments </w:t>
            </w:r>
            <w:r>
              <w:rPr>
                <w:rFonts w:cs="Courier New"/>
                <w:kern w:val="2"/>
                <w:sz w:val="22"/>
              </w:rPr>
              <w:t xml:space="preserve">and </w:t>
            </w:r>
            <w:r w:rsidRPr="002B328A">
              <w:rPr>
                <w:rFonts w:cs="Courier New"/>
                <w:kern w:val="2"/>
                <w:sz w:val="22"/>
              </w:rPr>
              <w:t xml:space="preserve">as a result are awaiting additional feedback from PG&amp;E </w:t>
            </w:r>
            <w:r>
              <w:rPr>
                <w:rFonts w:cs="Courier New"/>
                <w:kern w:val="2"/>
                <w:sz w:val="22"/>
              </w:rPr>
              <w:t xml:space="preserve">and SCE about </w:t>
            </w:r>
            <w:r w:rsidRPr="002B328A">
              <w:rPr>
                <w:rFonts w:cs="Courier New"/>
                <w:kern w:val="2"/>
                <w:sz w:val="22"/>
              </w:rPr>
              <w:t>additional sensitivity studies</w:t>
            </w:r>
            <w:r>
              <w:rPr>
                <w:rFonts w:cs="Courier New"/>
                <w:kern w:val="2"/>
                <w:sz w:val="22"/>
              </w:rPr>
              <w:t xml:space="preserve">. </w:t>
            </w:r>
          </w:p>
        </w:tc>
        <w:tc>
          <w:tcPr>
            <w:tcW w:w="1872" w:type="dxa"/>
          </w:tcPr>
          <w:p w:rsidR="002D4379" w:rsidRPr="007049C1" w:rsidRDefault="002D4379" w:rsidP="002D4379">
            <w:pPr>
              <w:tabs>
                <w:tab w:val="center" w:pos="480"/>
                <w:tab w:val="center" w:pos="2040"/>
                <w:tab w:val="center" w:pos="4080"/>
                <w:tab w:val="left" w:pos="5280"/>
                <w:tab w:val="center" w:pos="13440"/>
              </w:tabs>
              <w:spacing w:before="40" w:after="40"/>
              <w:jc w:val="both"/>
              <w:rPr>
                <w:spacing w:val="-2"/>
                <w:kern w:val="2"/>
                <w:sz w:val="22"/>
              </w:rPr>
            </w:pPr>
          </w:p>
        </w:tc>
      </w:tr>
    </w:tbl>
    <w:p w:rsidR="001D6CA7" w:rsidRDefault="001D6CA7" w:rsidP="001D6CA7"/>
    <w:p w:rsidR="002543AB" w:rsidRDefault="002543AB" w:rsidP="00FC2A2E">
      <w:pPr>
        <w:pStyle w:val="Heading1"/>
        <w:sectPr w:rsidR="002543AB" w:rsidSect="00FC2A2E">
          <w:headerReference w:type="default" r:id="rId30"/>
          <w:pgSz w:w="15840" w:h="12240" w:orient="landscape"/>
          <w:pgMar w:top="1080" w:right="1440" w:bottom="1080" w:left="1440" w:header="720" w:footer="432" w:gutter="0"/>
          <w:cols w:space="720"/>
          <w:docGrid w:linePitch="360"/>
        </w:sectPr>
      </w:pPr>
    </w:p>
    <w:p w:rsidR="002B328A" w:rsidRDefault="00FC2A2E" w:rsidP="00FC2A2E">
      <w:pPr>
        <w:pStyle w:val="Heading1"/>
      </w:pPr>
      <w:bookmarkStart w:id="18" w:name="_Toc498422851"/>
      <w:r>
        <w:lastRenderedPageBreak/>
        <w:t>Path Rating Process – Phase 3 Active</w:t>
      </w:r>
      <w:r w:rsidR="0002570B">
        <w:t xml:space="preserve"> Projects</w:t>
      </w:r>
      <w:bookmarkEnd w:id="18"/>
    </w:p>
    <w:p w:rsidR="00400E27" w:rsidRPr="00400E27" w:rsidRDefault="00400E27" w:rsidP="00400E27">
      <w:r>
        <w:t xml:space="preserve">Active Phase 3 Path Rating projects as defined in the </w:t>
      </w:r>
      <w:hyperlink r:id="rId31" w:history="1">
        <w:r w:rsidRPr="00CB3F74">
          <w:rPr>
            <w:rStyle w:val="Hyperlink"/>
          </w:rPr>
          <w:t>Project Coordination, Path Rating and Progress Report Processes</w:t>
        </w:r>
      </w:hyperlink>
      <w:r>
        <w:t xml:space="preserve"> document.</w:t>
      </w:r>
    </w:p>
    <w:tbl>
      <w:tblPr>
        <w:tblW w:w="1298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40"/>
        <w:gridCol w:w="7344"/>
        <w:gridCol w:w="1872"/>
      </w:tblGrid>
      <w:tr w:rsidR="00AE438D" w:rsidRPr="00D84BC7" w:rsidTr="007342F9">
        <w:trPr>
          <w:tblHeader/>
          <w:jc w:val="center"/>
        </w:trPr>
        <w:tc>
          <w:tcPr>
            <w:tcW w:w="115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r w:rsidRPr="007049C1">
              <w:rPr>
                <w:spacing w:val="-2"/>
                <w:sz w:val="22"/>
              </w:rPr>
              <w:tab/>
              <w:t>08-18-09</w:t>
            </w:r>
          </w:p>
        </w:tc>
        <w:tc>
          <w:tcPr>
            <w:tcW w:w="1872" w:type="dxa"/>
          </w:tcPr>
          <w:p w:rsidR="00AE438D" w:rsidRPr="007049C1" w:rsidRDefault="00AE438D" w:rsidP="00C65D88">
            <w:pPr>
              <w:tabs>
                <w:tab w:val="center" w:pos="480"/>
                <w:tab w:val="center" w:pos="2040"/>
                <w:tab w:val="center" w:pos="4080"/>
                <w:tab w:val="left" w:pos="5280"/>
                <w:tab w:val="center" w:pos="13440"/>
              </w:tabs>
              <w:spacing w:before="40" w:after="40"/>
              <w:jc w:val="center"/>
              <w:rPr>
                <w:spacing w:val="-2"/>
                <w:sz w:val="22"/>
              </w:rPr>
            </w:pPr>
            <w:r w:rsidRPr="007049C1">
              <w:rPr>
                <w:spacing w:val="-2"/>
                <w:sz w:val="22"/>
              </w:rPr>
              <w:t>Bonneville Power Administration</w:t>
            </w:r>
          </w:p>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sidRPr="007049C1">
              <w:rPr>
                <w:spacing w:val="-2"/>
                <w:sz w:val="22"/>
              </w:rPr>
              <w:t>(BPA)</w:t>
            </w:r>
          </w:p>
        </w:tc>
        <w:tc>
          <w:tcPr>
            <w:tcW w:w="740"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sidRPr="007049C1">
              <w:rPr>
                <w:spacing w:val="-2"/>
                <w:sz w:val="22"/>
              </w:rPr>
              <w:t>N</w:t>
            </w:r>
          </w:p>
        </w:tc>
        <w:tc>
          <w:tcPr>
            <w:tcW w:w="7344" w:type="dxa"/>
          </w:tcPr>
          <w:p w:rsidR="00AE438D" w:rsidRPr="001D6CA7" w:rsidRDefault="00AE438D" w:rsidP="004F42BE">
            <w:pPr>
              <w:pStyle w:val="Heading3"/>
            </w:pPr>
            <w:bookmarkStart w:id="19" w:name="_Toc498422852"/>
            <w:r w:rsidRPr="002B328A">
              <w:t>West of McNary Reinforcement Project (WOMR)</w:t>
            </w:r>
            <w:bookmarkEnd w:id="19"/>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Pr>
                <w:spacing w:val="-2"/>
                <w:sz w:val="22"/>
              </w:rPr>
              <w:t>0</w:t>
            </w:r>
            <w:r w:rsidRPr="007049C1">
              <w:rPr>
                <w:spacing w:val="-2"/>
                <w:sz w:val="22"/>
              </w:rPr>
              <w:t>2</w:t>
            </w:r>
            <w:r>
              <w:rPr>
                <w:spacing w:val="-2"/>
                <w:sz w:val="22"/>
              </w:rPr>
              <w:t>-</w:t>
            </w:r>
            <w:r w:rsidRPr="007049C1">
              <w:rPr>
                <w:spacing w:val="-2"/>
                <w:sz w:val="22"/>
              </w:rPr>
              <w:t>2013</w:t>
            </w:r>
          </w:p>
        </w:tc>
      </w:tr>
      <w:tr w:rsidR="00AE438D" w:rsidRPr="00D84BC7" w:rsidTr="00C65D88">
        <w:trPr>
          <w:jc w:val="center"/>
        </w:trPr>
        <w:tc>
          <w:tcPr>
            <w:tcW w:w="115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Pr>
                <w:spacing w:val="-2"/>
                <w:sz w:val="22"/>
              </w:rPr>
              <w:t>08-18-2009</w:t>
            </w:r>
          </w:p>
        </w:tc>
        <w:tc>
          <w:tcPr>
            <w:tcW w:w="740"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sidRPr="007049C1">
              <w:rPr>
                <w:spacing w:val="-2"/>
                <w:sz w:val="22"/>
              </w:rPr>
              <w:t>N</w:t>
            </w:r>
          </w:p>
        </w:tc>
        <w:tc>
          <w:tcPr>
            <w:tcW w:w="7344" w:type="dxa"/>
          </w:tcPr>
          <w:p w:rsidR="00AE438D" w:rsidRPr="007049C1" w:rsidRDefault="00AE438D" w:rsidP="00170A98">
            <w:pPr>
              <w:tabs>
                <w:tab w:val="center" w:pos="480"/>
                <w:tab w:val="center" w:pos="2040"/>
                <w:tab w:val="center" w:pos="4080"/>
                <w:tab w:val="left" w:pos="5280"/>
                <w:tab w:val="center" w:pos="13440"/>
              </w:tabs>
              <w:snapToGrid w:val="0"/>
              <w:spacing w:before="40" w:after="40"/>
              <w:ind w:left="241"/>
              <w:jc w:val="both"/>
              <w:rPr>
                <w:rFonts w:cs="Courier New"/>
                <w:spacing w:val="-2"/>
                <w:sz w:val="22"/>
              </w:rPr>
            </w:pPr>
            <w:r w:rsidRPr="007049C1">
              <w:rPr>
                <w:rFonts w:cs="Courier New"/>
                <w:spacing w:val="-2"/>
                <w:sz w:val="22"/>
              </w:rPr>
              <w:t xml:space="preserve">By </w:t>
            </w:r>
            <w:r w:rsidR="00144383">
              <w:rPr>
                <w:rFonts w:cs="Courier New"/>
                <w:spacing w:val="-2"/>
                <w:sz w:val="22"/>
              </w:rPr>
              <w:t>email</w:t>
            </w:r>
            <w:r w:rsidRPr="007049C1">
              <w:rPr>
                <w:rFonts w:cs="Courier New"/>
                <w:spacing w:val="-2"/>
                <w:sz w:val="22"/>
              </w:rPr>
              <w:t xml:space="preserve"> this date Bonneville Power Administration (BPA) initiated </w:t>
            </w:r>
            <w:r w:rsidR="00144383">
              <w:rPr>
                <w:rFonts w:cs="Courier New"/>
                <w:spacing w:val="-2"/>
                <w:sz w:val="22"/>
              </w:rPr>
              <w:t>Phase 1</w:t>
            </w:r>
            <w:r w:rsidRPr="007049C1">
              <w:rPr>
                <w:rFonts w:cs="Courier New"/>
                <w:spacing w:val="-2"/>
                <w:sz w:val="22"/>
              </w:rPr>
              <w:t xml:space="preserve"> of the WECC 3-Phase Project Rating Review Process for the West of McNary Reinforcement Project</w:t>
            </w:r>
            <w:r w:rsidRPr="007049C1">
              <w:rPr>
                <w:rFonts w:cs="Courier New"/>
                <w:sz w:val="22"/>
              </w:rPr>
              <w:t xml:space="preserve">.  This project was previously known as the West of McNary Generation Integration Project (WOMGIP) and includes construction of a new 79 mile, 500 kV line from BPA’s McNary Substation to BPA’s John Day Substation and a new 28 mile, 500 kV line from BPA’s Big Eddy Substation to a new 500 kV substation to be named Knight (formerly known as Station Z).  A CPR was distributed with comments and indication of interest in participation in the </w:t>
            </w:r>
            <w:r w:rsidR="00144383">
              <w:rPr>
                <w:rFonts w:cs="Courier New"/>
                <w:sz w:val="22"/>
              </w:rPr>
              <w:t>Phase 2</w:t>
            </w:r>
            <w:r w:rsidRPr="007049C1">
              <w:rPr>
                <w:rFonts w:cs="Courier New"/>
                <w:sz w:val="22"/>
              </w:rPr>
              <w:t xml:space="preserve"> PRG due by October 16, 2009.</w:t>
            </w: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Pr>
                <w:spacing w:val="-2"/>
                <w:sz w:val="22"/>
              </w:rPr>
              <w:t>05-28-2009</w:t>
            </w:r>
          </w:p>
        </w:tc>
        <w:tc>
          <w:tcPr>
            <w:tcW w:w="740" w:type="dxa"/>
          </w:tcPr>
          <w:p w:rsidR="00AE438D" w:rsidRPr="00D84BC7" w:rsidRDefault="00AE438D" w:rsidP="00C65D88">
            <w:pPr>
              <w:keepNext/>
              <w:keepLines/>
              <w:tabs>
                <w:tab w:val="center" w:pos="480"/>
                <w:tab w:val="center" w:pos="2040"/>
                <w:tab w:val="center" w:pos="4080"/>
                <w:tab w:val="left" w:pos="5280"/>
                <w:tab w:val="center" w:pos="13440"/>
              </w:tabs>
              <w:jc w:val="center"/>
              <w:rPr>
                <w:spacing w:val="-2"/>
                <w:sz w:val="22"/>
              </w:rPr>
            </w:pPr>
            <w:r w:rsidRPr="00D84BC7">
              <w:rPr>
                <w:spacing w:val="-2"/>
                <w:sz w:val="22"/>
              </w:rPr>
              <w:t>C</w:t>
            </w:r>
          </w:p>
        </w:tc>
        <w:tc>
          <w:tcPr>
            <w:tcW w:w="7344" w:type="dxa"/>
          </w:tcPr>
          <w:p w:rsidR="00AE438D" w:rsidRPr="00D84BC7" w:rsidRDefault="00AE438D" w:rsidP="00170A98">
            <w:pPr>
              <w:keepNext/>
              <w:keepLines/>
              <w:tabs>
                <w:tab w:val="center" w:pos="480"/>
                <w:tab w:val="center" w:pos="2040"/>
                <w:tab w:val="center" w:pos="4080"/>
                <w:tab w:val="left" w:pos="5280"/>
                <w:tab w:val="center" w:pos="13440"/>
              </w:tabs>
              <w:ind w:left="241"/>
              <w:jc w:val="both"/>
              <w:rPr>
                <w:rFonts w:cs="Courier New"/>
                <w:spacing w:val="-2"/>
                <w:sz w:val="22"/>
              </w:rPr>
            </w:pPr>
            <w:r w:rsidRPr="00D84BC7">
              <w:rPr>
                <w:rFonts w:cs="Courier New"/>
                <w:spacing w:val="-2"/>
                <w:sz w:val="22"/>
              </w:rPr>
              <w:t xml:space="preserve">By </w:t>
            </w:r>
            <w:r w:rsidR="00144383">
              <w:rPr>
                <w:rFonts w:cs="Courier New"/>
                <w:spacing w:val="-2"/>
                <w:sz w:val="22"/>
              </w:rPr>
              <w:t>email</w:t>
            </w:r>
            <w:r w:rsidRPr="00D84BC7">
              <w:rPr>
                <w:rFonts w:cs="Courier New"/>
                <w:spacing w:val="-2"/>
                <w:sz w:val="22"/>
              </w:rPr>
              <w:t xml:space="preserve"> this date Puget Sound Energy requested participation on the Project Review Group for the West of McNary Project</w:t>
            </w: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Pr>
                <w:spacing w:val="-2"/>
                <w:sz w:val="22"/>
              </w:rPr>
              <w:t>09-10-2009</w:t>
            </w:r>
          </w:p>
        </w:tc>
        <w:tc>
          <w:tcPr>
            <w:tcW w:w="740" w:type="dxa"/>
          </w:tcPr>
          <w:p w:rsidR="00AE438D" w:rsidRPr="00D84BC7" w:rsidRDefault="00AE438D" w:rsidP="00C65D88">
            <w:pPr>
              <w:keepNext/>
              <w:keepLines/>
              <w:tabs>
                <w:tab w:val="center" w:pos="480"/>
                <w:tab w:val="center" w:pos="2040"/>
                <w:tab w:val="center" w:pos="4080"/>
                <w:tab w:val="left" w:pos="5280"/>
                <w:tab w:val="center" w:pos="13440"/>
              </w:tabs>
              <w:jc w:val="center"/>
              <w:rPr>
                <w:spacing w:val="-2"/>
                <w:sz w:val="22"/>
              </w:rPr>
            </w:pPr>
            <w:r w:rsidRPr="00D84BC7">
              <w:rPr>
                <w:spacing w:val="-2"/>
                <w:sz w:val="22"/>
              </w:rPr>
              <w:t>S</w:t>
            </w:r>
          </w:p>
        </w:tc>
        <w:tc>
          <w:tcPr>
            <w:tcW w:w="7344" w:type="dxa"/>
          </w:tcPr>
          <w:p w:rsidR="00AE438D" w:rsidRPr="00D84BC7" w:rsidRDefault="00AE438D" w:rsidP="00170A98">
            <w:pPr>
              <w:keepNext/>
              <w:keepLines/>
              <w:tabs>
                <w:tab w:val="center" w:pos="480"/>
                <w:tab w:val="center" w:pos="2040"/>
                <w:tab w:val="center" w:pos="4080"/>
                <w:tab w:val="left" w:pos="5280"/>
                <w:tab w:val="center" w:pos="13440"/>
              </w:tabs>
              <w:ind w:left="241"/>
              <w:jc w:val="both"/>
              <w:rPr>
                <w:rFonts w:cs="Courier New"/>
                <w:spacing w:val="-2"/>
                <w:sz w:val="22"/>
              </w:rPr>
            </w:pPr>
            <w:r w:rsidRPr="00D84BC7">
              <w:rPr>
                <w:rFonts w:cs="Courier New"/>
                <w:spacing w:val="-2"/>
                <w:sz w:val="22"/>
              </w:rPr>
              <w:t xml:space="preserve">By </w:t>
            </w:r>
            <w:r w:rsidR="00144383">
              <w:rPr>
                <w:rFonts w:cs="Courier New"/>
                <w:spacing w:val="-2"/>
                <w:sz w:val="22"/>
              </w:rPr>
              <w:t>email</w:t>
            </w:r>
            <w:r w:rsidRPr="00D84BC7">
              <w:rPr>
                <w:rFonts w:cs="Courier New"/>
                <w:spacing w:val="-2"/>
                <w:sz w:val="22"/>
              </w:rPr>
              <w:t xml:space="preserve"> this date the original notification letter of 08-18-09 was re-distributed due to an error in the contact information for this project.</w:t>
            </w: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Pr>
                <w:spacing w:val="-2"/>
                <w:sz w:val="22"/>
              </w:rPr>
              <w:t>02-06-2013</w:t>
            </w:r>
          </w:p>
        </w:tc>
        <w:tc>
          <w:tcPr>
            <w:tcW w:w="740"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sidRPr="007049C1">
              <w:rPr>
                <w:spacing w:val="-2"/>
                <w:sz w:val="22"/>
              </w:rPr>
              <w:t>N</w:t>
            </w:r>
          </w:p>
        </w:tc>
        <w:tc>
          <w:tcPr>
            <w:tcW w:w="7344" w:type="dxa"/>
          </w:tcPr>
          <w:p w:rsidR="00AE438D" w:rsidRPr="007049C1" w:rsidRDefault="00AE438D" w:rsidP="00170A98">
            <w:pPr>
              <w:tabs>
                <w:tab w:val="center" w:pos="480"/>
                <w:tab w:val="center" w:pos="2040"/>
                <w:tab w:val="center" w:pos="4080"/>
                <w:tab w:val="left" w:pos="5280"/>
                <w:tab w:val="center" w:pos="13440"/>
              </w:tabs>
              <w:snapToGrid w:val="0"/>
              <w:spacing w:before="40" w:after="40"/>
              <w:ind w:left="241"/>
              <w:jc w:val="both"/>
              <w:rPr>
                <w:rFonts w:cs="Courier New"/>
                <w:spacing w:val="-2"/>
                <w:sz w:val="22"/>
              </w:rPr>
            </w:pPr>
            <w:r>
              <w:rPr>
                <w:rFonts w:cs="Courier New"/>
                <w:spacing w:val="-2"/>
                <w:sz w:val="22"/>
              </w:rPr>
              <w:t xml:space="preserve">By </w:t>
            </w:r>
            <w:r w:rsidR="00144383">
              <w:rPr>
                <w:rFonts w:cs="Courier New"/>
                <w:spacing w:val="-2"/>
                <w:sz w:val="22"/>
              </w:rPr>
              <w:t>email</w:t>
            </w:r>
            <w:r w:rsidRPr="007049C1">
              <w:rPr>
                <w:rFonts w:cs="Courier New"/>
                <w:spacing w:val="-2"/>
                <w:sz w:val="22"/>
              </w:rPr>
              <w:t xml:space="preserve"> this date the TSS Chair distributed a letter indicating the completion of </w:t>
            </w:r>
            <w:r w:rsidR="00144383">
              <w:rPr>
                <w:rFonts w:cs="Courier New"/>
                <w:spacing w:val="-2"/>
                <w:sz w:val="22"/>
              </w:rPr>
              <w:t>Phase 1</w:t>
            </w:r>
            <w:r w:rsidRPr="007049C1">
              <w:rPr>
                <w:rFonts w:cs="Courier New"/>
                <w:spacing w:val="-2"/>
                <w:sz w:val="22"/>
              </w:rPr>
              <w:t xml:space="preserve"> requirements for the BPA West of McNary (WOM) Reinforcement Project. This project achieved Phase 2A status in the WECC Project Rating Review Process a Planned Rating of 4,500 MW (east-to-west).</w:t>
            </w: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Pr>
                <w:spacing w:val="-2"/>
                <w:sz w:val="22"/>
              </w:rPr>
              <w:t>07-29-2013</w:t>
            </w:r>
          </w:p>
        </w:tc>
        <w:tc>
          <w:tcPr>
            <w:tcW w:w="740"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sidRPr="007049C1">
              <w:rPr>
                <w:spacing w:val="-2"/>
                <w:sz w:val="22"/>
              </w:rPr>
              <w:t>S</w:t>
            </w:r>
          </w:p>
        </w:tc>
        <w:tc>
          <w:tcPr>
            <w:tcW w:w="7344" w:type="dxa"/>
          </w:tcPr>
          <w:p w:rsidR="00AE438D" w:rsidRPr="007049C1" w:rsidRDefault="00AE438D" w:rsidP="00170A98">
            <w:pPr>
              <w:tabs>
                <w:tab w:val="center" w:pos="480"/>
                <w:tab w:val="center" w:pos="2040"/>
                <w:tab w:val="center" w:pos="4080"/>
                <w:tab w:val="left" w:pos="5280"/>
                <w:tab w:val="center" w:pos="13440"/>
              </w:tabs>
              <w:snapToGrid w:val="0"/>
              <w:spacing w:before="40" w:after="40"/>
              <w:ind w:left="241"/>
              <w:jc w:val="both"/>
              <w:rPr>
                <w:rFonts w:cs="Courier New"/>
                <w:spacing w:val="-2"/>
                <w:sz w:val="22"/>
              </w:rPr>
            </w:pPr>
            <w:r w:rsidRPr="007049C1">
              <w:rPr>
                <w:rFonts w:cs="Courier New"/>
                <w:spacing w:val="-2"/>
                <w:sz w:val="22"/>
              </w:rPr>
              <w:t>By email this date a draft study plan was distributed to the PRG.</w:t>
            </w: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Pr>
                <w:spacing w:val="-2"/>
                <w:sz w:val="22"/>
              </w:rPr>
              <w:t>08-01-2013</w:t>
            </w:r>
          </w:p>
        </w:tc>
        <w:tc>
          <w:tcPr>
            <w:tcW w:w="740"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sidRPr="007049C1">
              <w:rPr>
                <w:spacing w:val="-2"/>
                <w:sz w:val="22"/>
              </w:rPr>
              <w:t>C</w:t>
            </w:r>
          </w:p>
        </w:tc>
        <w:tc>
          <w:tcPr>
            <w:tcW w:w="7344" w:type="dxa"/>
          </w:tcPr>
          <w:p w:rsidR="00AE438D" w:rsidRPr="007049C1" w:rsidRDefault="00AE438D" w:rsidP="00170A98">
            <w:pPr>
              <w:tabs>
                <w:tab w:val="center" w:pos="480"/>
                <w:tab w:val="center" w:pos="2040"/>
                <w:tab w:val="center" w:pos="4080"/>
                <w:tab w:val="left" w:pos="5280"/>
                <w:tab w:val="center" w:pos="13440"/>
              </w:tabs>
              <w:snapToGrid w:val="0"/>
              <w:spacing w:before="40" w:after="40"/>
              <w:ind w:left="241"/>
              <w:jc w:val="both"/>
              <w:rPr>
                <w:rFonts w:cs="Courier New"/>
                <w:spacing w:val="-2"/>
                <w:sz w:val="22"/>
              </w:rPr>
            </w:pPr>
            <w:r w:rsidRPr="007049C1">
              <w:rPr>
                <w:rFonts w:cs="Courier New"/>
                <w:spacing w:val="-2"/>
                <w:sz w:val="22"/>
              </w:rPr>
              <w:t>By email this date the presentation was sent out for the PRG kick-off meeting.</w:t>
            </w: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Pr>
                <w:spacing w:val="-2"/>
                <w:sz w:val="22"/>
              </w:rPr>
              <w:t>08-06-2013</w:t>
            </w:r>
          </w:p>
        </w:tc>
        <w:tc>
          <w:tcPr>
            <w:tcW w:w="740"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sidRPr="007049C1">
              <w:rPr>
                <w:spacing w:val="-2"/>
                <w:sz w:val="22"/>
              </w:rPr>
              <w:t>C</w:t>
            </w:r>
          </w:p>
        </w:tc>
        <w:tc>
          <w:tcPr>
            <w:tcW w:w="7344" w:type="dxa"/>
          </w:tcPr>
          <w:p w:rsidR="00AE438D" w:rsidRPr="007049C1" w:rsidRDefault="00AE438D" w:rsidP="00170A98">
            <w:pPr>
              <w:tabs>
                <w:tab w:val="center" w:pos="480"/>
                <w:tab w:val="center" w:pos="2040"/>
                <w:tab w:val="center" w:pos="4080"/>
                <w:tab w:val="left" w:pos="5280"/>
                <w:tab w:val="center" w:pos="13440"/>
              </w:tabs>
              <w:snapToGrid w:val="0"/>
              <w:spacing w:before="40" w:after="40"/>
              <w:ind w:left="241"/>
              <w:jc w:val="both"/>
              <w:rPr>
                <w:rFonts w:cs="Courier New"/>
                <w:spacing w:val="-2"/>
                <w:sz w:val="22"/>
              </w:rPr>
            </w:pPr>
            <w:r w:rsidRPr="007049C1">
              <w:rPr>
                <w:rFonts w:cs="Courier New"/>
                <w:spacing w:val="-2"/>
                <w:sz w:val="22"/>
              </w:rPr>
              <w:t xml:space="preserve">By email this date a proposal on how to stress the study cases was distributed. </w:t>
            </w: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Pr>
                <w:spacing w:val="-2"/>
                <w:sz w:val="22"/>
              </w:rPr>
              <w:t>08-09-2013</w:t>
            </w:r>
          </w:p>
        </w:tc>
        <w:tc>
          <w:tcPr>
            <w:tcW w:w="740"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sidRPr="007049C1">
              <w:rPr>
                <w:spacing w:val="-2"/>
                <w:sz w:val="22"/>
              </w:rPr>
              <w:t>C</w:t>
            </w:r>
          </w:p>
        </w:tc>
        <w:tc>
          <w:tcPr>
            <w:tcW w:w="7344" w:type="dxa"/>
          </w:tcPr>
          <w:p w:rsidR="00AE438D" w:rsidRPr="007049C1" w:rsidRDefault="00AE438D" w:rsidP="00170A98">
            <w:pPr>
              <w:tabs>
                <w:tab w:val="center" w:pos="480"/>
                <w:tab w:val="center" w:pos="2040"/>
                <w:tab w:val="center" w:pos="4080"/>
                <w:tab w:val="left" w:pos="5280"/>
                <w:tab w:val="center" w:pos="13440"/>
              </w:tabs>
              <w:snapToGrid w:val="0"/>
              <w:spacing w:before="40" w:after="40"/>
              <w:ind w:left="241"/>
              <w:jc w:val="both"/>
              <w:rPr>
                <w:rFonts w:cs="Courier New"/>
                <w:spacing w:val="-2"/>
                <w:sz w:val="22"/>
              </w:rPr>
            </w:pPr>
            <w:r w:rsidRPr="007049C1">
              <w:rPr>
                <w:rFonts w:cs="Courier New"/>
                <w:spacing w:val="-2"/>
                <w:sz w:val="22"/>
              </w:rPr>
              <w:t xml:space="preserve">By an email chain between the project sponsor and BPA a discussion of the proper study plan and what it should include for cases. </w:t>
            </w: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Pr>
                <w:spacing w:val="-2"/>
                <w:sz w:val="22"/>
              </w:rPr>
              <w:t>09-16-2013</w:t>
            </w:r>
          </w:p>
        </w:tc>
        <w:tc>
          <w:tcPr>
            <w:tcW w:w="740"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sidRPr="007049C1">
              <w:rPr>
                <w:spacing w:val="-2"/>
                <w:sz w:val="22"/>
              </w:rPr>
              <w:t>S</w:t>
            </w:r>
          </w:p>
        </w:tc>
        <w:tc>
          <w:tcPr>
            <w:tcW w:w="7344" w:type="dxa"/>
          </w:tcPr>
          <w:p w:rsidR="00AE438D" w:rsidRPr="007049C1" w:rsidRDefault="00AE438D" w:rsidP="00170A98">
            <w:pPr>
              <w:tabs>
                <w:tab w:val="center" w:pos="480"/>
                <w:tab w:val="center" w:pos="2040"/>
                <w:tab w:val="center" w:pos="4080"/>
                <w:tab w:val="left" w:pos="5280"/>
                <w:tab w:val="center" w:pos="13440"/>
              </w:tabs>
              <w:snapToGrid w:val="0"/>
              <w:spacing w:before="40" w:after="40"/>
              <w:ind w:left="241"/>
              <w:jc w:val="both"/>
              <w:rPr>
                <w:rFonts w:cs="Courier New"/>
                <w:spacing w:val="-2"/>
                <w:sz w:val="22"/>
              </w:rPr>
            </w:pPr>
            <w:r w:rsidRPr="007049C1">
              <w:rPr>
                <w:rFonts w:cs="Courier New"/>
                <w:spacing w:val="-2"/>
                <w:sz w:val="22"/>
              </w:rPr>
              <w:t>By email this date a draft Study Plan and 3 preliminary foundational base cases are posted. Feedback is requested by 10/31/2013.</w:t>
            </w: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Pr>
                <w:spacing w:val="-2"/>
                <w:sz w:val="22"/>
              </w:rPr>
              <w:t>11-19-2013</w:t>
            </w:r>
          </w:p>
        </w:tc>
        <w:tc>
          <w:tcPr>
            <w:tcW w:w="740"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sidRPr="007049C1">
              <w:rPr>
                <w:spacing w:val="-2"/>
                <w:sz w:val="22"/>
              </w:rPr>
              <w:t>S</w:t>
            </w:r>
          </w:p>
        </w:tc>
        <w:tc>
          <w:tcPr>
            <w:tcW w:w="7344" w:type="dxa"/>
          </w:tcPr>
          <w:p w:rsidR="00AE438D" w:rsidRPr="007049C1" w:rsidRDefault="00AE438D" w:rsidP="00170A98">
            <w:pPr>
              <w:tabs>
                <w:tab w:val="center" w:pos="480"/>
                <w:tab w:val="center" w:pos="2040"/>
                <w:tab w:val="center" w:pos="4080"/>
                <w:tab w:val="left" w:pos="5280"/>
                <w:tab w:val="center" w:pos="13440"/>
              </w:tabs>
              <w:snapToGrid w:val="0"/>
              <w:spacing w:before="40" w:after="40"/>
              <w:ind w:left="241"/>
              <w:jc w:val="both"/>
              <w:rPr>
                <w:rFonts w:cs="Courier New"/>
                <w:spacing w:val="-2"/>
                <w:sz w:val="22"/>
              </w:rPr>
            </w:pPr>
            <w:r w:rsidRPr="007049C1">
              <w:rPr>
                <w:rFonts w:cs="Courier New"/>
                <w:spacing w:val="-2"/>
                <w:sz w:val="22"/>
              </w:rPr>
              <w:t>By email this date reminder about an upcoming meeting was distributed. The meeting is scheduled to be held 11-21-13. The meeting information was also distributed.</w:t>
            </w: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Pr>
                <w:spacing w:val="-2"/>
                <w:sz w:val="22"/>
              </w:rPr>
              <w:t>11-27-2013</w:t>
            </w:r>
          </w:p>
        </w:tc>
        <w:tc>
          <w:tcPr>
            <w:tcW w:w="740"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sidRPr="007049C1">
              <w:rPr>
                <w:spacing w:val="-2"/>
                <w:sz w:val="22"/>
              </w:rPr>
              <w:t>S</w:t>
            </w:r>
          </w:p>
        </w:tc>
        <w:tc>
          <w:tcPr>
            <w:tcW w:w="7344" w:type="dxa"/>
          </w:tcPr>
          <w:p w:rsidR="00AE438D" w:rsidRPr="007049C1" w:rsidRDefault="00AE438D" w:rsidP="00170A98">
            <w:pPr>
              <w:tabs>
                <w:tab w:val="center" w:pos="480"/>
                <w:tab w:val="center" w:pos="2040"/>
                <w:tab w:val="center" w:pos="4080"/>
                <w:tab w:val="left" w:pos="5280"/>
                <w:tab w:val="center" w:pos="13440"/>
              </w:tabs>
              <w:snapToGrid w:val="0"/>
              <w:spacing w:before="40" w:after="40"/>
              <w:ind w:left="241"/>
              <w:jc w:val="both"/>
              <w:rPr>
                <w:rFonts w:cs="Courier New"/>
                <w:spacing w:val="-2"/>
                <w:sz w:val="22"/>
              </w:rPr>
            </w:pPr>
            <w:r w:rsidRPr="007049C1">
              <w:rPr>
                <w:rFonts w:cs="Courier New"/>
                <w:spacing w:val="-2"/>
                <w:sz w:val="22"/>
              </w:rPr>
              <w:t>By email this date a draft study plan was distributed to the PRG. The base cases and associated dynamic data are posted on the ColumbiaGrid website.</w:t>
            </w: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Pr>
                <w:spacing w:val="-2"/>
                <w:sz w:val="22"/>
              </w:rPr>
              <w:t>03-09-2015</w:t>
            </w:r>
          </w:p>
        </w:tc>
        <w:tc>
          <w:tcPr>
            <w:tcW w:w="740"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sidRPr="007049C1">
              <w:rPr>
                <w:spacing w:val="-2"/>
                <w:sz w:val="22"/>
              </w:rPr>
              <w:t>S</w:t>
            </w:r>
          </w:p>
        </w:tc>
        <w:tc>
          <w:tcPr>
            <w:tcW w:w="7344" w:type="dxa"/>
          </w:tcPr>
          <w:p w:rsidR="00AE438D" w:rsidRPr="007049C1" w:rsidRDefault="00AE438D" w:rsidP="00170A98">
            <w:pPr>
              <w:tabs>
                <w:tab w:val="center" w:pos="480"/>
                <w:tab w:val="center" w:pos="2040"/>
                <w:tab w:val="center" w:pos="4080"/>
                <w:tab w:val="left" w:pos="5280"/>
                <w:tab w:val="center" w:pos="13440"/>
              </w:tabs>
              <w:snapToGrid w:val="0"/>
              <w:spacing w:before="40" w:after="40"/>
              <w:ind w:left="241"/>
              <w:jc w:val="both"/>
              <w:rPr>
                <w:rFonts w:cs="Courier New"/>
                <w:spacing w:val="-2"/>
                <w:sz w:val="22"/>
              </w:rPr>
            </w:pPr>
            <w:r w:rsidRPr="007049C1">
              <w:rPr>
                <w:rFonts w:cs="Courier New"/>
                <w:spacing w:val="-2"/>
                <w:sz w:val="22"/>
              </w:rPr>
              <w:t>By email this date BPA formally requests Phase 3 Rating Status for WOMR and its associated paths (West of McNary (WOM), West of Slatt (WOS) and West of John Day (WOJ)). BPA is submitting the attached WOMR Phase 2 Rating Technical Report to WECC PCC, TSS and OC for the required 30-day comment period in accordance with the WECC Project Rating Process.</w:t>
            </w: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r>
              <w:rPr>
                <w:spacing w:val="-2"/>
                <w:sz w:val="22"/>
              </w:rPr>
              <w:t>06-30-2015</w:t>
            </w:r>
          </w:p>
        </w:tc>
        <w:tc>
          <w:tcPr>
            <w:tcW w:w="740"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center"/>
              <w:rPr>
                <w:spacing w:val="-2"/>
                <w:sz w:val="22"/>
              </w:rPr>
            </w:pPr>
          </w:p>
        </w:tc>
        <w:tc>
          <w:tcPr>
            <w:tcW w:w="7344" w:type="dxa"/>
          </w:tcPr>
          <w:p w:rsidR="00AE438D" w:rsidRPr="007049C1" w:rsidRDefault="00AE438D" w:rsidP="00170A98">
            <w:pPr>
              <w:tabs>
                <w:tab w:val="center" w:pos="480"/>
                <w:tab w:val="center" w:pos="2040"/>
                <w:tab w:val="center" w:pos="4080"/>
                <w:tab w:val="left" w:pos="5280"/>
                <w:tab w:val="center" w:pos="13440"/>
              </w:tabs>
              <w:snapToGrid w:val="0"/>
              <w:spacing w:before="40" w:after="40"/>
              <w:ind w:left="241"/>
              <w:jc w:val="both"/>
              <w:rPr>
                <w:rFonts w:cs="Courier New"/>
                <w:spacing w:val="-2"/>
                <w:sz w:val="22"/>
              </w:rPr>
            </w:pPr>
            <w:r>
              <w:rPr>
                <w:rFonts w:cs="Courier New"/>
                <w:spacing w:val="-2"/>
                <w:sz w:val="22"/>
              </w:rPr>
              <w:t xml:space="preserve">By email this data the PCC chair grants </w:t>
            </w:r>
            <w:r w:rsidRPr="007049C1">
              <w:rPr>
                <w:rFonts w:cs="Courier New"/>
                <w:spacing w:val="-2"/>
                <w:sz w:val="22"/>
              </w:rPr>
              <w:t>WOMR and its associated paths (West of McNary (WOM), West of Slatt (WOS) and West of John Day (WOJ))</w:t>
            </w:r>
            <w:r>
              <w:rPr>
                <w:rFonts w:cs="Courier New"/>
                <w:spacing w:val="-2"/>
                <w:sz w:val="22"/>
              </w:rPr>
              <w:t xml:space="preserve"> Phase 3 status.</w:t>
            </w:r>
          </w:p>
        </w:tc>
        <w:tc>
          <w:tcPr>
            <w:tcW w:w="1872" w:type="dxa"/>
          </w:tcPr>
          <w:p w:rsidR="00AE438D" w:rsidRPr="007049C1" w:rsidRDefault="00AE438D" w:rsidP="00C65D88">
            <w:pPr>
              <w:tabs>
                <w:tab w:val="center" w:pos="480"/>
                <w:tab w:val="center" w:pos="2040"/>
                <w:tab w:val="center" w:pos="4080"/>
                <w:tab w:val="left" w:pos="5280"/>
                <w:tab w:val="center" w:pos="13440"/>
              </w:tabs>
              <w:snapToGrid w:val="0"/>
              <w:spacing w:before="40" w:after="40"/>
              <w:jc w:val="both"/>
              <w:rPr>
                <w:spacing w:val="-2"/>
                <w:sz w:val="22"/>
              </w:rPr>
            </w:pPr>
          </w:p>
        </w:tc>
      </w:tr>
      <w:tr w:rsidR="00CD13DF" w:rsidRPr="00D84BC7" w:rsidTr="00C65D88">
        <w:trPr>
          <w:jc w:val="center"/>
        </w:trPr>
        <w:tc>
          <w:tcPr>
            <w:tcW w:w="1152" w:type="dxa"/>
          </w:tcPr>
          <w:p w:rsidR="00CD13DF" w:rsidRPr="007049C1" w:rsidRDefault="00CD13DF" w:rsidP="00C65D88">
            <w:pPr>
              <w:tabs>
                <w:tab w:val="center" w:pos="480"/>
                <w:tab w:val="center" w:pos="2040"/>
                <w:tab w:val="center" w:pos="4080"/>
                <w:tab w:val="left" w:pos="5280"/>
                <w:tab w:val="center" w:pos="13440"/>
              </w:tabs>
              <w:snapToGrid w:val="0"/>
              <w:spacing w:before="40" w:after="40"/>
              <w:jc w:val="both"/>
              <w:rPr>
                <w:spacing w:val="-2"/>
                <w:sz w:val="22"/>
              </w:rPr>
            </w:pPr>
          </w:p>
        </w:tc>
        <w:tc>
          <w:tcPr>
            <w:tcW w:w="1872" w:type="dxa"/>
          </w:tcPr>
          <w:p w:rsidR="00CD13DF" w:rsidRDefault="00CD13DF" w:rsidP="00C65D88">
            <w:pPr>
              <w:tabs>
                <w:tab w:val="center" w:pos="480"/>
                <w:tab w:val="center" w:pos="2040"/>
                <w:tab w:val="center" w:pos="4080"/>
                <w:tab w:val="left" w:pos="5280"/>
                <w:tab w:val="center" w:pos="13440"/>
              </w:tabs>
              <w:snapToGrid w:val="0"/>
              <w:spacing w:before="40" w:after="40"/>
              <w:jc w:val="center"/>
              <w:rPr>
                <w:spacing w:val="-2"/>
                <w:sz w:val="22"/>
              </w:rPr>
            </w:pPr>
            <w:r>
              <w:rPr>
                <w:spacing w:val="-2"/>
                <w:sz w:val="22"/>
              </w:rPr>
              <w:t>08-24-2016</w:t>
            </w:r>
          </w:p>
        </w:tc>
        <w:tc>
          <w:tcPr>
            <w:tcW w:w="740" w:type="dxa"/>
          </w:tcPr>
          <w:p w:rsidR="00CD13DF" w:rsidRPr="007049C1" w:rsidRDefault="00CD13DF" w:rsidP="00C65D88">
            <w:pPr>
              <w:tabs>
                <w:tab w:val="center" w:pos="480"/>
                <w:tab w:val="center" w:pos="2040"/>
                <w:tab w:val="center" w:pos="4080"/>
                <w:tab w:val="left" w:pos="5280"/>
                <w:tab w:val="center" w:pos="13440"/>
              </w:tabs>
              <w:snapToGrid w:val="0"/>
              <w:spacing w:before="40" w:after="40"/>
              <w:jc w:val="center"/>
              <w:rPr>
                <w:spacing w:val="-2"/>
                <w:sz w:val="22"/>
              </w:rPr>
            </w:pPr>
            <w:r>
              <w:rPr>
                <w:spacing w:val="-2"/>
                <w:sz w:val="22"/>
              </w:rPr>
              <w:t>C</w:t>
            </w:r>
          </w:p>
        </w:tc>
        <w:tc>
          <w:tcPr>
            <w:tcW w:w="7344" w:type="dxa"/>
          </w:tcPr>
          <w:p w:rsidR="00CD13DF" w:rsidRDefault="00CD13DF" w:rsidP="00170A98">
            <w:pPr>
              <w:tabs>
                <w:tab w:val="center" w:pos="480"/>
                <w:tab w:val="center" w:pos="2040"/>
                <w:tab w:val="center" w:pos="4080"/>
                <w:tab w:val="left" w:pos="5280"/>
                <w:tab w:val="center" w:pos="13440"/>
              </w:tabs>
              <w:snapToGrid w:val="0"/>
              <w:spacing w:before="40" w:after="40"/>
              <w:ind w:left="241"/>
              <w:jc w:val="both"/>
              <w:rPr>
                <w:rFonts w:cs="Courier New"/>
                <w:spacing w:val="-2"/>
                <w:sz w:val="22"/>
              </w:rPr>
            </w:pPr>
            <w:r>
              <w:rPr>
                <w:rFonts w:cs="Courier New"/>
                <w:spacing w:val="-2"/>
                <w:sz w:val="22"/>
              </w:rPr>
              <w:t>In TSS this project was discussed.  It is still in Phase 3.</w:t>
            </w:r>
          </w:p>
        </w:tc>
        <w:tc>
          <w:tcPr>
            <w:tcW w:w="1872" w:type="dxa"/>
          </w:tcPr>
          <w:p w:rsidR="00CD13DF" w:rsidRPr="007049C1" w:rsidRDefault="00CD13DF" w:rsidP="00C65D88">
            <w:pPr>
              <w:tabs>
                <w:tab w:val="center" w:pos="480"/>
                <w:tab w:val="center" w:pos="2040"/>
                <w:tab w:val="center" w:pos="4080"/>
                <w:tab w:val="left" w:pos="5280"/>
                <w:tab w:val="center" w:pos="13440"/>
              </w:tabs>
              <w:snapToGrid w:val="0"/>
              <w:spacing w:before="40" w:after="40"/>
              <w:jc w:val="both"/>
              <w:rPr>
                <w:spacing w:val="-2"/>
                <w:sz w:val="22"/>
              </w:rPr>
            </w:pPr>
          </w:p>
        </w:tc>
      </w:tr>
    </w:tbl>
    <w:p w:rsidR="00AE438D" w:rsidRDefault="00AE438D" w:rsidP="00AE438D"/>
    <w:tbl>
      <w:tblPr>
        <w:tblW w:w="1298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40"/>
        <w:gridCol w:w="7344"/>
        <w:gridCol w:w="1872"/>
      </w:tblGrid>
      <w:tr w:rsidR="00AE438D" w:rsidRPr="00D84BC7" w:rsidTr="007342F9">
        <w:trPr>
          <w:tblHeader/>
          <w:jc w:val="center"/>
        </w:trPr>
        <w:tc>
          <w:tcPr>
            <w:tcW w:w="115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both"/>
              <w:rPr>
                <w:spacing w:val="-2"/>
                <w:sz w:val="22"/>
              </w:rPr>
            </w:pPr>
            <w:r w:rsidRPr="007049C1">
              <w:rPr>
                <w:spacing w:val="-2"/>
                <w:sz w:val="22"/>
              </w:rPr>
              <w:lastRenderedPageBreak/>
              <w:t>08-03-13</w:t>
            </w:r>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sidRPr="007049C1">
              <w:rPr>
                <w:spacing w:val="-2"/>
                <w:sz w:val="22"/>
              </w:rPr>
              <w:t>Arizona Public Service (APS)</w:t>
            </w:r>
          </w:p>
        </w:tc>
        <w:tc>
          <w:tcPr>
            <w:tcW w:w="740"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sidRPr="007049C1">
              <w:rPr>
                <w:spacing w:val="-2"/>
                <w:sz w:val="22"/>
              </w:rPr>
              <w:t>N</w:t>
            </w:r>
          </w:p>
        </w:tc>
        <w:tc>
          <w:tcPr>
            <w:tcW w:w="7344" w:type="dxa"/>
          </w:tcPr>
          <w:p w:rsidR="00AE438D" w:rsidRPr="001D6CA7" w:rsidRDefault="00AE438D" w:rsidP="004F42BE">
            <w:pPr>
              <w:pStyle w:val="Heading3"/>
            </w:pPr>
            <w:bookmarkStart w:id="20" w:name="_Toc498422853"/>
            <w:r w:rsidRPr="002B328A">
              <w:t>Hassayampa – N. Gila #2 (HANG2) Transmission Project (Path 49)</w:t>
            </w:r>
            <w:bookmarkEnd w:id="20"/>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Pr>
                <w:spacing w:val="-2"/>
                <w:sz w:val="22"/>
              </w:rPr>
              <w:t>0</w:t>
            </w:r>
            <w:r w:rsidRPr="007049C1">
              <w:rPr>
                <w:spacing w:val="-2"/>
                <w:sz w:val="22"/>
              </w:rPr>
              <w:t>6</w:t>
            </w:r>
            <w:r>
              <w:rPr>
                <w:spacing w:val="-2"/>
                <w:sz w:val="22"/>
              </w:rPr>
              <w:t>-0</w:t>
            </w:r>
            <w:r w:rsidRPr="007049C1">
              <w:rPr>
                <w:spacing w:val="-2"/>
                <w:sz w:val="22"/>
              </w:rPr>
              <w:t>1</w:t>
            </w:r>
            <w:r>
              <w:rPr>
                <w:spacing w:val="-2"/>
                <w:sz w:val="22"/>
              </w:rPr>
              <w:t>-</w:t>
            </w:r>
            <w:r w:rsidRPr="007049C1">
              <w:rPr>
                <w:spacing w:val="-2"/>
                <w:sz w:val="22"/>
              </w:rPr>
              <w:t>2015</w:t>
            </w:r>
          </w:p>
        </w:tc>
      </w:tr>
      <w:tr w:rsidR="00AE438D" w:rsidRPr="00D84BC7" w:rsidTr="00C65D88">
        <w:trPr>
          <w:jc w:val="center"/>
        </w:trPr>
        <w:tc>
          <w:tcPr>
            <w:tcW w:w="115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Pr>
                <w:rFonts w:cs="Courier New"/>
                <w:spacing w:val="-2"/>
                <w:sz w:val="22"/>
              </w:rPr>
              <w:t>0</w:t>
            </w:r>
            <w:r w:rsidRPr="007049C1">
              <w:rPr>
                <w:rFonts w:cs="Courier New"/>
                <w:spacing w:val="-2"/>
                <w:sz w:val="22"/>
              </w:rPr>
              <w:t>8-</w:t>
            </w:r>
            <w:r>
              <w:rPr>
                <w:rFonts w:cs="Courier New"/>
                <w:spacing w:val="-2"/>
                <w:sz w:val="22"/>
              </w:rPr>
              <w:t>0</w:t>
            </w:r>
            <w:r w:rsidRPr="007049C1">
              <w:rPr>
                <w:rFonts w:cs="Courier New"/>
                <w:spacing w:val="-2"/>
                <w:sz w:val="22"/>
              </w:rPr>
              <w:t>3-13</w:t>
            </w:r>
          </w:p>
        </w:tc>
        <w:tc>
          <w:tcPr>
            <w:tcW w:w="740"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sidRPr="007049C1">
              <w:rPr>
                <w:spacing w:val="-2"/>
                <w:sz w:val="22"/>
              </w:rPr>
              <w:t>N</w:t>
            </w:r>
          </w:p>
        </w:tc>
        <w:tc>
          <w:tcPr>
            <w:tcW w:w="7344" w:type="dxa"/>
          </w:tcPr>
          <w:p w:rsidR="00AE438D" w:rsidRPr="007049C1" w:rsidRDefault="00AE438D"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sidRPr="007049C1">
              <w:rPr>
                <w:rFonts w:cs="Courier New"/>
                <w:spacing w:val="-2"/>
                <w:sz w:val="22"/>
              </w:rPr>
              <w:t xml:space="preserve">By email this date With the addition of the HANG2 project, APS is anticipating increasing the Path 49 non-simultaneous rating as well as increasing the load serving capability of the Yuma area.  Also, APS will be working with the sponsors of the N. Gila-Imperial Valley #2 500 kV project to determine a new Path 49 rating.  To date, APS does not have a proposed rating for the HANG2 project but it is anticipated to be between 600-700 MW without the N. Gila-Imperial Valley #2 500 kV project and approximately twice that with the project.  The anticipated in-service date for the HANG2 project is June 1, 2015. </w:t>
            </w:r>
          </w:p>
          <w:p w:rsidR="00AE438D" w:rsidRPr="007049C1" w:rsidRDefault="00AE438D"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sidRPr="007049C1">
              <w:rPr>
                <w:rFonts w:cs="Courier New"/>
                <w:spacing w:val="-2"/>
                <w:sz w:val="22"/>
              </w:rPr>
              <w:t>With the submittal of this letter, Arizona Public Service will begin a Comprehensive Progress Report study in support of the new rating.</w:t>
            </w:r>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sidRPr="007049C1">
              <w:rPr>
                <w:rFonts w:cs="Courier New"/>
                <w:spacing w:val="-2"/>
                <w:sz w:val="22"/>
              </w:rPr>
              <w:t>10-16-13</w:t>
            </w:r>
          </w:p>
        </w:tc>
        <w:tc>
          <w:tcPr>
            <w:tcW w:w="740"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sidRPr="007049C1">
              <w:rPr>
                <w:spacing w:val="-2"/>
                <w:sz w:val="22"/>
              </w:rPr>
              <w:t>S</w:t>
            </w:r>
          </w:p>
        </w:tc>
        <w:tc>
          <w:tcPr>
            <w:tcW w:w="7344" w:type="dxa"/>
          </w:tcPr>
          <w:p w:rsidR="00AE438D" w:rsidRPr="007049C1" w:rsidRDefault="00AE438D"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sidRPr="007049C1">
              <w:rPr>
                <w:rFonts w:cs="Courier New"/>
                <w:spacing w:val="-2"/>
                <w:sz w:val="22"/>
              </w:rPr>
              <w:t xml:space="preserve">By email this date </w:t>
            </w:r>
            <w:r>
              <w:rPr>
                <w:rFonts w:cs="Courier New"/>
                <w:spacing w:val="-2"/>
                <w:sz w:val="22"/>
              </w:rPr>
              <w:t xml:space="preserve">the </w:t>
            </w:r>
            <w:r w:rsidRPr="007049C1">
              <w:rPr>
                <w:rFonts w:cs="Courier New"/>
                <w:spacing w:val="-2"/>
                <w:sz w:val="22"/>
              </w:rPr>
              <w:t xml:space="preserve">HANG2 project </w:t>
            </w:r>
            <w:r>
              <w:rPr>
                <w:rFonts w:cs="Courier New"/>
                <w:spacing w:val="-2"/>
                <w:sz w:val="22"/>
              </w:rPr>
              <w:t xml:space="preserve">has </w:t>
            </w:r>
            <w:r w:rsidRPr="007049C1">
              <w:rPr>
                <w:rFonts w:cs="Courier New"/>
                <w:spacing w:val="-2"/>
                <w:sz w:val="22"/>
              </w:rPr>
              <w:t>requested phase 2 status and distributed the comprehensive progress report. Comments and requests to be part of the project review group are due December 17, 2013.</w:t>
            </w:r>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both"/>
              <w:rPr>
                <w:spacing w:val="-2"/>
                <w:sz w:val="22"/>
              </w:rPr>
            </w:pPr>
          </w:p>
        </w:tc>
      </w:tr>
      <w:tr w:rsidR="00516F61" w:rsidRPr="00D84BC7" w:rsidTr="00C65D88">
        <w:trPr>
          <w:jc w:val="center"/>
        </w:trPr>
        <w:tc>
          <w:tcPr>
            <w:tcW w:w="1152" w:type="dxa"/>
          </w:tcPr>
          <w:p w:rsidR="00516F61" w:rsidRPr="007049C1" w:rsidRDefault="00516F61" w:rsidP="00C65D88">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516F61" w:rsidRPr="007049C1" w:rsidRDefault="00516F61" w:rsidP="00C65D88">
            <w:pPr>
              <w:keepNext/>
              <w:keepLines/>
              <w:tabs>
                <w:tab w:val="center" w:pos="480"/>
                <w:tab w:val="center" w:pos="2040"/>
                <w:tab w:val="center" w:pos="4080"/>
                <w:tab w:val="left" w:pos="5280"/>
                <w:tab w:val="center" w:pos="13440"/>
              </w:tabs>
              <w:spacing w:before="40" w:after="40"/>
              <w:jc w:val="center"/>
              <w:rPr>
                <w:rFonts w:cs="Courier New"/>
                <w:spacing w:val="-2"/>
                <w:sz w:val="22"/>
              </w:rPr>
            </w:pPr>
            <w:r>
              <w:rPr>
                <w:rFonts w:cs="Courier New"/>
                <w:spacing w:val="-2"/>
                <w:sz w:val="22"/>
              </w:rPr>
              <w:t>12-18-13</w:t>
            </w:r>
          </w:p>
        </w:tc>
        <w:tc>
          <w:tcPr>
            <w:tcW w:w="740" w:type="dxa"/>
          </w:tcPr>
          <w:p w:rsidR="00516F61" w:rsidRPr="007049C1" w:rsidRDefault="00516F61" w:rsidP="00C65D88">
            <w:pPr>
              <w:keepNext/>
              <w:keepLines/>
              <w:tabs>
                <w:tab w:val="center" w:pos="480"/>
                <w:tab w:val="center" w:pos="2040"/>
                <w:tab w:val="center" w:pos="4080"/>
                <w:tab w:val="left" w:pos="5280"/>
                <w:tab w:val="center" w:pos="13440"/>
              </w:tabs>
              <w:spacing w:before="40" w:after="40"/>
              <w:jc w:val="center"/>
              <w:rPr>
                <w:spacing w:val="-2"/>
                <w:sz w:val="22"/>
              </w:rPr>
            </w:pPr>
            <w:r>
              <w:rPr>
                <w:spacing w:val="-2"/>
                <w:sz w:val="22"/>
              </w:rPr>
              <w:t>N</w:t>
            </w:r>
          </w:p>
        </w:tc>
        <w:tc>
          <w:tcPr>
            <w:tcW w:w="7344" w:type="dxa"/>
          </w:tcPr>
          <w:p w:rsidR="00516F61" w:rsidRPr="007049C1" w:rsidRDefault="00516F61"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Pr>
                <w:rFonts w:cs="Courier New"/>
                <w:spacing w:val="-2"/>
                <w:sz w:val="22"/>
              </w:rPr>
              <w:t>By email this date WECC staff were notified that no comments objecting to the project advancing to Phase 2 were received during the 60-day comment period.  APS requested that the project be moved to Phase 2 status.</w:t>
            </w:r>
          </w:p>
        </w:tc>
        <w:tc>
          <w:tcPr>
            <w:tcW w:w="1872" w:type="dxa"/>
          </w:tcPr>
          <w:p w:rsidR="00516F61" w:rsidRPr="007049C1" w:rsidRDefault="00516F61" w:rsidP="00C65D88">
            <w:pPr>
              <w:keepNext/>
              <w:keepLines/>
              <w:tabs>
                <w:tab w:val="center" w:pos="480"/>
                <w:tab w:val="center" w:pos="2040"/>
                <w:tab w:val="center" w:pos="4080"/>
                <w:tab w:val="left" w:pos="5280"/>
                <w:tab w:val="center" w:pos="13440"/>
              </w:tabs>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sidRPr="007049C1">
              <w:rPr>
                <w:rFonts w:cs="Courier New"/>
                <w:spacing w:val="-2"/>
                <w:sz w:val="22"/>
              </w:rPr>
              <w:t>01-23-2014</w:t>
            </w:r>
          </w:p>
        </w:tc>
        <w:tc>
          <w:tcPr>
            <w:tcW w:w="740"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Pr>
                <w:spacing w:val="-2"/>
                <w:sz w:val="22"/>
              </w:rPr>
              <w:t>N</w:t>
            </w:r>
          </w:p>
        </w:tc>
        <w:tc>
          <w:tcPr>
            <w:tcW w:w="7344" w:type="dxa"/>
          </w:tcPr>
          <w:p w:rsidR="00AE438D" w:rsidRPr="007049C1" w:rsidRDefault="00AE438D"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sidRPr="007049C1">
              <w:rPr>
                <w:rFonts w:cs="Courier New"/>
                <w:spacing w:val="-2"/>
                <w:sz w:val="22"/>
              </w:rPr>
              <w:t>By email the TSS chair granted HANG2: Hassayampa – N. Gila #2 Transmission Project (Path 49 Upgrade) phase 2 status.</w:t>
            </w:r>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sidRPr="007049C1">
              <w:rPr>
                <w:rFonts w:cs="Courier New"/>
                <w:spacing w:val="-2"/>
                <w:sz w:val="22"/>
              </w:rPr>
              <w:t>04-29-2014</w:t>
            </w:r>
          </w:p>
        </w:tc>
        <w:tc>
          <w:tcPr>
            <w:tcW w:w="740" w:type="dxa"/>
          </w:tcPr>
          <w:p w:rsidR="00AE438D"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Pr>
                <w:spacing w:val="-2"/>
                <w:sz w:val="22"/>
              </w:rPr>
              <w:t>S</w:t>
            </w:r>
          </w:p>
        </w:tc>
        <w:tc>
          <w:tcPr>
            <w:tcW w:w="7344" w:type="dxa"/>
          </w:tcPr>
          <w:p w:rsidR="00AE438D" w:rsidRPr="007049C1" w:rsidRDefault="00AE438D"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sidRPr="007049C1">
              <w:rPr>
                <w:rFonts w:cs="Courier New"/>
                <w:spacing w:val="-2"/>
                <w:sz w:val="22"/>
              </w:rPr>
              <w:t>By email this date APS provides for approval the HANG2 study plan.</w:t>
            </w:r>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sidRPr="007049C1">
              <w:rPr>
                <w:rFonts w:cs="Courier New"/>
                <w:spacing w:val="-2"/>
                <w:sz w:val="22"/>
              </w:rPr>
              <w:t>05-02-2014</w:t>
            </w:r>
          </w:p>
        </w:tc>
        <w:tc>
          <w:tcPr>
            <w:tcW w:w="740"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sidRPr="007049C1">
              <w:rPr>
                <w:spacing w:val="-2"/>
                <w:sz w:val="22"/>
              </w:rPr>
              <w:t>S</w:t>
            </w:r>
          </w:p>
        </w:tc>
        <w:tc>
          <w:tcPr>
            <w:tcW w:w="7344" w:type="dxa"/>
          </w:tcPr>
          <w:p w:rsidR="00AE438D" w:rsidRPr="007049C1" w:rsidRDefault="00AE438D"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sidRPr="007049C1">
              <w:rPr>
                <w:rFonts w:cs="Courier New"/>
                <w:spacing w:val="-2"/>
                <w:sz w:val="22"/>
              </w:rPr>
              <w:t>By email this date APS provides a revised HANG2 study plan for approval that incorporated additional comments from WAPA and SDGE.</w:t>
            </w:r>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sidRPr="007049C1">
              <w:rPr>
                <w:rFonts w:cs="Courier New"/>
                <w:spacing w:val="-2"/>
                <w:sz w:val="22"/>
              </w:rPr>
              <w:t>10-24-2014</w:t>
            </w:r>
          </w:p>
        </w:tc>
        <w:tc>
          <w:tcPr>
            <w:tcW w:w="740"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sidRPr="007049C1">
              <w:rPr>
                <w:spacing w:val="-2"/>
                <w:sz w:val="22"/>
              </w:rPr>
              <w:t>S</w:t>
            </w:r>
          </w:p>
        </w:tc>
        <w:tc>
          <w:tcPr>
            <w:tcW w:w="7344" w:type="dxa"/>
          </w:tcPr>
          <w:p w:rsidR="00AE438D" w:rsidRPr="007049C1" w:rsidRDefault="00AE438D"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sidRPr="007049C1">
              <w:rPr>
                <w:rFonts w:cs="Courier New"/>
                <w:spacing w:val="-2"/>
                <w:sz w:val="22"/>
              </w:rPr>
              <w:t xml:space="preserve">By email this date APS holds fourth conference call for PRG on the HANG2 </w:t>
            </w:r>
            <w:r w:rsidR="00144383">
              <w:rPr>
                <w:rFonts w:cs="Courier New"/>
                <w:spacing w:val="-2"/>
                <w:sz w:val="22"/>
              </w:rPr>
              <w:t>Phase 2</w:t>
            </w:r>
            <w:r w:rsidRPr="007049C1">
              <w:rPr>
                <w:rFonts w:cs="Courier New"/>
                <w:spacing w:val="-2"/>
                <w:sz w:val="22"/>
              </w:rPr>
              <w:t xml:space="preserve"> study efforts.</w:t>
            </w:r>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sidRPr="007049C1">
              <w:rPr>
                <w:rFonts w:cs="Courier New"/>
                <w:spacing w:val="-2"/>
                <w:sz w:val="22"/>
              </w:rPr>
              <w:t>12-18-2014</w:t>
            </w:r>
          </w:p>
        </w:tc>
        <w:tc>
          <w:tcPr>
            <w:tcW w:w="740"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sidRPr="007049C1">
              <w:rPr>
                <w:spacing w:val="-2"/>
                <w:sz w:val="22"/>
              </w:rPr>
              <w:t>S</w:t>
            </w:r>
          </w:p>
        </w:tc>
        <w:tc>
          <w:tcPr>
            <w:tcW w:w="7344" w:type="dxa"/>
          </w:tcPr>
          <w:p w:rsidR="00AE438D" w:rsidRPr="007049C1" w:rsidRDefault="00AE438D"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sidRPr="007049C1">
              <w:rPr>
                <w:rFonts w:cs="Courier New"/>
                <w:spacing w:val="-2"/>
                <w:sz w:val="22"/>
              </w:rPr>
              <w:t>By email this date the TSS chair notifies WECC members that the Hassayampa – N. Gila #2 (HANG2) Transmission Project (Path 49) has completed all requirements for Phase 2A of the  WECC Path Rating Process and requests effective December 17, 2014 the designation of Phase 2B of the WECC Path Rating Process.</w:t>
            </w:r>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sidRPr="007049C1">
              <w:rPr>
                <w:rFonts w:cs="Courier New"/>
                <w:spacing w:val="-2"/>
                <w:sz w:val="22"/>
              </w:rPr>
              <w:t>01-23-2015</w:t>
            </w:r>
          </w:p>
        </w:tc>
        <w:tc>
          <w:tcPr>
            <w:tcW w:w="740"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Pr>
                <w:spacing w:val="-2"/>
                <w:sz w:val="22"/>
              </w:rPr>
              <w:t>N</w:t>
            </w:r>
          </w:p>
        </w:tc>
        <w:tc>
          <w:tcPr>
            <w:tcW w:w="7344" w:type="dxa"/>
          </w:tcPr>
          <w:p w:rsidR="00AE438D" w:rsidRPr="007049C1" w:rsidRDefault="00AE438D"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sidRPr="007049C1">
              <w:rPr>
                <w:rFonts w:cs="Courier New"/>
                <w:spacing w:val="-2"/>
                <w:sz w:val="22"/>
              </w:rPr>
              <w:t>By email this date the PCC Chair grants, effective December 17, 2014, the Hassayampa – N. Gila #2 (HANG2) Transmission Project (Path 49) Phase 2B of the WECC Path Rating Process.</w:t>
            </w:r>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both"/>
              <w:rPr>
                <w:spacing w:val="-2"/>
                <w:sz w:val="22"/>
              </w:rPr>
            </w:pPr>
          </w:p>
        </w:tc>
      </w:tr>
      <w:tr w:rsidR="004C388D" w:rsidRPr="00D84BC7" w:rsidTr="00C65D88">
        <w:trPr>
          <w:jc w:val="center"/>
        </w:trPr>
        <w:tc>
          <w:tcPr>
            <w:tcW w:w="1152" w:type="dxa"/>
          </w:tcPr>
          <w:p w:rsidR="004C388D" w:rsidRPr="007049C1" w:rsidRDefault="004C388D" w:rsidP="00C65D88">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4C388D" w:rsidRPr="007049C1" w:rsidRDefault="00662CE0" w:rsidP="00C65D88">
            <w:pPr>
              <w:keepNext/>
              <w:keepLines/>
              <w:tabs>
                <w:tab w:val="center" w:pos="480"/>
                <w:tab w:val="center" w:pos="2040"/>
                <w:tab w:val="center" w:pos="4080"/>
                <w:tab w:val="left" w:pos="5280"/>
                <w:tab w:val="center" w:pos="13440"/>
              </w:tabs>
              <w:spacing w:before="40" w:after="40"/>
              <w:jc w:val="center"/>
              <w:rPr>
                <w:rFonts w:cs="Courier New"/>
                <w:spacing w:val="-2"/>
                <w:sz w:val="22"/>
              </w:rPr>
            </w:pPr>
            <w:r>
              <w:rPr>
                <w:rFonts w:cs="Courier New"/>
                <w:spacing w:val="-2"/>
                <w:sz w:val="22"/>
              </w:rPr>
              <w:t>3-24-2015</w:t>
            </w:r>
          </w:p>
        </w:tc>
        <w:tc>
          <w:tcPr>
            <w:tcW w:w="740" w:type="dxa"/>
          </w:tcPr>
          <w:p w:rsidR="004C388D" w:rsidRDefault="00783F18" w:rsidP="00C65D88">
            <w:pPr>
              <w:keepNext/>
              <w:keepLines/>
              <w:tabs>
                <w:tab w:val="center" w:pos="480"/>
                <w:tab w:val="center" w:pos="2040"/>
                <w:tab w:val="center" w:pos="4080"/>
                <w:tab w:val="left" w:pos="5280"/>
                <w:tab w:val="center" w:pos="13440"/>
              </w:tabs>
              <w:spacing w:before="40" w:after="40"/>
              <w:jc w:val="center"/>
              <w:rPr>
                <w:spacing w:val="-2"/>
                <w:sz w:val="22"/>
              </w:rPr>
            </w:pPr>
            <w:r>
              <w:rPr>
                <w:spacing w:val="-2"/>
                <w:sz w:val="22"/>
              </w:rPr>
              <w:t>S</w:t>
            </w:r>
          </w:p>
        </w:tc>
        <w:tc>
          <w:tcPr>
            <w:tcW w:w="7344" w:type="dxa"/>
          </w:tcPr>
          <w:p w:rsidR="004C388D" w:rsidRPr="007049C1" w:rsidRDefault="00662CE0"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Pr>
                <w:rFonts w:cs="Courier New"/>
                <w:spacing w:val="-2"/>
                <w:sz w:val="22"/>
              </w:rPr>
              <w:t>By email this date the HANG2 Project Review Group approved the phase 2 technical report.  APS requested Phase 3 status.</w:t>
            </w:r>
          </w:p>
        </w:tc>
        <w:tc>
          <w:tcPr>
            <w:tcW w:w="1872" w:type="dxa"/>
          </w:tcPr>
          <w:p w:rsidR="004C388D" w:rsidRPr="007049C1" w:rsidRDefault="004C388D" w:rsidP="00C65D88">
            <w:pPr>
              <w:keepNext/>
              <w:keepLines/>
              <w:tabs>
                <w:tab w:val="center" w:pos="480"/>
                <w:tab w:val="center" w:pos="2040"/>
                <w:tab w:val="center" w:pos="4080"/>
                <w:tab w:val="left" w:pos="5280"/>
                <w:tab w:val="center" w:pos="13440"/>
              </w:tabs>
              <w:spacing w:before="40" w:after="40"/>
              <w:jc w:val="both"/>
              <w:rPr>
                <w:spacing w:val="-2"/>
                <w:sz w:val="22"/>
              </w:rPr>
            </w:pPr>
          </w:p>
        </w:tc>
      </w:tr>
      <w:tr w:rsidR="00783F18" w:rsidRPr="00D84BC7" w:rsidTr="00C65D88">
        <w:trPr>
          <w:jc w:val="center"/>
        </w:trPr>
        <w:tc>
          <w:tcPr>
            <w:tcW w:w="1152" w:type="dxa"/>
          </w:tcPr>
          <w:p w:rsidR="00783F18" w:rsidRPr="007049C1" w:rsidRDefault="00783F18" w:rsidP="00C65D88">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783F18" w:rsidRDefault="00783F18" w:rsidP="00C65D88">
            <w:pPr>
              <w:keepNext/>
              <w:keepLines/>
              <w:tabs>
                <w:tab w:val="center" w:pos="480"/>
                <w:tab w:val="center" w:pos="2040"/>
                <w:tab w:val="center" w:pos="4080"/>
                <w:tab w:val="left" w:pos="5280"/>
                <w:tab w:val="center" w:pos="13440"/>
              </w:tabs>
              <w:spacing w:before="40" w:after="40"/>
              <w:jc w:val="center"/>
              <w:rPr>
                <w:rFonts w:cs="Courier New"/>
                <w:spacing w:val="-2"/>
                <w:sz w:val="22"/>
              </w:rPr>
            </w:pPr>
            <w:r>
              <w:rPr>
                <w:rFonts w:cs="Courier New"/>
                <w:spacing w:val="-2"/>
                <w:sz w:val="22"/>
              </w:rPr>
              <w:t>3-26-2015</w:t>
            </w:r>
          </w:p>
        </w:tc>
        <w:tc>
          <w:tcPr>
            <w:tcW w:w="740" w:type="dxa"/>
          </w:tcPr>
          <w:p w:rsidR="00783F18" w:rsidRDefault="00783F18" w:rsidP="00C65D88">
            <w:pPr>
              <w:keepNext/>
              <w:keepLines/>
              <w:tabs>
                <w:tab w:val="center" w:pos="480"/>
                <w:tab w:val="center" w:pos="2040"/>
                <w:tab w:val="center" w:pos="4080"/>
                <w:tab w:val="left" w:pos="5280"/>
                <w:tab w:val="center" w:pos="13440"/>
              </w:tabs>
              <w:spacing w:before="40" w:after="40"/>
              <w:jc w:val="center"/>
              <w:rPr>
                <w:spacing w:val="-2"/>
                <w:sz w:val="22"/>
              </w:rPr>
            </w:pPr>
            <w:r>
              <w:rPr>
                <w:spacing w:val="-2"/>
                <w:sz w:val="22"/>
              </w:rPr>
              <w:t>N</w:t>
            </w:r>
          </w:p>
        </w:tc>
        <w:tc>
          <w:tcPr>
            <w:tcW w:w="7344" w:type="dxa"/>
          </w:tcPr>
          <w:p w:rsidR="00783F18" w:rsidRDefault="00783F18"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Pr>
                <w:rFonts w:cs="Courier New"/>
                <w:spacing w:val="-2"/>
                <w:sz w:val="22"/>
              </w:rPr>
              <w:t>By email this date Phase 3 status request email was sent out</w:t>
            </w:r>
          </w:p>
        </w:tc>
        <w:tc>
          <w:tcPr>
            <w:tcW w:w="1872" w:type="dxa"/>
          </w:tcPr>
          <w:p w:rsidR="00783F18" w:rsidRPr="007049C1" w:rsidRDefault="00783F18" w:rsidP="00C65D88">
            <w:pPr>
              <w:keepNext/>
              <w:keepLines/>
              <w:tabs>
                <w:tab w:val="center" w:pos="480"/>
                <w:tab w:val="center" w:pos="2040"/>
                <w:tab w:val="center" w:pos="4080"/>
                <w:tab w:val="left" w:pos="5280"/>
                <w:tab w:val="center" w:pos="13440"/>
              </w:tabs>
              <w:spacing w:before="40" w:after="40"/>
              <w:jc w:val="both"/>
              <w:rPr>
                <w:spacing w:val="-2"/>
                <w:sz w:val="22"/>
              </w:rPr>
            </w:pPr>
          </w:p>
        </w:tc>
      </w:tr>
      <w:tr w:rsidR="00AE438D" w:rsidRPr="00D84BC7" w:rsidTr="00C65D88">
        <w:trPr>
          <w:jc w:val="center"/>
        </w:trPr>
        <w:tc>
          <w:tcPr>
            <w:tcW w:w="115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center"/>
              <w:rPr>
                <w:rFonts w:cs="Courier New"/>
                <w:spacing w:val="-2"/>
                <w:sz w:val="22"/>
              </w:rPr>
            </w:pPr>
            <w:r>
              <w:rPr>
                <w:rFonts w:cs="Courier New"/>
                <w:spacing w:val="-2"/>
                <w:sz w:val="22"/>
              </w:rPr>
              <w:t>05-04-2015</w:t>
            </w:r>
          </w:p>
        </w:tc>
        <w:tc>
          <w:tcPr>
            <w:tcW w:w="740" w:type="dxa"/>
          </w:tcPr>
          <w:p w:rsidR="00AE438D" w:rsidRDefault="00AE438D" w:rsidP="00C65D88">
            <w:pPr>
              <w:keepNext/>
              <w:keepLines/>
              <w:tabs>
                <w:tab w:val="center" w:pos="480"/>
                <w:tab w:val="center" w:pos="2040"/>
                <w:tab w:val="center" w:pos="4080"/>
                <w:tab w:val="left" w:pos="5280"/>
                <w:tab w:val="center" w:pos="13440"/>
              </w:tabs>
              <w:spacing w:before="40" w:after="40"/>
              <w:jc w:val="center"/>
              <w:rPr>
                <w:spacing w:val="-2"/>
                <w:sz w:val="22"/>
              </w:rPr>
            </w:pPr>
            <w:r>
              <w:rPr>
                <w:spacing w:val="-2"/>
                <w:sz w:val="22"/>
              </w:rPr>
              <w:t>N</w:t>
            </w:r>
          </w:p>
        </w:tc>
        <w:tc>
          <w:tcPr>
            <w:tcW w:w="7344" w:type="dxa"/>
          </w:tcPr>
          <w:p w:rsidR="00AE438D" w:rsidRPr="007049C1" w:rsidRDefault="00AE438D"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Pr>
                <w:rFonts w:cs="Courier New"/>
                <w:spacing w:val="-2"/>
                <w:sz w:val="22"/>
              </w:rPr>
              <w:t xml:space="preserve">By email this date the PCC Chair grants </w:t>
            </w:r>
            <w:r w:rsidRPr="007049C1">
              <w:rPr>
                <w:rFonts w:cs="Courier New"/>
                <w:spacing w:val="-2"/>
                <w:sz w:val="22"/>
              </w:rPr>
              <w:t>the Hassayampa – N. Gila #2 (HANG2) Transmission Project (Path 49)</w:t>
            </w:r>
            <w:r>
              <w:rPr>
                <w:rFonts w:cs="Courier New"/>
                <w:spacing w:val="-2"/>
                <w:sz w:val="22"/>
              </w:rPr>
              <w:t xml:space="preserve"> Phase 3 Status.</w:t>
            </w:r>
          </w:p>
        </w:tc>
        <w:tc>
          <w:tcPr>
            <w:tcW w:w="1872" w:type="dxa"/>
          </w:tcPr>
          <w:p w:rsidR="00AE438D" w:rsidRPr="007049C1" w:rsidRDefault="00AE438D" w:rsidP="00C65D88">
            <w:pPr>
              <w:keepNext/>
              <w:keepLines/>
              <w:tabs>
                <w:tab w:val="center" w:pos="480"/>
                <w:tab w:val="center" w:pos="2040"/>
                <w:tab w:val="center" w:pos="4080"/>
                <w:tab w:val="left" w:pos="5280"/>
                <w:tab w:val="center" w:pos="13440"/>
              </w:tabs>
              <w:spacing w:before="40" w:after="40"/>
              <w:jc w:val="both"/>
              <w:rPr>
                <w:spacing w:val="-2"/>
                <w:sz w:val="22"/>
              </w:rPr>
            </w:pPr>
          </w:p>
        </w:tc>
      </w:tr>
      <w:tr w:rsidR="007F7388" w:rsidRPr="00D84BC7" w:rsidTr="00C65D88">
        <w:trPr>
          <w:jc w:val="center"/>
        </w:trPr>
        <w:tc>
          <w:tcPr>
            <w:tcW w:w="1152" w:type="dxa"/>
          </w:tcPr>
          <w:p w:rsidR="007F7388" w:rsidRPr="007049C1" w:rsidRDefault="007F7388" w:rsidP="00C65D88">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7F7388" w:rsidRDefault="007F7388" w:rsidP="00C65D88">
            <w:pPr>
              <w:keepNext/>
              <w:keepLines/>
              <w:tabs>
                <w:tab w:val="center" w:pos="480"/>
                <w:tab w:val="center" w:pos="2040"/>
                <w:tab w:val="center" w:pos="4080"/>
                <w:tab w:val="left" w:pos="5280"/>
                <w:tab w:val="center" w:pos="13440"/>
              </w:tabs>
              <w:spacing w:before="40" w:after="40"/>
              <w:jc w:val="center"/>
              <w:rPr>
                <w:rFonts w:cs="Courier New"/>
                <w:spacing w:val="-2"/>
                <w:sz w:val="22"/>
              </w:rPr>
            </w:pPr>
            <w:r>
              <w:rPr>
                <w:rFonts w:cs="Courier New"/>
                <w:spacing w:val="-2"/>
                <w:sz w:val="22"/>
              </w:rPr>
              <w:t>7-23-15</w:t>
            </w:r>
          </w:p>
        </w:tc>
        <w:tc>
          <w:tcPr>
            <w:tcW w:w="740" w:type="dxa"/>
          </w:tcPr>
          <w:p w:rsidR="007F7388" w:rsidRDefault="007F7388" w:rsidP="00C65D88">
            <w:pPr>
              <w:keepNext/>
              <w:keepLines/>
              <w:tabs>
                <w:tab w:val="center" w:pos="480"/>
                <w:tab w:val="center" w:pos="2040"/>
                <w:tab w:val="center" w:pos="4080"/>
                <w:tab w:val="left" w:pos="5280"/>
                <w:tab w:val="center" w:pos="13440"/>
              </w:tabs>
              <w:spacing w:before="40" w:after="40"/>
              <w:jc w:val="center"/>
              <w:rPr>
                <w:spacing w:val="-2"/>
                <w:sz w:val="22"/>
              </w:rPr>
            </w:pPr>
            <w:r>
              <w:rPr>
                <w:spacing w:val="-2"/>
                <w:sz w:val="22"/>
              </w:rPr>
              <w:t>N</w:t>
            </w:r>
          </w:p>
        </w:tc>
        <w:tc>
          <w:tcPr>
            <w:tcW w:w="7344" w:type="dxa"/>
          </w:tcPr>
          <w:p w:rsidR="007F7388" w:rsidRDefault="007F7388"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Pr>
                <w:rFonts w:cs="Courier New"/>
                <w:spacing w:val="-2"/>
                <w:sz w:val="22"/>
              </w:rPr>
              <w:t>By email this data Project is complete and Accepted Rating of Path 49 is 9600 MW East to West</w:t>
            </w:r>
            <w:r w:rsidR="00BA28E6">
              <w:rPr>
                <w:rFonts w:cs="Courier New"/>
                <w:spacing w:val="-2"/>
                <w:sz w:val="22"/>
              </w:rPr>
              <w:t xml:space="preserve"> – in 2017 catalog </w:t>
            </w:r>
          </w:p>
        </w:tc>
        <w:tc>
          <w:tcPr>
            <w:tcW w:w="1872" w:type="dxa"/>
          </w:tcPr>
          <w:p w:rsidR="007F7388" w:rsidRPr="007049C1" w:rsidRDefault="007F7388" w:rsidP="00C65D88">
            <w:pPr>
              <w:keepNext/>
              <w:keepLines/>
              <w:tabs>
                <w:tab w:val="center" w:pos="480"/>
                <w:tab w:val="center" w:pos="2040"/>
                <w:tab w:val="center" w:pos="4080"/>
                <w:tab w:val="left" w:pos="5280"/>
                <w:tab w:val="center" w:pos="13440"/>
              </w:tabs>
              <w:spacing w:before="40" w:after="40"/>
              <w:jc w:val="both"/>
              <w:rPr>
                <w:spacing w:val="-2"/>
                <w:sz w:val="22"/>
              </w:rPr>
            </w:pPr>
          </w:p>
        </w:tc>
      </w:tr>
      <w:tr w:rsidR="00CD13DF" w:rsidRPr="00D84BC7" w:rsidTr="00C65D88">
        <w:trPr>
          <w:jc w:val="center"/>
        </w:trPr>
        <w:tc>
          <w:tcPr>
            <w:tcW w:w="1152" w:type="dxa"/>
          </w:tcPr>
          <w:p w:rsidR="00CD13DF" w:rsidRPr="007049C1" w:rsidRDefault="00CD13DF" w:rsidP="00C65D88">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CD13DF" w:rsidRDefault="00CD13DF" w:rsidP="00C65D88">
            <w:pPr>
              <w:keepNext/>
              <w:keepLines/>
              <w:tabs>
                <w:tab w:val="center" w:pos="480"/>
                <w:tab w:val="center" w:pos="2040"/>
                <w:tab w:val="center" w:pos="4080"/>
                <w:tab w:val="left" w:pos="5280"/>
                <w:tab w:val="center" w:pos="13440"/>
              </w:tabs>
              <w:spacing w:before="40" w:after="40"/>
              <w:jc w:val="center"/>
              <w:rPr>
                <w:rFonts w:cs="Courier New"/>
                <w:spacing w:val="-2"/>
                <w:sz w:val="22"/>
              </w:rPr>
            </w:pPr>
            <w:r>
              <w:rPr>
                <w:rFonts w:cs="Courier New"/>
                <w:spacing w:val="-2"/>
                <w:sz w:val="22"/>
              </w:rPr>
              <w:t>8-24-2016</w:t>
            </w:r>
          </w:p>
        </w:tc>
        <w:tc>
          <w:tcPr>
            <w:tcW w:w="740" w:type="dxa"/>
          </w:tcPr>
          <w:p w:rsidR="00CD13DF" w:rsidRDefault="00CD13DF" w:rsidP="00C65D88">
            <w:pPr>
              <w:keepNext/>
              <w:keepLines/>
              <w:tabs>
                <w:tab w:val="center" w:pos="480"/>
                <w:tab w:val="center" w:pos="2040"/>
                <w:tab w:val="center" w:pos="4080"/>
                <w:tab w:val="left" w:pos="5280"/>
                <w:tab w:val="center" w:pos="13440"/>
              </w:tabs>
              <w:spacing w:before="40" w:after="40"/>
              <w:jc w:val="center"/>
              <w:rPr>
                <w:spacing w:val="-2"/>
                <w:sz w:val="22"/>
              </w:rPr>
            </w:pPr>
            <w:r>
              <w:rPr>
                <w:spacing w:val="-2"/>
                <w:sz w:val="22"/>
              </w:rPr>
              <w:t>N</w:t>
            </w:r>
          </w:p>
        </w:tc>
        <w:tc>
          <w:tcPr>
            <w:tcW w:w="7344" w:type="dxa"/>
          </w:tcPr>
          <w:p w:rsidR="00CD13DF" w:rsidRDefault="00CD13DF"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Pr>
                <w:rFonts w:cs="Courier New"/>
                <w:spacing w:val="-2"/>
                <w:sz w:val="22"/>
              </w:rPr>
              <w:t xml:space="preserve">In TSS this project was updated to complete – except last leg (AKA Phase 2) which would  be in service in 2021.  </w:t>
            </w:r>
          </w:p>
        </w:tc>
        <w:tc>
          <w:tcPr>
            <w:tcW w:w="1872" w:type="dxa"/>
          </w:tcPr>
          <w:p w:rsidR="00CD13DF" w:rsidRPr="007049C1" w:rsidRDefault="00CD13DF" w:rsidP="00C65D88">
            <w:pPr>
              <w:keepNext/>
              <w:keepLines/>
              <w:tabs>
                <w:tab w:val="center" w:pos="480"/>
                <w:tab w:val="center" w:pos="2040"/>
                <w:tab w:val="center" w:pos="4080"/>
                <w:tab w:val="left" w:pos="5280"/>
                <w:tab w:val="center" w:pos="13440"/>
              </w:tabs>
              <w:spacing w:before="40" w:after="40"/>
              <w:jc w:val="both"/>
              <w:rPr>
                <w:spacing w:val="-2"/>
                <w:sz w:val="22"/>
              </w:rPr>
            </w:pPr>
          </w:p>
        </w:tc>
      </w:tr>
      <w:tr w:rsidR="008E5F00" w:rsidRPr="00D84BC7" w:rsidTr="00C65D88">
        <w:trPr>
          <w:jc w:val="center"/>
        </w:trPr>
        <w:tc>
          <w:tcPr>
            <w:tcW w:w="1152" w:type="dxa"/>
          </w:tcPr>
          <w:p w:rsidR="008E5F00" w:rsidRPr="007049C1" w:rsidRDefault="008E5F00" w:rsidP="00C65D88">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8E5F00" w:rsidRDefault="008E5F00" w:rsidP="00C65D88">
            <w:pPr>
              <w:keepNext/>
              <w:keepLines/>
              <w:tabs>
                <w:tab w:val="center" w:pos="480"/>
                <w:tab w:val="center" w:pos="2040"/>
                <w:tab w:val="center" w:pos="4080"/>
                <w:tab w:val="left" w:pos="5280"/>
                <w:tab w:val="center" w:pos="13440"/>
              </w:tabs>
              <w:spacing w:before="40" w:after="40"/>
              <w:jc w:val="center"/>
              <w:rPr>
                <w:rFonts w:cs="Courier New"/>
                <w:spacing w:val="-2"/>
                <w:sz w:val="22"/>
              </w:rPr>
            </w:pPr>
            <w:r>
              <w:rPr>
                <w:rFonts w:cs="Courier New"/>
                <w:spacing w:val="-2"/>
                <w:sz w:val="22"/>
              </w:rPr>
              <w:t>8-4-2017</w:t>
            </w:r>
          </w:p>
        </w:tc>
        <w:tc>
          <w:tcPr>
            <w:tcW w:w="740" w:type="dxa"/>
          </w:tcPr>
          <w:p w:rsidR="008E5F00" w:rsidRDefault="008E5F00" w:rsidP="00C65D88">
            <w:pPr>
              <w:keepNext/>
              <w:keepLines/>
              <w:tabs>
                <w:tab w:val="center" w:pos="480"/>
                <w:tab w:val="center" w:pos="2040"/>
                <w:tab w:val="center" w:pos="4080"/>
                <w:tab w:val="left" w:pos="5280"/>
                <w:tab w:val="center" w:pos="13440"/>
              </w:tabs>
              <w:spacing w:before="40" w:after="40"/>
              <w:jc w:val="center"/>
              <w:rPr>
                <w:spacing w:val="-2"/>
                <w:sz w:val="22"/>
              </w:rPr>
            </w:pPr>
            <w:r>
              <w:rPr>
                <w:spacing w:val="-2"/>
                <w:sz w:val="22"/>
              </w:rPr>
              <w:t>N</w:t>
            </w:r>
          </w:p>
        </w:tc>
        <w:tc>
          <w:tcPr>
            <w:tcW w:w="7344" w:type="dxa"/>
          </w:tcPr>
          <w:p w:rsidR="008E5F00" w:rsidRDefault="008E5F00"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Pr>
                <w:rFonts w:cs="Courier New"/>
                <w:spacing w:val="-2"/>
                <w:sz w:val="22"/>
              </w:rPr>
              <w:t>By email this date Rick Torres of IID informed WECC that the Avenue 58 transformer that needed to be updated to close out an action item in this project had been installed in June of 2012</w:t>
            </w:r>
          </w:p>
        </w:tc>
        <w:tc>
          <w:tcPr>
            <w:tcW w:w="1872" w:type="dxa"/>
          </w:tcPr>
          <w:p w:rsidR="008E5F00" w:rsidRPr="007049C1" w:rsidRDefault="008E5F00" w:rsidP="00C65D88">
            <w:pPr>
              <w:keepNext/>
              <w:keepLines/>
              <w:tabs>
                <w:tab w:val="center" w:pos="480"/>
                <w:tab w:val="center" w:pos="2040"/>
                <w:tab w:val="center" w:pos="4080"/>
                <w:tab w:val="left" w:pos="5280"/>
                <w:tab w:val="center" w:pos="13440"/>
              </w:tabs>
              <w:spacing w:before="40" w:after="40"/>
              <w:jc w:val="both"/>
              <w:rPr>
                <w:spacing w:val="-2"/>
                <w:sz w:val="22"/>
              </w:rPr>
            </w:pPr>
          </w:p>
        </w:tc>
      </w:tr>
    </w:tbl>
    <w:p w:rsidR="00AE438D" w:rsidRPr="00AE438D" w:rsidRDefault="00AE438D" w:rsidP="00AE438D"/>
    <w:p w:rsidR="00FC2A2E" w:rsidRDefault="00FC2A2E" w:rsidP="00FC2A2E"/>
    <w:tbl>
      <w:tblPr>
        <w:tblW w:w="1298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40"/>
        <w:gridCol w:w="7344"/>
        <w:gridCol w:w="1872"/>
      </w:tblGrid>
      <w:tr w:rsidR="00FC2A2E" w:rsidRPr="00D84BC7" w:rsidTr="007342F9">
        <w:trPr>
          <w:tblHeader/>
          <w:jc w:val="center"/>
        </w:trPr>
        <w:tc>
          <w:tcPr>
            <w:tcW w:w="1152" w:type="dxa"/>
          </w:tcPr>
          <w:p w:rsidR="00FC2A2E" w:rsidRPr="004A09C6" w:rsidRDefault="00FC2A2E" w:rsidP="00FC2A2E">
            <w:pPr>
              <w:keepNext/>
              <w:keepLines/>
              <w:tabs>
                <w:tab w:val="center" w:pos="480"/>
                <w:tab w:val="center" w:pos="2040"/>
                <w:tab w:val="center" w:pos="4080"/>
                <w:tab w:val="left" w:pos="5280"/>
                <w:tab w:val="center" w:pos="13440"/>
              </w:tabs>
              <w:spacing w:before="40" w:after="40"/>
              <w:jc w:val="both"/>
              <w:rPr>
                <w:spacing w:val="-2"/>
                <w:sz w:val="22"/>
              </w:rPr>
            </w:pPr>
            <w:r w:rsidRPr="004A09C6">
              <w:rPr>
                <w:spacing w:val="-2"/>
                <w:sz w:val="22"/>
              </w:rPr>
              <w:lastRenderedPageBreak/>
              <w:t>08-29-11</w:t>
            </w:r>
          </w:p>
        </w:tc>
        <w:tc>
          <w:tcPr>
            <w:tcW w:w="1872" w:type="dxa"/>
          </w:tcPr>
          <w:p w:rsidR="00FC2A2E" w:rsidRPr="004A09C6" w:rsidRDefault="00FC2A2E" w:rsidP="00FC2A2E">
            <w:pPr>
              <w:keepNext/>
              <w:keepLines/>
              <w:tabs>
                <w:tab w:val="center" w:pos="480"/>
                <w:tab w:val="center" w:pos="2040"/>
                <w:tab w:val="center" w:pos="4080"/>
                <w:tab w:val="left" w:pos="5280"/>
                <w:tab w:val="center" w:pos="13440"/>
              </w:tabs>
              <w:spacing w:before="40" w:after="40"/>
              <w:jc w:val="center"/>
              <w:rPr>
                <w:spacing w:val="-2"/>
                <w:sz w:val="22"/>
              </w:rPr>
            </w:pPr>
            <w:r w:rsidRPr="004A09C6">
              <w:rPr>
                <w:spacing w:val="-2"/>
                <w:sz w:val="22"/>
              </w:rPr>
              <w:t>Western Area Power Administration (WAPA)</w:t>
            </w:r>
          </w:p>
        </w:tc>
        <w:tc>
          <w:tcPr>
            <w:tcW w:w="740" w:type="dxa"/>
          </w:tcPr>
          <w:p w:rsidR="00FC2A2E" w:rsidRPr="004A09C6" w:rsidRDefault="00FC2A2E" w:rsidP="00FC2A2E">
            <w:pPr>
              <w:keepNext/>
              <w:keepLines/>
              <w:tabs>
                <w:tab w:val="center" w:pos="480"/>
                <w:tab w:val="center" w:pos="2040"/>
                <w:tab w:val="center" w:pos="4080"/>
                <w:tab w:val="left" w:pos="5280"/>
                <w:tab w:val="center" w:pos="13440"/>
              </w:tabs>
              <w:spacing w:before="40" w:after="40"/>
              <w:jc w:val="center"/>
              <w:rPr>
                <w:spacing w:val="-2"/>
                <w:sz w:val="22"/>
              </w:rPr>
            </w:pPr>
            <w:r w:rsidRPr="004A09C6">
              <w:rPr>
                <w:spacing w:val="-2"/>
                <w:sz w:val="22"/>
              </w:rPr>
              <w:t>N</w:t>
            </w:r>
          </w:p>
        </w:tc>
        <w:tc>
          <w:tcPr>
            <w:tcW w:w="7344" w:type="dxa"/>
          </w:tcPr>
          <w:p w:rsidR="00FC2A2E" w:rsidRPr="00FC2A2E" w:rsidRDefault="00FC2A2E" w:rsidP="004F42BE">
            <w:pPr>
              <w:pStyle w:val="Heading3"/>
            </w:pPr>
            <w:bookmarkStart w:id="21" w:name="_Toc498422854"/>
            <w:r w:rsidRPr="00FC2A2E">
              <w:t>TOT 1A (Path 30) Limit Calculation Update Project</w:t>
            </w:r>
            <w:bookmarkEnd w:id="21"/>
          </w:p>
        </w:tc>
        <w:tc>
          <w:tcPr>
            <w:tcW w:w="1872" w:type="dxa"/>
          </w:tcPr>
          <w:p w:rsidR="00FC2A2E" w:rsidRPr="00FC2A2E" w:rsidRDefault="00FC2A2E" w:rsidP="00FC2A2E">
            <w:pPr>
              <w:keepNext/>
              <w:keepLines/>
              <w:spacing w:before="20"/>
              <w:ind w:left="251" w:hanging="243"/>
              <w:jc w:val="center"/>
              <w:rPr>
                <w:kern w:val="2"/>
                <w:sz w:val="22"/>
              </w:rPr>
            </w:pPr>
            <w:r w:rsidRPr="00FC2A2E">
              <w:rPr>
                <w:kern w:val="2"/>
                <w:sz w:val="22"/>
              </w:rPr>
              <w:t>12-2013</w:t>
            </w:r>
          </w:p>
        </w:tc>
      </w:tr>
      <w:tr w:rsidR="00E120EC" w:rsidRPr="00D84BC7" w:rsidTr="00C65D88">
        <w:trPr>
          <w:jc w:val="center"/>
        </w:trPr>
        <w:tc>
          <w:tcPr>
            <w:tcW w:w="1152" w:type="dxa"/>
          </w:tcPr>
          <w:p w:rsidR="00E120EC" w:rsidRPr="004A09C6" w:rsidRDefault="00E120EC" w:rsidP="00FC2A2E">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E120EC" w:rsidRPr="00E120EC" w:rsidRDefault="00E120EC" w:rsidP="00FC2A2E">
            <w:pPr>
              <w:keepNext/>
              <w:keepLines/>
              <w:tabs>
                <w:tab w:val="center" w:pos="480"/>
                <w:tab w:val="center" w:pos="2040"/>
                <w:tab w:val="center" w:pos="4080"/>
                <w:tab w:val="left" w:pos="5280"/>
                <w:tab w:val="center" w:pos="13440"/>
              </w:tabs>
              <w:spacing w:before="40" w:after="40"/>
              <w:jc w:val="center"/>
              <w:rPr>
                <w:spacing w:val="-2"/>
                <w:sz w:val="22"/>
              </w:rPr>
            </w:pPr>
            <w:r w:rsidRPr="00E120EC">
              <w:rPr>
                <w:rFonts w:cs="Courier New"/>
                <w:bCs/>
                <w:spacing w:val="-2"/>
                <w:sz w:val="22"/>
              </w:rPr>
              <w:t>08-29-11</w:t>
            </w:r>
          </w:p>
        </w:tc>
        <w:tc>
          <w:tcPr>
            <w:tcW w:w="740" w:type="dxa"/>
          </w:tcPr>
          <w:p w:rsidR="00E120EC" w:rsidRPr="004A09C6" w:rsidRDefault="00E120EC" w:rsidP="00FC2A2E">
            <w:pPr>
              <w:keepNext/>
              <w:keepLines/>
              <w:tabs>
                <w:tab w:val="center" w:pos="480"/>
                <w:tab w:val="center" w:pos="2040"/>
                <w:tab w:val="center" w:pos="4080"/>
                <w:tab w:val="left" w:pos="5280"/>
                <w:tab w:val="center" w:pos="13440"/>
              </w:tabs>
              <w:spacing w:before="40" w:after="40"/>
              <w:jc w:val="center"/>
              <w:rPr>
                <w:spacing w:val="-2"/>
                <w:sz w:val="22"/>
              </w:rPr>
            </w:pPr>
            <w:r>
              <w:rPr>
                <w:spacing w:val="-2"/>
                <w:sz w:val="22"/>
              </w:rPr>
              <w:t>N</w:t>
            </w:r>
          </w:p>
        </w:tc>
        <w:tc>
          <w:tcPr>
            <w:tcW w:w="7344" w:type="dxa"/>
          </w:tcPr>
          <w:p w:rsidR="00E120EC" w:rsidRPr="00E120EC" w:rsidRDefault="00E120EC"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sidRPr="00E120EC">
              <w:rPr>
                <w:rFonts w:cs="Courier New"/>
                <w:spacing w:val="-2"/>
                <w:sz w:val="22"/>
              </w:rPr>
              <w:t xml:space="preserve">By </w:t>
            </w:r>
            <w:r w:rsidR="00144383">
              <w:rPr>
                <w:rFonts w:cs="Courier New"/>
                <w:spacing w:val="-2"/>
                <w:sz w:val="22"/>
              </w:rPr>
              <w:t>email</w:t>
            </w:r>
            <w:r w:rsidRPr="00E120EC">
              <w:rPr>
                <w:rFonts w:cs="Courier New"/>
                <w:spacing w:val="-2"/>
                <w:sz w:val="22"/>
              </w:rPr>
              <w:t xml:space="preserve"> this date, Western Area Power Administration (WAPA) initiated the Expedited Rating Process for the TOT 1A (Path 30) Limit Calculation Update Project.  This project is initiated to update the TOT 1A limit calculation methodology and no changes to the current E-W transfer capability of 650 MW are being sought.  In addition, a request for interest in participation in a Project </w:t>
            </w:r>
            <w:r>
              <w:rPr>
                <w:rFonts w:cs="Courier New"/>
                <w:spacing w:val="-2"/>
                <w:sz w:val="22"/>
              </w:rPr>
              <w:t>R</w:t>
            </w:r>
            <w:r w:rsidRPr="00E120EC">
              <w:rPr>
                <w:rFonts w:cs="Courier New"/>
                <w:spacing w:val="-2"/>
                <w:sz w:val="22"/>
              </w:rPr>
              <w:t>eview Group was made.</w:t>
            </w:r>
          </w:p>
        </w:tc>
        <w:tc>
          <w:tcPr>
            <w:tcW w:w="1872" w:type="dxa"/>
          </w:tcPr>
          <w:p w:rsidR="00E120EC" w:rsidRPr="00FC2A2E" w:rsidRDefault="00E120EC" w:rsidP="00FC2A2E">
            <w:pPr>
              <w:keepNext/>
              <w:keepLines/>
              <w:spacing w:before="20"/>
              <w:ind w:left="251" w:hanging="243"/>
              <w:jc w:val="center"/>
              <w:rPr>
                <w:kern w:val="2"/>
                <w:sz w:val="22"/>
              </w:rPr>
            </w:pPr>
          </w:p>
        </w:tc>
      </w:tr>
      <w:tr w:rsidR="00E120EC" w:rsidRPr="00D84BC7" w:rsidTr="00C65D88">
        <w:trPr>
          <w:jc w:val="center"/>
        </w:trPr>
        <w:tc>
          <w:tcPr>
            <w:tcW w:w="1152" w:type="dxa"/>
          </w:tcPr>
          <w:p w:rsidR="00E120EC" w:rsidRPr="004A09C6" w:rsidRDefault="00E120EC" w:rsidP="00FC2A2E">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E120EC" w:rsidRPr="00E120EC" w:rsidRDefault="00E120EC" w:rsidP="00FC2A2E">
            <w:pPr>
              <w:keepNext/>
              <w:keepLines/>
              <w:tabs>
                <w:tab w:val="center" w:pos="480"/>
                <w:tab w:val="center" w:pos="2040"/>
                <w:tab w:val="center" w:pos="4080"/>
                <w:tab w:val="left" w:pos="5280"/>
                <w:tab w:val="center" w:pos="13440"/>
              </w:tabs>
              <w:spacing w:before="40" w:after="40"/>
              <w:jc w:val="center"/>
              <w:rPr>
                <w:rFonts w:cs="Courier New"/>
                <w:bCs/>
                <w:spacing w:val="-2"/>
                <w:sz w:val="22"/>
              </w:rPr>
            </w:pPr>
            <w:r>
              <w:rPr>
                <w:rFonts w:cs="Courier New"/>
                <w:spacing w:val="-2"/>
                <w:sz w:val="22"/>
              </w:rPr>
              <w:t>0</w:t>
            </w:r>
            <w:r w:rsidRPr="00E120EC">
              <w:rPr>
                <w:rFonts w:cs="Courier New"/>
                <w:spacing w:val="-2"/>
                <w:sz w:val="22"/>
              </w:rPr>
              <w:t xml:space="preserve">6-12-13  </w:t>
            </w:r>
          </w:p>
        </w:tc>
        <w:tc>
          <w:tcPr>
            <w:tcW w:w="740" w:type="dxa"/>
          </w:tcPr>
          <w:p w:rsidR="00E120EC" w:rsidRPr="004A09C6" w:rsidRDefault="00E120EC" w:rsidP="00FC2A2E">
            <w:pPr>
              <w:keepNext/>
              <w:keepLines/>
              <w:tabs>
                <w:tab w:val="center" w:pos="480"/>
                <w:tab w:val="center" w:pos="2040"/>
                <w:tab w:val="center" w:pos="4080"/>
                <w:tab w:val="left" w:pos="5280"/>
                <w:tab w:val="center" w:pos="13440"/>
              </w:tabs>
              <w:spacing w:before="40" w:after="40"/>
              <w:jc w:val="center"/>
              <w:rPr>
                <w:spacing w:val="-2"/>
                <w:sz w:val="22"/>
              </w:rPr>
            </w:pPr>
            <w:r>
              <w:rPr>
                <w:spacing w:val="-2"/>
                <w:sz w:val="22"/>
              </w:rPr>
              <w:t>S</w:t>
            </w:r>
          </w:p>
        </w:tc>
        <w:tc>
          <w:tcPr>
            <w:tcW w:w="7344" w:type="dxa"/>
          </w:tcPr>
          <w:p w:rsidR="00E120EC" w:rsidRPr="00E120EC" w:rsidRDefault="00E120EC"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sidRPr="00E120EC">
              <w:rPr>
                <w:rFonts w:cs="Courier New"/>
                <w:spacing w:val="-2"/>
                <w:sz w:val="22"/>
              </w:rPr>
              <w:t>By email this date the comprehensive progress report was distributed for review. Interest in participation in the PRG is due June 26, 2013.</w:t>
            </w:r>
          </w:p>
        </w:tc>
        <w:tc>
          <w:tcPr>
            <w:tcW w:w="1872" w:type="dxa"/>
          </w:tcPr>
          <w:p w:rsidR="00E120EC" w:rsidRPr="00FC2A2E" w:rsidRDefault="00E120EC" w:rsidP="00FC2A2E">
            <w:pPr>
              <w:keepNext/>
              <w:keepLines/>
              <w:spacing w:before="20"/>
              <w:ind w:left="251" w:hanging="243"/>
              <w:jc w:val="center"/>
              <w:rPr>
                <w:kern w:val="2"/>
                <w:sz w:val="22"/>
              </w:rPr>
            </w:pPr>
          </w:p>
        </w:tc>
      </w:tr>
      <w:tr w:rsidR="00E120EC" w:rsidRPr="00D84BC7" w:rsidTr="00C65D88">
        <w:trPr>
          <w:jc w:val="center"/>
        </w:trPr>
        <w:tc>
          <w:tcPr>
            <w:tcW w:w="1152" w:type="dxa"/>
          </w:tcPr>
          <w:p w:rsidR="00E120EC" w:rsidRPr="004A09C6" w:rsidRDefault="00E120EC" w:rsidP="00FC2A2E">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E120EC" w:rsidRDefault="00E120EC" w:rsidP="00FC2A2E">
            <w:pPr>
              <w:keepNext/>
              <w:keepLines/>
              <w:tabs>
                <w:tab w:val="center" w:pos="480"/>
                <w:tab w:val="center" w:pos="2040"/>
                <w:tab w:val="center" w:pos="4080"/>
                <w:tab w:val="left" w:pos="5280"/>
                <w:tab w:val="center" w:pos="13440"/>
              </w:tabs>
              <w:spacing w:before="40" w:after="40"/>
              <w:jc w:val="center"/>
              <w:rPr>
                <w:rFonts w:cs="Courier New"/>
                <w:spacing w:val="-2"/>
                <w:sz w:val="22"/>
              </w:rPr>
            </w:pPr>
            <w:r>
              <w:rPr>
                <w:rFonts w:cs="Courier New"/>
                <w:spacing w:val="-2"/>
                <w:sz w:val="22"/>
              </w:rPr>
              <w:t>0</w:t>
            </w:r>
            <w:r w:rsidRPr="00D84BC7">
              <w:rPr>
                <w:rFonts w:cs="Courier New"/>
                <w:spacing w:val="-2"/>
                <w:sz w:val="22"/>
              </w:rPr>
              <w:t>1-</w:t>
            </w:r>
            <w:r>
              <w:rPr>
                <w:rFonts w:cs="Courier New"/>
                <w:spacing w:val="-2"/>
                <w:sz w:val="22"/>
              </w:rPr>
              <w:t>0</w:t>
            </w:r>
            <w:r w:rsidRPr="00D84BC7">
              <w:rPr>
                <w:rFonts w:cs="Courier New"/>
                <w:spacing w:val="-2"/>
                <w:sz w:val="22"/>
              </w:rPr>
              <w:t>7-14</w:t>
            </w:r>
          </w:p>
        </w:tc>
        <w:tc>
          <w:tcPr>
            <w:tcW w:w="740" w:type="dxa"/>
          </w:tcPr>
          <w:p w:rsidR="00E120EC" w:rsidRDefault="00E120EC" w:rsidP="00FC2A2E">
            <w:pPr>
              <w:keepNext/>
              <w:keepLines/>
              <w:tabs>
                <w:tab w:val="center" w:pos="480"/>
                <w:tab w:val="center" w:pos="2040"/>
                <w:tab w:val="center" w:pos="4080"/>
                <w:tab w:val="left" w:pos="5280"/>
                <w:tab w:val="center" w:pos="13440"/>
              </w:tabs>
              <w:spacing w:before="40" w:after="40"/>
              <w:jc w:val="center"/>
              <w:rPr>
                <w:spacing w:val="-2"/>
                <w:sz w:val="22"/>
              </w:rPr>
            </w:pPr>
          </w:p>
        </w:tc>
        <w:tc>
          <w:tcPr>
            <w:tcW w:w="7344" w:type="dxa"/>
          </w:tcPr>
          <w:p w:rsidR="00E120EC" w:rsidRPr="00E120EC" w:rsidRDefault="00E120EC"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sidRPr="00D84BC7">
              <w:rPr>
                <w:rFonts w:cs="Courier New"/>
                <w:spacing w:val="-2"/>
                <w:sz w:val="22"/>
              </w:rPr>
              <w:t>By email this date Path 30 is granted phase 3 status. The transfer capability remains 650 MW.</w:t>
            </w:r>
          </w:p>
        </w:tc>
        <w:tc>
          <w:tcPr>
            <w:tcW w:w="1872" w:type="dxa"/>
          </w:tcPr>
          <w:p w:rsidR="00E120EC" w:rsidRPr="00FC2A2E" w:rsidRDefault="00E120EC" w:rsidP="00FC2A2E">
            <w:pPr>
              <w:keepNext/>
              <w:keepLines/>
              <w:spacing w:before="20"/>
              <w:ind w:left="251" w:hanging="243"/>
              <w:jc w:val="center"/>
              <w:rPr>
                <w:kern w:val="2"/>
                <w:sz w:val="22"/>
              </w:rPr>
            </w:pPr>
          </w:p>
        </w:tc>
      </w:tr>
      <w:tr w:rsidR="00CD13DF" w:rsidRPr="00D84BC7" w:rsidTr="00C65D88">
        <w:trPr>
          <w:jc w:val="center"/>
        </w:trPr>
        <w:tc>
          <w:tcPr>
            <w:tcW w:w="1152" w:type="dxa"/>
          </w:tcPr>
          <w:p w:rsidR="00CD13DF" w:rsidRPr="004A09C6" w:rsidRDefault="00CD13DF" w:rsidP="00FC2A2E">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CD13DF" w:rsidRDefault="00CD13DF" w:rsidP="00FC2A2E">
            <w:pPr>
              <w:keepNext/>
              <w:keepLines/>
              <w:tabs>
                <w:tab w:val="center" w:pos="480"/>
                <w:tab w:val="center" w:pos="2040"/>
                <w:tab w:val="center" w:pos="4080"/>
                <w:tab w:val="left" w:pos="5280"/>
                <w:tab w:val="center" w:pos="13440"/>
              </w:tabs>
              <w:spacing w:before="40" w:after="40"/>
              <w:jc w:val="center"/>
              <w:rPr>
                <w:rFonts w:cs="Courier New"/>
                <w:spacing w:val="-2"/>
                <w:sz w:val="22"/>
              </w:rPr>
            </w:pPr>
            <w:r>
              <w:rPr>
                <w:rFonts w:cs="Courier New"/>
                <w:spacing w:val="-2"/>
                <w:sz w:val="22"/>
              </w:rPr>
              <w:t>8-24-2016</w:t>
            </w:r>
          </w:p>
        </w:tc>
        <w:tc>
          <w:tcPr>
            <w:tcW w:w="740" w:type="dxa"/>
          </w:tcPr>
          <w:p w:rsidR="00CD13DF" w:rsidRDefault="00CD13DF" w:rsidP="00FC2A2E">
            <w:pPr>
              <w:keepNext/>
              <w:keepLines/>
              <w:tabs>
                <w:tab w:val="center" w:pos="480"/>
                <w:tab w:val="center" w:pos="2040"/>
                <w:tab w:val="center" w:pos="4080"/>
                <w:tab w:val="left" w:pos="5280"/>
                <w:tab w:val="center" w:pos="13440"/>
              </w:tabs>
              <w:spacing w:before="40" w:after="40"/>
              <w:jc w:val="center"/>
              <w:rPr>
                <w:spacing w:val="-2"/>
                <w:sz w:val="22"/>
              </w:rPr>
            </w:pPr>
            <w:r>
              <w:rPr>
                <w:spacing w:val="-2"/>
                <w:sz w:val="22"/>
              </w:rPr>
              <w:t>C</w:t>
            </w:r>
          </w:p>
        </w:tc>
        <w:tc>
          <w:tcPr>
            <w:tcW w:w="7344" w:type="dxa"/>
          </w:tcPr>
          <w:p w:rsidR="00CD13DF" w:rsidRPr="00D84BC7" w:rsidRDefault="00CD13DF" w:rsidP="00170A98">
            <w:pPr>
              <w:keepNext/>
              <w:keepLines/>
              <w:tabs>
                <w:tab w:val="center" w:pos="480"/>
                <w:tab w:val="center" w:pos="2040"/>
                <w:tab w:val="center" w:pos="4080"/>
                <w:tab w:val="left" w:pos="5280"/>
                <w:tab w:val="center" w:pos="13440"/>
              </w:tabs>
              <w:spacing w:before="40" w:after="40"/>
              <w:ind w:left="241"/>
              <w:jc w:val="both"/>
              <w:rPr>
                <w:rFonts w:cs="Courier New"/>
                <w:spacing w:val="-2"/>
                <w:sz w:val="22"/>
              </w:rPr>
            </w:pPr>
            <w:r>
              <w:rPr>
                <w:rFonts w:cs="Courier New"/>
                <w:spacing w:val="-2"/>
                <w:sz w:val="22"/>
              </w:rPr>
              <w:t>Projected discussed in TSS on this date.  Project remains in Phase 3.</w:t>
            </w:r>
          </w:p>
        </w:tc>
        <w:tc>
          <w:tcPr>
            <w:tcW w:w="1872" w:type="dxa"/>
          </w:tcPr>
          <w:p w:rsidR="00CD13DF" w:rsidRPr="00FC2A2E" w:rsidRDefault="00CD13DF" w:rsidP="00FC2A2E">
            <w:pPr>
              <w:keepNext/>
              <w:keepLines/>
              <w:spacing w:before="20"/>
              <w:ind w:left="251" w:hanging="243"/>
              <w:jc w:val="center"/>
              <w:rPr>
                <w:kern w:val="2"/>
                <w:sz w:val="22"/>
              </w:rPr>
            </w:pPr>
          </w:p>
        </w:tc>
      </w:tr>
    </w:tbl>
    <w:p w:rsidR="00FC2A2E" w:rsidRDefault="00FC2A2E" w:rsidP="00FC2A2E"/>
    <w:p w:rsidR="00FC2A2E" w:rsidRDefault="00FC2A2E" w:rsidP="009313A4">
      <w:pPr>
        <w:widowControl w:val="0"/>
      </w:pPr>
    </w:p>
    <w:tbl>
      <w:tblPr>
        <w:tblStyle w:val="LightList-Accent1"/>
        <w:tblW w:w="12980" w:type="dxa"/>
        <w:jc w:val="center"/>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000" w:firstRow="0" w:lastRow="0" w:firstColumn="0" w:lastColumn="0" w:noHBand="0" w:noVBand="0"/>
      </w:tblPr>
      <w:tblGrid>
        <w:gridCol w:w="1152"/>
        <w:gridCol w:w="1872"/>
        <w:gridCol w:w="740"/>
        <w:gridCol w:w="7344"/>
        <w:gridCol w:w="1872"/>
      </w:tblGrid>
      <w:tr w:rsidR="00FC2A2E" w:rsidRPr="00D84BC7" w:rsidTr="009313A4">
        <w:trPr>
          <w:tblHeader/>
          <w:jc w:val="center"/>
        </w:trPr>
        <w:tc>
          <w:tcPr>
            <w:cnfStyle w:val="000010000000" w:firstRow="0" w:lastRow="0" w:firstColumn="0" w:lastColumn="0" w:oddVBand="1" w:evenVBand="0" w:oddHBand="0" w:evenHBand="0" w:firstRowFirstColumn="0" w:firstRowLastColumn="0" w:lastRowFirstColumn="0" w:lastRowLastColumn="0"/>
            <w:tcW w:w="1152" w:type="dxa"/>
            <w:tcBorders>
              <w:top w:val="none" w:sz="0" w:space="0" w:color="auto"/>
              <w:left w:val="none" w:sz="0" w:space="0" w:color="auto"/>
              <w:right w:val="none" w:sz="0" w:space="0" w:color="auto"/>
            </w:tcBorders>
          </w:tcPr>
          <w:p w:rsidR="00FC2A2E" w:rsidRPr="004A09C6" w:rsidRDefault="00FC2A2E" w:rsidP="00FC2A2E">
            <w:pPr>
              <w:keepNext/>
              <w:keepLines/>
              <w:tabs>
                <w:tab w:val="center" w:pos="480"/>
                <w:tab w:val="center" w:pos="2040"/>
                <w:tab w:val="center" w:pos="4080"/>
                <w:tab w:val="left" w:pos="5280"/>
                <w:tab w:val="center" w:pos="13440"/>
              </w:tabs>
              <w:spacing w:before="40" w:after="40"/>
              <w:jc w:val="both"/>
              <w:rPr>
                <w:spacing w:val="-2"/>
                <w:sz w:val="22"/>
              </w:rPr>
            </w:pPr>
            <w:r w:rsidRPr="004A09C6">
              <w:rPr>
                <w:spacing w:val="-2"/>
                <w:sz w:val="22"/>
              </w:rPr>
              <w:lastRenderedPageBreak/>
              <w:t>03-07-12</w:t>
            </w:r>
          </w:p>
        </w:tc>
        <w:tc>
          <w:tcPr>
            <w:tcW w:w="1872" w:type="dxa"/>
          </w:tcPr>
          <w:p w:rsidR="00FC2A2E" w:rsidRPr="004A09C6" w:rsidRDefault="00FC2A2E" w:rsidP="00FC2A2E">
            <w:pPr>
              <w:keepNext/>
              <w:keepLines/>
              <w:tabs>
                <w:tab w:val="center" w:pos="480"/>
                <w:tab w:val="center" w:pos="2040"/>
                <w:tab w:val="center" w:pos="4080"/>
                <w:tab w:val="left" w:pos="5280"/>
                <w:tab w:val="center" w:pos="13440"/>
              </w:tabs>
              <w:spacing w:before="40" w:after="40"/>
              <w:jc w:val="center"/>
              <w:cnfStyle w:val="000000000000" w:firstRow="0" w:lastRow="0" w:firstColumn="0" w:lastColumn="0" w:oddVBand="0" w:evenVBand="0" w:oddHBand="0" w:evenHBand="0" w:firstRowFirstColumn="0" w:firstRowLastColumn="0" w:lastRowFirstColumn="0" w:lastRowLastColumn="0"/>
              <w:rPr>
                <w:spacing w:val="-2"/>
                <w:sz w:val="22"/>
              </w:rPr>
            </w:pPr>
            <w:r w:rsidRPr="004A09C6">
              <w:rPr>
                <w:spacing w:val="-2"/>
                <w:sz w:val="22"/>
              </w:rPr>
              <w:t>NV Energy (NVE)</w:t>
            </w:r>
          </w:p>
        </w:tc>
        <w:tc>
          <w:tcPr>
            <w:cnfStyle w:val="000010000000" w:firstRow="0" w:lastRow="0" w:firstColumn="0" w:lastColumn="0" w:oddVBand="1" w:evenVBand="0" w:oddHBand="0" w:evenHBand="0" w:firstRowFirstColumn="0" w:firstRowLastColumn="0" w:lastRowFirstColumn="0" w:lastRowLastColumn="0"/>
            <w:tcW w:w="740" w:type="dxa"/>
            <w:tcBorders>
              <w:top w:val="none" w:sz="0" w:space="0" w:color="auto"/>
              <w:left w:val="none" w:sz="0" w:space="0" w:color="auto"/>
              <w:right w:val="none" w:sz="0" w:space="0" w:color="auto"/>
            </w:tcBorders>
          </w:tcPr>
          <w:p w:rsidR="00FC2A2E" w:rsidRPr="004A09C6" w:rsidRDefault="00FC2A2E" w:rsidP="00FC2A2E">
            <w:pPr>
              <w:keepNext/>
              <w:keepLines/>
              <w:tabs>
                <w:tab w:val="center" w:pos="480"/>
                <w:tab w:val="center" w:pos="2040"/>
                <w:tab w:val="center" w:pos="4080"/>
                <w:tab w:val="left" w:pos="5280"/>
                <w:tab w:val="center" w:pos="13440"/>
              </w:tabs>
              <w:spacing w:before="40" w:after="40"/>
              <w:jc w:val="center"/>
              <w:rPr>
                <w:spacing w:val="-2"/>
                <w:sz w:val="22"/>
              </w:rPr>
            </w:pPr>
            <w:r w:rsidRPr="004A09C6">
              <w:rPr>
                <w:spacing w:val="-2"/>
                <w:sz w:val="22"/>
              </w:rPr>
              <w:t>N</w:t>
            </w:r>
          </w:p>
        </w:tc>
        <w:tc>
          <w:tcPr>
            <w:tcW w:w="7344" w:type="dxa"/>
          </w:tcPr>
          <w:p w:rsidR="00FC2A2E" w:rsidRPr="00FC2A2E" w:rsidRDefault="00FC2A2E" w:rsidP="004F42BE">
            <w:pPr>
              <w:pStyle w:val="Heading3"/>
              <w:outlineLvl w:val="2"/>
              <w:cnfStyle w:val="000000000000" w:firstRow="0" w:lastRow="0" w:firstColumn="0" w:lastColumn="0" w:oddVBand="0" w:evenVBand="0" w:oddHBand="0" w:evenHBand="0" w:firstRowFirstColumn="0" w:firstRowLastColumn="0" w:lastRowFirstColumn="0" w:lastRowLastColumn="0"/>
            </w:pPr>
            <w:bookmarkStart w:id="22" w:name="_Toc498422855"/>
            <w:r w:rsidRPr="00FC2A2E">
              <w:t>Southern Nevada Transmission Interface Project (Path 81 Redefinition)</w:t>
            </w:r>
            <w:bookmarkEnd w:id="22"/>
          </w:p>
        </w:tc>
        <w:tc>
          <w:tcPr>
            <w:cnfStyle w:val="000010000000" w:firstRow="0" w:lastRow="0" w:firstColumn="0" w:lastColumn="0" w:oddVBand="1" w:evenVBand="0" w:oddHBand="0" w:evenHBand="0" w:firstRowFirstColumn="0" w:firstRowLastColumn="0" w:lastRowFirstColumn="0" w:lastRowLastColumn="0"/>
            <w:tcW w:w="1872" w:type="dxa"/>
            <w:tcBorders>
              <w:top w:val="none" w:sz="0" w:space="0" w:color="auto"/>
              <w:left w:val="none" w:sz="0" w:space="0" w:color="auto"/>
              <w:right w:val="none" w:sz="0" w:space="0" w:color="auto"/>
            </w:tcBorders>
          </w:tcPr>
          <w:p w:rsidR="00FC2A2E" w:rsidRPr="00FC2A2E" w:rsidRDefault="00FC2A2E" w:rsidP="00FC2A2E">
            <w:pPr>
              <w:keepNext/>
              <w:keepLines/>
              <w:spacing w:before="20"/>
              <w:ind w:left="251" w:hanging="243"/>
              <w:jc w:val="center"/>
              <w:rPr>
                <w:kern w:val="2"/>
                <w:sz w:val="22"/>
              </w:rPr>
            </w:pPr>
            <w:r w:rsidRPr="00FC2A2E">
              <w:rPr>
                <w:kern w:val="2"/>
                <w:sz w:val="22"/>
              </w:rPr>
              <w:t>4/2013</w:t>
            </w:r>
          </w:p>
        </w:tc>
      </w:tr>
      <w:tr w:rsidR="00E120EC"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top w:val="none" w:sz="0" w:space="0" w:color="auto"/>
              <w:left w:val="none" w:sz="0" w:space="0" w:color="auto"/>
              <w:bottom w:val="none" w:sz="0" w:space="0" w:color="auto"/>
              <w:right w:val="none" w:sz="0" w:space="0" w:color="auto"/>
            </w:tcBorders>
          </w:tcPr>
          <w:p w:rsidR="00E120EC" w:rsidRPr="004A09C6" w:rsidRDefault="00E120EC" w:rsidP="00FC2A2E">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Borders>
              <w:top w:val="none" w:sz="0" w:space="0" w:color="auto"/>
              <w:bottom w:val="none" w:sz="0" w:space="0" w:color="auto"/>
            </w:tcBorders>
          </w:tcPr>
          <w:p w:rsidR="00E120EC" w:rsidRPr="004A09C6" w:rsidRDefault="00144383" w:rsidP="00FC2A2E">
            <w:pPr>
              <w:keepNext/>
              <w:keepLines/>
              <w:tabs>
                <w:tab w:val="center" w:pos="480"/>
                <w:tab w:val="center" w:pos="2040"/>
                <w:tab w:val="center" w:pos="4080"/>
                <w:tab w:val="left" w:pos="5280"/>
                <w:tab w:val="center" w:pos="13440"/>
              </w:tabs>
              <w:spacing w:before="40" w:after="40"/>
              <w:jc w:val="center"/>
              <w:cnfStyle w:val="000000100000" w:firstRow="0" w:lastRow="0" w:firstColumn="0" w:lastColumn="0" w:oddVBand="0" w:evenVBand="0" w:oddHBand="1" w:evenHBand="0" w:firstRowFirstColumn="0" w:firstRowLastColumn="0" w:lastRowFirstColumn="0" w:lastRowLastColumn="0"/>
              <w:rPr>
                <w:spacing w:val="-2"/>
                <w:sz w:val="22"/>
              </w:rPr>
            </w:pPr>
            <w:r w:rsidRPr="00D84BC7">
              <w:rPr>
                <w:rFonts w:cs="Courier New"/>
                <w:spacing w:val="-2"/>
                <w:sz w:val="22"/>
              </w:rPr>
              <w:t>03-07-12</w:t>
            </w:r>
          </w:p>
        </w:tc>
        <w:tc>
          <w:tcPr>
            <w:cnfStyle w:val="000010000000" w:firstRow="0" w:lastRow="0" w:firstColumn="0" w:lastColumn="0" w:oddVBand="1" w:evenVBand="0" w:oddHBand="0" w:evenHBand="0" w:firstRowFirstColumn="0" w:firstRowLastColumn="0" w:lastRowFirstColumn="0" w:lastRowLastColumn="0"/>
            <w:tcW w:w="740" w:type="dxa"/>
            <w:tcBorders>
              <w:top w:val="none" w:sz="0" w:space="0" w:color="auto"/>
              <w:left w:val="none" w:sz="0" w:space="0" w:color="auto"/>
              <w:bottom w:val="none" w:sz="0" w:space="0" w:color="auto"/>
              <w:right w:val="none" w:sz="0" w:space="0" w:color="auto"/>
            </w:tcBorders>
          </w:tcPr>
          <w:p w:rsidR="00E120EC" w:rsidRPr="00D84BC7" w:rsidRDefault="00E120EC" w:rsidP="00C65D88">
            <w:pPr>
              <w:keepNext/>
              <w:keepLines/>
              <w:tabs>
                <w:tab w:val="center" w:pos="480"/>
                <w:tab w:val="center" w:pos="2040"/>
                <w:tab w:val="center" w:pos="4080"/>
                <w:tab w:val="left" w:pos="5280"/>
                <w:tab w:val="center" w:pos="13440"/>
              </w:tabs>
              <w:jc w:val="center"/>
              <w:rPr>
                <w:spacing w:val="-2"/>
                <w:sz w:val="22"/>
              </w:rPr>
            </w:pPr>
            <w:r w:rsidRPr="00D84BC7">
              <w:rPr>
                <w:spacing w:val="-2"/>
                <w:sz w:val="22"/>
              </w:rPr>
              <w:t>N</w:t>
            </w:r>
          </w:p>
        </w:tc>
        <w:tc>
          <w:tcPr>
            <w:tcW w:w="7344" w:type="dxa"/>
            <w:tcBorders>
              <w:top w:val="none" w:sz="0" w:space="0" w:color="auto"/>
              <w:bottom w:val="none" w:sz="0" w:space="0" w:color="auto"/>
            </w:tcBorders>
          </w:tcPr>
          <w:p w:rsidR="00E120EC" w:rsidRPr="00D84BC7" w:rsidRDefault="00E120EC" w:rsidP="00170A98">
            <w:pPr>
              <w:keepNext/>
              <w:keepLines/>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pacing w:val="-2"/>
                <w:sz w:val="22"/>
              </w:rPr>
            </w:pPr>
            <w:r w:rsidRPr="00D84BC7">
              <w:rPr>
                <w:rFonts w:cs="Courier New"/>
                <w:spacing w:val="-2"/>
                <w:sz w:val="22"/>
              </w:rPr>
              <w:t xml:space="preserve">By </w:t>
            </w:r>
            <w:r w:rsidR="00144383">
              <w:rPr>
                <w:rFonts w:cs="Courier New"/>
                <w:spacing w:val="-2"/>
                <w:sz w:val="22"/>
              </w:rPr>
              <w:t>email</w:t>
            </w:r>
            <w:r w:rsidRPr="00D84BC7">
              <w:rPr>
                <w:rFonts w:cs="Courier New"/>
                <w:spacing w:val="-2"/>
                <w:sz w:val="22"/>
              </w:rPr>
              <w:t xml:space="preserve"> this date; NV Energy initiated the Expedited Rating Process for the redefinition of Path 81. The new non-simultaneous rating for the path will be 3948 MW South-to-North (NVE import) and 4458 MW North-to-South (NVE export) as measured at the SNTI line BA boundaries. A Comprehensive Progress Report was also distributed on March 7, 2012. This email also announced the formation of a Project Review Group and requested interested parties to respond by April 6, 2012</w:t>
            </w:r>
          </w:p>
        </w:tc>
        <w:tc>
          <w:tcPr>
            <w:cnfStyle w:val="000010000000" w:firstRow="0" w:lastRow="0" w:firstColumn="0" w:lastColumn="0" w:oddVBand="1" w:evenVBand="0" w:oddHBand="0" w:evenHBand="0" w:firstRowFirstColumn="0" w:firstRowLastColumn="0" w:lastRowFirstColumn="0" w:lastRowLastColumn="0"/>
            <w:tcW w:w="1872" w:type="dxa"/>
            <w:tcBorders>
              <w:top w:val="none" w:sz="0" w:space="0" w:color="auto"/>
              <w:left w:val="none" w:sz="0" w:space="0" w:color="auto"/>
              <w:bottom w:val="none" w:sz="0" w:space="0" w:color="auto"/>
              <w:right w:val="none" w:sz="0" w:space="0" w:color="auto"/>
            </w:tcBorders>
          </w:tcPr>
          <w:p w:rsidR="00E120EC" w:rsidRPr="00E120EC" w:rsidRDefault="00E120EC" w:rsidP="00FC2A2E">
            <w:pPr>
              <w:keepNext/>
              <w:keepLines/>
              <w:spacing w:before="20"/>
              <w:ind w:left="251" w:hanging="243"/>
              <w:jc w:val="center"/>
              <w:rPr>
                <w:spacing w:val="-2"/>
                <w:sz w:val="22"/>
              </w:rPr>
            </w:pPr>
          </w:p>
        </w:tc>
      </w:tr>
      <w:tr w:rsidR="00E120EC"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E120EC" w:rsidRDefault="00E120EC" w:rsidP="00FC2A2E">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E120EC" w:rsidRPr="004A09C6" w:rsidRDefault="00144383" w:rsidP="00FC2A2E">
            <w:pPr>
              <w:keepNext/>
              <w:keepLines/>
              <w:tabs>
                <w:tab w:val="center" w:pos="480"/>
                <w:tab w:val="center" w:pos="2040"/>
                <w:tab w:val="center" w:pos="4080"/>
                <w:tab w:val="left" w:pos="5280"/>
                <w:tab w:val="center" w:pos="13440"/>
              </w:tabs>
              <w:spacing w:before="40" w:after="40"/>
              <w:jc w:val="center"/>
              <w:cnfStyle w:val="000000000000" w:firstRow="0" w:lastRow="0" w:firstColumn="0" w:lastColumn="0" w:oddVBand="0" w:evenVBand="0" w:oddHBand="0" w:evenHBand="0" w:firstRowFirstColumn="0" w:firstRowLastColumn="0" w:lastRowFirstColumn="0" w:lastRowLastColumn="0"/>
              <w:rPr>
                <w:spacing w:val="-2"/>
                <w:sz w:val="22"/>
              </w:rPr>
            </w:pPr>
            <w:r w:rsidRPr="00D84BC7">
              <w:rPr>
                <w:rFonts w:cs="Courier New"/>
                <w:spacing w:val="-2"/>
                <w:sz w:val="22"/>
              </w:rPr>
              <w:t>5-7-12</w:t>
            </w: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E120EC" w:rsidRPr="00D84BC7" w:rsidRDefault="00E120EC" w:rsidP="00C65D88">
            <w:pPr>
              <w:keepNext/>
              <w:keepLines/>
              <w:tabs>
                <w:tab w:val="center" w:pos="480"/>
                <w:tab w:val="center" w:pos="2040"/>
                <w:tab w:val="center" w:pos="4080"/>
                <w:tab w:val="left" w:pos="5280"/>
                <w:tab w:val="center" w:pos="13440"/>
              </w:tabs>
              <w:jc w:val="center"/>
              <w:rPr>
                <w:spacing w:val="-2"/>
                <w:sz w:val="22"/>
              </w:rPr>
            </w:pPr>
            <w:r w:rsidRPr="00D84BC7">
              <w:rPr>
                <w:spacing w:val="-2"/>
                <w:sz w:val="22"/>
              </w:rPr>
              <w:t>*C</w:t>
            </w:r>
          </w:p>
        </w:tc>
        <w:tc>
          <w:tcPr>
            <w:tcW w:w="7344" w:type="dxa"/>
          </w:tcPr>
          <w:p w:rsidR="00E120EC" w:rsidRPr="00D84BC7" w:rsidRDefault="00E120EC" w:rsidP="00170A98">
            <w:pPr>
              <w:keepNext/>
              <w:keepLines/>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pacing w:val="-2"/>
                <w:sz w:val="22"/>
              </w:rPr>
            </w:pPr>
            <w:r w:rsidRPr="00D84BC7">
              <w:rPr>
                <w:rFonts w:cs="Courier New"/>
                <w:spacing w:val="-2"/>
                <w:sz w:val="22"/>
              </w:rPr>
              <w:t xml:space="preserve">By email SNTI received comments from Idaho Power and TransWest Express. Six Entities expressed interest in participating in the Project Review Group. The first meeting is planned for 5-14-12. </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E120EC" w:rsidRPr="00E120EC" w:rsidRDefault="00E120EC" w:rsidP="00FC2A2E">
            <w:pPr>
              <w:keepNext/>
              <w:keepLines/>
              <w:spacing w:before="20"/>
              <w:ind w:left="251" w:hanging="243"/>
              <w:jc w:val="center"/>
              <w:rPr>
                <w:spacing w:val="-2"/>
                <w:sz w:val="22"/>
              </w:rPr>
            </w:pPr>
          </w:p>
        </w:tc>
      </w:tr>
      <w:tr w:rsidR="00E120EC"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top w:val="none" w:sz="0" w:space="0" w:color="auto"/>
              <w:left w:val="none" w:sz="0" w:space="0" w:color="auto"/>
              <w:bottom w:val="none" w:sz="0" w:space="0" w:color="auto"/>
              <w:right w:val="none" w:sz="0" w:space="0" w:color="auto"/>
            </w:tcBorders>
          </w:tcPr>
          <w:p w:rsidR="00E120EC" w:rsidRDefault="00E120EC" w:rsidP="00FC2A2E">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Borders>
              <w:top w:val="none" w:sz="0" w:space="0" w:color="auto"/>
              <w:bottom w:val="none" w:sz="0" w:space="0" w:color="auto"/>
            </w:tcBorders>
          </w:tcPr>
          <w:p w:rsidR="00E120EC" w:rsidRPr="004A09C6" w:rsidRDefault="00144383" w:rsidP="00FC2A2E">
            <w:pPr>
              <w:keepNext/>
              <w:keepLines/>
              <w:tabs>
                <w:tab w:val="center" w:pos="480"/>
                <w:tab w:val="center" w:pos="2040"/>
                <w:tab w:val="center" w:pos="4080"/>
                <w:tab w:val="left" w:pos="5280"/>
                <w:tab w:val="center" w:pos="13440"/>
              </w:tabs>
              <w:spacing w:before="40" w:after="40"/>
              <w:jc w:val="center"/>
              <w:cnfStyle w:val="000000100000" w:firstRow="0" w:lastRow="0" w:firstColumn="0" w:lastColumn="0" w:oddVBand="0" w:evenVBand="0" w:oddHBand="1" w:evenHBand="0" w:firstRowFirstColumn="0" w:firstRowLastColumn="0" w:lastRowFirstColumn="0" w:lastRowLastColumn="0"/>
              <w:rPr>
                <w:spacing w:val="-2"/>
                <w:sz w:val="22"/>
              </w:rPr>
            </w:pPr>
            <w:r w:rsidRPr="00D84BC7">
              <w:rPr>
                <w:rFonts w:cs="Courier New"/>
                <w:spacing w:val="-2"/>
                <w:sz w:val="22"/>
              </w:rPr>
              <w:t>5-7-12</w:t>
            </w:r>
          </w:p>
        </w:tc>
        <w:tc>
          <w:tcPr>
            <w:cnfStyle w:val="000010000000" w:firstRow="0" w:lastRow="0" w:firstColumn="0" w:lastColumn="0" w:oddVBand="1" w:evenVBand="0" w:oddHBand="0" w:evenHBand="0" w:firstRowFirstColumn="0" w:firstRowLastColumn="0" w:lastRowFirstColumn="0" w:lastRowLastColumn="0"/>
            <w:tcW w:w="740" w:type="dxa"/>
            <w:tcBorders>
              <w:top w:val="none" w:sz="0" w:space="0" w:color="auto"/>
              <w:left w:val="none" w:sz="0" w:space="0" w:color="auto"/>
              <w:bottom w:val="none" w:sz="0" w:space="0" w:color="auto"/>
              <w:right w:val="none" w:sz="0" w:space="0" w:color="auto"/>
            </w:tcBorders>
          </w:tcPr>
          <w:p w:rsidR="00E120EC" w:rsidRPr="00D84BC7" w:rsidRDefault="00E120EC" w:rsidP="00C65D88">
            <w:pPr>
              <w:keepNext/>
              <w:keepLines/>
              <w:tabs>
                <w:tab w:val="center" w:pos="480"/>
                <w:tab w:val="center" w:pos="2040"/>
                <w:tab w:val="center" w:pos="4080"/>
                <w:tab w:val="left" w:pos="5280"/>
                <w:tab w:val="center" w:pos="13440"/>
              </w:tabs>
              <w:jc w:val="center"/>
              <w:rPr>
                <w:spacing w:val="-2"/>
                <w:sz w:val="22"/>
              </w:rPr>
            </w:pPr>
            <w:r w:rsidRPr="00D84BC7">
              <w:rPr>
                <w:spacing w:val="-2"/>
                <w:sz w:val="22"/>
              </w:rPr>
              <w:t>*C</w:t>
            </w:r>
          </w:p>
        </w:tc>
        <w:tc>
          <w:tcPr>
            <w:tcW w:w="7344" w:type="dxa"/>
            <w:tcBorders>
              <w:top w:val="none" w:sz="0" w:space="0" w:color="auto"/>
              <w:bottom w:val="none" w:sz="0" w:space="0" w:color="auto"/>
            </w:tcBorders>
          </w:tcPr>
          <w:p w:rsidR="00E120EC" w:rsidRPr="00D84BC7" w:rsidRDefault="00E120EC" w:rsidP="00170A98">
            <w:pPr>
              <w:keepNext/>
              <w:keepLines/>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pacing w:val="-2"/>
                <w:sz w:val="22"/>
              </w:rPr>
            </w:pPr>
            <w:r w:rsidRPr="00D84BC7">
              <w:rPr>
                <w:rFonts w:cs="Courier New"/>
                <w:spacing w:val="-2"/>
                <w:sz w:val="22"/>
              </w:rPr>
              <w:t xml:space="preserve">By email a meeting was scheduled for May 14, 2012 to discuss the study plan and the comments received. </w:t>
            </w:r>
          </w:p>
        </w:tc>
        <w:tc>
          <w:tcPr>
            <w:cnfStyle w:val="000010000000" w:firstRow="0" w:lastRow="0" w:firstColumn="0" w:lastColumn="0" w:oddVBand="1" w:evenVBand="0" w:oddHBand="0" w:evenHBand="0" w:firstRowFirstColumn="0" w:firstRowLastColumn="0" w:lastRowFirstColumn="0" w:lastRowLastColumn="0"/>
            <w:tcW w:w="1872" w:type="dxa"/>
            <w:tcBorders>
              <w:top w:val="none" w:sz="0" w:space="0" w:color="auto"/>
              <w:left w:val="none" w:sz="0" w:space="0" w:color="auto"/>
              <w:bottom w:val="none" w:sz="0" w:space="0" w:color="auto"/>
              <w:right w:val="none" w:sz="0" w:space="0" w:color="auto"/>
            </w:tcBorders>
          </w:tcPr>
          <w:p w:rsidR="00E120EC" w:rsidRPr="00E120EC" w:rsidRDefault="00E120EC" w:rsidP="00FC2A2E">
            <w:pPr>
              <w:keepNext/>
              <w:keepLines/>
              <w:spacing w:before="20"/>
              <w:ind w:left="251" w:hanging="243"/>
              <w:jc w:val="center"/>
              <w:rPr>
                <w:spacing w:val="-2"/>
                <w:sz w:val="22"/>
              </w:rPr>
            </w:pPr>
          </w:p>
        </w:tc>
      </w:tr>
      <w:tr w:rsidR="00E120EC"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E120EC" w:rsidRDefault="00E120EC" w:rsidP="00FC2A2E">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E120EC" w:rsidRPr="004A09C6" w:rsidRDefault="00144383" w:rsidP="00FC2A2E">
            <w:pPr>
              <w:keepNext/>
              <w:keepLines/>
              <w:tabs>
                <w:tab w:val="center" w:pos="480"/>
                <w:tab w:val="center" w:pos="2040"/>
                <w:tab w:val="center" w:pos="4080"/>
                <w:tab w:val="left" w:pos="5280"/>
                <w:tab w:val="center" w:pos="13440"/>
              </w:tabs>
              <w:spacing w:before="40" w:after="40"/>
              <w:jc w:val="center"/>
              <w:cnfStyle w:val="000000000000" w:firstRow="0" w:lastRow="0" w:firstColumn="0" w:lastColumn="0" w:oddVBand="0" w:evenVBand="0" w:oddHBand="0" w:evenHBand="0" w:firstRowFirstColumn="0" w:firstRowLastColumn="0" w:lastRowFirstColumn="0" w:lastRowLastColumn="0"/>
              <w:rPr>
                <w:spacing w:val="-2"/>
                <w:sz w:val="22"/>
              </w:rPr>
            </w:pPr>
            <w:r w:rsidRPr="00D84BC7">
              <w:rPr>
                <w:rFonts w:cs="Courier New"/>
                <w:spacing w:val="-2"/>
                <w:sz w:val="22"/>
              </w:rPr>
              <w:t>6-27-12</w:t>
            </w: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E120EC" w:rsidRPr="00D84BC7" w:rsidRDefault="00E120EC" w:rsidP="00C65D88">
            <w:pPr>
              <w:keepNext/>
              <w:keepLines/>
              <w:tabs>
                <w:tab w:val="center" w:pos="480"/>
                <w:tab w:val="center" w:pos="2040"/>
                <w:tab w:val="center" w:pos="4080"/>
                <w:tab w:val="left" w:pos="5280"/>
                <w:tab w:val="center" w:pos="13440"/>
              </w:tabs>
              <w:jc w:val="center"/>
              <w:rPr>
                <w:spacing w:val="-2"/>
                <w:sz w:val="22"/>
              </w:rPr>
            </w:pPr>
            <w:r w:rsidRPr="00D84BC7">
              <w:rPr>
                <w:spacing w:val="-2"/>
                <w:sz w:val="22"/>
              </w:rPr>
              <w:t>*C</w:t>
            </w:r>
          </w:p>
        </w:tc>
        <w:tc>
          <w:tcPr>
            <w:tcW w:w="7344" w:type="dxa"/>
          </w:tcPr>
          <w:p w:rsidR="00E120EC" w:rsidRPr="00D84BC7" w:rsidRDefault="00E120EC" w:rsidP="00170A98">
            <w:pPr>
              <w:keepNext/>
              <w:keepLines/>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pacing w:val="-2"/>
                <w:sz w:val="22"/>
              </w:rPr>
            </w:pPr>
            <w:r w:rsidRPr="00D84BC7">
              <w:rPr>
                <w:rFonts w:cs="Courier New"/>
                <w:spacing w:val="-2"/>
                <w:sz w:val="22"/>
              </w:rPr>
              <w:t xml:space="preserve">By email the study plan was distributed for comments. Comments due 7-5-2012. </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E120EC" w:rsidRPr="00E120EC" w:rsidRDefault="00E120EC" w:rsidP="00FC2A2E">
            <w:pPr>
              <w:keepNext/>
              <w:keepLines/>
              <w:spacing w:before="20"/>
              <w:ind w:left="251" w:hanging="243"/>
              <w:jc w:val="center"/>
              <w:rPr>
                <w:spacing w:val="-2"/>
                <w:sz w:val="22"/>
              </w:rPr>
            </w:pPr>
          </w:p>
        </w:tc>
      </w:tr>
      <w:tr w:rsidR="00E120EC"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top w:val="none" w:sz="0" w:space="0" w:color="auto"/>
              <w:left w:val="none" w:sz="0" w:space="0" w:color="auto"/>
              <w:bottom w:val="none" w:sz="0" w:space="0" w:color="auto"/>
              <w:right w:val="none" w:sz="0" w:space="0" w:color="auto"/>
            </w:tcBorders>
          </w:tcPr>
          <w:p w:rsidR="00E120EC" w:rsidRDefault="00E120EC" w:rsidP="00FC2A2E">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Borders>
              <w:top w:val="none" w:sz="0" w:space="0" w:color="auto"/>
              <w:bottom w:val="none" w:sz="0" w:space="0" w:color="auto"/>
            </w:tcBorders>
          </w:tcPr>
          <w:p w:rsidR="00E120EC" w:rsidRPr="004A09C6" w:rsidRDefault="00144383" w:rsidP="00FC2A2E">
            <w:pPr>
              <w:keepNext/>
              <w:keepLines/>
              <w:tabs>
                <w:tab w:val="center" w:pos="480"/>
                <w:tab w:val="center" w:pos="2040"/>
                <w:tab w:val="center" w:pos="4080"/>
                <w:tab w:val="left" w:pos="5280"/>
                <w:tab w:val="center" w:pos="13440"/>
              </w:tabs>
              <w:spacing w:before="40" w:after="40"/>
              <w:jc w:val="center"/>
              <w:cnfStyle w:val="000000100000" w:firstRow="0" w:lastRow="0" w:firstColumn="0" w:lastColumn="0" w:oddVBand="0" w:evenVBand="0" w:oddHBand="1" w:evenHBand="0" w:firstRowFirstColumn="0" w:firstRowLastColumn="0" w:lastRowFirstColumn="0" w:lastRowLastColumn="0"/>
              <w:rPr>
                <w:spacing w:val="-2"/>
                <w:sz w:val="22"/>
              </w:rPr>
            </w:pPr>
            <w:r w:rsidRPr="00D84BC7">
              <w:rPr>
                <w:rFonts w:cs="Courier New"/>
                <w:spacing w:val="-2"/>
                <w:sz w:val="22"/>
              </w:rPr>
              <w:t>7-5-12</w:t>
            </w:r>
          </w:p>
        </w:tc>
        <w:tc>
          <w:tcPr>
            <w:cnfStyle w:val="000010000000" w:firstRow="0" w:lastRow="0" w:firstColumn="0" w:lastColumn="0" w:oddVBand="1" w:evenVBand="0" w:oddHBand="0" w:evenHBand="0" w:firstRowFirstColumn="0" w:firstRowLastColumn="0" w:lastRowFirstColumn="0" w:lastRowLastColumn="0"/>
            <w:tcW w:w="740" w:type="dxa"/>
            <w:tcBorders>
              <w:top w:val="none" w:sz="0" w:space="0" w:color="auto"/>
              <w:left w:val="none" w:sz="0" w:space="0" w:color="auto"/>
              <w:bottom w:val="none" w:sz="0" w:space="0" w:color="auto"/>
              <w:right w:val="none" w:sz="0" w:space="0" w:color="auto"/>
            </w:tcBorders>
          </w:tcPr>
          <w:p w:rsidR="00E120EC" w:rsidRPr="00D84BC7" w:rsidRDefault="00E120EC" w:rsidP="00C65D88">
            <w:pPr>
              <w:keepNext/>
              <w:keepLines/>
              <w:tabs>
                <w:tab w:val="center" w:pos="480"/>
                <w:tab w:val="center" w:pos="2040"/>
                <w:tab w:val="center" w:pos="4080"/>
                <w:tab w:val="left" w:pos="5280"/>
                <w:tab w:val="center" w:pos="13440"/>
              </w:tabs>
              <w:jc w:val="center"/>
              <w:rPr>
                <w:spacing w:val="-2"/>
                <w:sz w:val="22"/>
              </w:rPr>
            </w:pPr>
            <w:r w:rsidRPr="00D84BC7">
              <w:rPr>
                <w:spacing w:val="-2"/>
                <w:sz w:val="22"/>
              </w:rPr>
              <w:t>*C</w:t>
            </w:r>
          </w:p>
        </w:tc>
        <w:tc>
          <w:tcPr>
            <w:tcW w:w="7344" w:type="dxa"/>
            <w:tcBorders>
              <w:top w:val="none" w:sz="0" w:space="0" w:color="auto"/>
              <w:bottom w:val="none" w:sz="0" w:space="0" w:color="auto"/>
            </w:tcBorders>
          </w:tcPr>
          <w:p w:rsidR="00E120EC" w:rsidRPr="00D84BC7" w:rsidRDefault="00E120EC" w:rsidP="00170A98">
            <w:pPr>
              <w:keepNext/>
              <w:keepLines/>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pacing w:val="-2"/>
                <w:sz w:val="22"/>
              </w:rPr>
            </w:pPr>
            <w:r w:rsidRPr="00D84BC7">
              <w:rPr>
                <w:rFonts w:cs="Courier New"/>
                <w:spacing w:val="-2"/>
                <w:sz w:val="22"/>
              </w:rPr>
              <w:t>By email Idaho Power submitted comments on the Study Plan.</w:t>
            </w:r>
          </w:p>
        </w:tc>
        <w:tc>
          <w:tcPr>
            <w:cnfStyle w:val="000010000000" w:firstRow="0" w:lastRow="0" w:firstColumn="0" w:lastColumn="0" w:oddVBand="1" w:evenVBand="0" w:oddHBand="0" w:evenHBand="0" w:firstRowFirstColumn="0" w:firstRowLastColumn="0" w:lastRowFirstColumn="0" w:lastRowLastColumn="0"/>
            <w:tcW w:w="1872" w:type="dxa"/>
            <w:tcBorders>
              <w:top w:val="none" w:sz="0" w:space="0" w:color="auto"/>
              <w:left w:val="none" w:sz="0" w:space="0" w:color="auto"/>
              <w:bottom w:val="none" w:sz="0" w:space="0" w:color="auto"/>
              <w:right w:val="none" w:sz="0" w:space="0" w:color="auto"/>
            </w:tcBorders>
          </w:tcPr>
          <w:p w:rsidR="00E120EC" w:rsidRPr="00E120EC" w:rsidRDefault="00E120EC" w:rsidP="00FC2A2E">
            <w:pPr>
              <w:keepNext/>
              <w:keepLines/>
              <w:spacing w:before="20"/>
              <w:ind w:left="251" w:hanging="243"/>
              <w:jc w:val="center"/>
              <w:rPr>
                <w:spacing w:val="-2"/>
                <w:sz w:val="22"/>
              </w:rPr>
            </w:pPr>
          </w:p>
        </w:tc>
      </w:tr>
      <w:tr w:rsidR="00E120EC"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E120EC" w:rsidRDefault="00E120EC" w:rsidP="00FC2A2E">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E120EC" w:rsidRPr="004A09C6" w:rsidRDefault="00144383" w:rsidP="00FC2A2E">
            <w:pPr>
              <w:keepNext/>
              <w:keepLines/>
              <w:tabs>
                <w:tab w:val="center" w:pos="480"/>
                <w:tab w:val="center" w:pos="2040"/>
                <w:tab w:val="center" w:pos="4080"/>
                <w:tab w:val="left" w:pos="5280"/>
                <w:tab w:val="center" w:pos="13440"/>
              </w:tabs>
              <w:spacing w:before="40" w:after="40"/>
              <w:jc w:val="center"/>
              <w:cnfStyle w:val="000000000000" w:firstRow="0" w:lastRow="0" w:firstColumn="0" w:lastColumn="0" w:oddVBand="0" w:evenVBand="0" w:oddHBand="0" w:evenHBand="0" w:firstRowFirstColumn="0" w:firstRowLastColumn="0" w:lastRowFirstColumn="0" w:lastRowLastColumn="0"/>
              <w:rPr>
                <w:spacing w:val="-2"/>
                <w:sz w:val="22"/>
              </w:rPr>
            </w:pPr>
            <w:r w:rsidRPr="00D84BC7">
              <w:rPr>
                <w:rFonts w:cs="Courier New"/>
                <w:spacing w:val="-2"/>
                <w:sz w:val="22"/>
              </w:rPr>
              <w:t>7-12-13</w:t>
            </w: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E120EC" w:rsidRPr="00D84BC7" w:rsidRDefault="00E120EC" w:rsidP="00C65D88">
            <w:pPr>
              <w:keepNext/>
              <w:keepLines/>
              <w:tabs>
                <w:tab w:val="center" w:pos="480"/>
                <w:tab w:val="center" w:pos="2040"/>
                <w:tab w:val="center" w:pos="4080"/>
                <w:tab w:val="left" w:pos="5280"/>
                <w:tab w:val="center" w:pos="13440"/>
              </w:tabs>
              <w:jc w:val="center"/>
              <w:rPr>
                <w:spacing w:val="-2"/>
                <w:sz w:val="22"/>
              </w:rPr>
            </w:pPr>
            <w:r w:rsidRPr="00D84BC7">
              <w:rPr>
                <w:spacing w:val="-2"/>
                <w:sz w:val="22"/>
              </w:rPr>
              <w:t>*S</w:t>
            </w:r>
          </w:p>
        </w:tc>
        <w:tc>
          <w:tcPr>
            <w:tcW w:w="7344" w:type="dxa"/>
          </w:tcPr>
          <w:p w:rsidR="00E120EC" w:rsidRPr="00D84BC7" w:rsidRDefault="00E120EC" w:rsidP="00170A98">
            <w:pPr>
              <w:keepNext/>
              <w:keepLines/>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pacing w:val="-2"/>
                <w:sz w:val="22"/>
              </w:rPr>
            </w:pPr>
            <w:r w:rsidRPr="00D84BC7">
              <w:rPr>
                <w:rFonts w:cs="Courier New"/>
                <w:spacing w:val="-2"/>
                <w:sz w:val="22"/>
              </w:rPr>
              <w:t>By email to the project review group with a included zip file study results were sent to the PRG for review. A PRG meeting is scheduled to be held on 7/29/13.</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E120EC" w:rsidRPr="00E120EC" w:rsidRDefault="00E120EC" w:rsidP="00FC2A2E">
            <w:pPr>
              <w:keepNext/>
              <w:keepLines/>
              <w:spacing w:before="20"/>
              <w:ind w:left="251" w:hanging="243"/>
              <w:jc w:val="center"/>
              <w:rPr>
                <w:spacing w:val="-2"/>
                <w:sz w:val="22"/>
              </w:rPr>
            </w:pPr>
          </w:p>
        </w:tc>
      </w:tr>
      <w:tr w:rsidR="00E120EC"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top w:val="none" w:sz="0" w:space="0" w:color="auto"/>
              <w:left w:val="none" w:sz="0" w:space="0" w:color="auto"/>
              <w:bottom w:val="none" w:sz="0" w:space="0" w:color="auto"/>
              <w:right w:val="none" w:sz="0" w:space="0" w:color="auto"/>
            </w:tcBorders>
          </w:tcPr>
          <w:p w:rsidR="00E120EC" w:rsidRDefault="00E120EC" w:rsidP="00FC2A2E">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Borders>
              <w:top w:val="none" w:sz="0" w:space="0" w:color="auto"/>
              <w:bottom w:val="none" w:sz="0" w:space="0" w:color="auto"/>
            </w:tcBorders>
          </w:tcPr>
          <w:p w:rsidR="00E120EC" w:rsidRPr="004A09C6" w:rsidRDefault="00144383" w:rsidP="00FC2A2E">
            <w:pPr>
              <w:keepNext/>
              <w:keepLines/>
              <w:tabs>
                <w:tab w:val="center" w:pos="480"/>
                <w:tab w:val="center" w:pos="2040"/>
                <w:tab w:val="center" w:pos="4080"/>
                <w:tab w:val="left" w:pos="5280"/>
                <w:tab w:val="center" w:pos="13440"/>
              </w:tabs>
              <w:spacing w:before="40" w:after="40"/>
              <w:jc w:val="center"/>
              <w:cnfStyle w:val="000000100000" w:firstRow="0" w:lastRow="0" w:firstColumn="0" w:lastColumn="0" w:oddVBand="0" w:evenVBand="0" w:oddHBand="1" w:evenHBand="0" w:firstRowFirstColumn="0" w:firstRowLastColumn="0" w:lastRowFirstColumn="0" w:lastRowLastColumn="0"/>
              <w:rPr>
                <w:spacing w:val="-2"/>
                <w:sz w:val="22"/>
              </w:rPr>
            </w:pPr>
            <w:r w:rsidRPr="00D84BC7">
              <w:rPr>
                <w:rFonts w:cs="Courier New"/>
                <w:spacing w:val="-2"/>
                <w:sz w:val="22"/>
              </w:rPr>
              <w:t>7-29-13</w:t>
            </w:r>
          </w:p>
        </w:tc>
        <w:tc>
          <w:tcPr>
            <w:cnfStyle w:val="000010000000" w:firstRow="0" w:lastRow="0" w:firstColumn="0" w:lastColumn="0" w:oddVBand="1" w:evenVBand="0" w:oddHBand="0" w:evenHBand="0" w:firstRowFirstColumn="0" w:firstRowLastColumn="0" w:lastRowFirstColumn="0" w:lastRowLastColumn="0"/>
            <w:tcW w:w="740" w:type="dxa"/>
            <w:tcBorders>
              <w:top w:val="none" w:sz="0" w:space="0" w:color="auto"/>
              <w:left w:val="none" w:sz="0" w:space="0" w:color="auto"/>
              <w:bottom w:val="none" w:sz="0" w:space="0" w:color="auto"/>
              <w:right w:val="none" w:sz="0" w:space="0" w:color="auto"/>
            </w:tcBorders>
          </w:tcPr>
          <w:p w:rsidR="00E120EC" w:rsidRPr="00D84BC7" w:rsidRDefault="00E120EC" w:rsidP="00C65D88">
            <w:pPr>
              <w:keepNext/>
              <w:keepLines/>
              <w:tabs>
                <w:tab w:val="center" w:pos="480"/>
                <w:tab w:val="center" w:pos="2040"/>
                <w:tab w:val="center" w:pos="4080"/>
                <w:tab w:val="left" w:pos="5280"/>
                <w:tab w:val="center" w:pos="13440"/>
              </w:tabs>
              <w:jc w:val="center"/>
              <w:rPr>
                <w:spacing w:val="-2"/>
                <w:sz w:val="22"/>
              </w:rPr>
            </w:pPr>
            <w:r w:rsidRPr="00D84BC7">
              <w:rPr>
                <w:spacing w:val="-2"/>
                <w:sz w:val="22"/>
              </w:rPr>
              <w:t>S</w:t>
            </w:r>
          </w:p>
        </w:tc>
        <w:tc>
          <w:tcPr>
            <w:tcW w:w="7344" w:type="dxa"/>
            <w:tcBorders>
              <w:top w:val="none" w:sz="0" w:space="0" w:color="auto"/>
              <w:bottom w:val="none" w:sz="0" w:space="0" w:color="auto"/>
            </w:tcBorders>
          </w:tcPr>
          <w:p w:rsidR="00E120EC" w:rsidRPr="00D84BC7" w:rsidRDefault="00E120EC" w:rsidP="00170A98">
            <w:pPr>
              <w:keepNext/>
              <w:keepLines/>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pacing w:val="-2"/>
                <w:sz w:val="22"/>
              </w:rPr>
            </w:pPr>
            <w:r w:rsidRPr="00D84BC7">
              <w:rPr>
                <w:rFonts w:cs="Courier New"/>
                <w:spacing w:val="-2"/>
                <w:sz w:val="22"/>
              </w:rPr>
              <w:t xml:space="preserve">SNTI meeting materials were sent out for the meeting being held on this date. </w:t>
            </w:r>
          </w:p>
        </w:tc>
        <w:tc>
          <w:tcPr>
            <w:cnfStyle w:val="000010000000" w:firstRow="0" w:lastRow="0" w:firstColumn="0" w:lastColumn="0" w:oddVBand="1" w:evenVBand="0" w:oddHBand="0" w:evenHBand="0" w:firstRowFirstColumn="0" w:firstRowLastColumn="0" w:lastRowFirstColumn="0" w:lastRowLastColumn="0"/>
            <w:tcW w:w="1872" w:type="dxa"/>
            <w:tcBorders>
              <w:top w:val="none" w:sz="0" w:space="0" w:color="auto"/>
              <w:left w:val="none" w:sz="0" w:space="0" w:color="auto"/>
              <w:bottom w:val="none" w:sz="0" w:space="0" w:color="auto"/>
              <w:right w:val="none" w:sz="0" w:space="0" w:color="auto"/>
            </w:tcBorders>
          </w:tcPr>
          <w:p w:rsidR="00E120EC" w:rsidRPr="00E120EC" w:rsidRDefault="00E120EC" w:rsidP="00FC2A2E">
            <w:pPr>
              <w:keepNext/>
              <w:keepLines/>
              <w:spacing w:before="20"/>
              <w:ind w:left="251" w:hanging="243"/>
              <w:jc w:val="center"/>
              <w:rPr>
                <w:spacing w:val="-2"/>
                <w:sz w:val="22"/>
              </w:rPr>
            </w:pPr>
          </w:p>
        </w:tc>
      </w:tr>
      <w:tr w:rsidR="00E120EC"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E120EC" w:rsidRDefault="00E120EC" w:rsidP="00FC2A2E">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E120EC" w:rsidRPr="004A09C6" w:rsidRDefault="00144383" w:rsidP="00FC2A2E">
            <w:pPr>
              <w:keepNext/>
              <w:keepLines/>
              <w:tabs>
                <w:tab w:val="center" w:pos="480"/>
                <w:tab w:val="center" w:pos="2040"/>
                <w:tab w:val="center" w:pos="4080"/>
                <w:tab w:val="left" w:pos="5280"/>
                <w:tab w:val="center" w:pos="13440"/>
              </w:tabs>
              <w:spacing w:before="40" w:after="40"/>
              <w:jc w:val="center"/>
              <w:cnfStyle w:val="000000000000" w:firstRow="0" w:lastRow="0" w:firstColumn="0" w:lastColumn="0" w:oddVBand="0" w:evenVBand="0" w:oddHBand="0" w:evenHBand="0" w:firstRowFirstColumn="0" w:firstRowLastColumn="0" w:lastRowFirstColumn="0" w:lastRowLastColumn="0"/>
              <w:rPr>
                <w:spacing w:val="-2"/>
                <w:sz w:val="22"/>
              </w:rPr>
            </w:pPr>
            <w:r w:rsidRPr="00D84BC7">
              <w:rPr>
                <w:rFonts w:cs="Courier New"/>
                <w:spacing w:val="-2"/>
                <w:sz w:val="22"/>
              </w:rPr>
              <w:t>8-1-13</w:t>
            </w: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E120EC" w:rsidRPr="00D84BC7" w:rsidRDefault="00E120EC" w:rsidP="00C65D88">
            <w:pPr>
              <w:keepNext/>
              <w:keepLines/>
              <w:tabs>
                <w:tab w:val="center" w:pos="480"/>
                <w:tab w:val="center" w:pos="2040"/>
                <w:tab w:val="center" w:pos="4080"/>
                <w:tab w:val="left" w:pos="5280"/>
                <w:tab w:val="center" w:pos="13440"/>
              </w:tabs>
              <w:jc w:val="center"/>
              <w:rPr>
                <w:spacing w:val="-2"/>
                <w:sz w:val="22"/>
              </w:rPr>
            </w:pPr>
            <w:r w:rsidRPr="00D84BC7">
              <w:rPr>
                <w:spacing w:val="-2"/>
                <w:sz w:val="22"/>
              </w:rPr>
              <w:t>S</w:t>
            </w:r>
          </w:p>
        </w:tc>
        <w:tc>
          <w:tcPr>
            <w:tcW w:w="7344" w:type="dxa"/>
          </w:tcPr>
          <w:p w:rsidR="00E120EC" w:rsidRPr="00D84BC7" w:rsidRDefault="00E120EC" w:rsidP="00170A98">
            <w:pPr>
              <w:keepNext/>
              <w:keepLines/>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pacing w:val="-2"/>
                <w:sz w:val="22"/>
              </w:rPr>
            </w:pPr>
            <w:r w:rsidRPr="00D84BC7">
              <w:rPr>
                <w:rFonts w:cs="Courier New"/>
                <w:spacing w:val="-2"/>
                <w:sz w:val="22"/>
              </w:rPr>
              <w:t>By email this date the meeting notes for the meeting held on 7/29/13 were sent out along with the comprehensive progress report with comments due on the report.</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E120EC" w:rsidRPr="00E120EC" w:rsidRDefault="00E120EC" w:rsidP="00FC2A2E">
            <w:pPr>
              <w:keepNext/>
              <w:keepLines/>
              <w:spacing w:before="20"/>
              <w:ind w:left="251" w:hanging="243"/>
              <w:jc w:val="center"/>
              <w:rPr>
                <w:spacing w:val="-2"/>
                <w:sz w:val="22"/>
              </w:rPr>
            </w:pPr>
          </w:p>
        </w:tc>
      </w:tr>
      <w:tr w:rsidR="00E120EC"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top w:val="none" w:sz="0" w:space="0" w:color="auto"/>
              <w:left w:val="none" w:sz="0" w:space="0" w:color="auto"/>
              <w:bottom w:val="none" w:sz="0" w:space="0" w:color="auto"/>
              <w:right w:val="none" w:sz="0" w:space="0" w:color="auto"/>
            </w:tcBorders>
          </w:tcPr>
          <w:p w:rsidR="00E120EC" w:rsidRDefault="00E120EC" w:rsidP="00FC2A2E">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Borders>
              <w:top w:val="none" w:sz="0" w:space="0" w:color="auto"/>
              <w:bottom w:val="none" w:sz="0" w:space="0" w:color="auto"/>
            </w:tcBorders>
          </w:tcPr>
          <w:p w:rsidR="00E120EC" w:rsidRPr="004A09C6" w:rsidRDefault="00144383" w:rsidP="00FC2A2E">
            <w:pPr>
              <w:keepNext/>
              <w:keepLines/>
              <w:tabs>
                <w:tab w:val="center" w:pos="480"/>
                <w:tab w:val="center" w:pos="2040"/>
                <w:tab w:val="center" w:pos="4080"/>
                <w:tab w:val="left" w:pos="5280"/>
                <w:tab w:val="center" w:pos="13440"/>
              </w:tabs>
              <w:spacing w:before="40" w:after="40"/>
              <w:jc w:val="center"/>
              <w:cnfStyle w:val="000000100000" w:firstRow="0" w:lastRow="0" w:firstColumn="0" w:lastColumn="0" w:oddVBand="0" w:evenVBand="0" w:oddHBand="1" w:evenHBand="0" w:firstRowFirstColumn="0" w:firstRowLastColumn="0" w:lastRowFirstColumn="0" w:lastRowLastColumn="0"/>
              <w:rPr>
                <w:spacing w:val="-2"/>
                <w:sz w:val="22"/>
              </w:rPr>
            </w:pPr>
            <w:r w:rsidRPr="00D84BC7">
              <w:rPr>
                <w:rFonts w:cs="Courier New"/>
                <w:spacing w:val="-2"/>
                <w:sz w:val="22"/>
              </w:rPr>
              <w:t>10-2-13</w:t>
            </w:r>
          </w:p>
        </w:tc>
        <w:tc>
          <w:tcPr>
            <w:cnfStyle w:val="000010000000" w:firstRow="0" w:lastRow="0" w:firstColumn="0" w:lastColumn="0" w:oddVBand="1" w:evenVBand="0" w:oddHBand="0" w:evenHBand="0" w:firstRowFirstColumn="0" w:firstRowLastColumn="0" w:lastRowFirstColumn="0" w:lastRowLastColumn="0"/>
            <w:tcW w:w="740" w:type="dxa"/>
            <w:tcBorders>
              <w:top w:val="none" w:sz="0" w:space="0" w:color="auto"/>
              <w:left w:val="none" w:sz="0" w:space="0" w:color="auto"/>
              <w:bottom w:val="none" w:sz="0" w:space="0" w:color="auto"/>
              <w:right w:val="none" w:sz="0" w:space="0" w:color="auto"/>
            </w:tcBorders>
          </w:tcPr>
          <w:p w:rsidR="00E120EC" w:rsidRPr="00D84BC7" w:rsidRDefault="00E120EC" w:rsidP="00C65D88">
            <w:pPr>
              <w:keepNext/>
              <w:keepLines/>
              <w:tabs>
                <w:tab w:val="center" w:pos="480"/>
                <w:tab w:val="center" w:pos="2040"/>
                <w:tab w:val="center" w:pos="4080"/>
                <w:tab w:val="left" w:pos="5280"/>
                <w:tab w:val="center" w:pos="13440"/>
              </w:tabs>
              <w:jc w:val="center"/>
              <w:rPr>
                <w:spacing w:val="-2"/>
                <w:sz w:val="22"/>
              </w:rPr>
            </w:pPr>
            <w:r w:rsidRPr="00D84BC7">
              <w:rPr>
                <w:spacing w:val="-2"/>
                <w:sz w:val="22"/>
              </w:rPr>
              <w:t>*S</w:t>
            </w:r>
          </w:p>
        </w:tc>
        <w:tc>
          <w:tcPr>
            <w:tcW w:w="7344" w:type="dxa"/>
            <w:tcBorders>
              <w:top w:val="none" w:sz="0" w:space="0" w:color="auto"/>
              <w:bottom w:val="none" w:sz="0" w:space="0" w:color="auto"/>
            </w:tcBorders>
          </w:tcPr>
          <w:p w:rsidR="00E120EC" w:rsidRPr="00D84BC7" w:rsidRDefault="00E120EC" w:rsidP="00170A98">
            <w:pPr>
              <w:keepNext/>
              <w:keepLines/>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pacing w:val="-2"/>
                <w:sz w:val="22"/>
              </w:rPr>
            </w:pPr>
            <w:r w:rsidRPr="00D84BC7">
              <w:rPr>
                <w:rFonts w:cs="Courier New"/>
                <w:spacing w:val="-2"/>
                <w:sz w:val="22"/>
              </w:rPr>
              <w:t xml:space="preserve">By email this date NVEnergy distributed the final Comprehensive Progress Report for PCC review and 30 day comment. </w:t>
            </w:r>
          </w:p>
        </w:tc>
        <w:tc>
          <w:tcPr>
            <w:cnfStyle w:val="000010000000" w:firstRow="0" w:lastRow="0" w:firstColumn="0" w:lastColumn="0" w:oddVBand="1" w:evenVBand="0" w:oddHBand="0" w:evenHBand="0" w:firstRowFirstColumn="0" w:firstRowLastColumn="0" w:lastRowFirstColumn="0" w:lastRowLastColumn="0"/>
            <w:tcW w:w="1872" w:type="dxa"/>
            <w:tcBorders>
              <w:top w:val="none" w:sz="0" w:space="0" w:color="auto"/>
              <w:left w:val="none" w:sz="0" w:space="0" w:color="auto"/>
              <w:bottom w:val="none" w:sz="0" w:space="0" w:color="auto"/>
              <w:right w:val="none" w:sz="0" w:space="0" w:color="auto"/>
            </w:tcBorders>
          </w:tcPr>
          <w:p w:rsidR="00E120EC" w:rsidRPr="00E120EC" w:rsidRDefault="00E120EC" w:rsidP="00FC2A2E">
            <w:pPr>
              <w:keepNext/>
              <w:keepLines/>
              <w:spacing w:before="20"/>
              <w:ind w:left="251" w:hanging="243"/>
              <w:jc w:val="center"/>
              <w:rPr>
                <w:spacing w:val="-2"/>
                <w:sz w:val="22"/>
              </w:rPr>
            </w:pPr>
          </w:p>
        </w:tc>
      </w:tr>
      <w:tr w:rsidR="00E120EC"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E120EC" w:rsidRDefault="00E120EC" w:rsidP="00FC2A2E">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E120EC" w:rsidRPr="004A09C6" w:rsidRDefault="00144383" w:rsidP="00FC2A2E">
            <w:pPr>
              <w:keepNext/>
              <w:keepLines/>
              <w:tabs>
                <w:tab w:val="center" w:pos="480"/>
                <w:tab w:val="center" w:pos="2040"/>
                <w:tab w:val="center" w:pos="4080"/>
                <w:tab w:val="left" w:pos="5280"/>
                <w:tab w:val="center" w:pos="13440"/>
              </w:tabs>
              <w:spacing w:before="40" w:after="40"/>
              <w:jc w:val="center"/>
              <w:cnfStyle w:val="000000000000" w:firstRow="0" w:lastRow="0" w:firstColumn="0" w:lastColumn="0" w:oddVBand="0" w:evenVBand="0" w:oddHBand="0" w:evenHBand="0" w:firstRowFirstColumn="0" w:firstRowLastColumn="0" w:lastRowFirstColumn="0" w:lastRowLastColumn="0"/>
              <w:rPr>
                <w:spacing w:val="-2"/>
                <w:sz w:val="22"/>
              </w:rPr>
            </w:pPr>
            <w:r w:rsidRPr="00D84BC7">
              <w:rPr>
                <w:rFonts w:cs="Courier New"/>
                <w:spacing w:val="-2"/>
                <w:sz w:val="22"/>
              </w:rPr>
              <w:t>11-4-13</w:t>
            </w: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E120EC" w:rsidRPr="00D84BC7" w:rsidRDefault="00E120EC" w:rsidP="00C65D88">
            <w:pPr>
              <w:keepNext/>
              <w:keepLines/>
              <w:tabs>
                <w:tab w:val="center" w:pos="480"/>
                <w:tab w:val="center" w:pos="2040"/>
                <w:tab w:val="center" w:pos="4080"/>
                <w:tab w:val="left" w:pos="5280"/>
                <w:tab w:val="center" w:pos="13440"/>
              </w:tabs>
              <w:jc w:val="center"/>
              <w:rPr>
                <w:spacing w:val="-2"/>
                <w:sz w:val="22"/>
              </w:rPr>
            </w:pPr>
            <w:r w:rsidRPr="00D84BC7">
              <w:rPr>
                <w:spacing w:val="-2"/>
                <w:sz w:val="22"/>
              </w:rPr>
              <w:t>*S</w:t>
            </w:r>
          </w:p>
        </w:tc>
        <w:tc>
          <w:tcPr>
            <w:tcW w:w="7344" w:type="dxa"/>
          </w:tcPr>
          <w:p w:rsidR="00E120EC" w:rsidRPr="00D84BC7" w:rsidRDefault="00E120EC" w:rsidP="00170A98">
            <w:pPr>
              <w:keepNext/>
              <w:keepLines/>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pacing w:val="-2"/>
                <w:sz w:val="22"/>
              </w:rPr>
            </w:pPr>
            <w:r w:rsidRPr="00D84BC7">
              <w:rPr>
                <w:rFonts w:cs="Courier New"/>
                <w:spacing w:val="-2"/>
                <w:sz w:val="22"/>
              </w:rPr>
              <w:t>By email this date the PCC Chair distributed a letter granting SNTI an Accepted Rating of 4533 MW N-S and 3970 MW S-N.</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E120EC" w:rsidRPr="00E120EC" w:rsidRDefault="00E120EC" w:rsidP="00FC2A2E">
            <w:pPr>
              <w:keepNext/>
              <w:keepLines/>
              <w:spacing w:before="20"/>
              <w:ind w:left="251" w:hanging="243"/>
              <w:jc w:val="center"/>
              <w:rPr>
                <w:spacing w:val="-2"/>
                <w:sz w:val="22"/>
              </w:rPr>
            </w:pPr>
          </w:p>
        </w:tc>
      </w:tr>
      <w:tr w:rsidR="005A02E3"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Pr>
          <w:p w:rsidR="005A02E3" w:rsidRDefault="005A02E3" w:rsidP="00FC2A2E">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5A02E3" w:rsidRPr="00D84BC7" w:rsidRDefault="005A02E3" w:rsidP="00FC2A2E">
            <w:pPr>
              <w:keepNext/>
              <w:keepLines/>
              <w:tabs>
                <w:tab w:val="center" w:pos="480"/>
                <w:tab w:val="center" w:pos="2040"/>
                <w:tab w:val="center" w:pos="4080"/>
                <w:tab w:val="left" w:pos="5280"/>
                <w:tab w:val="center" w:pos="13440"/>
              </w:tabs>
              <w:spacing w:before="40" w:after="40"/>
              <w:jc w:val="center"/>
              <w:cnfStyle w:val="000000100000" w:firstRow="0" w:lastRow="0" w:firstColumn="0" w:lastColumn="0" w:oddVBand="0" w:evenVBand="0" w:oddHBand="1" w:evenHBand="0" w:firstRowFirstColumn="0" w:firstRowLastColumn="0" w:lastRowFirstColumn="0" w:lastRowLastColumn="0"/>
              <w:rPr>
                <w:rFonts w:cs="Courier New"/>
                <w:spacing w:val="-2"/>
                <w:sz w:val="22"/>
              </w:rPr>
            </w:pPr>
            <w:r>
              <w:rPr>
                <w:rFonts w:cs="Courier New"/>
                <w:spacing w:val="-2"/>
                <w:sz w:val="22"/>
              </w:rPr>
              <w:t>8-24-16</w:t>
            </w:r>
          </w:p>
        </w:tc>
        <w:tc>
          <w:tcPr>
            <w:cnfStyle w:val="000010000000" w:firstRow="0" w:lastRow="0" w:firstColumn="0" w:lastColumn="0" w:oddVBand="1" w:evenVBand="0" w:oddHBand="0" w:evenHBand="0" w:firstRowFirstColumn="0" w:firstRowLastColumn="0" w:lastRowFirstColumn="0" w:lastRowLastColumn="0"/>
            <w:tcW w:w="740" w:type="dxa"/>
          </w:tcPr>
          <w:p w:rsidR="005A02E3" w:rsidRPr="00D84BC7" w:rsidRDefault="005A02E3" w:rsidP="00C65D88">
            <w:pPr>
              <w:keepNext/>
              <w:keepLines/>
              <w:tabs>
                <w:tab w:val="center" w:pos="480"/>
                <w:tab w:val="center" w:pos="2040"/>
                <w:tab w:val="center" w:pos="4080"/>
                <w:tab w:val="left" w:pos="5280"/>
                <w:tab w:val="center" w:pos="13440"/>
              </w:tabs>
              <w:jc w:val="center"/>
              <w:rPr>
                <w:spacing w:val="-2"/>
                <w:sz w:val="22"/>
              </w:rPr>
            </w:pPr>
          </w:p>
        </w:tc>
        <w:tc>
          <w:tcPr>
            <w:tcW w:w="7344" w:type="dxa"/>
          </w:tcPr>
          <w:p w:rsidR="005A02E3" w:rsidRPr="00D84BC7" w:rsidRDefault="005A02E3" w:rsidP="00170A98">
            <w:pPr>
              <w:keepNext/>
              <w:keepLines/>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pacing w:val="-2"/>
                <w:sz w:val="22"/>
              </w:rPr>
            </w:pPr>
            <w:r>
              <w:rPr>
                <w:rFonts w:cs="Courier New"/>
                <w:spacing w:val="-2"/>
                <w:sz w:val="22"/>
              </w:rPr>
              <w:t xml:space="preserve">Discussed in TSS this date – this project as listed </w:t>
            </w:r>
          </w:p>
        </w:tc>
        <w:tc>
          <w:tcPr>
            <w:cnfStyle w:val="000010000000" w:firstRow="0" w:lastRow="0" w:firstColumn="0" w:lastColumn="0" w:oddVBand="1" w:evenVBand="0" w:oddHBand="0" w:evenHBand="0" w:firstRowFirstColumn="0" w:firstRowLastColumn="0" w:lastRowFirstColumn="0" w:lastRowLastColumn="0"/>
            <w:tcW w:w="1872" w:type="dxa"/>
          </w:tcPr>
          <w:p w:rsidR="005A02E3" w:rsidRPr="00E120EC" w:rsidRDefault="005A02E3" w:rsidP="00FC2A2E">
            <w:pPr>
              <w:keepNext/>
              <w:keepLines/>
              <w:spacing w:before="20"/>
              <w:ind w:left="251" w:hanging="243"/>
              <w:jc w:val="center"/>
              <w:rPr>
                <w:spacing w:val="-2"/>
                <w:sz w:val="22"/>
              </w:rPr>
            </w:pPr>
          </w:p>
        </w:tc>
      </w:tr>
    </w:tbl>
    <w:p w:rsidR="00731DE5" w:rsidRDefault="00731DE5"/>
    <w:tbl>
      <w:tblPr>
        <w:tblStyle w:val="LightList-Accent1"/>
        <w:tblW w:w="12980" w:type="dxa"/>
        <w:jc w:val="center"/>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ayout w:type="fixed"/>
        <w:tblLook w:val="0000" w:firstRow="0" w:lastRow="0" w:firstColumn="0" w:lastColumn="0" w:noHBand="0" w:noVBand="0"/>
      </w:tblPr>
      <w:tblGrid>
        <w:gridCol w:w="1152"/>
        <w:gridCol w:w="1872"/>
        <w:gridCol w:w="740"/>
        <w:gridCol w:w="7344"/>
        <w:gridCol w:w="1872"/>
      </w:tblGrid>
      <w:tr w:rsidR="00FC2A2E" w:rsidRPr="00D84BC7" w:rsidTr="009313A4">
        <w:trPr>
          <w:tblHeader/>
          <w:jc w:val="center"/>
        </w:trPr>
        <w:tc>
          <w:tcPr>
            <w:cnfStyle w:val="000010000000" w:firstRow="0" w:lastRow="0" w:firstColumn="0" w:lastColumn="0" w:oddVBand="1" w:evenVBand="0" w:oddHBand="0" w:evenHBand="0" w:firstRowFirstColumn="0" w:firstRowLastColumn="0" w:lastRowFirstColumn="0" w:lastRowLastColumn="0"/>
            <w:tcW w:w="1152" w:type="dxa"/>
            <w:tcBorders>
              <w:top w:val="none" w:sz="0" w:space="0" w:color="auto"/>
              <w:left w:val="none" w:sz="0" w:space="0" w:color="auto"/>
              <w:right w:val="none" w:sz="0" w:space="0" w:color="auto"/>
            </w:tcBorders>
          </w:tcPr>
          <w:p w:rsidR="00FC2A2E" w:rsidRPr="004A09C6" w:rsidRDefault="00FC2A2E" w:rsidP="009313A4">
            <w:pPr>
              <w:widowControl w:val="0"/>
              <w:tabs>
                <w:tab w:val="center" w:pos="480"/>
                <w:tab w:val="center" w:pos="2040"/>
                <w:tab w:val="center" w:pos="4080"/>
                <w:tab w:val="left" w:pos="5280"/>
                <w:tab w:val="center" w:pos="13440"/>
              </w:tabs>
              <w:jc w:val="both"/>
              <w:rPr>
                <w:spacing w:val="-2"/>
                <w:sz w:val="22"/>
              </w:rPr>
            </w:pPr>
            <w:r w:rsidRPr="004A09C6">
              <w:rPr>
                <w:spacing w:val="-2"/>
                <w:sz w:val="22"/>
              </w:rPr>
              <w:tab/>
              <w:t>07-12-07</w:t>
            </w:r>
          </w:p>
        </w:tc>
        <w:tc>
          <w:tcPr>
            <w:tcW w:w="1872" w:type="dxa"/>
          </w:tcPr>
          <w:p w:rsidR="00FC2A2E" w:rsidRPr="004A09C6" w:rsidRDefault="00FC2A2E"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r w:rsidRPr="004A09C6">
              <w:rPr>
                <w:kern w:val="2"/>
                <w:sz w:val="22"/>
              </w:rPr>
              <w:t>Southwestern Power Group II,</w:t>
            </w:r>
            <w:r w:rsidRPr="004A09C6">
              <w:rPr>
                <w:rFonts w:cs="Courier New"/>
                <w:sz w:val="22"/>
              </w:rPr>
              <w:t xml:space="preserve"> LLC (SWPG)</w:t>
            </w:r>
          </w:p>
        </w:tc>
        <w:tc>
          <w:tcPr>
            <w:cnfStyle w:val="000010000000" w:firstRow="0" w:lastRow="0" w:firstColumn="0" w:lastColumn="0" w:oddVBand="1" w:evenVBand="0" w:oddHBand="0" w:evenHBand="0" w:firstRowFirstColumn="0" w:firstRowLastColumn="0" w:lastRowFirstColumn="0" w:lastRowLastColumn="0"/>
            <w:tcW w:w="740" w:type="dxa"/>
            <w:tcBorders>
              <w:top w:val="none" w:sz="0" w:space="0" w:color="auto"/>
              <w:left w:val="none" w:sz="0" w:space="0" w:color="auto"/>
              <w:right w:val="none" w:sz="0" w:space="0" w:color="auto"/>
            </w:tcBorders>
          </w:tcPr>
          <w:p w:rsidR="00FC2A2E" w:rsidRPr="004A09C6" w:rsidRDefault="00FC2A2E"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FC2A2E" w:rsidRPr="00FC2A2E" w:rsidRDefault="00FC2A2E" w:rsidP="004F42BE">
            <w:pPr>
              <w:pStyle w:val="Heading3"/>
              <w:outlineLvl w:val="2"/>
              <w:cnfStyle w:val="000000000000" w:firstRow="0" w:lastRow="0" w:firstColumn="0" w:lastColumn="0" w:oddVBand="0" w:evenVBand="0" w:oddHBand="0" w:evenHBand="0" w:firstRowFirstColumn="0" w:firstRowLastColumn="0" w:lastRowFirstColumn="0" w:lastRowLastColumn="0"/>
            </w:pPr>
            <w:bookmarkStart w:id="23" w:name="_Toc498422856"/>
            <w:r w:rsidRPr="00FC2A2E">
              <w:t>SunZia Southwest Transmission Project</w:t>
            </w:r>
            <w:bookmarkEnd w:id="23"/>
          </w:p>
        </w:tc>
        <w:tc>
          <w:tcPr>
            <w:cnfStyle w:val="000010000000" w:firstRow="0" w:lastRow="0" w:firstColumn="0" w:lastColumn="0" w:oddVBand="1" w:evenVBand="0" w:oddHBand="0" w:evenHBand="0" w:firstRowFirstColumn="0" w:firstRowLastColumn="0" w:lastRowFirstColumn="0" w:lastRowLastColumn="0"/>
            <w:tcW w:w="1872" w:type="dxa"/>
            <w:tcBorders>
              <w:top w:val="none" w:sz="0" w:space="0" w:color="auto"/>
              <w:left w:val="none" w:sz="0" w:space="0" w:color="auto"/>
              <w:right w:val="none" w:sz="0" w:space="0" w:color="auto"/>
            </w:tcBorders>
          </w:tcPr>
          <w:p w:rsidR="00FC2A2E" w:rsidRPr="00FC2A2E" w:rsidRDefault="00FC2A2E" w:rsidP="009313A4">
            <w:pPr>
              <w:widowControl w:val="0"/>
              <w:spacing w:before="20"/>
              <w:ind w:left="251" w:hanging="243"/>
              <w:jc w:val="center"/>
              <w:rPr>
                <w:kern w:val="2"/>
                <w:sz w:val="22"/>
              </w:rPr>
            </w:pPr>
            <w:r w:rsidRPr="00FC2A2E">
              <w:rPr>
                <w:kern w:val="2"/>
                <w:sz w:val="22"/>
              </w:rPr>
              <w:t>2015</w:t>
            </w:r>
          </w:p>
        </w:tc>
      </w:tr>
      <w:tr w:rsidR="00731DE5"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Borders>
              <w:top w:val="none" w:sz="0" w:space="0" w:color="auto"/>
              <w:bottom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Borders>
              <w:top w:val="none" w:sz="0" w:space="0" w:color="auto"/>
              <w:bottom w:val="none" w:sz="0" w:space="0" w:color="auto"/>
            </w:tcBorders>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b/>
                <w:spacing w:val="-2"/>
                <w:sz w:val="22"/>
              </w:rPr>
            </w:pPr>
            <w:r w:rsidRPr="004A09C6">
              <w:rPr>
                <w:rFonts w:cs="Courier New"/>
                <w:sz w:val="22"/>
              </w:rPr>
              <w:t>07-27-09 By e-mail this date the TSS Chair distributed a letter indicating that the SunZia Southwest Transmission Project has achieved Phase II status and a planned rating of 3000 MW.</w:t>
            </w:r>
          </w:p>
        </w:tc>
        <w:tc>
          <w:tcPr>
            <w:cnfStyle w:val="000010000000" w:firstRow="0" w:lastRow="0" w:firstColumn="0" w:lastColumn="0" w:oddVBand="1" w:evenVBand="0" w:oddHBand="0" w:evenHBand="0" w:firstRowFirstColumn="0" w:firstRowLastColumn="0" w:lastRowFirstColumn="0" w:lastRowLastColumn="0"/>
            <w:tcW w:w="1872" w:type="dxa"/>
            <w:tcBorders>
              <w:top w:val="none" w:sz="0" w:space="0" w:color="auto"/>
              <w:left w:val="none" w:sz="0" w:space="0" w:color="auto"/>
              <w:bottom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pacing w:val="-2"/>
                <w:sz w:val="22"/>
              </w:rPr>
            </w:pPr>
            <w:r w:rsidRPr="004A09C6">
              <w:rPr>
                <w:rFonts w:cs="Courier New"/>
                <w:sz w:val="22"/>
              </w:rPr>
              <w:t>03-30-11 By e-mail this date the PCC Chair distributed a letter indicating that the SunZia Southwest Transmission Project has achieved Phase III status with an Accepted Rating of 3000 MW.</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Borders>
              <w:top w:val="none" w:sz="0" w:space="0" w:color="auto"/>
              <w:bottom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S</w:t>
            </w:r>
          </w:p>
        </w:tc>
        <w:tc>
          <w:tcPr>
            <w:tcW w:w="7344" w:type="dxa"/>
            <w:tcBorders>
              <w:top w:val="none" w:sz="0" w:space="0" w:color="auto"/>
              <w:bottom w:val="none" w:sz="0" w:space="0" w:color="auto"/>
            </w:tcBorders>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 xml:space="preserve">11-26-13 Upon seeing a significant amount of email traffic concerning some new studies and cases that are being performed by email this day I received  the following response: </w:t>
            </w:r>
          </w:p>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p>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 xml:space="preserve">SunZia does have an Accepted Rating of 3000MW for two 500kV AC lines (approximately 500 miles in length) that went through the full WECC Three Phase Rating Process that concluded in early 2011. SunZia has also been providing regular Annual Progress Reports to WECC based on the permitting status and timing related to the Project. The Final Environmental Impact Statement (FEIS) was issued by the lead federal agency, the BLM, in June 2013 and is in the process of finalizing the Record of Decision in early 2014.   </w:t>
            </w:r>
          </w:p>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p>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 xml:space="preserve">With the FEIS, a potential location for one of the interconnections in NM to the existing Path 47 proposed by SunZia at the existing Luna 345kV substation was somewhat problematic and would have required several miles of additional transmission to loop SunZia lines into the Luna substation. Due to this, SunZia is proposing to relocate the Luna interconnection to the existing Hidalgo 345kV substation, located approximately 60 miles west of Luna. It is important to note that the Phase 2 Report for SunZia also included a sensitivity to interconnect to the Hidalgo 345kV substation. The current activity related to SunZia and organizing the SunZia PRG is primarily to confirm the simultaneous interactions with Path 47 for the intermediate interconnection of SunZia to the existing Hidalgo 345kV substation. The remainder of the SunZia interconnection facilities remain unchanged (SunZia East, Willow and Pinal Central).  </w:t>
            </w:r>
          </w:p>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p>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An issue was also raised regarding the simultaneous interaction with other WECC paths and SunZia, several of which had been included as part of the Phase 2 Study and accepted by WECC. As part of the FEIS for SunZia, a corridor of up to 1000 feet is being considered and an ultimate ROW for each circuit of 200 feet. A separation distance of 250 feet is achievable for most, if not all of the 500 miles. The PRG will also have a chance to discuss this issue and determine if any additional technical work will need to be conducted. Currently, the SunZia team has committed to conducting the 10% Flow Test on a WECC 2018 base case with the topology confirmed with the PRG members.</w:t>
            </w:r>
          </w:p>
        </w:tc>
        <w:tc>
          <w:tcPr>
            <w:cnfStyle w:val="000010000000" w:firstRow="0" w:lastRow="0" w:firstColumn="0" w:lastColumn="0" w:oddVBand="1" w:evenVBand="0" w:oddHBand="0" w:evenHBand="0" w:firstRowFirstColumn="0" w:firstRowLastColumn="0" w:lastRowFirstColumn="0" w:lastRowLastColumn="0"/>
            <w:tcW w:w="1872" w:type="dxa"/>
            <w:tcBorders>
              <w:top w:val="none" w:sz="0" w:space="0" w:color="auto"/>
              <w:left w:val="none" w:sz="0" w:space="0" w:color="auto"/>
              <w:bottom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S</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z w:val="22"/>
              </w:rPr>
            </w:pPr>
            <w:r w:rsidRPr="004A09C6">
              <w:rPr>
                <w:rFonts w:cs="Courier New"/>
                <w:sz w:val="22"/>
              </w:rPr>
              <w:t>02-06-2014 By email this date communication from Power Engineers provided 10% Test Results on the Modified SunZia Plan of Service Non-</w:t>
            </w:r>
            <w:r w:rsidRPr="004A09C6">
              <w:rPr>
                <w:rFonts w:cs="Courier New"/>
                <w:sz w:val="22"/>
              </w:rPr>
              <w:lastRenderedPageBreak/>
              <w:t>Simultaneous Transfer Capability to the Path review Group.</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Borders>
              <w:top w:val="none" w:sz="0" w:space="0" w:color="auto"/>
              <w:bottom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C</w:t>
            </w:r>
          </w:p>
        </w:tc>
        <w:tc>
          <w:tcPr>
            <w:tcW w:w="7344" w:type="dxa"/>
            <w:tcBorders>
              <w:top w:val="none" w:sz="0" w:space="0" w:color="auto"/>
              <w:bottom w:val="none" w:sz="0" w:space="0" w:color="auto"/>
            </w:tcBorders>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02-07-2014 By email this date Southline provided comments for discussion at the Feb 13, 2014 PRG meeting.</w:t>
            </w:r>
          </w:p>
        </w:tc>
        <w:tc>
          <w:tcPr>
            <w:cnfStyle w:val="000010000000" w:firstRow="0" w:lastRow="0" w:firstColumn="0" w:lastColumn="0" w:oddVBand="1" w:evenVBand="0" w:oddHBand="0" w:evenHBand="0" w:firstRowFirstColumn="0" w:firstRowLastColumn="0" w:lastRowFirstColumn="0" w:lastRowLastColumn="0"/>
            <w:tcW w:w="1872" w:type="dxa"/>
            <w:tcBorders>
              <w:top w:val="none" w:sz="0" w:space="0" w:color="auto"/>
              <w:left w:val="none" w:sz="0" w:space="0" w:color="auto"/>
              <w:bottom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S</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z w:val="22"/>
              </w:rPr>
            </w:pPr>
            <w:r w:rsidRPr="004A09C6">
              <w:rPr>
                <w:rFonts w:cs="Courier New"/>
                <w:sz w:val="22"/>
              </w:rPr>
              <w:t>02-07-2014 By email this date Power Engineers accepted comments and additional discussion items for the Feb 13, 2014 PRG meeting and notice of the items posted to the</w:t>
            </w:r>
            <w:r w:rsidRPr="004A09C6">
              <w:rPr>
                <w:sz w:val="22"/>
              </w:rPr>
              <w:t xml:space="preserve"> </w:t>
            </w:r>
            <w:r w:rsidRPr="004A09C6">
              <w:rPr>
                <w:rFonts w:cs="Courier New"/>
                <w:sz w:val="22"/>
              </w:rPr>
              <w:t>Project Web Collaboration of the Power Engineers’ web site.</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Borders>
              <w:top w:val="none" w:sz="0" w:space="0" w:color="auto"/>
              <w:bottom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C</w:t>
            </w:r>
          </w:p>
        </w:tc>
        <w:tc>
          <w:tcPr>
            <w:tcW w:w="7344" w:type="dxa"/>
            <w:tcBorders>
              <w:top w:val="none" w:sz="0" w:space="0" w:color="auto"/>
              <w:bottom w:val="none" w:sz="0" w:space="0" w:color="auto"/>
            </w:tcBorders>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02-13-2014 By email this date Southline submits diagram of the SunZia FEIS for discussion at the Feb 13, 2014 meeting.</w:t>
            </w:r>
          </w:p>
        </w:tc>
        <w:tc>
          <w:tcPr>
            <w:cnfStyle w:val="000010000000" w:firstRow="0" w:lastRow="0" w:firstColumn="0" w:lastColumn="0" w:oddVBand="1" w:evenVBand="0" w:oddHBand="0" w:evenHBand="0" w:firstRowFirstColumn="0" w:firstRowLastColumn="0" w:lastRowFirstColumn="0" w:lastRowLastColumn="0"/>
            <w:tcW w:w="1872" w:type="dxa"/>
            <w:tcBorders>
              <w:top w:val="none" w:sz="0" w:space="0" w:color="auto"/>
              <w:left w:val="none" w:sz="0" w:space="0" w:color="auto"/>
              <w:bottom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S</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z w:val="22"/>
              </w:rPr>
            </w:pPr>
            <w:r w:rsidRPr="004A09C6">
              <w:rPr>
                <w:rFonts w:cs="Courier New"/>
                <w:sz w:val="22"/>
              </w:rPr>
              <w:t xml:space="preserve">02-14-2014 By email this date Power Engineers provides follow up documentation as discussed at the Feb 13, 2014 meeting to the PRG.  Documentation includes summary tables and related information showing potential system problems experienced in the Pre-Project case. </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Borders>
              <w:top w:val="none" w:sz="0" w:space="0" w:color="auto"/>
              <w:bottom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S</w:t>
            </w:r>
          </w:p>
        </w:tc>
        <w:tc>
          <w:tcPr>
            <w:tcW w:w="7344" w:type="dxa"/>
            <w:tcBorders>
              <w:top w:val="none" w:sz="0" w:space="0" w:color="auto"/>
              <w:bottom w:val="none" w:sz="0" w:space="0" w:color="auto"/>
            </w:tcBorders>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02-19-2014 By email this date Power Engineers provides meeting minutes to the PRG from the Feb 13, 2014 meeting.</w:t>
            </w:r>
          </w:p>
        </w:tc>
        <w:tc>
          <w:tcPr>
            <w:cnfStyle w:val="000010000000" w:firstRow="0" w:lastRow="0" w:firstColumn="0" w:lastColumn="0" w:oddVBand="1" w:evenVBand="0" w:oddHBand="0" w:evenHBand="0" w:firstRowFirstColumn="0" w:firstRowLastColumn="0" w:lastRowFirstColumn="0" w:lastRowLastColumn="0"/>
            <w:tcW w:w="1872" w:type="dxa"/>
            <w:tcBorders>
              <w:top w:val="none" w:sz="0" w:space="0" w:color="auto"/>
              <w:left w:val="none" w:sz="0" w:space="0" w:color="auto"/>
              <w:bottom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C</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z w:val="22"/>
              </w:rPr>
            </w:pPr>
            <w:r w:rsidRPr="004A09C6">
              <w:rPr>
                <w:rFonts w:cs="Courier New"/>
                <w:sz w:val="22"/>
              </w:rPr>
              <w:t xml:space="preserve">02-20-2014 By email this date BPA provides Pre project case post-contingency base cases for posting on the project website </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Borders>
              <w:top w:val="none" w:sz="0" w:space="0" w:color="auto"/>
              <w:bottom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S</w:t>
            </w:r>
          </w:p>
        </w:tc>
        <w:tc>
          <w:tcPr>
            <w:tcW w:w="7344" w:type="dxa"/>
            <w:tcBorders>
              <w:top w:val="none" w:sz="0" w:space="0" w:color="auto"/>
              <w:bottom w:val="none" w:sz="0" w:space="0" w:color="auto"/>
            </w:tcBorders>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02-21-2014 By email this date the cases were posted to the SunZia project website with notice provided to all PRG members:</w:t>
            </w:r>
          </w:p>
          <w:p w:rsidR="00731DE5" w:rsidRPr="004A09C6" w:rsidRDefault="00731DE5" w:rsidP="00170A98">
            <w:pPr>
              <w:pStyle w:val="ListParagraph"/>
              <w:widowControl w:val="0"/>
              <w:numPr>
                <w:ilvl w:val="0"/>
                <w:numId w:val="15"/>
              </w:numPr>
              <w:tabs>
                <w:tab w:val="center" w:pos="480"/>
                <w:tab w:val="center" w:pos="2040"/>
                <w:tab w:val="center" w:pos="4080"/>
                <w:tab w:val="left" w:pos="5280"/>
                <w:tab w:val="center" w:pos="13440"/>
              </w:tabs>
              <w:spacing w:before="0" w:after="0"/>
              <w:ind w:left="196" w:firstLine="0"/>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 xml:space="preserve">2018 HS pre-project case, </w:t>
            </w:r>
            <w:r w:rsidRPr="004A09C6">
              <w:rPr>
                <w:sz w:val="22"/>
              </w:rPr>
              <w:t>the post-contingency base case for the 2PV outage</w:t>
            </w:r>
          </w:p>
          <w:p w:rsidR="00731DE5" w:rsidRPr="004A09C6" w:rsidRDefault="00731DE5" w:rsidP="00170A98">
            <w:pPr>
              <w:pStyle w:val="ListParagraph"/>
              <w:widowControl w:val="0"/>
              <w:numPr>
                <w:ilvl w:val="0"/>
                <w:numId w:val="15"/>
              </w:numPr>
              <w:tabs>
                <w:tab w:val="center" w:pos="480"/>
                <w:tab w:val="center" w:pos="2040"/>
                <w:tab w:val="center" w:pos="4080"/>
                <w:tab w:val="left" w:pos="5280"/>
                <w:tab w:val="center" w:pos="13440"/>
              </w:tabs>
              <w:spacing w:before="0" w:after="0"/>
              <w:ind w:left="196" w:firstLine="0"/>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 xml:space="preserve">2018 HS post project case, the post-contingency base case for the 2PV </w:t>
            </w:r>
            <w:r w:rsidRPr="004A09C6">
              <w:rPr>
                <w:rFonts w:cs="Courier New"/>
                <w:sz w:val="22"/>
              </w:rPr>
              <w:lastRenderedPageBreak/>
              <w:t>outage</w:t>
            </w:r>
          </w:p>
          <w:p w:rsidR="00731DE5" w:rsidRPr="004A09C6" w:rsidRDefault="00731DE5" w:rsidP="00170A98">
            <w:pPr>
              <w:pStyle w:val="ListParagraph"/>
              <w:widowControl w:val="0"/>
              <w:numPr>
                <w:ilvl w:val="0"/>
                <w:numId w:val="15"/>
              </w:numPr>
              <w:tabs>
                <w:tab w:val="center" w:pos="480"/>
                <w:tab w:val="center" w:pos="2040"/>
                <w:tab w:val="center" w:pos="4080"/>
                <w:tab w:val="left" w:pos="5280"/>
                <w:tab w:val="center" w:pos="13440"/>
              </w:tabs>
              <w:spacing w:before="0" w:after="0"/>
              <w:ind w:left="196" w:firstLine="0"/>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2017 HS case, the post-contingency base case for the SunZia-Willow single line outage</w:t>
            </w:r>
          </w:p>
          <w:p w:rsidR="00731DE5" w:rsidRPr="004A09C6" w:rsidRDefault="00731DE5" w:rsidP="00170A98">
            <w:pPr>
              <w:pStyle w:val="ListParagraph"/>
              <w:widowControl w:val="0"/>
              <w:numPr>
                <w:ilvl w:val="0"/>
                <w:numId w:val="15"/>
              </w:numPr>
              <w:tabs>
                <w:tab w:val="center" w:pos="480"/>
                <w:tab w:val="center" w:pos="2040"/>
                <w:tab w:val="center" w:pos="4080"/>
                <w:tab w:val="left" w:pos="5280"/>
                <w:tab w:val="center" w:pos="13440"/>
              </w:tabs>
              <w:spacing w:before="0" w:after="0"/>
              <w:ind w:left="196" w:firstLine="0"/>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sz w:val="22"/>
              </w:rPr>
              <w:t>2017 HS case, the post-contingency base case for the SunZia-Willow double line outage</w:t>
            </w:r>
          </w:p>
        </w:tc>
        <w:tc>
          <w:tcPr>
            <w:cnfStyle w:val="000010000000" w:firstRow="0" w:lastRow="0" w:firstColumn="0" w:lastColumn="0" w:oddVBand="1" w:evenVBand="0" w:oddHBand="0" w:evenHBand="0" w:firstRowFirstColumn="0" w:firstRowLastColumn="0" w:lastRowFirstColumn="0" w:lastRowLastColumn="0"/>
            <w:tcW w:w="1872" w:type="dxa"/>
            <w:tcBorders>
              <w:top w:val="none" w:sz="0" w:space="0" w:color="auto"/>
              <w:left w:val="none" w:sz="0" w:space="0" w:color="auto"/>
              <w:bottom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C</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z w:val="22"/>
              </w:rPr>
            </w:pPr>
            <w:r w:rsidRPr="004A09C6">
              <w:rPr>
                <w:rFonts w:cs="Courier New"/>
                <w:sz w:val="22"/>
              </w:rPr>
              <w:t>02-21-2014 By email this date BPA provides comments on the cases posted on 02-21-2014</w:t>
            </w:r>
            <w:r w:rsidRPr="004A09C6">
              <w:rPr>
                <w:sz w:val="22"/>
              </w:rPr>
              <w:t>.</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Borders>
              <w:top w:val="none" w:sz="0" w:space="0" w:color="auto"/>
              <w:bottom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C</w:t>
            </w:r>
          </w:p>
        </w:tc>
        <w:tc>
          <w:tcPr>
            <w:tcW w:w="7344" w:type="dxa"/>
            <w:tcBorders>
              <w:top w:val="none" w:sz="0" w:space="0" w:color="auto"/>
              <w:bottom w:val="none" w:sz="0" w:space="0" w:color="auto"/>
            </w:tcBorders>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02-22-2014 through 02-24-2014 By email these dates Power Engineers and BPA engage in discussion concerning differing results on from the cases posted on 02-21-2014.</w:t>
            </w:r>
          </w:p>
        </w:tc>
        <w:tc>
          <w:tcPr>
            <w:cnfStyle w:val="000010000000" w:firstRow="0" w:lastRow="0" w:firstColumn="0" w:lastColumn="0" w:oddVBand="1" w:evenVBand="0" w:oddHBand="0" w:evenHBand="0" w:firstRowFirstColumn="0" w:firstRowLastColumn="0" w:lastRowFirstColumn="0" w:lastRowLastColumn="0"/>
            <w:tcW w:w="1872" w:type="dxa"/>
            <w:tcBorders>
              <w:top w:val="none" w:sz="0" w:space="0" w:color="auto"/>
              <w:left w:val="none" w:sz="0" w:space="0" w:color="auto"/>
              <w:bottom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C</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z w:val="22"/>
              </w:rPr>
            </w:pPr>
            <w:r w:rsidRPr="004A09C6">
              <w:rPr>
                <w:rFonts w:cs="Courier New"/>
                <w:sz w:val="22"/>
              </w:rPr>
              <w:t>02-24-2014 By email this date SMUD provides comments on the 10% Test Results on the Modified SunZia Plan of Service Non-Simultaneous Transfer Capability posted on 02-06-2014.</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Borders>
              <w:top w:val="none" w:sz="0" w:space="0" w:color="auto"/>
              <w:bottom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S</w:t>
            </w:r>
          </w:p>
        </w:tc>
        <w:tc>
          <w:tcPr>
            <w:tcW w:w="7344" w:type="dxa"/>
            <w:tcBorders>
              <w:top w:val="none" w:sz="0" w:space="0" w:color="auto"/>
              <w:bottom w:val="none" w:sz="0" w:space="0" w:color="auto"/>
            </w:tcBorders>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 xml:space="preserve">02-25-2014 By email this date Power Engineers provides summary of stability results based on 17LW Pre- Project case and post-project case created on 02-25-2014. Detailed results posted to the project website. </w:t>
            </w:r>
          </w:p>
        </w:tc>
        <w:tc>
          <w:tcPr>
            <w:cnfStyle w:val="000010000000" w:firstRow="0" w:lastRow="0" w:firstColumn="0" w:lastColumn="0" w:oddVBand="1" w:evenVBand="0" w:oddHBand="0" w:evenHBand="0" w:firstRowFirstColumn="0" w:firstRowLastColumn="0" w:lastRowFirstColumn="0" w:lastRowLastColumn="0"/>
            <w:tcW w:w="1872" w:type="dxa"/>
            <w:tcBorders>
              <w:top w:val="none" w:sz="0" w:space="0" w:color="auto"/>
              <w:left w:val="none" w:sz="0" w:space="0" w:color="auto"/>
              <w:bottom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C</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z w:val="22"/>
              </w:rPr>
            </w:pPr>
            <w:r w:rsidRPr="004A09C6">
              <w:rPr>
                <w:rFonts w:cs="Courier New"/>
                <w:sz w:val="22"/>
              </w:rPr>
              <w:t>02-26-2014 By email this date BPA provides comments on the the 17HS case and the 17LW case results.</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Borders>
              <w:top w:val="none" w:sz="0" w:space="0" w:color="auto"/>
              <w:bottom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S</w:t>
            </w:r>
          </w:p>
        </w:tc>
        <w:tc>
          <w:tcPr>
            <w:tcW w:w="7344" w:type="dxa"/>
            <w:tcBorders>
              <w:top w:val="none" w:sz="0" w:space="0" w:color="auto"/>
              <w:bottom w:val="none" w:sz="0" w:space="0" w:color="auto"/>
            </w:tcBorders>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02-26-2014 By email this date Power Engineers provides response to BPA comments from 02-26-2014.</w:t>
            </w:r>
          </w:p>
        </w:tc>
        <w:tc>
          <w:tcPr>
            <w:cnfStyle w:val="000010000000" w:firstRow="0" w:lastRow="0" w:firstColumn="0" w:lastColumn="0" w:oddVBand="1" w:evenVBand="0" w:oddHBand="0" w:evenHBand="0" w:firstRowFirstColumn="0" w:firstRowLastColumn="0" w:lastRowFirstColumn="0" w:lastRowLastColumn="0"/>
            <w:tcW w:w="1872" w:type="dxa"/>
            <w:tcBorders>
              <w:top w:val="none" w:sz="0" w:space="0" w:color="auto"/>
              <w:left w:val="none" w:sz="0" w:space="0" w:color="auto"/>
              <w:bottom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S</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z w:val="22"/>
              </w:rPr>
            </w:pPr>
            <w:r w:rsidRPr="004A09C6">
              <w:rPr>
                <w:rFonts w:cs="Courier New"/>
                <w:sz w:val="22"/>
              </w:rPr>
              <w:t>02-26-2014 By email this date Power Engineers requests CAISO to help resolve the issue regarding proper COI pick up due to G-2 loss of 2 PV.</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Borders>
              <w:top w:val="none" w:sz="0" w:space="0" w:color="auto"/>
              <w:bottom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C</w:t>
            </w:r>
          </w:p>
        </w:tc>
        <w:tc>
          <w:tcPr>
            <w:tcW w:w="7344" w:type="dxa"/>
            <w:tcBorders>
              <w:top w:val="none" w:sz="0" w:space="0" w:color="auto"/>
              <w:bottom w:val="none" w:sz="0" w:space="0" w:color="auto"/>
            </w:tcBorders>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02-27-2014 By email this date Power Engineers and BPA engage in additional discussion regarding confirmation the non-simultaneous rating of the path for a specific plan of service.</w:t>
            </w:r>
          </w:p>
        </w:tc>
        <w:tc>
          <w:tcPr>
            <w:cnfStyle w:val="000010000000" w:firstRow="0" w:lastRow="0" w:firstColumn="0" w:lastColumn="0" w:oddVBand="1" w:evenVBand="0" w:oddHBand="0" w:evenHBand="0" w:firstRowFirstColumn="0" w:firstRowLastColumn="0" w:lastRowFirstColumn="0" w:lastRowLastColumn="0"/>
            <w:tcW w:w="1872" w:type="dxa"/>
            <w:tcBorders>
              <w:top w:val="none" w:sz="0" w:space="0" w:color="auto"/>
              <w:left w:val="none" w:sz="0" w:space="0" w:color="auto"/>
              <w:bottom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C</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z w:val="22"/>
              </w:rPr>
            </w:pPr>
            <w:r w:rsidRPr="004A09C6">
              <w:rPr>
                <w:rFonts w:cs="Courier New"/>
                <w:sz w:val="22"/>
              </w:rPr>
              <w:t>02-27-2014 By email this date APS provides comments regarding 2017LW and 2018HS base cases.</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1F6FD4"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Pr>
          <w:p w:rsidR="001F6FD4" w:rsidRPr="004A09C6" w:rsidRDefault="001F6FD4"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1F6FD4" w:rsidRPr="004A09C6" w:rsidRDefault="001F6FD4"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Pr>
          <w:p w:rsidR="001F6FD4" w:rsidRPr="004A09C6" w:rsidRDefault="001F6FD4" w:rsidP="009313A4">
            <w:pPr>
              <w:widowControl w:val="0"/>
              <w:tabs>
                <w:tab w:val="center" w:pos="480"/>
                <w:tab w:val="center" w:pos="2040"/>
                <w:tab w:val="center" w:pos="4080"/>
                <w:tab w:val="left" w:pos="5280"/>
                <w:tab w:val="center" w:pos="13440"/>
              </w:tabs>
              <w:jc w:val="center"/>
              <w:rPr>
                <w:spacing w:val="-2"/>
                <w:sz w:val="22"/>
              </w:rPr>
            </w:pPr>
            <w:r>
              <w:rPr>
                <w:spacing w:val="-2"/>
                <w:sz w:val="22"/>
              </w:rPr>
              <w:t>C</w:t>
            </w:r>
          </w:p>
        </w:tc>
        <w:tc>
          <w:tcPr>
            <w:tcW w:w="7344" w:type="dxa"/>
          </w:tcPr>
          <w:p w:rsidR="001F6FD4" w:rsidRPr="004A09C6" w:rsidRDefault="001F6FD4"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Pr>
                <w:rFonts w:cs="Courier New"/>
                <w:sz w:val="22"/>
              </w:rPr>
              <w:t>02-27-2014 By this email Power Engineers and APS</w:t>
            </w:r>
            <w:r w:rsidR="00E246C7">
              <w:rPr>
                <w:rFonts w:cs="Courier New"/>
                <w:sz w:val="22"/>
              </w:rPr>
              <w:t xml:space="preserve"> discuss issues with some of the study cases</w:t>
            </w:r>
          </w:p>
        </w:tc>
        <w:tc>
          <w:tcPr>
            <w:cnfStyle w:val="000010000000" w:firstRow="0" w:lastRow="0" w:firstColumn="0" w:lastColumn="0" w:oddVBand="1" w:evenVBand="0" w:oddHBand="0" w:evenHBand="0" w:firstRowFirstColumn="0" w:firstRowLastColumn="0" w:lastRowFirstColumn="0" w:lastRowLastColumn="0"/>
            <w:tcW w:w="1872" w:type="dxa"/>
          </w:tcPr>
          <w:p w:rsidR="001F6FD4" w:rsidRPr="00FC2A2E" w:rsidRDefault="001F6FD4" w:rsidP="009313A4">
            <w:pPr>
              <w:widowControl w:val="0"/>
              <w:spacing w:before="20"/>
              <w:ind w:left="251" w:hanging="243"/>
              <w:jc w:val="center"/>
              <w:rPr>
                <w:kern w:val="2"/>
                <w:sz w:val="22"/>
              </w:rPr>
            </w:pPr>
          </w:p>
        </w:tc>
      </w:tr>
      <w:tr w:rsidR="00731DE5"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S</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z w:val="22"/>
              </w:rPr>
            </w:pPr>
            <w:r w:rsidRPr="004A09C6">
              <w:rPr>
                <w:rFonts w:cs="Courier New"/>
                <w:sz w:val="22"/>
              </w:rPr>
              <w:t xml:space="preserve">04-15-2014 By email this date Power Engineers provides for review and comments the SunZia Path Rating Re-Study Draft Report. </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05-08-2014 By email this date WAPA provides comment to the SunZia Path Rating Re-Study Draft Report.</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C</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z w:val="22"/>
              </w:rPr>
            </w:pPr>
            <w:r w:rsidRPr="004A09C6">
              <w:rPr>
                <w:rFonts w:cs="Courier New"/>
                <w:sz w:val="22"/>
              </w:rPr>
              <w:t>05-09-2014 By email this date BPA provides comments to the SunZia Path Rating Re-Study Draft Report.</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C</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05-09-2014 By email this date Black Forest Partners provides comments to the SunZia Path Rating Re-Study Draft Report</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S</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z w:val="22"/>
              </w:rPr>
            </w:pPr>
            <w:r w:rsidRPr="004A09C6">
              <w:rPr>
                <w:rFonts w:cs="Courier New"/>
                <w:sz w:val="22"/>
              </w:rPr>
              <w:t>05-19-2014 By email this date Power Engineers provides responses to WAPA, BPA, and Black Forest Partners comments received on 05-09-2014.</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S</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06-02-2014 By email this date notice of documents posted to the SunZia project website is provided.</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8B2FBA"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Pr>
          <w:p w:rsidR="008B2FBA" w:rsidRPr="004A09C6" w:rsidRDefault="008B2FBA"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8B2FBA" w:rsidRPr="004A09C6" w:rsidRDefault="008B2FBA"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Pr>
          <w:p w:rsidR="008B2FBA" w:rsidRPr="004A09C6" w:rsidRDefault="00423841" w:rsidP="009313A4">
            <w:pPr>
              <w:widowControl w:val="0"/>
              <w:tabs>
                <w:tab w:val="center" w:pos="480"/>
                <w:tab w:val="center" w:pos="2040"/>
                <w:tab w:val="center" w:pos="4080"/>
                <w:tab w:val="left" w:pos="5280"/>
                <w:tab w:val="center" w:pos="13440"/>
              </w:tabs>
              <w:jc w:val="center"/>
              <w:rPr>
                <w:spacing w:val="-2"/>
                <w:sz w:val="22"/>
              </w:rPr>
            </w:pPr>
            <w:r>
              <w:rPr>
                <w:spacing w:val="-2"/>
                <w:sz w:val="22"/>
              </w:rPr>
              <w:t>C</w:t>
            </w:r>
          </w:p>
        </w:tc>
        <w:tc>
          <w:tcPr>
            <w:tcW w:w="7344" w:type="dxa"/>
          </w:tcPr>
          <w:p w:rsidR="008B2FBA" w:rsidRPr="004A09C6" w:rsidRDefault="00423841" w:rsidP="00170A98">
            <w:pPr>
              <w:widowControl w:val="0"/>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z w:val="22"/>
              </w:rPr>
            </w:pPr>
            <w:r>
              <w:rPr>
                <w:rFonts w:cs="Courier New"/>
                <w:sz w:val="22"/>
              </w:rPr>
              <w:t xml:space="preserve">5-23-14 By email this date Eric Heredia replaced Sylvia Harwood as BPA’s </w:t>
            </w:r>
            <w:r>
              <w:rPr>
                <w:rFonts w:cs="Courier New"/>
                <w:sz w:val="22"/>
              </w:rPr>
              <w:lastRenderedPageBreak/>
              <w:t>representative on the PRG</w:t>
            </w:r>
          </w:p>
        </w:tc>
        <w:tc>
          <w:tcPr>
            <w:cnfStyle w:val="000010000000" w:firstRow="0" w:lastRow="0" w:firstColumn="0" w:lastColumn="0" w:oddVBand="1" w:evenVBand="0" w:oddHBand="0" w:evenHBand="0" w:firstRowFirstColumn="0" w:firstRowLastColumn="0" w:lastRowFirstColumn="0" w:lastRowLastColumn="0"/>
            <w:tcW w:w="1872" w:type="dxa"/>
          </w:tcPr>
          <w:p w:rsidR="008B2FBA" w:rsidRPr="00FC2A2E" w:rsidRDefault="008B2FBA" w:rsidP="009313A4">
            <w:pPr>
              <w:widowControl w:val="0"/>
              <w:spacing w:before="20"/>
              <w:ind w:left="251" w:hanging="243"/>
              <w:jc w:val="center"/>
              <w:rPr>
                <w:kern w:val="2"/>
                <w:sz w:val="22"/>
              </w:rPr>
            </w:pPr>
          </w:p>
        </w:tc>
      </w:tr>
      <w:tr w:rsidR="00731DE5"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Borders>
              <w:top w:val="none" w:sz="0" w:space="0" w:color="auto"/>
              <w:bottom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top w:val="none" w:sz="0" w:space="0" w:color="auto"/>
              <w:left w:val="none" w:sz="0" w:space="0" w:color="auto"/>
              <w:bottom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S</w:t>
            </w:r>
          </w:p>
        </w:tc>
        <w:tc>
          <w:tcPr>
            <w:tcW w:w="7344" w:type="dxa"/>
            <w:tcBorders>
              <w:top w:val="none" w:sz="0" w:space="0" w:color="auto"/>
              <w:bottom w:val="none" w:sz="0" w:space="0" w:color="auto"/>
            </w:tcBorders>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07-25-2014 By email this date Power Engineers provided documents for review and comments in regard to the additional study work done to address the reactive margin issue for the simultaneous Path 14 transfer and the concern over the transmission line short time thermal overload capability during the post-transient governor response in the short time frame.</w:t>
            </w:r>
          </w:p>
        </w:tc>
        <w:tc>
          <w:tcPr>
            <w:cnfStyle w:val="000010000000" w:firstRow="0" w:lastRow="0" w:firstColumn="0" w:lastColumn="0" w:oddVBand="1" w:evenVBand="0" w:oddHBand="0" w:evenHBand="0" w:firstRowFirstColumn="0" w:firstRowLastColumn="0" w:lastRowFirstColumn="0" w:lastRowLastColumn="0"/>
            <w:tcW w:w="1872" w:type="dxa"/>
            <w:tcBorders>
              <w:top w:val="none" w:sz="0" w:space="0" w:color="auto"/>
              <w:left w:val="none" w:sz="0" w:space="0" w:color="auto"/>
              <w:bottom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S</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z w:val="22"/>
              </w:rPr>
            </w:pPr>
            <w:r w:rsidRPr="004A09C6">
              <w:rPr>
                <w:rFonts w:cs="Courier New"/>
                <w:sz w:val="22"/>
              </w:rPr>
              <w:t>07-25-2014 By email this date Power Engineers provides documents for review and comments in regard to the additional study work done to address the reactive margin issue for the simultaneous Path 66 transfer and the concern over the transmission line short time thermal overload capability during the post-transient governor response in the short time frame.</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890DEE"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Pr>
          <w:p w:rsidR="00890DEE" w:rsidRPr="004A09C6" w:rsidRDefault="00890DEE"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890DEE" w:rsidRPr="004A09C6" w:rsidRDefault="00890DEE"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Pr>
          <w:p w:rsidR="00890DEE" w:rsidRPr="004A09C6" w:rsidRDefault="00890DEE" w:rsidP="009313A4">
            <w:pPr>
              <w:widowControl w:val="0"/>
              <w:tabs>
                <w:tab w:val="center" w:pos="480"/>
                <w:tab w:val="center" w:pos="2040"/>
                <w:tab w:val="center" w:pos="4080"/>
                <w:tab w:val="left" w:pos="5280"/>
                <w:tab w:val="center" w:pos="13440"/>
              </w:tabs>
              <w:jc w:val="center"/>
              <w:rPr>
                <w:spacing w:val="-2"/>
                <w:sz w:val="22"/>
              </w:rPr>
            </w:pPr>
            <w:r>
              <w:rPr>
                <w:spacing w:val="-2"/>
                <w:sz w:val="22"/>
              </w:rPr>
              <w:t>S</w:t>
            </w:r>
          </w:p>
        </w:tc>
        <w:tc>
          <w:tcPr>
            <w:tcW w:w="7344" w:type="dxa"/>
          </w:tcPr>
          <w:p w:rsidR="00890DEE" w:rsidRPr="004A09C6" w:rsidRDefault="00890DEE"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07-25-2014 By email this date Power Engineers provides documents for review and comments in regard to the additional study work done to address the reactive margin is</w:t>
            </w:r>
            <w:r w:rsidR="00D21951">
              <w:rPr>
                <w:rFonts w:cs="Courier New"/>
                <w:sz w:val="22"/>
              </w:rPr>
              <w:t>sue for the simultaneous Path 14</w:t>
            </w:r>
            <w:r w:rsidRPr="004A09C6">
              <w:rPr>
                <w:rFonts w:cs="Courier New"/>
                <w:sz w:val="22"/>
              </w:rPr>
              <w:t xml:space="preserve"> transfer and the concern over the transmission line short time thermal overload capability during the post-transient governor response in the short time frame.</w:t>
            </w:r>
          </w:p>
        </w:tc>
        <w:tc>
          <w:tcPr>
            <w:cnfStyle w:val="000010000000" w:firstRow="0" w:lastRow="0" w:firstColumn="0" w:lastColumn="0" w:oddVBand="1" w:evenVBand="0" w:oddHBand="0" w:evenHBand="0" w:firstRowFirstColumn="0" w:firstRowLastColumn="0" w:lastRowFirstColumn="0" w:lastRowLastColumn="0"/>
            <w:tcW w:w="1872" w:type="dxa"/>
          </w:tcPr>
          <w:p w:rsidR="00890DEE" w:rsidRPr="00FC2A2E" w:rsidRDefault="00890DEE" w:rsidP="009313A4">
            <w:pPr>
              <w:widowControl w:val="0"/>
              <w:spacing w:before="20"/>
              <w:ind w:left="251" w:hanging="243"/>
              <w:jc w:val="center"/>
              <w:rPr>
                <w:kern w:val="2"/>
                <w:sz w:val="22"/>
              </w:rPr>
            </w:pPr>
          </w:p>
        </w:tc>
      </w:tr>
      <w:tr w:rsidR="00731DE5"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S</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z w:val="22"/>
              </w:rPr>
            </w:pPr>
            <w:r w:rsidRPr="004A09C6">
              <w:rPr>
                <w:rFonts w:cs="Courier New"/>
                <w:sz w:val="22"/>
              </w:rPr>
              <w:t>08-08-2014 By email this date Power Engineers provides for review and comments the final version of the SunZia Path Rating Re-Study Report</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C</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08-10-2014 By email this date Southline requests information regarding methodology used in the post-transient analysis</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C</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z w:val="22"/>
              </w:rPr>
            </w:pPr>
            <w:r w:rsidRPr="004A09C6">
              <w:rPr>
                <w:rFonts w:cs="Courier New"/>
                <w:sz w:val="22"/>
              </w:rPr>
              <w:t>08-11-2014 By email this date BPA provides comments on the final version of the SunZia Path Rating Re-Study Report</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S</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08-11-2014 By email this date Power Engineers provides responses to the BPA comments and additional switching data files.</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C</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z w:val="22"/>
              </w:rPr>
            </w:pPr>
            <w:r w:rsidRPr="004A09C6">
              <w:rPr>
                <w:rFonts w:cs="Courier New"/>
                <w:sz w:val="22"/>
              </w:rPr>
              <w:t>09-05-2014 By email this date Southline submitted additional comments and questions regarding the post-transient govern power-flow modeling and on voltage stability analysis.</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S</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sidRPr="004A09C6">
              <w:rPr>
                <w:rFonts w:cs="Courier New"/>
                <w:sz w:val="22"/>
              </w:rPr>
              <w:t>09-10-2014 by email this date the second revised Meeting #3 minutes incorporating BPA’s suggestion to change Section IV Bullets 7, 8, and 9 statements</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731DE5" w:rsidRPr="00D84BC7" w:rsidTr="009313A4">
        <w:trPr>
          <w:jc w:val="center"/>
        </w:trPr>
        <w:tc>
          <w:tcPr>
            <w:cnfStyle w:val="000010000000" w:firstRow="0" w:lastRow="0" w:firstColumn="0" w:lastColumn="0" w:oddVBand="1" w:evenVBand="0" w:oddHBand="0" w:evenHBand="0" w:firstRowFirstColumn="0" w:firstRowLastColumn="0" w:lastRowFirstColumn="0" w:lastRowLastColumn="0"/>
            <w:tcW w:w="1152"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731DE5" w:rsidRPr="004A09C6" w:rsidRDefault="00731DE5" w:rsidP="009313A4">
            <w:pPr>
              <w:widowControl w:val="0"/>
              <w:tabs>
                <w:tab w:val="center" w:pos="480"/>
                <w:tab w:val="center" w:pos="2040"/>
                <w:tab w:val="center" w:pos="4080"/>
                <w:tab w:val="left" w:pos="5280"/>
                <w:tab w:val="center" w:pos="13440"/>
              </w:tabs>
              <w:jc w:val="center"/>
              <w:cnfStyle w:val="000000000000" w:firstRow="0" w:lastRow="0" w:firstColumn="0" w:lastColumn="0" w:oddVBand="0" w:evenVBand="0" w:oddHBand="0" w:evenHBand="0" w:firstRowFirstColumn="0" w:firstRowLastColumn="0" w:lastRowFirstColumn="0" w:lastRowLastColumn="0"/>
              <w:rPr>
                <w:spacing w:val="-2"/>
                <w:sz w:val="22"/>
              </w:rPr>
            </w:pPr>
            <w:r>
              <w:rPr>
                <w:spacing w:val="-2"/>
                <w:sz w:val="22"/>
              </w:rPr>
              <w:t>01-27-2015</w:t>
            </w:r>
          </w:p>
        </w:tc>
        <w:tc>
          <w:tcPr>
            <w:cnfStyle w:val="000010000000" w:firstRow="0" w:lastRow="0" w:firstColumn="0" w:lastColumn="0" w:oddVBand="1" w:evenVBand="0" w:oddHBand="0" w:evenHBand="0" w:firstRowFirstColumn="0" w:firstRowLastColumn="0" w:lastRowFirstColumn="0" w:lastRowLastColumn="0"/>
            <w:tcW w:w="740" w:type="dxa"/>
            <w:tcBorders>
              <w:left w:val="none" w:sz="0" w:space="0" w:color="auto"/>
              <w:right w:val="none" w:sz="0" w:space="0" w:color="auto"/>
            </w:tcBorders>
          </w:tcPr>
          <w:p w:rsidR="00731DE5" w:rsidRPr="004A09C6" w:rsidRDefault="00731DE5" w:rsidP="009313A4">
            <w:pPr>
              <w:widowControl w:val="0"/>
              <w:tabs>
                <w:tab w:val="center" w:pos="480"/>
                <w:tab w:val="center" w:pos="2040"/>
                <w:tab w:val="center" w:pos="4080"/>
                <w:tab w:val="left" w:pos="5280"/>
                <w:tab w:val="center" w:pos="13440"/>
              </w:tabs>
              <w:jc w:val="center"/>
              <w:rPr>
                <w:spacing w:val="-2"/>
                <w:sz w:val="22"/>
              </w:rPr>
            </w:pPr>
            <w:r>
              <w:rPr>
                <w:spacing w:val="-2"/>
                <w:sz w:val="22"/>
              </w:rPr>
              <w:t>S</w:t>
            </w:r>
          </w:p>
        </w:tc>
        <w:tc>
          <w:tcPr>
            <w:tcW w:w="7344" w:type="dxa"/>
          </w:tcPr>
          <w:p w:rsidR="00731DE5" w:rsidRPr="004A09C6" w:rsidRDefault="00731DE5" w:rsidP="00170A98">
            <w:pPr>
              <w:widowControl w:val="0"/>
              <w:tabs>
                <w:tab w:val="center" w:pos="480"/>
                <w:tab w:val="center" w:pos="2040"/>
                <w:tab w:val="center" w:pos="4080"/>
                <w:tab w:val="left" w:pos="5280"/>
                <w:tab w:val="center" w:pos="13440"/>
              </w:tabs>
              <w:ind w:left="196"/>
              <w:jc w:val="both"/>
              <w:cnfStyle w:val="000000000000" w:firstRow="0" w:lastRow="0" w:firstColumn="0" w:lastColumn="0" w:oddVBand="0" w:evenVBand="0" w:oddHBand="0" w:evenHBand="0" w:firstRowFirstColumn="0" w:firstRowLastColumn="0" w:lastRowFirstColumn="0" w:lastRowLastColumn="0"/>
              <w:rPr>
                <w:rFonts w:cs="Courier New"/>
                <w:sz w:val="22"/>
              </w:rPr>
            </w:pPr>
            <w:r>
              <w:rPr>
                <w:rFonts w:cs="Courier New"/>
                <w:sz w:val="22"/>
              </w:rPr>
              <w:t xml:space="preserve">By email this date the </w:t>
            </w:r>
            <w:r w:rsidRPr="00731DE5">
              <w:rPr>
                <w:rFonts w:cs="Courier New"/>
                <w:sz w:val="22"/>
              </w:rPr>
              <w:t xml:space="preserve">PCC Chair </w:t>
            </w:r>
            <w:r>
              <w:rPr>
                <w:rFonts w:cs="Courier New"/>
                <w:sz w:val="22"/>
              </w:rPr>
              <w:t xml:space="preserve">provided a letter </w:t>
            </w:r>
            <w:r w:rsidRPr="00731DE5">
              <w:rPr>
                <w:rFonts w:cs="Courier New"/>
                <w:sz w:val="22"/>
              </w:rPr>
              <w:t>reconfirming the Accepted Rating of 3000 MW for the SunZia Project under its Modified Plan of Service.</w:t>
            </w:r>
          </w:p>
        </w:tc>
        <w:tc>
          <w:tcPr>
            <w:cnfStyle w:val="000010000000" w:firstRow="0" w:lastRow="0" w:firstColumn="0" w:lastColumn="0" w:oddVBand="1" w:evenVBand="0" w:oddHBand="0" w:evenHBand="0" w:firstRowFirstColumn="0" w:firstRowLastColumn="0" w:lastRowFirstColumn="0" w:lastRowLastColumn="0"/>
            <w:tcW w:w="1872" w:type="dxa"/>
            <w:tcBorders>
              <w:left w:val="none" w:sz="0" w:space="0" w:color="auto"/>
              <w:right w:val="none" w:sz="0" w:space="0" w:color="auto"/>
            </w:tcBorders>
          </w:tcPr>
          <w:p w:rsidR="00731DE5" w:rsidRPr="00FC2A2E" w:rsidRDefault="00731DE5" w:rsidP="009313A4">
            <w:pPr>
              <w:widowControl w:val="0"/>
              <w:spacing w:before="20"/>
              <w:ind w:left="251" w:hanging="243"/>
              <w:jc w:val="center"/>
              <w:rPr>
                <w:kern w:val="2"/>
                <w:sz w:val="22"/>
              </w:rPr>
            </w:pPr>
          </w:p>
        </w:tc>
      </w:tr>
      <w:tr w:rsidR="004A1CDB" w:rsidRPr="00D84BC7" w:rsidTr="009313A4">
        <w:trPr>
          <w:cnfStyle w:val="000000100000" w:firstRow="0" w:lastRow="0" w:firstColumn="0" w:lastColumn="0" w:oddVBand="0" w:evenVBand="0" w:oddHBand="1" w:evenHBand="0" w:firstRowFirstColumn="0" w:firstRowLastColumn="0" w:lastRowFirstColumn="0" w:lastRowLastColumn="0"/>
          <w:jc w:val="center"/>
        </w:trPr>
        <w:tc>
          <w:tcPr>
            <w:cnfStyle w:val="000010000000" w:firstRow="0" w:lastRow="0" w:firstColumn="0" w:lastColumn="0" w:oddVBand="1" w:evenVBand="0" w:oddHBand="0" w:evenHBand="0" w:firstRowFirstColumn="0" w:firstRowLastColumn="0" w:lastRowFirstColumn="0" w:lastRowLastColumn="0"/>
            <w:tcW w:w="1152" w:type="dxa"/>
          </w:tcPr>
          <w:p w:rsidR="004A1CDB" w:rsidRPr="004A09C6" w:rsidRDefault="004A1CDB"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4A1CDB" w:rsidRDefault="004A1CDB" w:rsidP="009313A4">
            <w:pPr>
              <w:widowControl w:val="0"/>
              <w:tabs>
                <w:tab w:val="center" w:pos="480"/>
                <w:tab w:val="center" w:pos="2040"/>
                <w:tab w:val="center" w:pos="4080"/>
                <w:tab w:val="left" w:pos="5280"/>
                <w:tab w:val="center" w:pos="13440"/>
              </w:tabs>
              <w:jc w:val="center"/>
              <w:cnfStyle w:val="000000100000" w:firstRow="0" w:lastRow="0" w:firstColumn="0" w:lastColumn="0" w:oddVBand="0" w:evenVBand="0" w:oddHBand="1" w:evenHBand="0" w:firstRowFirstColumn="0" w:firstRowLastColumn="0" w:lastRowFirstColumn="0" w:lastRowLastColumn="0"/>
              <w:rPr>
                <w:spacing w:val="-2"/>
                <w:sz w:val="22"/>
              </w:rPr>
            </w:pPr>
            <w:r>
              <w:rPr>
                <w:spacing w:val="-2"/>
                <w:sz w:val="22"/>
              </w:rPr>
              <w:t>08-22-2016</w:t>
            </w:r>
          </w:p>
        </w:tc>
        <w:tc>
          <w:tcPr>
            <w:cnfStyle w:val="000010000000" w:firstRow="0" w:lastRow="0" w:firstColumn="0" w:lastColumn="0" w:oddVBand="1" w:evenVBand="0" w:oddHBand="0" w:evenHBand="0" w:firstRowFirstColumn="0" w:firstRowLastColumn="0" w:lastRowFirstColumn="0" w:lastRowLastColumn="0"/>
            <w:tcW w:w="740" w:type="dxa"/>
          </w:tcPr>
          <w:p w:rsidR="004A1CDB" w:rsidRDefault="004A1CDB" w:rsidP="009313A4">
            <w:pPr>
              <w:widowControl w:val="0"/>
              <w:tabs>
                <w:tab w:val="center" w:pos="480"/>
                <w:tab w:val="center" w:pos="2040"/>
                <w:tab w:val="center" w:pos="4080"/>
                <w:tab w:val="left" w:pos="5280"/>
                <w:tab w:val="center" w:pos="13440"/>
              </w:tabs>
              <w:jc w:val="center"/>
              <w:rPr>
                <w:spacing w:val="-2"/>
                <w:sz w:val="22"/>
              </w:rPr>
            </w:pPr>
            <w:r>
              <w:rPr>
                <w:spacing w:val="-2"/>
                <w:sz w:val="22"/>
              </w:rPr>
              <w:t>C</w:t>
            </w:r>
          </w:p>
        </w:tc>
        <w:tc>
          <w:tcPr>
            <w:tcW w:w="7344" w:type="dxa"/>
          </w:tcPr>
          <w:p w:rsidR="004A1CDB" w:rsidRDefault="004A1CDB" w:rsidP="00170A98">
            <w:pPr>
              <w:widowControl w:val="0"/>
              <w:tabs>
                <w:tab w:val="center" w:pos="480"/>
                <w:tab w:val="center" w:pos="2040"/>
                <w:tab w:val="center" w:pos="4080"/>
                <w:tab w:val="left" w:pos="5280"/>
                <w:tab w:val="center" w:pos="13440"/>
              </w:tabs>
              <w:ind w:left="196"/>
              <w:jc w:val="both"/>
              <w:cnfStyle w:val="000000100000" w:firstRow="0" w:lastRow="0" w:firstColumn="0" w:lastColumn="0" w:oddVBand="0" w:evenVBand="0" w:oddHBand="1" w:evenHBand="0" w:firstRowFirstColumn="0" w:firstRowLastColumn="0" w:lastRowFirstColumn="0" w:lastRowLastColumn="0"/>
              <w:rPr>
                <w:rFonts w:cs="Courier New"/>
                <w:sz w:val="22"/>
              </w:rPr>
            </w:pPr>
            <w:r>
              <w:rPr>
                <w:rFonts w:cs="Courier New"/>
                <w:sz w:val="22"/>
              </w:rPr>
              <w:t>Assigned temporary bus numbers in May 2016, may still be in Phase 3</w:t>
            </w:r>
          </w:p>
        </w:tc>
        <w:tc>
          <w:tcPr>
            <w:cnfStyle w:val="000010000000" w:firstRow="0" w:lastRow="0" w:firstColumn="0" w:lastColumn="0" w:oddVBand="1" w:evenVBand="0" w:oddHBand="0" w:evenHBand="0" w:firstRowFirstColumn="0" w:firstRowLastColumn="0" w:lastRowFirstColumn="0" w:lastRowLastColumn="0"/>
            <w:tcW w:w="1872" w:type="dxa"/>
          </w:tcPr>
          <w:p w:rsidR="004A1CDB" w:rsidRPr="00FC2A2E" w:rsidRDefault="004A1CDB" w:rsidP="009313A4">
            <w:pPr>
              <w:widowControl w:val="0"/>
              <w:spacing w:before="20"/>
              <w:ind w:left="251" w:hanging="243"/>
              <w:jc w:val="center"/>
              <w:rPr>
                <w:kern w:val="2"/>
                <w:sz w:val="22"/>
              </w:rPr>
            </w:pPr>
          </w:p>
        </w:tc>
      </w:tr>
    </w:tbl>
    <w:p w:rsidR="0002570B" w:rsidRDefault="0002570B" w:rsidP="002B328A"/>
    <w:tbl>
      <w:tblPr>
        <w:tblW w:w="1298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40"/>
        <w:gridCol w:w="7344"/>
        <w:gridCol w:w="1872"/>
      </w:tblGrid>
      <w:tr w:rsidR="009E3CB5" w:rsidRPr="00D84BC7" w:rsidTr="001F6FD4">
        <w:trPr>
          <w:tblHeader/>
          <w:jc w:val="center"/>
        </w:trPr>
        <w:tc>
          <w:tcPr>
            <w:tcW w:w="1152" w:type="dxa"/>
          </w:tcPr>
          <w:p w:rsidR="009E3CB5" w:rsidRPr="007049C1" w:rsidRDefault="009E3CB5" w:rsidP="001F6FD4">
            <w:pPr>
              <w:keepLines/>
              <w:tabs>
                <w:tab w:val="center" w:pos="480"/>
                <w:tab w:val="center" w:pos="2040"/>
                <w:tab w:val="center" w:pos="4080"/>
                <w:tab w:val="left" w:pos="5280"/>
                <w:tab w:val="center" w:pos="13440"/>
              </w:tabs>
              <w:spacing w:before="40" w:after="40"/>
              <w:jc w:val="both"/>
              <w:rPr>
                <w:spacing w:val="-2"/>
                <w:sz w:val="22"/>
              </w:rPr>
            </w:pPr>
            <w:r w:rsidRPr="007049C1">
              <w:rPr>
                <w:spacing w:val="-2"/>
                <w:sz w:val="22"/>
              </w:rPr>
              <w:t>12-28-10</w:t>
            </w:r>
          </w:p>
        </w:tc>
        <w:tc>
          <w:tcPr>
            <w:tcW w:w="1872" w:type="dxa"/>
          </w:tcPr>
          <w:p w:rsidR="009E3CB5" w:rsidRPr="007049C1" w:rsidRDefault="009E3CB5" w:rsidP="001F6FD4">
            <w:pPr>
              <w:keepLines/>
              <w:tabs>
                <w:tab w:val="center" w:pos="480"/>
                <w:tab w:val="center" w:pos="2040"/>
                <w:tab w:val="center" w:pos="4080"/>
                <w:tab w:val="left" w:pos="5280"/>
                <w:tab w:val="center" w:pos="13440"/>
              </w:tabs>
              <w:spacing w:before="40" w:after="40"/>
              <w:jc w:val="center"/>
              <w:rPr>
                <w:spacing w:val="-2"/>
                <w:sz w:val="22"/>
              </w:rPr>
            </w:pPr>
            <w:r>
              <w:rPr>
                <w:spacing w:val="-2"/>
                <w:sz w:val="22"/>
              </w:rPr>
              <w:t>Southline Transmiss</w:t>
            </w:r>
            <w:r w:rsidRPr="007049C1">
              <w:rPr>
                <w:spacing w:val="-2"/>
                <w:sz w:val="22"/>
              </w:rPr>
              <w:t>ion, L.L.C.</w:t>
            </w:r>
          </w:p>
        </w:tc>
        <w:tc>
          <w:tcPr>
            <w:tcW w:w="740" w:type="dxa"/>
          </w:tcPr>
          <w:p w:rsidR="009E3CB5" w:rsidRPr="007049C1" w:rsidRDefault="009E3CB5" w:rsidP="001F6FD4">
            <w:pPr>
              <w:keepLines/>
              <w:tabs>
                <w:tab w:val="center" w:pos="480"/>
                <w:tab w:val="center" w:pos="2040"/>
                <w:tab w:val="center" w:pos="4080"/>
                <w:tab w:val="left" w:pos="5280"/>
                <w:tab w:val="center" w:pos="13440"/>
              </w:tabs>
              <w:spacing w:before="40" w:after="40"/>
              <w:jc w:val="center"/>
              <w:rPr>
                <w:spacing w:val="-2"/>
                <w:sz w:val="22"/>
              </w:rPr>
            </w:pPr>
            <w:r w:rsidRPr="007049C1">
              <w:rPr>
                <w:spacing w:val="-2"/>
                <w:sz w:val="22"/>
              </w:rPr>
              <w:t>N</w:t>
            </w:r>
          </w:p>
        </w:tc>
        <w:tc>
          <w:tcPr>
            <w:tcW w:w="7344" w:type="dxa"/>
          </w:tcPr>
          <w:p w:rsidR="009E3CB5" w:rsidRPr="007049C1" w:rsidRDefault="009E3CB5" w:rsidP="004F42BE">
            <w:pPr>
              <w:pStyle w:val="Heading3"/>
              <w:rPr>
                <w:spacing w:val="-2"/>
              </w:rPr>
            </w:pPr>
            <w:bookmarkStart w:id="24" w:name="_Toc498422857"/>
            <w:r w:rsidRPr="002B328A">
              <w:t>Southline Transmission Project</w:t>
            </w:r>
            <w:bookmarkEnd w:id="24"/>
          </w:p>
        </w:tc>
        <w:tc>
          <w:tcPr>
            <w:tcW w:w="1872" w:type="dxa"/>
          </w:tcPr>
          <w:p w:rsidR="009E3CB5" w:rsidRPr="007049C1" w:rsidRDefault="009E3CB5" w:rsidP="001F6FD4">
            <w:pPr>
              <w:keepLines/>
              <w:tabs>
                <w:tab w:val="center" w:pos="480"/>
                <w:tab w:val="center" w:pos="2040"/>
                <w:tab w:val="center" w:pos="4080"/>
                <w:tab w:val="left" w:pos="5280"/>
                <w:tab w:val="center" w:pos="13440"/>
              </w:tabs>
              <w:spacing w:before="40" w:after="40"/>
              <w:jc w:val="both"/>
              <w:rPr>
                <w:spacing w:val="-2"/>
                <w:sz w:val="22"/>
              </w:rPr>
            </w:pPr>
            <w:r>
              <w:rPr>
                <w:spacing w:val="-2"/>
                <w:sz w:val="22"/>
              </w:rPr>
              <w:t>Q4-</w:t>
            </w:r>
            <w:r w:rsidRPr="007049C1">
              <w:rPr>
                <w:spacing w:val="-2"/>
                <w:sz w:val="22"/>
              </w:rPr>
              <w:t>2014</w:t>
            </w:r>
          </w:p>
        </w:tc>
      </w:tr>
      <w:tr w:rsidR="009E3CB5" w:rsidRPr="00D84BC7" w:rsidTr="001F6FD4">
        <w:trPr>
          <w:jc w:val="center"/>
        </w:trPr>
        <w:tc>
          <w:tcPr>
            <w:tcW w:w="1152" w:type="dxa"/>
          </w:tcPr>
          <w:p w:rsidR="009E3CB5" w:rsidRPr="00D84BC7" w:rsidRDefault="009E3CB5" w:rsidP="001F6FD4">
            <w:pPr>
              <w:jc w:val="center"/>
              <w:rPr>
                <w:sz w:val="22"/>
              </w:rPr>
            </w:pPr>
          </w:p>
        </w:tc>
        <w:tc>
          <w:tcPr>
            <w:tcW w:w="1872" w:type="dxa"/>
          </w:tcPr>
          <w:p w:rsidR="009E3CB5" w:rsidRPr="00D84BC7" w:rsidRDefault="009E3CB5" w:rsidP="001F6FD4">
            <w:pPr>
              <w:jc w:val="center"/>
              <w:rPr>
                <w:sz w:val="22"/>
              </w:rPr>
            </w:pPr>
            <w:r>
              <w:rPr>
                <w:rFonts w:cs="Courier New"/>
                <w:spacing w:val="-2"/>
                <w:sz w:val="22"/>
              </w:rPr>
              <w:t>12-28-10</w:t>
            </w:r>
          </w:p>
        </w:tc>
        <w:tc>
          <w:tcPr>
            <w:tcW w:w="740" w:type="dxa"/>
          </w:tcPr>
          <w:p w:rsidR="009E3CB5" w:rsidRPr="007049C1" w:rsidRDefault="009E3CB5" w:rsidP="001F6FD4">
            <w:pPr>
              <w:keepLines/>
              <w:tabs>
                <w:tab w:val="center" w:pos="480"/>
                <w:tab w:val="center" w:pos="2040"/>
                <w:tab w:val="center" w:pos="4080"/>
                <w:tab w:val="left" w:pos="5280"/>
                <w:tab w:val="center" w:pos="13440"/>
              </w:tabs>
              <w:spacing w:before="40" w:after="40"/>
              <w:jc w:val="center"/>
              <w:rPr>
                <w:spacing w:val="-2"/>
                <w:sz w:val="22"/>
              </w:rPr>
            </w:pPr>
            <w:r w:rsidRPr="007049C1">
              <w:rPr>
                <w:spacing w:val="-2"/>
                <w:sz w:val="22"/>
              </w:rPr>
              <w:t>N</w:t>
            </w:r>
          </w:p>
        </w:tc>
        <w:tc>
          <w:tcPr>
            <w:tcW w:w="7344" w:type="dxa"/>
          </w:tcPr>
          <w:p w:rsidR="009E3CB5" w:rsidRPr="007049C1" w:rsidRDefault="009E3CB5" w:rsidP="00170A98">
            <w:pPr>
              <w:keepLines/>
              <w:tabs>
                <w:tab w:val="center" w:pos="480"/>
                <w:tab w:val="center" w:pos="2040"/>
                <w:tab w:val="center" w:pos="4080"/>
                <w:tab w:val="left" w:pos="5280"/>
                <w:tab w:val="center" w:pos="13440"/>
              </w:tabs>
              <w:spacing w:before="40" w:after="40"/>
              <w:ind w:left="241"/>
              <w:jc w:val="both"/>
              <w:rPr>
                <w:rFonts w:cs="Courier New"/>
                <w:spacing w:val="-2"/>
                <w:sz w:val="22"/>
              </w:rPr>
            </w:pPr>
            <w:r w:rsidRPr="007049C1">
              <w:rPr>
                <w:rFonts w:cs="Courier New"/>
                <w:spacing w:val="-2"/>
                <w:sz w:val="22"/>
              </w:rPr>
              <w:t xml:space="preserve">By </w:t>
            </w:r>
            <w:r>
              <w:rPr>
                <w:rFonts w:cs="Courier New"/>
                <w:spacing w:val="-2"/>
                <w:sz w:val="22"/>
              </w:rPr>
              <w:t>email</w:t>
            </w:r>
            <w:r w:rsidRPr="007049C1">
              <w:rPr>
                <w:rFonts w:cs="Courier New"/>
                <w:spacing w:val="-2"/>
                <w:sz w:val="22"/>
              </w:rPr>
              <w:t xml:space="preserve"> this date Southline Transmission Project, L.L.C. initiated </w:t>
            </w:r>
            <w:r>
              <w:rPr>
                <w:rFonts w:cs="Courier New"/>
                <w:spacing w:val="-2"/>
                <w:sz w:val="22"/>
              </w:rPr>
              <w:t>Phase 1</w:t>
            </w:r>
            <w:r w:rsidRPr="007049C1">
              <w:rPr>
                <w:rFonts w:cs="Courier New"/>
                <w:spacing w:val="-2"/>
                <w:sz w:val="22"/>
              </w:rPr>
              <w:t xml:space="preserve"> in the Project Rating Review Process for the Southline Transmission Project.  The project is a proposed interstate EHV transmission project designed to create a bi-directional connection between New Mexico (El Paso region) and Arizona (Palo Verde hub outside Phoenix).  Studies for the project are expected to demonstrate a non-simultaneous rating of 750-1500 MW of bi-</w:t>
            </w:r>
            <w:r w:rsidRPr="007049C1">
              <w:rPr>
                <w:rFonts w:cs="Courier New"/>
                <w:spacing w:val="-2"/>
                <w:sz w:val="22"/>
              </w:rPr>
              <w:lastRenderedPageBreak/>
              <w:t>directional transfer capability.</w:t>
            </w:r>
          </w:p>
        </w:tc>
        <w:tc>
          <w:tcPr>
            <w:tcW w:w="1872" w:type="dxa"/>
          </w:tcPr>
          <w:p w:rsidR="009E3CB5" w:rsidRPr="00D84BC7" w:rsidRDefault="009E3CB5" w:rsidP="001F6FD4">
            <w:pPr>
              <w:ind w:left="252"/>
              <w:jc w:val="center"/>
              <w:rPr>
                <w:sz w:val="22"/>
              </w:rPr>
            </w:pPr>
          </w:p>
        </w:tc>
      </w:tr>
      <w:tr w:rsidR="009E3CB5" w:rsidRPr="00D84BC7" w:rsidTr="001F6FD4">
        <w:trPr>
          <w:jc w:val="center"/>
        </w:trPr>
        <w:tc>
          <w:tcPr>
            <w:tcW w:w="1152" w:type="dxa"/>
          </w:tcPr>
          <w:p w:rsidR="009E3CB5" w:rsidRPr="00D84BC7" w:rsidRDefault="009E3CB5" w:rsidP="001F6FD4">
            <w:pPr>
              <w:jc w:val="center"/>
              <w:rPr>
                <w:sz w:val="22"/>
              </w:rPr>
            </w:pPr>
          </w:p>
        </w:tc>
        <w:tc>
          <w:tcPr>
            <w:tcW w:w="1872" w:type="dxa"/>
          </w:tcPr>
          <w:p w:rsidR="009E3CB5" w:rsidRPr="00D84BC7" w:rsidRDefault="009E3CB5" w:rsidP="001F6FD4">
            <w:pPr>
              <w:jc w:val="center"/>
              <w:rPr>
                <w:sz w:val="22"/>
              </w:rPr>
            </w:pPr>
            <w:r w:rsidRPr="007049C1">
              <w:rPr>
                <w:rFonts w:cs="Courier New"/>
                <w:spacing w:val="-2"/>
                <w:sz w:val="22"/>
              </w:rPr>
              <w:t>03-05-12</w:t>
            </w:r>
          </w:p>
        </w:tc>
        <w:tc>
          <w:tcPr>
            <w:tcW w:w="740" w:type="dxa"/>
          </w:tcPr>
          <w:p w:rsidR="009E3CB5" w:rsidRPr="007049C1" w:rsidRDefault="009E3CB5" w:rsidP="001F6FD4">
            <w:pPr>
              <w:keepLines/>
              <w:tabs>
                <w:tab w:val="center" w:pos="480"/>
                <w:tab w:val="center" w:pos="2040"/>
                <w:tab w:val="center" w:pos="4080"/>
                <w:tab w:val="left" w:pos="5280"/>
                <w:tab w:val="center" w:pos="13440"/>
              </w:tabs>
              <w:spacing w:before="40" w:after="40"/>
              <w:jc w:val="center"/>
              <w:rPr>
                <w:spacing w:val="-2"/>
                <w:sz w:val="22"/>
              </w:rPr>
            </w:pPr>
            <w:r w:rsidRPr="007049C1">
              <w:rPr>
                <w:spacing w:val="-2"/>
                <w:sz w:val="22"/>
              </w:rPr>
              <w:t>C</w:t>
            </w:r>
          </w:p>
        </w:tc>
        <w:tc>
          <w:tcPr>
            <w:tcW w:w="7344" w:type="dxa"/>
          </w:tcPr>
          <w:p w:rsidR="009E3CB5" w:rsidRPr="007049C1" w:rsidRDefault="009E3CB5" w:rsidP="00170A98">
            <w:pPr>
              <w:keepLines/>
              <w:tabs>
                <w:tab w:val="center" w:pos="480"/>
                <w:tab w:val="center" w:pos="2040"/>
                <w:tab w:val="center" w:pos="4080"/>
                <w:tab w:val="left" w:pos="5280"/>
                <w:tab w:val="center" w:pos="13440"/>
              </w:tabs>
              <w:spacing w:before="40" w:after="40"/>
              <w:ind w:left="241"/>
              <w:jc w:val="both"/>
              <w:rPr>
                <w:rFonts w:cs="Courier New"/>
                <w:spacing w:val="-2"/>
                <w:sz w:val="22"/>
              </w:rPr>
            </w:pPr>
            <w:r>
              <w:rPr>
                <w:rFonts w:cs="Courier New"/>
                <w:spacing w:val="-2"/>
                <w:sz w:val="22"/>
              </w:rPr>
              <w:t>By email this date c</w:t>
            </w:r>
            <w:r w:rsidRPr="007049C1">
              <w:rPr>
                <w:rFonts w:cs="Courier New"/>
                <w:spacing w:val="-2"/>
                <w:sz w:val="22"/>
              </w:rPr>
              <w:t>omments were submitted by email from Mark Etherton on this project.</w:t>
            </w:r>
          </w:p>
        </w:tc>
        <w:tc>
          <w:tcPr>
            <w:tcW w:w="1872" w:type="dxa"/>
          </w:tcPr>
          <w:p w:rsidR="009E3CB5" w:rsidRPr="00D84BC7" w:rsidRDefault="009E3CB5" w:rsidP="001F6FD4">
            <w:pPr>
              <w:ind w:left="252"/>
              <w:jc w:val="center"/>
              <w:rPr>
                <w:sz w:val="22"/>
              </w:rPr>
            </w:pPr>
          </w:p>
        </w:tc>
      </w:tr>
      <w:tr w:rsidR="009E3CB5" w:rsidRPr="00D84BC7" w:rsidTr="001F6FD4">
        <w:trPr>
          <w:jc w:val="center"/>
        </w:trPr>
        <w:tc>
          <w:tcPr>
            <w:tcW w:w="1152" w:type="dxa"/>
          </w:tcPr>
          <w:p w:rsidR="009E3CB5" w:rsidRPr="00D84BC7" w:rsidRDefault="009E3CB5" w:rsidP="001F6FD4">
            <w:pPr>
              <w:jc w:val="center"/>
              <w:rPr>
                <w:sz w:val="22"/>
              </w:rPr>
            </w:pPr>
          </w:p>
        </w:tc>
        <w:tc>
          <w:tcPr>
            <w:tcW w:w="1872" w:type="dxa"/>
          </w:tcPr>
          <w:p w:rsidR="009E3CB5" w:rsidRPr="00D84BC7" w:rsidRDefault="009E3CB5" w:rsidP="001F6FD4">
            <w:pPr>
              <w:jc w:val="center"/>
              <w:rPr>
                <w:sz w:val="22"/>
              </w:rPr>
            </w:pPr>
            <w:r>
              <w:rPr>
                <w:rFonts w:cs="Courier New"/>
                <w:spacing w:val="-2"/>
                <w:sz w:val="22"/>
              </w:rPr>
              <w:t>03-08-12</w:t>
            </w:r>
          </w:p>
        </w:tc>
        <w:tc>
          <w:tcPr>
            <w:tcW w:w="740" w:type="dxa"/>
          </w:tcPr>
          <w:p w:rsidR="009E3CB5" w:rsidRPr="007049C1" w:rsidRDefault="009E3CB5" w:rsidP="001F6FD4">
            <w:pPr>
              <w:keepLines/>
              <w:tabs>
                <w:tab w:val="center" w:pos="480"/>
                <w:tab w:val="center" w:pos="2040"/>
                <w:tab w:val="center" w:pos="4080"/>
                <w:tab w:val="left" w:pos="5280"/>
                <w:tab w:val="center" w:pos="13440"/>
              </w:tabs>
              <w:spacing w:before="40" w:after="40"/>
              <w:jc w:val="center"/>
              <w:rPr>
                <w:spacing w:val="-2"/>
                <w:sz w:val="22"/>
              </w:rPr>
            </w:pPr>
            <w:r w:rsidRPr="007049C1">
              <w:rPr>
                <w:spacing w:val="-2"/>
                <w:sz w:val="22"/>
              </w:rPr>
              <w:t>S</w:t>
            </w:r>
          </w:p>
        </w:tc>
        <w:tc>
          <w:tcPr>
            <w:tcW w:w="7344" w:type="dxa"/>
          </w:tcPr>
          <w:p w:rsidR="009E3CB5" w:rsidRPr="007049C1" w:rsidRDefault="009E3CB5" w:rsidP="00170A98">
            <w:pPr>
              <w:keepLines/>
              <w:tabs>
                <w:tab w:val="center" w:pos="480"/>
                <w:tab w:val="center" w:pos="2040"/>
                <w:tab w:val="center" w:pos="4080"/>
                <w:tab w:val="left" w:pos="5280"/>
                <w:tab w:val="center" w:pos="13440"/>
              </w:tabs>
              <w:spacing w:before="40" w:after="40"/>
              <w:ind w:left="241"/>
              <w:jc w:val="both"/>
              <w:rPr>
                <w:rFonts w:cs="Courier New"/>
                <w:spacing w:val="-2"/>
                <w:sz w:val="22"/>
              </w:rPr>
            </w:pPr>
            <w:r w:rsidRPr="007049C1">
              <w:rPr>
                <w:rFonts w:cs="Courier New"/>
                <w:spacing w:val="-2"/>
                <w:sz w:val="22"/>
              </w:rPr>
              <w:t>By email Doug Patterson addressed comments and provided a updated CPR.</w:t>
            </w:r>
          </w:p>
        </w:tc>
        <w:tc>
          <w:tcPr>
            <w:tcW w:w="1872" w:type="dxa"/>
          </w:tcPr>
          <w:p w:rsidR="009E3CB5" w:rsidRPr="00D84BC7" w:rsidRDefault="009E3CB5" w:rsidP="001F6FD4">
            <w:pPr>
              <w:ind w:left="252"/>
              <w:jc w:val="center"/>
              <w:rPr>
                <w:sz w:val="22"/>
              </w:rPr>
            </w:pPr>
          </w:p>
        </w:tc>
      </w:tr>
      <w:tr w:rsidR="009E3CB5" w:rsidRPr="00D84BC7" w:rsidTr="001F6FD4">
        <w:trPr>
          <w:jc w:val="center"/>
        </w:trPr>
        <w:tc>
          <w:tcPr>
            <w:tcW w:w="1152" w:type="dxa"/>
          </w:tcPr>
          <w:p w:rsidR="009E3CB5" w:rsidRPr="00D84BC7" w:rsidRDefault="009E3CB5" w:rsidP="001F6FD4">
            <w:pPr>
              <w:jc w:val="center"/>
              <w:rPr>
                <w:sz w:val="22"/>
              </w:rPr>
            </w:pPr>
          </w:p>
        </w:tc>
        <w:tc>
          <w:tcPr>
            <w:tcW w:w="1872" w:type="dxa"/>
          </w:tcPr>
          <w:p w:rsidR="009E3CB5" w:rsidRPr="00D84BC7" w:rsidRDefault="009E3CB5" w:rsidP="001F6FD4">
            <w:pPr>
              <w:jc w:val="center"/>
              <w:rPr>
                <w:sz w:val="22"/>
              </w:rPr>
            </w:pPr>
            <w:r>
              <w:rPr>
                <w:rFonts w:cs="Courier New"/>
                <w:spacing w:val="-2"/>
                <w:sz w:val="22"/>
              </w:rPr>
              <w:t>03-20-12</w:t>
            </w:r>
          </w:p>
        </w:tc>
        <w:tc>
          <w:tcPr>
            <w:tcW w:w="740" w:type="dxa"/>
          </w:tcPr>
          <w:p w:rsidR="009E3CB5" w:rsidRPr="007049C1" w:rsidRDefault="009E3CB5" w:rsidP="001F6FD4">
            <w:pPr>
              <w:keepLines/>
              <w:tabs>
                <w:tab w:val="center" w:pos="480"/>
                <w:tab w:val="center" w:pos="2040"/>
                <w:tab w:val="center" w:pos="4080"/>
                <w:tab w:val="left" w:pos="5280"/>
                <w:tab w:val="center" w:pos="13440"/>
              </w:tabs>
              <w:spacing w:before="40" w:after="40"/>
              <w:jc w:val="center"/>
              <w:rPr>
                <w:spacing w:val="-2"/>
                <w:sz w:val="22"/>
              </w:rPr>
            </w:pPr>
          </w:p>
        </w:tc>
        <w:tc>
          <w:tcPr>
            <w:tcW w:w="7344" w:type="dxa"/>
          </w:tcPr>
          <w:p w:rsidR="009E3CB5" w:rsidRDefault="009E3CB5" w:rsidP="00170A98">
            <w:pPr>
              <w:keepLines/>
              <w:tabs>
                <w:tab w:val="center" w:pos="480"/>
                <w:tab w:val="center" w:pos="2040"/>
                <w:tab w:val="center" w:pos="4080"/>
                <w:tab w:val="left" w:pos="5280"/>
                <w:tab w:val="center" w:pos="13440"/>
              </w:tabs>
              <w:spacing w:before="40" w:after="40"/>
              <w:ind w:left="241"/>
              <w:jc w:val="both"/>
              <w:rPr>
                <w:rFonts w:cs="Courier New"/>
                <w:spacing w:val="-2"/>
                <w:sz w:val="22"/>
              </w:rPr>
            </w:pPr>
            <w:r>
              <w:rPr>
                <w:rFonts w:cs="Courier New"/>
                <w:spacing w:val="-2"/>
                <w:sz w:val="22"/>
              </w:rPr>
              <w:t>By email this date a</w:t>
            </w:r>
            <w:r w:rsidRPr="007049C1">
              <w:rPr>
                <w:rFonts w:cs="Courier New"/>
                <w:spacing w:val="-2"/>
                <w:sz w:val="22"/>
              </w:rPr>
              <w:t xml:space="preserve"> letter distributed by the TSS Chair granted completion of </w:t>
            </w:r>
            <w:r>
              <w:rPr>
                <w:rFonts w:cs="Courier New"/>
                <w:spacing w:val="-2"/>
                <w:sz w:val="22"/>
              </w:rPr>
              <w:t>Phase 1</w:t>
            </w:r>
            <w:r w:rsidRPr="007049C1">
              <w:rPr>
                <w:rFonts w:cs="Courier New"/>
                <w:spacing w:val="-2"/>
                <w:sz w:val="22"/>
              </w:rPr>
              <w:t xml:space="preserve"> requirements for the Southline Transmission Project. This project has achieved </w:t>
            </w:r>
            <w:r>
              <w:rPr>
                <w:rFonts w:cs="Courier New"/>
                <w:spacing w:val="-2"/>
                <w:sz w:val="22"/>
              </w:rPr>
              <w:t>Phase 2</w:t>
            </w:r>
            <w:r w:rsidRPr="007049C1">
              <w:rPr>
                <w:rFonts w:cs="Courier New"/>
                <w:spacing w:val="-2"/>
                <w:sz w:val="22"/>
              </w:rPr>
              <w:t xml:space="preserve"> status with planned ratings outlined in the table below.</w:t>
            </w:r>
          </w:p>
          <w:tbl>
            <w:tblPr>
              <w:tblW w:w="0" w:type="auto"/>
              <w:jc w:val="center"/>
              <w:tblLayout w:type="fixed"/>
              <w:tblCellMar>
                <w:left w:w="72" w:type="dxa"/>
                <w:right w:w="72" w:type="dxa"/>
              </w:tblCellMar>
              <w:tblLook w:val="04A0" w:firstRow="1" w:lastRow="0" w:firstColumn="1" w:lastColumn="0" w:noHBand="0" w:noVBand="1"/>
            </w:tblPr>
            <w:tblGrid>
              <w:gridCol w:w="1620"/>
              <w:gridCol w:w="1621"/>
              <w:gridCol w:w="1621"/>
              <w:gridCol w:w="1621"/>
            </w:tblGrid>
            <w:tr w:rsidR="009E3CB5" w:rsidRPr="007049C1" w:rsidTr="001F6FD4">
              <w:trPr>
                <w:jc w:val="center"/>
              </w:trPr>
              <w:tc>
                <w:tcPr>
                  <w:tcW w:w="1620"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b/>
                      <w:bCs/>
                      <w:i/>
                      <w:iCs/>
                      <w:sz w:val="20"/>
                      <w:szCs w:val="20"/>
                    </w:rPr>
                    <w:t>Represented Season Conditions</w:t>
                  </w:r>
                </w:p>
              </w:tc>
              <w:tc>
                <w:tcPr>
                  <w:tcW w:w="1621"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b/>
                      <w:bCs/>
                      <w:i/>
                      <w:iCs/>
                      <w:sz w:val="20"/>
                      <w:szCs w:val="20"/>
                    </w:rPr>
                    <w:t>Southline Project Transmission Rating Interface</w:t>
                  </w:r>
                </w:p>
              </w:tc>
              <w:tc>
                <w:tcPr>
                  <w:tcW w:w="1621"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b/>
                      <w:bCs/>
                      <w:i/>
                      <w:iCs/>
                      <w:sz w:val="20"/>
                      <w:szCs w:val="20"/>
                    </w:rPr>
                    <w:t>Interface Description</w:t>
                  </w:r>
                </w:p>
              </w:tc>
              <w:tc>
                <w:tcPr>
                  <w:tcW w:w="1621"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b/>
                      <w:bCs/>
                      <w:i/>
                      <w:iCs/>
                      <w:sz w:val="20"/>
                      <w:szCs w:val="20"/>
                    </w:rPr>
                    <w:t>Non-simultaneous Planned Rating</w:t>
                  </w:r>
                </w:p>
              </w:tc>
            </w:tr>
            <w:tr w:rsidR="009E3CB5" w:rsidRPr="007049C1" w:rsidTr="001F6FD4">
              <w:trPr>
                <w:jc w:val="center"/>
              </w:trPr>
              <w:tc>
                <w:tcPr>
                  <w:tcW w:w="1620"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sz w:val="20"/>
                      <w:szCs w:val="20"/>
                    </w:rPr>
                    <w:t>2015 Heavy Summer</w:t>
                  </w:r>
                </w:p>
              </w:tc>
              <w:tc>
                <w:tcPr>
                  <w:tcW w:w="1621"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sz w:val="20"/>
                      <w:szCs w:val="20"/>
                    </w:rPr>
                    <w:t>East-to-West Rating Interface A</w:t>
                  </w:r>
                </w:p>
              </w:tc>
              <w:tc>
                <w:tcPr>
                  <w:tcW w:w="1621"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sz w:val="20"/>
                      <w:szCs w:val="20"/>
                    </w:rPr>
                    <w:t>Afton-Midpoint 345 kV #1 and #2 Lines</w:t>
                  </w:r>
                </w:p>
              </w:tc>
              <w:tc>
                <w:tcPr>
                  <w:tcW w:w="1621"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sz w:val="20"/>
                      <w:szCs w:val="20"/>
                    </w:rPr>
                    <w:t>1038 MW</w:t>
                  </w:r>
                </w:p>
              </w:tc>
            </w:tr>
            <w:tr w:rsidR="009E3CB5" w:rsidRPr="007049C1" w:rsidTr="001F6FD4">
              <w:trPr>
                <w:trHeight w:val="837"/>
                <w:jc w:val="center"/>
              </w:trPr>
              <w:tc>
                <w:tcPr>
                  <w:tcW w:w="1620"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sz w:val="20"/>
                      <w:szCs w:val="20"/>
                    </w:rPr>
                    <w:t>2015 Heavy Summer</w:t>
                  </w:r>
                </w:p>
              </w:tc>
              <w:tc>
                <w:tcPr>
                  <w:tcW w:w="1621"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sz w:val="20"/>
                      <w:szCs w:val="20"/>
                    </w:rPr>
                    <w:t>East-to-West Rating Interface B</w:t>
                  </w:r>
                </w:p>
              </w:tc>
              <w:tc>
                <w:tcPr>
                  <w:tcW w:w="1621"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sz w:val="20"/>
                      <w:szCs w:val="20"/>
                    </w:rPr>
                    <w:t>Apache-Adams Tap and Apache-Pantano 230 kV Lines</w:t>
                  </w:r>
                </w:p>
              </w:tc>
              <w:tc>
                <w:tcPr>
                  <w:tcW w:w="1621"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sz w:val="20"/>
                      <w:szCs w:val="20"/>
                    </w:rPr>
                    <w:t>1001 MW</w:t>
                  </w:r>
                </w:p>
              </w:tc>
            </w:tr>
            <w:tr w:rsidR="009E3CB5" w:rsidRPr="007049C1" w:rsidTr="001F6FD4">
              <w:trPr>
                <w:jc w:val="center"/>
              </w:trPr>
              <w:tc>
                <w:tcPr>
                  <w:tcW w:w="1620"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sz w:val="20"/>
                      <w:szCs w:val="20"/>
                    </w:rPr>
                    <w:t>2014-15 Heavy Winter</w:t>
                  </w:r>
                </w:p>
              </w:tc>
              <w:tc>
                <w:tcPr>
                  <w:tcW w:w="1621"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sz w:val="20"/>
                      <w:szCs w:val="20"/>
                    </w:rPr>
                    <w:t>West-to-East Rating Interface C</w:t>
                  </w:r>
                </w:p>
              </w:tc>
              <w:tc>
                <w:tcPr>
                  <w:tcW w:w="1621"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sz w:val="20"/>
                      <w:szCs w:val="20"/>
                    </w:rPr>
                    <w:t xml:space="preserve">Saguaro-Marana and Tortolita-Tucson/DMP </w:t>
                  </w:r>
                  <w:r w:rsidRPr="002B328A">
                    <w:rPr>
                      <w:sz w:val="20"/>
                      <w:szCs w:val="20"/>
                    </w:rPr>
                    <w:lastRenderedPageBreak/>
                    <w:t>230 kV Lines</w:t>
                  </w:r>
                </w:p>
              </w:tc>
              <w:tc>
                <w:tcPr>
                  <w:tcW w:w="1621"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sz w:val="20"/>
                      <w:szCs w:val="20"/>
                    </w:rPr>
                    <w:lastRenderedPageBreak/>
                    <w:t>418 MW</w:t>
                  </w:r>
                </w:p>
              </w:tc>
            </w:tr>
            <w:tr w:rsidR="009E3CB5" w:rsidRPr="007049C1" w:rsidTr="001F6FD4">
              <w:trPr>
                <w:jc w:val="center"/>
              </w:trPr>
              <w:tc>
                <w:tcPr>
                  <w:tcW w:w="1620"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sz w:val="20"/>
                      <w:szCs w:val="20"/>
                    </w:rPr>
                    <w:t>2014-15 Heavy Winter</w:t>
                  </w:r>
                </w:p>
              </w:tc>
              <w:tc>
                <w:tcPr>
                  <w:tcW w:w="1621"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sz w:val="20"/>
                      <w:szCs w:val="20"/>
                    </w:rPr>
                    <w:t>West-to-East Rating Interface D</w:t>
                  </w:r>
                </w:p>
              </w:tc>
              <w:tc>
                <w:tcPr>
                  <w:tcW w:w="1621"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sz w:val="20"/>
                      <w:szCs w:val="20"/>
                    </w:rPr>
                    <w:t>Apache-Hidalgo 345 kV Lines</w:t>
                  </w:r>
                </w:p>
              </w:tc>
              <w:tc>
                <w:tcPr>
                  <w:tcW w:w="1621" w:type="dxa"/>
                </w:tcPr>
                <w:p w:rsidR="009E3CB5" w:rsidRPr="002B328A" w:rsidRDefault="009E3CB5" w:rsidP="00170A98">
                  <w:pPr>
                    <w:keepLines/>
                    <w:tabs>
                      <w:tab w:val="center" w:pos="480"/>
                      <w:tab w:val="center" w:pos="2040"/>
                      <w:tab w:val="center" w:pos="4080"/>
                      <w:tab w:val="left" w:pos="5280"/>
                      <w:tab w:val="center" w:pos="13440"/>
                    </w:tabs>
                    <w:spacing w:before="40" w:after="40"/>
                    <w:ind w:left="241"/>
                    <w:jc w:val="center"/>
                    <w:rPr>
                      <w:rFonts w:cs="Courier New"/>
                      <w:spacing w:val="-2"/>
                      <w:sz w:val="20"/>
                      <w:szCs w:val="20"/>
                    </w:rPr>
                  </w:pPr>
                  <w:r w:rsidRPr="002B328A">
                    <w:rPr>
                      <w:sz w:val="20"/>
                      <w:szCs w:val="20"/>
                    </w:rPr>
                    <w:t>957 MW</w:t>
                  </w:r>
                </w:p>
              </w:tc>
            </w:tr>
          </w:tbl>
          <w:p w:rsidR="009E3CB5" w:rsidRPr="007049C1" w:rsidRDefault="009E3CB5" w:rsidP="00170A98">
            <w:pPr>
              <w:keepLines/>
              <w:tabs>
                <w:tab w:val="center" w:pos="480"/>
                <w:tab w:val="center" w:pos="2040"/>
                <w:tab w:val="center" w:pos="4080"/>
                <w:tab w:val="left" w:pos="5280"/>
                <w:tab w:val="center" w:pos="13440"/>
              </w:tabs>
              <w:spacing w:before="40" w:after="40"/>
              <w:ind w:left="241"/>
              <w:jc w:val="both"/>
              <w:rPr>
                <w:rFonts w:cs="Courier New"/>
                <w:spacing w:val="-2"/>
                <w:sz w:val="22"/>
              </w:rPr>
            </w:pPr>
          </w:p>
        </w:tc>
        <w:tc>
          <w:tcPr>
            <w:tcW w:w="1872" w:type="dxa"/>
          </w:tcPr>
          <w:p w:rsidR="009E3CB5" w:rsidRPr="00D84BC7" w:rsidRDefault="009E3CB5" w:rsidP="001F6FD4">
            <w:pPr>
              <w:ind w:left="252"/>
              <w:jc w:val="center"/>
              <w:rPr>
                <w:sz w:val="22"/>
              </w:rPr>
            </w:pPr>
          </w:p>
        </w:tc>
      </w:tr>
      <w:tr w:rsidR="009E3CB5" w:rsidRPr="00D84BC7" w:rsidTr="001F6FD4">
        <w:trPr>
          <w:jc w:val="center"/>
        </w:trPr>
        <w:tc>
          <w:tcPr>
            <w:tcW w:w="1152" w:type="dxa"/>
          </w:tcPr>
          <w:p w:rsidR="009E3CB5" w:rsidRPr="00D84BC7" w:rsidRDefault="009E3CB5" w:rsidP="001F6FD4">
            <w:pPr>
              <w:jc w:val="center"/>
              <w:rPr>
                <w:sz w:val="22"/>
              </w:rPr>
            </w:pPr>
          </w:p>
        </w:tc>
        <w:tc>
          <w:tcPr>
            <w:tcW w:w="1872" w:type="dxa"/>
          </w:tcPr>
          <w:p w:rsidR="009E3CB5" w:rsidRPr="00D84BC7" w:rsidRDefault="009E3CB5" w:rsidP="001F6FD4">
            <w:pPr>
              <w:jc w:val="center"/>
              <w:rPr>
                <w:sz w:val="22"/>
              </w:rPr>
            </w:pPr>
            <w:r w:rsidRPr="007049C1">
              <w:rPr>
                <w:rFonts w:cs="Courier New"/>
                <w:spacing w:val="-2"/>
                <w:sz w:val="22"/>
              </w:rPr>
              <w:t>02-10-2015</w:t>
            </w:r>
          </w:p>
        </w:tc>
        <w:tc>
          <w:tcPr>
            <w:tcW w:w="740" w:type="dxa"/>
          </w:tcPr>
          <w:p w:rsidR="009E3CB5" w:rsidRPr="007049C1" w:rsidRDefault="009E3CB5" w:rsidP="001F6FD4">
            <w:pPr>
              <w:keepLines/>
              <w:tabs>
                <w:tab w:val="center" w:pos="480"/>
                <w:tab w:val="center" w:pos="2040"/>
                <w:tab w:val="center" w:pos="4080"/>
                <w:tab w:val="left" w:pos="5280"/>
                <w:tab w:val="center" w:pos="13440"/>
              </w:tabs>
              <w:spacing w:before="40" w:after="40"/>
              <w:jc w:val="center"/>
              <w:rPr>
                <w:spacing w:val="-2"/>
                <w:sz w:val="22"/>
              </w:rPr>
            </w:pPr>
            <w:r w:rsidRPr="007049C1">
              <w:rPr>
                <w:spacing w:val="-2"/>
                <w:sz w:val="22"/>
              </w:rPr>
              <w:t>S</w:t>
            </w:r>
          </w:p>
        </w:tc>
        <w:tc>
          <w:tcPr>
            <w:tcW w:w="7344" w:type="dxa"/>
          </w:tcPr>
          <w:p w:rsidR="009E3CB5" w:rsidRPr="007049C1" w:rsidRDefault="009E3CB5" w:rsidP="00170A98">
            <w:pPr>
              <w:keepLines/>
              <w:tabs>
                <w:tab w:val="center" w:pos="480"/>
                <w:tab w:val="center" w:pos="2040"/>
                <w:tab w:val="center" w:pos="4080"/>
                <w:tab w:val="left" w:pos="5280"/>
                <w:tab w:val="center" w:pos="13440"/>
              </w:tabs>
              <w:spacing w:before="40" w:after="40"/>
              <w:ind w:left="241"/>
              <w:jc w:val="both"/>
              <w:rPr>
                <w:rFonts w:cs="Courier New"/>
                <w:spacing w:val="-2"/>
                <w:sz w:val="22"/>
              </w:rPr>
            </w:pPr>
            <w:r w:rsidRPr="007049C1">
              <w:rPr>
                <w:rFonts w:cs="Courier New"/>
                <w:spacing w:val="-2"/>
                <w:sz w:val="22"/>
              </w:rPr>
              <w:t>By email this date the Southline Transmission Project requests PCC review the Phase 2 Report, confirm Southline has fully complied with the WECC Procedures for Project Rating Review, and grant the Southline Transmission Project Phase 3 Status.</w:t>
            </w:r>
          </w:p>
        </w:tc>
        <w:tc>
          <w:tcPr>
            <w:tcW w:w="1872" w:type="dxa"/>
          </w:tcPr>
          <w:p w:rsidR="009E3CB5" w:rsidRPr="00D84BC7" w:rsidRDefault="009E3CB5" w:rsidP="001F6FD4">
            <w:pPr>
              <w:ind w:left="252"/>
              <w:jc w:val="center"/>
              <w:rPr>
                <w:sz w:val="22"/>
              </w:rPr>
            </w:pPr>
          </w:p>
        </w:tc>
      </w:tr>
      <w:tr w:rsidR="009E3CB5" w:rsidRPr="00D84BC7" w:rsidTr="001F6FD4">
        <w:trPr>
          <w:jc w:val="center"/>
        </w:trPr>
        <w:tc>
          <w:tcPr>
            <w:tcW w:w="1152" w:type="dxa"/>
          </w:tcPr>
          <w:p w:rsidR="009E3CB5" w:rsidRPr="00D84BC7" w:rsidRDefault="009E3CB5" w:rsidP="001F6FD4">
            <w:pPr>
              <w:jc w:val="center"/>
              <w:rPr>
                <w:sz w:val="22"/>
              </w:rPr>
            </w:pPr>
          </w:p>
        </w:tc>
        <w:tc>
          <w:tcPr>
            <w:tcW w:w="1872" w:type="dxa"/>
          </w:tcPr>
          <w:p w:rsidR="009E3CB5" w:rsidRPr="007049C1" w:rsidRDefault="009E3CB5" w:rsidP="001F6FD4">
            <w:pPr>
              <w:jc w:val="center"/>
              <w:rPr>
                <w:rFonts w:cs="Courier New"/>
                <w:spacing w:val="-2"/>
                <w:sz w:val="22"/>
              </w:rPr>
            </w:pPr>
            <w:r>
              <w:rPr>
                <w:rFonts w:cs="Courier New"/>
                <w:spacing w:val="-2"/>
                <w:sz w:val="22"/>
              </w:rPr>
              <w:t>3-23-2015</w:t>
            </w:r>
          </w:p>
        </w:tc>
        <w:tc>
          <w:tcPr>
            <w:tcW w:w="740" w:type="dxa"/>
          </w:tcPr>
          <w:p w:rsidR="009E3CB5" w:rsidRPr="007049C1" w:rsidRDefault="009E3CB5" w:rsidP="001F6FD4">
            <w:pPr>
              <w:keepLines/>
              <w:tabs>
                <w:tab w:val="center" w:pos="480"/>
                <w:tab w:val="center" w:pos="2040"/>
                <w:tab w:val="center" w:pos="4080"/>
                <w:tab w:val="left" w:pos="5280"/>
                <w:tab w:val="center" w:pos="13440"/>
              </w:tabs>
              <w:spacing w:before="40" w:after="40"/>
              <w:jc w:val="center"/>
              <w:rPr>
                <w:spacing w:val="-2"/>
                <w:sz w:val="22"/>
              </w:rPr>
            </w:pPr>
            <w:r>
              <w:rPr>
                <w:spacing w:val="-2"/>
                <w:sz w:val="22"/>
              </w:rPr>
              <w:t>N</w:t>
            </w:r>
          </w:p>
        </w:tc>
        <w:tc>
          <w:tcPr>
            <w:tcW w:w="7344" w:type="dxa"/>
          </w:tcPr>
          <w:p w:rsidR="009E3CB5" w:rsidRDefault="009E3CB5" w:rsidP="00170A98">
            <w:pPr>
              <w:keepLines/>
              <w:tabs>
                <w:tab w:val="center" w:pos="480"/>
                <w:tab w:val="center" w:pos="2040"/>
                <w:tab w:val="center" w:pos="4080"/>
                <w:tab w:val="left" w:pos="5280"/>
                <w:tab w:val="center" w:pos="13440"/>
              </w:tabs>
              <w:spacing w:before="40" w:after="40"/>
              <w:ind w:left="241"/>
              <w:jc w:val="both"/>
              <w:rPr>
                <w:rFonts w:cs="Courier New"/>
                <w:spacing w:val="-2"/>
                <w:sz w:val="22"/>
              </w:rPr>
            </w:pPr>
            <w:r>
              <w:rPr>
                <w:rFonts w:cs="Courier New"/>
                <w:spacing w:val="-2"/>
                <w:sz w:val="22"/>
              </w:rPr>
              <w:t>By email this date the Southline Transmission Project achieved Phase 3 status with the following ratings:</w:t>
            </w:r>
          </w:p>
          <w:tbl>
            <w:tblPr>
              <w:tblW w:w="6390" w:type="dxa"/>
              <w:jc w:val="center"/>
              <w:tblLayout w:type="fixed"/>
              <w:tblCellMar>
                <w:left w:w="0" w:type="dxa"/>
                <w:right w:w="0" w:type="dxa"/>
              </w:tblCellMar>
              <w:tblLook w:val="04A0" w:firstRow="1" w:lastRow="0" w:firstColumn="1" w:lastColumn="0" w:noHBand="0" w:noVBand="1"/>
            </w:tblPr>
            <w:tblGrid>
              <w:gridCol w:w="2172"/>
              <w:gridCol w:w="2340"/>
              <w:gridCol w:w="1878"/>
            </w:tblGrid>
            <w:tr w:rsidR="009E3CB5" w:rsidTr="001F6FD4">
              <w:trPr>
                <w:trHeight w:val="828"/>
                <w:jc w:val="center"/>
              </w:trPr>
              <w:tc>
                <w:tcPr>
                  <w:tcW w:w="2172" w:type="dxa"/>
                  <w:tcBorders>
                    <w:top w:val="single" w:sz="18" w:space="0" w:color="auto"/>
                    <w:left w:val="single" w:sz="18" w:space="0" w:color="auto"/>
                    <w:bottom w:val="single" w:sz="18" w:space="0" w:color="auto"/>
                    <w:right w:val="single" w:sz="8" w:space="0" w:color="auto"/>
                  </w:tcBorders>
                  <w:tcMar>
                    <w:top w:w="0" w:type="dxa"/>
                    <w:left w:w="108" w:type="dxa"/>
                    <w:bottom w:w="0" w:type="dxa"/>
                    <w:right w:w="108" w:type="dxa"/>
                  </w:tcMar>
                  <w:hideMark/>
                </w:tcPr>
                <w:p w:rsidR="009E3CB5" w:rsidRPr="009E3CB5" w:rsidRDefault="009E3CB5" w:rsidP="00170A98">
                  <w:pPr>
                    <w:ind w:left="241"/>
                    <w:rPr>
                      <w:b/>
                      <w:bCs/>
                      <w:sz w:val="16"/>
                      <w:szCs w:val="16"/>
                    </w:rPr>
                  </w:pPr>
                  <w:r w:rsidRPr="009E3CB5">
                    <w:rPr>
                      <w:b/>
                      <w:bCs/>
                      <w:sz w:val="16"/>
                      <w:szCs w:val="16"/>
                    </w:rPr>
                    <w:t>Southline Project</w:t>
                  </w:r>
                </w:p>
                <w:p w:rsidR="009E3CB5" w:rsidRPr="009E3CB5" w:rsidRDefault="009E3CB5" w:rsidP="00170A98">
                  <w:pPr>
                    <w:ind w:left="241"/>
                    <w:rPr>
                      <w:b/>
                      <w:bCs/>
                      <w:sz w:val="16"/>
                      <w:szCs w:val="16"/>
                    </w:rPr>
                  </w:pPr>
                  <w:r w:rsidRPr="009E3CB5">
                    <w:rPr>
                      <w:b/>
                      <w:bCs/>
                      <w:sz w:val="16"/>
                      <w:szCs w:val="16"/>
                    </w:rPr>
                    <w:t>Transmission Rating</w:t>
                  </w:r>
                </w:p>
                <w:p w:rsidR="009E3CB5" w:rsidRPr="009E3CB5" w:rsidRDefault="009E3CB5" w:rsidP="00170A98">
                  <w:pPr>
                    <w:ind w:left="241"/>
                    <w:rPr>
                      <w:b/>
                      <w:bCs/>
                      <w:sz w:val="16"/>
                      <w:szCs w:val="16"/>
                    </w:rPr>
                  </w:pPr>
                  <w:r w:rsidRPr="009E3CB5">
                    <w:rPr>
                      <w:b/>
                      <w:bCs/>
                      <w:sz w:val="16"/>
                      <w:szCs w:val="16"/>
                    </w:rPr>
                    <w:t>Interface</w:t>
                  </w:r>
                </w:p>
              </w:tc>
              <w:tc>
                <w:tcPr>
                  <w:tcW w:w="2340" w:type="dxa"/>
                  <w:tcBorders>
                    <w:top w:val="single" w:sz="18" w:space="0" w:color="auto"/>
                    <w:left w:val="nil"/>
                    <w:bottom w:val="single" w:sz="18" w:space="0" w:color="auto"/>
                    <w:right w:val="single" w:sz="8" w:space="0" w:color="auto"/>
                  </w:tcBorders>
                  <w:tcMar>
                    <w:top w:w="0" w:type="dxa"/>
                    <w:left w:w="108" w:type="dxa"/>
                    <w:bottom w:w="0" w:type="dxa"/>
                    <w:right w:w="108" w:type="dxa"/>
                  </w:tcMar>
                  <w:hideMark/>
                </w:tcPr>
                <w:p w:rsidR="009E3CB5" w:rsidRPr="009E3CB5" w:rsidRDefault="009E3CB5" w:rsidP="00170A98">
                  <w:pPr>
                    <w:ind w:left="241"/>
                    <w:rPr>
                      <w:b/>
                      <w:bCs/>
                      <w:sz w:val="16"/>
                      <w:szCs w:val="16"/>
                    </w:rPr>
                  </w:pPr>
                  <w:r w:rsidRPr="009E3CB5">
                    <w:rPr>
                      <w:b/>
                      <w:bCs/>
                      <w:sz w:val="16"/>
                      <w:szCs w:val="16"/>
                    </w:rPr>
                    <w:t>Interface Description</w:t>
                  </w:r>
                </w:p>
              </w:tc>
              <w:tc>
                <w:tcPr>
                  <w:tcW w:w="1878" w:type="dxa"/>
                  <w:tcBorders>
                    <w:top w:val="single" w:sz="18" w:space="0" w:color="auto"/>
                    <w:left w:val="nil"/>
                    <w:bottom w:val="single" w:sz="18" w:space="0" w:color="auto"/>
                    <w:right w:val="single" w:sz="18" w:space="0" w:color="auto"/>
                  </w:tcBorders>
                  <w:tcMar>
                    <w:top w:w="0" w:type="dxa"/>
                    <w:left w:w="108" w:type="dxa"/>
                    <w:bottom w:w="0" w:type="dxa"/>
                    <w:right w:w="108" w:type="dxa"/>
                  </w:tcMar>
                  <w:hideMark/>
                </w:tcPr>
                <w:p w:rsidR="009E3CB5" w:rsidRPr="009E3CB5" w:rsidRDefault="009E3CB5" w:rsidP="00170A98">
                  <w:pPr>
                    <w:ind w:left="241"/>
                    <w:rPr>
                      <w:b/>
                      <w:bCs/>
                      <w:sz w:val="16"/>
                      <w:szCs w:val="16"/>
                    </w:rPr>
                  </w:pPr>
                  <w:r w:rsidRPr="009E3CB5">
                    <w:rPr>
                      <w:b/>
                      <w:bCs/>
                      <w:sz w:val="16"/>
                      <w:szCs w:val="16"/>
                    </w:rPr>
                    <w:t>Phase 3</w:t>
                  </w:r>
                  <w:r w:rsidRPr="009E3CB5">
                    <w:rPr>
                      <w:b/>
                      <w:bCs/>
                      <w:sz w:val="16"/>
                      <w:szCs w:val="16"/>
                    </w:rPr>
                    <w:br/>
                    <w:t>Accepted</w:t>
                  </w:r>
                  <w:r w:rsidRPr="009E3CB5">
                    <w:rPr>
                      <w:b/>
                      <w:bCs/>
                      <w:sz w:val="16"/>
                      <w:szCs w:val="16"/>
                    </w:rPr>
                    <w:br/>
                    <w:t>Rating</w:t>
                  </w:r>
                </w:p>
              </w:tc>
            </w:tr>
            <w:tr w:rsidR="009E3CB5" w:rsidTr="001F6FD4">
              <w:trPr>
                <w:jc w:val="center"/>
              </w:trPr>
              <w:tc>
                <w:tcPr>
                  <w:tcW w:w="2172" w:type="dxa"/>
                  <w:tcBorders>
                    <w:top w:val="nil"/>
                    <w:left w:val="single" w:sz="18" w:space="0" w:color="auto"/>
                    <w:bottom w:val="single" w:sz="8" w:space="0" w:color="auto"/>
                    <w:right w:val="single" w:sz="8" w:space="0" w:color="auto"/>
                  </w:tcBorders>
                  <w:tcMar>
                    <w:top w:w="0" w:type="dxa"/>
                    <w:left w:w="108" w:type="dxa"/>
                    <w:bottom w:w="0" w:type="dxa"/>
                    <w:right w:w="108" w:type="dxa"/>
                  </w:tcMar>
                  <w:hideMark/>
                </w:tcPr>
                <w:p w:rsidR="009E3CB5" w:rsidRPr="009E3CB5" w:rsidRDefault="009E3CB5" w:rsidP="00170A98">
                  <w:pPr>
                    <w:ind w:left="241"/>
                    <w:rPr>
                      <w:sz w:val="16"/>
                      <w:szCs w:val="16"/>
                    </w:rPr>
                  </w:pPr>
                  <w:r w:rsidRPr="009E3CB5">
                    <w:rPr>
                      <w:sz w:val="16"/>
                      <w:szCs w:val="16"/>
                    </w:rPr>
                    <w:t xml:space="preserve">Interface A, </w:t>
                  </w:r>
                </w:p>
                <w:p w:rsidR="009E3CB5" w:rsidRPr="009E3CB5" w:rsidRDefault="009E3CB5" w:rsidP="00170A98">
                  <w:pPr>
                    <w:ind w:left="241"/>
                    <w:rPr>
                      <w:sz w:val="16"/>
                      <w:szCs w:val="16"/>
                    </w:rPr>
                  </w:pPr>
                  <w:r w:rsidRPr="009E3CB5">
                    <w:rPr>
                      <w:sz w:val="16"/>
                      <w:szCs w:val="16"/>
                    </w:rPr>
                    <w:t>East-to-West Rating</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9E3CB5" w:rsidRPr="009E3CB5" w:rsidRDefault="009E3CB5" w:rsidP="00170A98">
                  <w:pPr>
                    <w:ind w:left="241"/>
                    <w:rPr>
                      <w:sz w:val="16"/>
                      <w:szCs w:val="16"/>
                    </w:rPr>
                  </w:pPr>
                  <w:r w:rsidRPr="009E3CB5">
                    <w:rPr>
                      <w:sz w:val="16"/>
                      <w:szCs w:val="16"/>
                    </w:rPr>
                    <w:t>“Afton West”:</w:t>
                  </w:r>
                </w:p>
                <w:p w:rsidR="009E3CB5" w:rsidRPr="009E3CB5" w:rsidRDefault="009E3CB5" w:rsidP="00170A98">
                  <w:pPr>
                    <w:ind w:left="241"/>
                    <w:rPr>
                      <w:sz w:val="16"/>
                      <w:szCs w:val="16"/>
                    </w:rPr>
                  </w:pPr>
                  <w:r w:rsidRPr="009E3CB5">
                    <w:rPr>
                      <w:sz w:val="16"/>
                      <w:szCs w:val="16"/>
                    </w:rPr>
                    <w:t>Afton-Midpoint 345 kV #1 and #2 Lines</w:t>
                  </w:r>
                </w:p>
              </w:tc>
              <w:tc>
                <w:tcPr>
                  <w:tcW w:w="1878" w:type="dxa"/>
                  <w:tcBorders>
                    <w:top w:val="nil"/>
                    <w:left w:val="nil"/>
                    <w:bottom w:val="single" w:sz="8" w:space="0" w:color="auto"/>
                    <w:right w:val="single" w:sz="18" w:space="0" w:color="auto"/>
                  </w:tcBorders>
                  <w:tcMar>
                    <w:top w:w="0" w:type="dxa"/>
                    <w:left w:w="108" w:type="dxa"/>
                    <w:bottom w:w="0" w:type="dxa"/>
                    <w:right w:w="108" w:type="dxa"/>
                  </w:tcMar>
                  <w:hideMark/>
                </w:tcPr>
                <w:p w:rsidR="009E3CB5" w:rsidRPr="009E3CB5" w:rsidRDefault="009E3CB5" w:rsidP="00170A98">
                  <w:pPr>
                    <w:ind w:left="241"/>
                    <w:rPr>
                      <w:sz w:val="16"/>
                      <w:szCs w:val="16"/>
                    </w:rPr>
                  </w:pPr>
                  <w:r w:rsidRPr="009E3CB5">
                    <w:rPr>
                      <w:sz w:val="16"/>
                      <w:szCs w:val="16"/>
                    </w:rPr>
                    <w:t>1037 MW</w:t>
                  </w:r>
                </w:p>
              </w:tc>
            </w:tr>
            <w:tr w:rsidR="009E3CB5" w:rsidTr="001F6FD4">
              <w:trPr>
                <w:trHeight w:val="238"/>
                <w:jc w:val="center"/>
              </w:trPr>
              <w:tc>
                <w:tcPr>
                  <w:tcW w:w="2172" w:type="dxa"/>
                  <w:tcBorders>
                    <w:top w:val="nil"/>
                    <w:left w:val="single" w:sz="18" w:space="0" w:color="auto"/>
                    <w:bottom w:val="single" w:sz="8" w:space="0" w:color="auto"/>
                    <w:right w:val="single" w:sz="8" w:space="0" w:color="auto"/>
                  </w:tcBorders>
                  <w:tcMar>
                    <w:top w:w="0" w:type="dxa"/>
                    <w:left w:w="108" w:type="dxa"/>
                    <w:bottom w:w="0" w:type="dxa"/>
                    <w:right w:w="108" w:type="dxa"/>
                  </w:tcMar>
                  <w:hideMark/>
                </w:tcPr>
                <w:p w:rsidR="009E3CB5" w:rsidRPr="009E3CB5" w:rsidRDefault="009E3CB5" w:rsidP="00170A98">
                  <w:pPr>
                    <w:ind w:left="241"/>
                    <w:rPr>
                      <w:sz w:val="16"/>
                      <w:szCs w:val="16"/>
                    </w:rPr>
                  </w:pPr>
                  <w:r w:rsidRPr="009E3CB5">
                    <w:rPr>
                      <w:sz w:val="16"/>
                      <w:szCs w:val="16"/>
                    </w:rPr>
                    <w:lastRenderedPageBreak/>
                    <w:t xml:space="preserve">Interface B, </w:t>
                  </w:r>
                </w:p>
                <w:p w:rsidR="009E3CB5" w:rsidRPr="009E3CB5" w:rsidRDefault="009E3CB5" w:rsidP="00170A98">
                  <w:pPr>
                    <w:ind w:left="241"/>
                    <w:rPr>
                      <w:sz w:val="16"/>
                      <w:szCs w:val="16"/>
                    </w:rPr>
                  </w:pPr>
                  <w:r w:rsidRPr="009E3CB5">
                    <w:rPr>
                      <w:sz w:val="16"/>
                      <w:szCs w:val="16"/>
                    </w:rPr>
                    <w:t>East-to-West Rating</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9E3CB5" w:rsidRPr="009E3CB5" w:rsidRDefault="009E3CB5" w:rsidP="00170A98">
                  <w:pPr>
                    <w:ind w:left="241"/>
                    <w:rPr>
                      <w:sz w:val="16"/>
                      <w:szCs w:val="16"/>
                    </w:rPr>
                  </w:pPr>
                  <w:r w:rsidRPr="009E3CB5">
                    <w:rPr>
                      <w:sz w:val="16"/>
                      <w:szCs w:val="16"/>
                    </w:rPr>
                    <w:t>“Apache West”:</w:t>
                  </w:r>
                </w:p>
                <w:p w:rsidR="009E3CB5" w:rsidRPr="009E3CB5" w:rsidRDefault="009E3CB5" w:rsidP="00170A98">
                  <w:pPr>
                    <w:ind w:left="241"/>
                    <w:rPr>
                      <w:sz w:val="16"/>
                      <w:szCs w:val="16"/>
                    </w:rPr>
                  </w:pPr>
                  <w:r w:rsidRPr="009E3CB5">
                    <w:rPr>
                      <w:sz w:val="16"/>
                      <w:szCs w:val="16"/>
                    </w:rPr>
                    <w:t>Apache-Adams Tap and</w:t>
                  </w:r>
                </w:p>
                <w:p w:rsidR="009E3CB5" w:rsidRPr="009E3CB5" w:rsidRDefault="009E3CB5" w:rsidP="00170A98">
                  <w:pPr>
                    <w:ind w:left="241"/>
                    <w:rPr>
                      <w:sz w:val="16"/>
                      <w:szCs w:val="16"/>
                    </w:rPr>
                  </w:pPr>
                  <w:r w:rsidRPr="009E3CB5">
                    <w:rPr>
                      <w:sz w:val="16"/>
                      <w:szCs w:val="16"/>
                    </w:rPr>
                    <w:t>Apache-Pantano 230 kV Lines</w:t>
                  </w:r>
                </w:p>
              </w:tc>
              <w:tc>
                <w:tcPr>
                  <w:tcW w:w="1878" w:type="dxa"/>
                  <w:tcBorders>
                    <w:top w:val="nil"/>
                    <w:left w:val="nil"/>
                    <w:bottom w:val="single" w:sz="8" w:space="0" w:color="auto"/>
                    <w:right w:val="single" w:sz="18" w:space="0" w:color="auto"/>
                  </w:tcBorders>
                  <w:tcMar>
                    <w:top w:w="0" w:type="dxa"/>
                    <w:left w:w="108" w:type="dxa"/>
                    <w:bottom w:w="0" w:type="dxa"/>
                    <w:right w:w="108" w:type="dxa"/>
                  </w:tcMar>
                  <w:hideMark/>
                </w:tcPr>
                <w:p w:rsidR="009E3CB5" w:rsidRPr="009E3CB5" w:rsidRDefault="009E3CB5" w:rsidP="00170A98">
                  <w:pPr>
                    <w:ind w:left="241"/>
                    <w:rPr>
                      <w:sz w:val="16"/>
                      <w:szCs w:val="16"/>
                    </w:rPr>
                  </w:pPr>
                  <w:r w:rsidRPr="009E3CB5">
                    <w:rPr>
                      <w:sz w:val="16"/>
                      <w:szCs w:val="16"/>
                    </w:rPr>
                    <w:t>1000 MW</w:t>
                  </w:r>
                </w:p>
              </w:tc>
            </w:tr>
            <w:tr w:rsidR="009E3CB5" w:rsidTr="001F6FD4">
              <w:trPr>
                <w:jc w:val="center"/>
              </w:trPr>
              <w:tc>
                <w:tcPr>
                  <w:tcW w:w="2172" w:type="dxa"/>
                  <w:tcBorders>
                    <w:top w:val="nil"/>
                    <w:left w:val="single" w:sz="18" w:space="0" w:color="auto"/>
                    <w:bottom w:val="single" w:sz="8" w:space="0" w:color="auto"/>
                    <w:right w:val="single" w:sz="8" w:space="0" w:color="auto"/>
                  </w:tcBorders>
                  <w:tcMar>
                    <w:top w:w="0" w:type="dxa"/>
                    <w:left w:w="108" w:type="dxa"/>
                    <w:bottom w:w="0" w:type="dxa"/>
                    <w:right w:w="108" w:type="dxa"/>
                  </w:tcMar>
                  <w:hideMark/>
                </w:tcPr>
                <w:p w:rsidR="009E3CB5" w:rsidRPr="009E3CB5" w:rsidRDefault="009E3CB5" w:rsidP="00170A98">
                  <w:pPr>
                    <w:ind w:left="241"/>
                    <w:rPr>
                      <w:sz w:val="16"/>
                      <w:szCs w:val="16"/>
                    </w:rPr>
                  </w:pPr>
                  <w:r w:rsidRPr="009E3CB5">
                    <w:rPr>
                      <w:sz w:val="16"/>
                      <w:szCs w:val="16"/>
                    </w:rPr>
                    <w:t xml:space="preserve">Interface C, </w:t>
                  </w:r>
                </w:p>
                <w:p w:rsidR="009E3CB5" w:rsidRPr="009E3CB5" w:rsidRDefault="009E3CB5" w:rsidP="00170A98">
                  <w:pPr>
                    <w:ind w:left="241"/>
                    <w:rPr>
                      <w:sz w:val="16"/>
                      <w:szCs w:val="16"/>
                    </w:rPr>
                  </w:pPr>
                  <w:r w:rsidRPr="009E3CB5">
                    <w:rPr>
                      <w:sz w:val="16"/>
                      <w:szCs w:val="16"/>
                    </w:rPr>
                    <w:t>West-to-East Rating</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9E3CB5" w:rsidRPr="009E3CB5" w:rsidRDefault="009E3CB5" w:rsidP="00170A98">
                  <w:pPr>
                    <w:ind w:left="241"/>
                    <w:rPr>
                      <w:sz w:val="16"/>
                      <w:szCs w:val="16"/>
                    </w:rPr>
                  </w:pPr>
                  <w:r w:rsidRPr="009E3CB5">
                    <w:rPr>
                      <w:sz w:val="16"/>
                      <w:szCs w:val="16"/>
                    </w:rPr>
                    <w:t>“Tortolita/Saguaro East”:</w:t>
                  </w:r>
                </w:p>
                <w:p w:rsidR="009E3CB5" w:rsidRPr="009E3CB5" w:rsidRDefault="009E3CB5" w:rsidP="00170A98">
                  <w:pPr>
                    <w:ind w:left="241"/>
                    <w:rPr>
                      <w:sz w:val="16"/>
                      <w:szCs w:val="16"/>
                    </w:rPr>
                  </w:pPr>
                  <w:r w:rsidRPr="009E3CB5">
                    <w:rPr>
                      <w:sz w:val="16"/>
                      <w:szCs w:val="16"/>
                    </w:rPr>
                    <w:t>Saguaro-Marana and</w:t>
                  </w:r>
                </w:p>
                <w:p w:rsidR="009E3CB5" w:rsidRPr="009E3CB5" w:rsidRDefault="009E3CB5" w:rsidP="00170A98">
                  <w:pPr>
                    <w:ind w:left="241"/>
                    <w:rPr>
                      <w:sz w:val="16"/>
                      <w:szCs w:val="16"/>
                    </w:rPr>
                  </w:pPr>
                  <w:r w:rsidRPr="009E3CB5">
                    <w:rPr>
                      <w:sz w:val="16"/>
                      <w:szCs w:val="16"/>
                    </w:rPr>
                    <w:t>Tortolita-Tucson/DMP 230 kV Lines</w:t>
                  </w:r>
                </w:p>
              </w:tc>
              <w:tc>
                <w:tcPr>
                  <w:tcW w:w="1878" w:type="dxa"/>
                  <w:tcBorders>
                    <w:top w:val="nil"/>
                    <w:left w:val="nil"/>
                    <w:bottom w:val="single" w:sz="8" w:space="0" w:color="auto"/>
                    <w:right w:val="single" w:sz="18" w:space="0" w:color="auto"/>
                  </w:tcBorders>
                  <w:tcMar>
                    <w:top w:w="0" w:type="dxa"/>
                    <w:left w:w="108" w:type="dxa"/>
                    <w:bottom w:w="0" w:type="dxa"/>
                    <w:right w:w="108" w:type="dxa"/>
                  </w:tcMar>
                  <w:hideMark/>
                </w:tcPr>
                <w:p w:rsidR="009E3CB5" w:rsidRPr="009E3CB5" w:rsidRDefault="009E3CB5" w:rsidP="00170A98">
                  <w:pPr>
                    <w:ind w:left="241"/>
                    <w:rPr>
                      <w:sz w:val="16"/>
                      <w:szCs w:val="16"/>
                    </w:rPr>
                  </w:pPr>
                  <w:r w:rsidRPr="009E3CB5">
                    <w:rPr>
                      <w:sz w:val="16"/>
                      <w:szCs w:val="16"/>
                    </w:rPr>
                    <w:t>430/715</w:t>
                  </w:r>
                  <w:r w:rsidRPr="009E3CB5">
                    <w:rPr>
                      <w:sz w:val="16"/>
                      <w:szCs w:val="16"/>
                      <w:vertAlign w:val="superscript"/>
                    </w:rPr>
                    <w:footnoteReference w:customMarkFollows="1" w:id="1"/>
                    <w:t>[1]</w:t>
                  </w:r>
                  <w:r w:rsidRPr="009E3CB5">
                    <w:rPr>
                      <w:sz w:val="16"/>
                      <w:szCs w:val="16"/>
                    </w:rPr>
                    <w:t xml:space="preserve"> MW</w:t>
                  </w:r>
                </w:p>
              </w:tc>
            </w:tr>
            <w:tr w:rsidR="009E3CB5" w:rsidTr="001F6FD4">
              <w:trPr>
                <w:jc w:val="center"/>
              </w:trPr>
              <w:tc>
                <w:tcPr>
                  <w:tcW w:w="2172" w:type="dxa"/>
                  <w:tcBorders>
                    <w:top w:val="nil"/>
                    <w:left w:val="single" w:sz="18" w:space="0" w:color="auto"/>
                    <w:bottom w:val="single" w:sz="18" w:space="0" w:color="auto"/>
                    <w:right w:val="single" w:sz="8" w:space="0" w:color="auto"/>
                  </w:tcBorders>
                  <w:tcMar>
                    <w:top w:w="0" w:type="dxa"/>
                    <w:left w:w="108" w:type="dxa"/>
                    <w:bottom w:w="0" w:type="dxa"/>
                    <w:right w:w="108" w:type="dxa"/>
                  </w:tcMar>
                  <w:hideMark/>
                </w:tcPr>
                <w:p w:rsidR="009E3CB5" w:rsidRPr="009E3CB5" w:rsidRDefault="009E3CB5" w:rsidP="00170A98">
                  <w:pPr>
                    <w:ind w:left="241"/>
                    <w:rPr>
                      <w:sz w:val="16"/>
                      <w:szCs w:val="16"/>
                    </w:rPr>
                  </w:pPr>
                  <w:r w:rsidRPr="009E3CB5">
                    <w:rPr>
                      <w:sz w:val="16"/>
                      <w:szCs w:val="16"/>
                    </w:rPr>
                    <w:t xml:space="preserve">Interface D, </w:t>
                  </w:r>
                </w:p>
                <w:p w:rsidR="009E3CB5" w:rsidRPr="009E3CB5" w:rsidRDefault="009E3CB5" w:rsidP="00170A98">
                  <w:pPr>
                    <w:ind w:left="241"/>
                    <w:rPr>
                      <w:sz w:val="16"/>
                      <w:szCs w:val="16"/>
                    </w:rPr>
                  </w:pPr>
                  <w:r w:rsidRPr="009E3CB5">
                    <w:rPr>
                      <w:sz w:val="16"/>
                      <w:szCs w:val="16"/>
                    </w:rPr>
                    <w:t>West-to-East Rating</w:t>
                  </w:r>
                </w:p>
              </w:tc>
              <w:tc>
                <w:tcPr>
                  <w:tcW w:w="2340" w:type="dxa"/>
                  <w:tcBorders>
                    <w:top w:val="nil"/>
                    <w:left w:val="nil"/>
                    <w:bottom w:val="single" w:sz="18" w:space="0" w:color="auto"/>
                    <w:right w:val="single" w:sz="8" w:space="0" w:color="auto"/>
                  </w:tcBorders>
                  <w:tcMar>
                    <w:top w:w="0" w:type="dxa"/>
                    <w:left w:w="108" w:type="dxa"/>
                    <w:bottom w:w="0" w:type="dxa"/>
                    <w:right w:w="108" w:type="dxa"/>
                  </w:tcMar>
                  <w:hideMark/>
                </w:tcPr>
                <w:p w:rsidR="009E3CB5" w:rsidRPr="009E3CB5" w:rsidRDefault="009E3CB5" w:rsidP="00170A98">
                  <w:pPr>
                    <w:ind w:left="241"/>
                    <w:rPr>
                      <w:sz w:val="16"/>
                      <w:szCs w:val="16"/>
                    </w:rPr>
                  </w:pPr>
                  <w:r w:rsidRPr="009E3CB5">
                    <w:rPr>
                      <w:sz w:val="16"/>
                      <w:szCs w:val="16"/>
                    </w:rPr>
                    <w:t>“Apache East”:</w:t>
                  </w:r>
                </w:p>
                <w:p w:rsidR="009E3CB5" w:rsidRPr="009E3CB5" w:rsidRDefault="009E3CB5" w:rsidP="00170A98">
                  <w:pPr>
                    <w:ind w:left="241"/>
                    <w:rPr>
                      <w:sz w:val="16"/>
                      <w:szCs w:val="16"/>
                    </w:rPr>
                  </w:pPr>
                  <w:r w:rsidRPr="009E3CB5">
                    <w:rPr>
                      <w:sz w:val="16"/>
                      <w:szCs w:val="16"/>
                    </w:rPr>
                    <w:t>Apache-Hidalgo 345 kV Lines</w:t>
                  </w:r>
                </w:p>
              </w:tc>
              <w:tc>
                <w:tcPr>
                  <w:tcW w:w="1878" w:type="dxa"/>
                  <w:tcBorders>
                    <w:top w:val="nil"/>
                    <w:left w:val="nil"/>
                    <w:bottom w:val="single" w:sz="18" w:space="0" w:color="auto"/>
                    <w:right w:val="single" w:sz="18" w:space="0" w:color="auto"/>
                  </w:tcBorders>
                  <w:tcMar>
                    <w:top w:w="0" w:type="dxa"/>
                    <w:left w:w="108" w:type="dxa"/>
                    <w:bottom w:w="0" w:type="dxa"/>
                    <w:right w:w="108" w:type="dxa"/>
                  </w:tcMar>
                  <w:hideMark/>
                </w:tcPr>
                <w:p w:rsidR="009E3CB5" w:rsidRPr="009E3CB5" w:rsidRDefault="009E3CB5" w:rsidP="00170A98">
                  <w:pPr>
                    <w:ind w:left="241"/>
                    <w:rPr>
                      <w:sz w:val="16"/>
                      <w:szCs w:val="16"/>
                    </w:rPr>
                  </w:pPr>
                  <w:r w:rsidRPr="009E3CB5">
                    <w:rPr>
                      <w:sz w:val="16"/>
                      <w:szCs w:val="16"/>
                    </w:rPr>
                    <w:t>971 MW</w:t>
                  </w:r>
                </w:p>
              </w:tc>
            </w:tr>
          </w:tbl>
          <w:p w:rsidR="009E3CB5" w:rsidRPr="007049C1" w:rsidRDefault="009E3CB5" w:rsidP="00170A98">
            <w:pPr>
              <w:keepLines/>
              <w:tabs>
                <w:tab w:val="center" w:pos="480"/>
                <w:tab w:val="center" w:pos="2040"/>
                <w:tab w:val="center" w:pos="4080"/>
                <w:tab w:val="left" w:pos="5280"/>
                <w:tab w:val="center" w:pos="13440"/>
              </w:tabs>
              <w:spacing w:before="40" w:after="40"/>
              <w:ind w:left="241"/>
              <w:jc w:val="both"/>
              <w:rPr>
                <w:rFonts w:cs="Courier New"/>
                <w:spacing w:val="-2"/>
                <w:sz w:val="22"/>
              </w:rPr>
            </w:pPr>
          </w:p>
        </w:tc>
        <w:tc>
          <w:tcPr>
            <w:tcW w:w="1872" w:type="dxa"/>
          </w:tcPr>
          <w:p w:rsidR="009E3CB5" w:rsidRPr="00D84BC7" w:rsidRDefault="009E3CB5" w:rsidP="001F6FD4">
            <w:pPr>
              <w:ind w:left="252"/>
              <w:jc w:val="center"/>
              <w:rPr>
                <w:sz w:val="22"/>
              </w:rPr>
            </w:pPr>
          </w:p>
        </w:tc>
      </w:tr>
      <w:tr w:rsidR="00894907" w:rsidRPr="00D84BC7" w:rsidTr="001F6FD4">
        <w:trPr>
          <w:jc w:val="center"/>
        </w:trPr>
        <w:tc>
          <w:tcPr>
            <w:tcW w:w="1152" w:type="dxa"/>
          </w:tcPr>
          <w:p w:rsidR="00894907" w:rsidRPr="00D84BC7" w:rsidRDefault="00894907" w:rsidP="001F6FD4">
            <w:pPr>
              <w:jc w:val="center"/>
              <w:rPr>
                <w:sz w:val="22"/>
              </w:rPr>
            </w:pPr>
          </w:p>
        </w:tc>
        <w:tc>
          <w:tcPr>
            <w:tcW w:w="1872" w:type="dxa"/>
          </w:tcPr>
          <w:p w:rsidR="00894907" w:rsidRDefault="00894907" w:rsidP="001F6FD4">
            <w:pPr>
              <w:jc w:val="center"/>
              <w:rPr>
                <w:rFonts w:cs="Courier New"/>
                <w:spacing w:val="-2"/>
                <w:sz w:val="22"/>
              </w:rPr>
            </w:pPr>
            <w:r>
              <w:rPr>
                <w:rFonts w:cs="Courier New"/>
                <w:spacing w:val="-2"/>
                <w:sz w:val="22"/>
              </w:rPr>
              <w:t>8-24-16</w:t>
            </w:r>
          </w:p>
        </w:tc>
        <w:tc>
          <w:tcPr>
            <w:tcW w:w="740" w:type="dxa"/>
          </w:tcPr>
          <w:p w:rsidR="00894907" w:rsidRDefault="00894907" w:rsidP="001F6FD4">
            <w:pPr>
              <w:keepLines/>
              <w:tabs>
                <w:tab w:val="center" w:pos="480"/>
                <w:tab w:val="center" w:pos="2040"/>
                <w:tab w:val="center" w:pos="4080"/>
                <w:tab w:val="left" w:pos="5280"/>
                <w:tab w:val="center" w:pos="13440"/>
              </w:tabs>
              <w:spacing w:before="40" w:after="40"/>
              <w:jc w:val="center"/>
              <w:rPr>
                <w:spacing w:val="-2"/>
                <w:sz w:val="22"/>
              </w:rPr>
            </w:pPr>
          </w:p>
        </w:tc>
        <w:tc>
          <w:tcPr>
            <w:tcW w:w="7344" w:type="dxa"/>
          </w:tcPr>
          <w:p w:rsidR="00894907" w:rsidRDefault="00894907" w:rsidP="00170A98">
            <w:pPr>
              <w:keepLines/>
              <w:tabs>
                <w:tab w:val="center" w:pos="480"/>
                <w:tab w:val="center" w:pos="2040"/>
                <w:tab w:val="center" w:pos="4080"/>
                <w:tab w:val="left" w:pos="5280"/>
                <w:tab w:val="center" w:pos="13440"/>
              </w:tabs>
              <w:spacing w:before="40" w:after="40"/>
              <w:ind w:left="241"/>
              <w:jc w:val="both"/>
              <w:rPr>
                <w:rFonts w:cs="Courier New"/>
                <w:spacing w:val="-2"/>
                <w:sz w:val="22"/>
              </w:rPr>
            </w:pPr>
            <w:r>
              <w:rPr>
                <w:rFonts w:cs="Courier New"/>
                <w:spacing w:val="-2"/>
                <w:sz w:val="22"/>
              </w:rPr>
              <w:t>Discussed in TSS this date.  The Apache-Saguaro/Tortolita portion of this project is still in Phase 3 and has been upgraded from 115 to 230</w:t>
            </w:r>
          </w:p>
        </w:tc>
        <w:tc>
          <w:tcPr>
            <w:tcW w:w="1872" w:type="dxa"/>
          </w:tcPr>
          <w:p w:rsidR="00894907" w:rsidRPr="00D84BC7" w:rsidRDefault="00894907" w:rsidP="001F6FD4">
            <w:pPr>
              <w:ind w:left="252"/>
              <w:jc w:val="center"/>
              <w:rPr>
                <w:sz w:val="22"/>
              </w:rPr>
            </w:pPr>
          </w:p>
        </w:tc>
      </w:tr>
    </w:tbl>
    <w:p w:rsidR="009E3CB5" w:rsidRDefault="009E3CB5" w:rsidP="002B328A"/>
    <w:p w:rsidR="0002570B" w:rsidRDefault="0002570B" w:rsidP="002B328A"/>
    <w:tbl>
      <w:tblPr>
        <w:tblW w:w="1298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40"/>
        <w:gridCol w:w="7344"/>
        <w:gridCol w:w="1872"/>
      </w:tblGrid>
      <w:tr w:rsidR="00A04DEF" w:rsidRPr="00D84BC7" w:rsidTr="001F6FD4">
        <w:trPr>
          <w:tblHeader/>
          <w:jc w:val="center"/>
        </w:trPr>
        <w:tc>
          <w:tcPr>
            <w:tcW w:w="1152" w:type="dxa"/>
          </w:tcPr>
          <w:p w:rsidR="00A04DEF" w:rsidRPr="00D84BC7" w:rsidRDefault="003B472F" w:rsidP="001F6FD4">
            <w:pPr>
              <w:keepNext/>
              <w:keepLines/>
              <w:tabs>
                <w:tab w:val="center" w:pos="480"/>
                <w:tab w:val="center" w:pos="2040"/>
                <w:tab w:val="center" w:pos="4080"/>
                <w:tab w:val="left" w:pos="5280"/>
                <w:tab w:val="center" w:pos="13440"/>
              </w:tabs>
              <w:spacing w:before="40" w:after="40"/>
              <w:jc w:val="both"/>
              <w:rPr>
                <w:spacing w:val="-2"/>
                <w:sz w:val="22"/>
              </w:rPr>
            </w:pPr>
            <w:r>
              <w:rPr>
                <w:spacing w:val="-2"/>
                <w:sz w:val="22"/>
              </w:rPr>
              <w:lastRenderedPageBreak/>
              <w:t>05-01-17</w:t>
            </w:r>
          </w:p>
        </w:tc>
        <w:tc>
          <w:tcPr>
            <w:tcW w:w="1872" w:type="dxa"/>
          </w:tcPr>
          <w:p w:rsidR="00A04DEF" w:rsidRPr="00D84BC7" w:rsidRDefault="003B472F" w:rsidP="001F6FD4">
            <w:pPr>
              <w:keepNext/>
              <w:keepLines/>
              <w:tabs>
                <w:tab w:val="center" w:pos="480"/>
                <w:tab w:val="center" w:pos="2040"/>
                <w:tab w:val="center" w:pos="4080"/>
                <w:tab w:val="left" w:pos="5280"/>
                <w:tab w:val="center" w:pos="13440"/>
              </w:tabs>
              <w:spacing w:before="40" w:after="40"/>
              <w:jc w:val="center"/>
              <w:rPr>
                <w:spacing w:val="-2"/>
                <w:sz w:val="22"/>
              </w:rPr>
            </w:pPr>
            <w:r>
              <w:rPr>
                <w:spacing w:val="-2"/>
                <w:sz w:val="22"/>
              </w:rPr>
              <w:t>Idaho Power</w:t>
            </w:r>
          </w:p>
        </w:tc>
        <w:tc>
          <w:tcPr>
            <w:tcW w:w="740" w:type="dxa"/>
          </w:tcPr>
          <w:p w:rsidR="00A04DEF" w:rsidRPr="00D84BC7" w:rsidRDefault="00A04DEF" w:rsidP="001F6FD4">
            <w:pPr>
              <w:keepNext/>
              <w:keepLines/>
              <w:tabs>
                <w:tab w:val="center" w:pos="480"/>
                <w:tab w:val="center" w:pos="2040"/>
                <w:tab w:val="center" w:pos="4080"/>
                <w:tab w:val="left" w:pos="5280"/>
                <w:tab w:val="center" w:pos="13440"/>
              </w:tabs>
              <w:spacing w:before="40" w:after="40"/>
              <w:jc w:val="center"/>
              <w:rPr>
                <w:spacing w:val="-2"/>
                <w:sz w:val="22"/>
              </w:rPr>
            </w:pPr>
            <w:r w:rsidRPr="00D84BC7">
              <w:rPr>
                <w:spacing w:val="-2"/>
                <w:sz w:val="22"/>
              </w:rPr>
              <w:t>N</w:t>
            </w:r>
          </w:p>
        </w:tc>
        <w:tc>
          <w:tcPr>
            <w:tcW w:w="7344" w:type="dxa"/>
          </w:tcPr>
          <w:p w:rsidR="00A04DEF" w:rsidRPr="001D6CA7" w:rsidRDefault="003B472F" w:rsidP="004F42BE">
            <w:pPr>
              <w:pStyle w:val="Heading3"/>
            </w:pPr>
            <w:bookmarkStart w:id="25" w:name="_Toc498422858"/>
            <w:r>
              <w:t>Path 14 (Idaho to Northwest) West to East Rating Increase</w:t>
            </w:r>
            <w:bookmarkEnd w:id="25"/>
            <w:r>
              <w:t xml:space="preserve"> </w:t>
            </w:r>
          </w:p>
        </w:tc>
        <w:tc>
          <w:tcPr>
            <w:tcW w:w="1872" w:type="dxa"/>
          </w:tcPr>
          <w:p w:rsidR="00A04DEF" w:rsidRPr="00D84BC7" w:rsidRDefault="00A04DEF" w:rsidP="001F6FD4">
            <w:pPr>
              <w:keepNext/>
              <w:keepLines/>
              <w:tabs>
                <w:tab w:val="center" w:pos="480"/>
                <w:tab w:val="center" w:pos="2040"/>
                <w:tab w:val="center" w:pos="4080"/>
                <w:tab w:val="left" w:pos="5280"/>
                <w:tab w:val="center" w:pos="13440"/>
              </w:tabs>
              <w:spacing w:before="40" w:after="40"/>
              <w:jc w:val="center"/>
              <w:rPr>
                <w:spacing w:val="-2"/>
                <w:sz w:val="22"/>
              </w:rPr>
            </w:pPr>
          </w:p>
        </w:tc>
      </w:tr>
      <w:tr w:rsidR="00A04DEF" w:rsidRPr="00D84BC7" w:rsidTr="001F6FD4">
        <w:trPr>
          <w:jc w:val="center"/>
        </w:trPr>
        <w:tc>
          <w:tcPr>
            <w:tcW w:w="1152" w:type="dxa"/>
          </w:tcPr>
          <w:p w:rsidR="00A04DEF" w:rsidRPr="00D84BC7" w:rsidRDefault="00A04DEF" w:rsidP="001F6FD4">
            <w:pPr>
              <w:keepNext/>
              <w:keepLines/>
              <w:tabs>
                <w:tab w:val="center" w:pos="480"/>
                <w:tab w:val="center" w:pos="2040"/>
                <w:tab w:val="center" w:pos="4080"/>
                <w:tab w:val="left" w:pos="5280"/>
                <w:tab w:val="center" w:pos="13440"/>
              </w:tabs>
              <w:spacing w:before="40" w:after="40"/>
              <w:jc w:val="both"/>
              <w:rPr>
                <w:spacing w:val="-2"/>
                <w:sz w:val="22"/>
              </w:rPr>
            </w:pPr>
          </w:p>
        </w:tc>
        <w:tc>
          <w:tcPr>
            <w:tcW w:w="1872" w:type="dxa"/>
          </w:tcPr>
          <w:p w:rsidR="00A04DEF" w:rsidRPr="00D84BC7" w:rsidRDefault="00A04DEF" w:rsidP="001F6FD4">
            <w:pPr>
              <w:keepNext/>
              <w:keepLines/>
              <w:tabs>
                <w:tab w:val="center" w:pos="480"/>
                <w:tab w:val="center" w:pos="2040"/>
                <w:tab w:val="center" w:pos="4080"/>
                <w:tab w:val="left" w:pos="5280"/>
                <w:tab w:val="center" w:pos="13440"/>
              </w:tabs>
              <w:spacing w:before="40" w:after="40"/>
              <w:jc w:val="center"/>
              <w:rPr>
                <w:spacing w:val="-2"/>
                <w:sz w:val="22"/>
              </w:rPr>
            </w:pPr>
            <w:r>
              <w:rPr>
                <w:rFonts w:cs="Courier New"/>
                <w:spacing w:val="-2"/>
                <w:sz w:val="22"/>
              </w:rPr>
              <w:t>0</w:t>
            </w:r>
            <w:r w:rsidR="003B472F">
              <w:rPr>
                <w:rFonts w:cs="Courier New"/>
                <w:spacing w:val="-2"/>
                <w:sz w:val="22"/>
              </w:rPr>
              <w:t>5-01-17</w:t>
            </w:r>
          </w:p>
        </w:tc>
        <w:tc>
          <w:tcPr>
            <w:tcW w:w="740" w:type="dxa"/>
          </w:tcPr>
          <w:p w:rsidR="00A04DEF" w:rsidRPr="00D84BC7" w:rsidRDefault="00A04DEF" w:rsidP="001F6FD4">
            <w:pPr>
              <w:keepNext/>
              <w:keepLines/>
              <w:tabs>
                <w:tab w:val="center" w:pos="480"/>
                <w:tab w:val="center" w:pos="2040"/>
                <w:tab w:val="center" w:pos="4080"/>
                <w:tab w:val="left" w:pos="5280"/>
                <w:tab w:val="center" w:pos="13440"/>
              </w:tabs>
              <w:spacing w:before="40" w:after="40"/>
              <w:jc w:val="center"/>
              <w:rPr>
                <w:spacing w:val="-2"/>
                <w:sz w:val="22"/>
              </w:rPr>
            </w:pPr>
            <w:r w:rsidRPr="00D84BC7">
              <w:rPr>
                <w:spacing w:val="-2"/>
                <w:sz w:val="22"/>
              </w:rPr>
              <w:t>N</w:t>
            </w:r>
          </w:p>
        </w:tc>
        <w:tc>
          <w:tcPr>
            <w:tcW w:w="7344" w:type="dxa"/>
          </w:tcPr>
          <w:p w:rsidR="00A04DEF" w:rsidRPr="003B472F" w:rsidRDefault="00A04DEF" w:rsidP="00170A98">
            <w:pPr>
              <w:ind w:left="241"/>
              <w:rPr>
                <w:szCs w:val="24"/>
              </w:rPr>
            </w:pPr>
            <w:r w:rsidRPr="00D84BC7">
              <w:rPr>
                <w:rFonts w:cs="Courier New"/>
                <w:spacing w:val="-2"/>
                <w:sz w:val="22"/>
              </w:rPr>
              <w:t xml:space="preserve">By email this date </w:t>
            </w:r>
            <w:r w:rsidR="003B472F">
              <w:rPr>
                <w:szCs w:val="24"/>
              </w:rPr>
              <w:t>Idaho Power submitted the Path 14 Path Rating Increase Phase I Comprehensive Progress Report (CPR) as a part of the WECC Expedited Rating Process. The change will be an upgrade of Path 14 West-to-East rating from a static -1200 MW to a rating that will range between -1200 MW and -1340 MW based on hydro generation output at Idaho Power’s Canyon Complex (Brownlee, Oxbow , and Hells Canyon). The CPR was drafted by Idaho Power to evaluate the impacts of adjusting the ratings to Path 14.</w:t>
            </w:r>
          </w:p>
        </w:tc>
        <w:tc>
          <w:tcPr>
            <w:tcW w:w="1872" w:type="dxa"/>
          </w:tcPr>
          <w:p w:rsidR="00A04DEF" w:rsidRPr="00D84BC7" w:rsidRDefault="00A04DEF" w:rsidP="001F6FD4">
            <w:pPr>
              <w:keepNext/>
              <w:keepLines/>
              <w:tabs>
                <w:tab w:val="center" w:pos="480"/>
                <w:tab w:val="center" w:pos="2040"/>
                <w:tab w:val="center" w:pos="4080"/>
                <w:tab w:val="left" w:pos="5280"/>
                <w:tab w:val="center" w:pos="13440"/>
              </w:tabs>
              <w:spacing w:before="40" w:after="40"/>
              <w:jc w:val="both"/>
              <w:rPr>
                <w:spacing w:val="-2"/>
                <w:sz w:val="22"/>
              </w:rPr>
            </w:pPr>
          </w:p>
        </w:tc>
      </w:tr>
      <w:tr w:rsidR="00A04DEF" w:rsidRPr="002B328A" w:rsidTr="001F6FD4">
        <w:trPr>
          <w:jc w:val="center"/>
        </w:trPr>
        <w:tc>
          <w:tcPr>
            <w:tcW w:w="1152" w:type="dxa"/>
          </w:tcPr>
          <w:p w:rsidR="00A04DEF" w:rsidRDefault="00A04DEF" w:rsidP="001F6FD4">
            <w:pPr>
              <w:keepNext/>
              <w:keepLines/>
              <w:spacing w:before="40" w:after="40"/>
              <w:jc w:val="center"/>
              <w:rPr>
                <w:sz w:val="22"/>
              </w:rPr>
            </w:pPr>
          </w:p>
        </w:tc>
        <w:tc>
          <w:tcPr>
            <w:tcW w:w="1872" w:type="dxa"/>
          </w:tcPr>
          <w:p w:rsidR="00A04DEF" w:rsidRPr="007049C1" w:rsidRDefault="00087307" w:rsidP="001F6FD4">
            <w:pPr>
              <w:keepNext/>
              <w:keepLines/>
              <w:spacing w:before="40" w:after="40"/>
              <w:jc w:val="center"/>
              <w:rPr>
                <w:kern w:val="2"/>
                <w:sz w:val="22"/>
              </w:rPr>
            </w:pPr>
            <w:r>
              <w:rPr>
                <w:sz w:val="22"/>
              </w:rPr>
              <w:t>7-26-17</w:t>
            </w:r>
          </w:p>
        </w:tc>
        <w:tc>
          <w:tcPr>
            <w:tcW w:w="740" w:type="dxa"/>
          </w:tcPr>
          <w:p w:rsidR="00A04DEF" w:rsidRPr="007049C1" w:rsidRDefault="00A04DEF" w:rsidP="001F6FD4">
            <w:pPr>
              <w:keepNext/>
              <w:keepLines/>
              <w:spacing w:before="40" w:after="40"/>
              <w:jc w:val="center"/>
              <w:rPr>
                <w:kern w:val="2"/>
                <w:sz w:val="22"/>
              </w:rPr>
            </w:pPr>
            <w:r>
              <w:rPr>
                <w:kern w:val="2"/>
                <w:sz w:val="22"/>
              </w:rPr>
              <w:t>N</w:t>
            </w:r>
          </w:p>
        </w:tc>
        <w:tc>
          <w:tcPr>
            <w:tcW w:w="7344" w:type="dxa"/>
          </w:tcPr>
          <w:p w:rsidR="00A04DEF" w:rsidRPr="003B472F" w:rsidRDefault="00A04DEF" w:rsidP="00170A98">
            <w:pPr>
              <w:ind w:left="241"/>
              <w:rPr>
                <w:szCs w:val="24"/>
              </w:rPr>
            </w:pPr>
            <w:r w:rsidRPr="00E120EC">
              <w:rPr>
                <w:rFonts w:cs="Courier New"/>
                <w:spacing w:val="-2"/>
                <w:sz w:val="22"/>
              </w:rPr>
              <w:t xml:space="preserve">By email this date </w:t>
            </w:r>
            <w:r w:rsidR="003B472F">
              <w:rPr>
                <w:szCs w:val="24"/>
              </w:rPr>
              <w:t xml:space="preserve">Idaho Power has completed the steps necessary to enter Phase 3 of the WECC Path Rating Process.  After review the PCC chair granted the Path 14 Path Rating Increase Project Phase III status.    </w:t>
            </w:r>
          </w:p>
        </w:tc>
        <w:tc>
          <w:tcPr>
            <w:tcW w:w="1872" w:type="dxa"/>
          </w:tcPr>
          <w:p w:rsidR="00A04DEF" w:rsidRPr="002B328A" w:rsidRDefault="00A04DEF" w:rsidP="001F6FD4">
            <w:pPr>
              <w:keepNext/>
              <w:keepLines/>
              <w:spacing w:before="40" w:after="40"/>
              <w:ind w:left="252" w:hanging="244"/>
              <w:jc w:val="center"/>
              <w:rPr>
                <w:sz w:val="22"/>
              </w:rPr>
            </w:pPr>
          </w:p>
        </w:tc>
      </w:tr>
    </w:tbl>
    <w:p w:rsidR="0002570B" w:rsidRDefault="0002570B" w:rsidP="002B328A"/>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B57F6C" w:rsidRPr="00E120EC" w:rsidTr="001F6FD4">
        <w:trPr>
          <w:jc w:val="center"/>
        </w:trPr>
        <w:tc>
          <w:tcPr>
            <w:tcW w:w="1152" w:type="dxa"/>
            <w:shd w:val="clear" w:color="auto" w:fill="auto"/>
          </w:tcPr>
          <w:p w:rsidR="00B57F6C" w:rsidRPr="00E120EC" w:rsidRDefault="00B57F6C" w:rsidP="001F6FD4">
            <w:pPr>
              <w:keepNext/>
              <w:tabs>
                <w:tab w:val="center" w:pos="480"/>
                <w:tab w:val="center" w:pos="2040"/>
                <w:tab w:val="center" w:pos="4080"/>
                <w:tab w:val="left" w:pos="5280"/>
                <w:tab w:val="center" w:pos="13440"/>
              </w:tabs>
              <w:spacing w:before="40" w:after="40"/>
              <w:jc w:val="center"/>
              <w:rPr>
                <w:spacing w:val="-2"/>
                <w:sz w:val="22"/>
              </w:rPr>
            </w:pPr>
            <w:r>
              <w:rPr>
                <w:spacing w:val="-2"/>
                <w:sz w:val="22"/>
              </w:rPr>
              <w:lastRenderedPageBreak/>
              <w:t>8-19-16</w:t>
            </w:r>
          </w:p>
        </w:tc>
        <w:tc>
          <w:tcPr>
            <w:tcW w:w="1872" w:type="dxa"/>
            <w:shd w:val="clear" w:color="auto" w:fill="auto"/>
          </w:tcPr>
          <w:p w:rsidR="00B57F6C" w:rsidRPr="00E120EC" w:rsidRDefault="00B57F6C" w:rsidP="001F6FD4">
            <w:pPr>
              <w:keepNext/>
              <w:tabs>
                <w:tab w:val="center" w:pos="480"/>
                <w:tab w:val="center" w:pos="2040"/>
                <w:tab w:val="center" w:pos="4080"/>
                <w:tab w:val="left" w:pos="5280"/>
                <w:tab w:val="center" w:pos="13440"/>
              </w:tabs>
              <w:spacing w:before="40" w:after="40"/>
              <w:jc w:val="center"/>
              <w:rPr>
                <w:spacing w:val="-2"/>
                <w:sz w:val="22"/>
              </w:rPr>
            </w:pPr>
            <w:r>
              <w:rPr>
                <w:spacing w:val="-2"/>
                <w:sz w:val="22"/>
              </w:rPr>
              <w:t>Arizona Public Service</w:t>
            </w:r>
          </w:p>
        </w:tc>
        <w:tc>
          <w:tcPr>
            <w:tcW w:w="720" w:type="dxa"/>
            <w:shd w:val="clear" w:color="auto" w:fill="auto"/>
          </w:tcPr>
          <w:p w:rsidR="00B57F6C" w:rsidRPr="00E120EC" w:rsidRDefault="00B57F6C" w:rsidP="001F6FD4">
            <w:pPr>
              <w:keepNext/>
              <w:tabs>
                <w:tab w:val="center" w:pos="480"/>
                <w:tab w:val="center" w:pos="2040"/>
                <w:tab w:val="center" w:pos="4080"/>
                <w:tab w:val="left" w:pos="5280"/>
                <w:tab w:val="center" w:pos="13440"/>
              </w:tabs>
              <w:spacing w:before="40" w:after="40"/>
              <w:jc w:val="center"/>
              <w:rPr>
                <w:spacing w:val="-2"/>
                <w:sz w:val="22"/>
              </w:rPr>
            </w:pPr>
          </w:p>
        </w:tc>
        <w:tc>
          <w:tcPr>
            <w:tcW w:w="7344" w:type="dxa"/>
            <w:shd w:val="clear" w:color="auto" w:fill="auto"/>
          </w:tcPr>
          <w:p w:rsidR="00B57F6C" w:rsidRPr="004F5570" w:rsidRDefault="00B57F6C" w:rsidP="004F42BE">
            <w:pPr>
              <w:pStyle w:val="Heading3"/>
            </w:pPr>
            <w:bookmarkStart w:id="26" w:name="_Toc498422859"/>
            <w:r w:rsidRPr="004F5570">
              <w:t>Four Corners 345/500 kV Qualified Path (path 23) UPGRADE</w:t>
            </w:r>
            <w:bookmarkEnd w:id="26"/>
          </w:p>
        </w:tc>
        <w:tc>
          <w:tcPr>
            <w:tcW w:w="1872" w:type="dxa"/>
            <w:shd w:val="clear" w:color="auto" w:fill="auto"/>
          </w:tcPr>
          <w:p w:rsidR="00B57F6C" w:rsidRPr="00E120EC" w:rsidRDefault="00B57F6C" w:rsidP="001F6FD4">
            <w:pPr>
              <w:keepNext/>
              <w:tabs>
                <w:tab w:val="center" w:pos="480"/>
                <w:tab w:val="center" w:pos="2040"/>
                <w:tab w:val="center" w:pos="4080"/>
                <w:tab w:val="left" w:pos="5280"/>
                <w:tab w:val="center" w:pos="13440"/>
              </w:tabs>
              <w:spacing w:before="40" w:after="40"/>
              <w:jc w:val="center"/>
              <w:rPr>
                <w:spacing w:val="-2"/>
                <w:sz w:val="22"/>
              </w:rPr>
            </w:pPr>
            <w:r>
              <w:rPr>
                <w:spacing w:val="-2"/>
                <w:sz w:val="22"/>
              </w:rPr>
              <w:t>12-01-17</w:t>
            </w:r>
          </w:p>
        </w:tc>
      </w:tr>
      <w:tr w:rsidR="00B57F6C" w:rsidTr="001F6FD4">
        <w:trPr>
          <w:jc w:val="center"/>
        </w:trPr>
        <w:tc>
          <w:tcPr>
            <w:tcW w:w="1152" w:type="dxa"/>
            <w:shd w:val="clear" w:color="auto" w:fill="auto"/>
          </w:tcPr>
          <w:p w:rsidR="00B57F6C" w:rsidRDefault="00B57F6C" w:rsidP="001F6FD4">
            <w:pPr>
              <w:keepNext/>
              <w:tabs>
                <w:tab w:val="center" w:pos="480"/>
                <w:tab w:val="center" w:pos="2040"/>
                <w:tab w:val="center" w:pos="4080"/>
                <w:tab w:val="left" w:pos="5280"/>
                <w:tab w:val="center" w:pos="13440"/>
              </w:tabs>
              <w:spacing w:before="40" w:after="40"/>
              <w:jc w:val="center"/>
              <w:rPr>
                <w:spacing w:val="-2"/>
                <w:sz w:val="22"/>
              </w:rPr>
            </w:pPr>
          </w:p>
        </w:tc>
        <w:tc>
          <w:tcPr>
            <w:tcW w:w="1872" w:type="dxa"/>
            <w:shd w:val="clear" w:color="auto" w:fill="auto"/>
          </w:tcPr>
          <w:p w:rsidR="00B57F6C" w:rsidRDefault="00B57F6C" w:rsidP="001F6FD4">
            <w:pPr>
              <w:keepNext/>
              <w:tabs>
                <w:tab w:val="center" w:pos="480"/>
                <w:tab w:val="center" w:pos="2040"/>
                <w:tab w:val="center" w:pos="4080"/>
                <w:tab w:val="left" w:pos="5280"/>
                <w:tab w:val="center" w:pos="13440"/>
              </w:tabs>
              <w:spacing w:before="40" w:after="40"/>
              <w:jc w:val="center"/>
              <w:rPr>
                <w:spacing w:val="-2"/>
                <w:sz w:val="22"/>
              </w:rPr>
            </w:pPr>
            <w:r>
              <w:rPr>
                <w:spacing w:val="-2"/>
                <w:sz w:val="22"/>
              </w:rPr>
              <w:t>8-19-16</w:t>
            </w:r>
          </w:p>
        </w:tc>
        <w:tc>
          <w:tcPr>
            <w:tcW w:w="720" w:type="dxa"/>
            <w:shd w:val="clear" w:color="auto" w:fill="auto"/>
          </w:tcPr>
          <w:p w:rsidR="00B57F6C" w:rsidRPr="00E120EC" w:rsidRDefault="00B57F6C" w:rsidP="001F6FD4">
            <w:pPr>
              <w:keepNext/>
              <w:tabs>
                <w:tab w:val="center" w:pos="480"/>
                <w:tab w:val="center" w:pos="2040"/>
                <w:tab w:val="center" w:pos="4080"/>
                <w:tab w:val="left" w:pos="5280"/>
                <w:tab w:val="center" w:pos="13440"/>
              </w:tabs>
              <w:spacing w:before="40" w:after="40"/>
              <w:jc w:val="center"/>
              <w:rPr>
                <w:spacing w:val="-2"/>
                <w:sz w:val="22"/>
              </w:rPr>
            </w:pPr>
            <w:r>
              <w:rPr>
                <w:spacing w:val="-2"/>
                <w:sz w:val="22"/>
              </w:rPr>
              <w:t>N</w:t>
            </w:r>
          </w:p>
        </w:tc>
        <w:tc>
          <w:tcPr>
            <w:tcW w:w="7344" w:type="dxa"/>
            <w:shd w:val="clear" w:color="auto" w:fill="auto"/>
          </w:tcPr>
          <w:p w:rsidR="00B57F6C" w:rsidRDefault="00B57F6C" w:rsidP="00127B5F">
            <w:pPr>
              <w:ind w:left="256"/>
              <w:rPr>
                <w:sz w:val="22"/>
              </w:rPr>
            </w:pPr>
            <w:r>
              <w:rPr>
                <w:szCs w:val="24"/>
              </w:rPr>
              <w:t xml:space="preserve">By email this date Mr. Mark Stoker initiated the Expedited Path Rating Process for Four Corners 345/500 kV Qualified Path (Path 23).  The expected in-service date of the project is late December 2017. APS completed the </w:t>
            </w:r>
            <w:hyperlink r:id="rId32" w:history="1">
              <w:r>
                <w:rPr>
                  <w:rStyle w:val="Hyperlink"/>
                  <w:szCs w:val="24"/>
                </w:rPr>
                <w:t>Path 23 Comprehensive Progress Report</w:t>
              </w:r>
            </w:hyperlink>
            <w:r>
              <w:rPr>
                <w:szCs w:val="24"/>
              </w:rPr>
              <w:t xml:space="preserve"> for this project and it is available for review on the WECC Website.</w:t>
            </w:r>
            <w:r>
              <w:rPr>
                <w:sz w:val="22"/>
              </w:rPr>
              <w:t xml:space="preserve"> </w:t>
            </w:r>
          </w:p>
        </w:tc>
        <w:tc>
          <w:tcPr>
            <w:tcW w:w="1872" w:type="dxa"/>
            <w:shd w:val="clear" w:color="auto" w:fill="auto"/>
          </w:tcPr>
          <w:p w:rsidR="00B57F6C" w:rsidRDefault="00B57F6C" w:rsidP="001F6FD4">
            <w:pPr>
              <w:keepNext/>
              <w:tabs>
                <w:tab w:val="center" w:pos="480"/>
                <w:tab w:val="center" w:pos="2040"/>
                <w:tab w:val="center" w:pos="4080"/>
                <w:tab w:val="left" w:pos="5280"/>
                <w:tab w:val="center" w:pos="13440"/>
              </w:tabs>
              <w:spacing w:before="40" w:after="40"/>
              <w:jc w:val="center"/>
              <w:rPr>
                <w:spacing w:val="-2"/>
                <w:sz w:val="22"/>
              </w:rPr>
            </w:pPr>
          </w:p>
        </w:tc>
      </w:tr>
      <w:tr w:rsidR="00B57F6C" w:rsidTr="001F6FD4">
        <w:trPr>
          <w:jc w:val="center"/>
        </w:trPr>
        <w:tc>
          <w:tcPr>
            <w:tcW w:w="1152" w:type="dxa"/>
            <w:shd w:val="clear" w:color="auto" w:fill="auto"/>
          </w:tcPr>
          <w:p w:rsidR="00B57F6C" w:rsidRDefault="00B57F6C" w:rsidP="001F6FD4">
            <w:pPr>
              <w:keepNext/>
              <w:tabs>
                <w:tab w:val="center" w:pos="480"/>
                <w:tab w:val="center" w:pos="2040"/>
                <w:tab w:val="center" w:pos="4080"/>
                <w:tab w:val="left" w:pos="5280"/>
                <w:tab w:val="center" w:pos="13440"/>
              </w:tabs>
              <w:spacing w:before="40" w:after="40"/>
              <w:jc w:val="center"/>
              <w:rPr>
                <w:spacing w:val="-2"/>
                <w:sz w:val="22"/>
              </w:rPr>
            </w:pPr>
          </w:p>
        </w:tc>
        <w:tc>
          <w:tcPr>
            <w:tcW w:w="1872" w:type="dxa"/>
            <w:shd w:val="clear" w:color="auto" w:fill="auto"/>
          </w:tcPr>
          <w:p w:rsidR="00B57F6C" w:rsidRDefault="00B57F6C" w:rsidP="001F6FD4">
            <w:pPr>
              <w:keepNext/>
              <w:tabs>
                <w:tab w:val="center" w:pos="480"/>
                <w:tab w:val="center" w:pos="2040"/>
                <w:tab w:val="center" w:pos="4080"/>
                <w:tab w:val="left" w:pos="5280"/>
                <w:tab w:val="center" w:pos="13440"/>
              </w:tabs>
              <w:spacing w:before="40" w:after="40"/>
              <w:jc w:val="center"/>
              <w:rPr>
                <w:spacing w:val="-2"/>
                <w:sz w:val="22"/>
              </w:rPr>
            </w:pPr>
            <w:r>
              <w:rPr>
                <w:spacing w:val="-2"/>
                <w:sz w:val="22"/>
              </w:rPr>
              <w:t>6-14-17</w:t>
            </w:r>
          </w:p>
        </w:tc>
        <w:tc>
          <w:tcPr>
            <w:tcW w:w="720" w:type="dxa"/>
            <w:shd w:val="clear" w:color="auto" w:fill="auto"/>
          </w:tcPr>
          <w:p w:rsidR="00B57F6C" w:rsidRPr="00E120EC" w:rsidRDefault="00B57F6C" w:rsidP="001F6FD4">
            <w:pPr>
              <w:keepNext/>
              <w:tabs>
                <w:tab w:val="center" w:pos="480"/>
                <w:tab w:val="center" w:pos="2040"/>
                <w:tab w:val="center" w:pos="4080"/>
                <w:tab w:val="left" w:pos="5280"/>
                <w:tab w:val="center" w:pos="13440"/>
              </w:tabs>
              <w:spacing w:before="40" w:after="40"/>
              <w:jc w:val="center"/>
              <w:rPr>
                <w:spacing w:val="-2"/>
                <w:sz w:val="22"/>
              </w:rPr>
            </w:pPr>
            <w:r>
              <w:rPr>
                <w:spacing w:val="-2"/>
                <w:sz w:val="22"/>
              </w:rPr>
              <w:t>S</w:t>
            </w:r>
          </w:p>
        </w:tc>
        <w:tc>
          <w:tcPr>
            <w:tcW w:w="7344" w:type="dxa"/>
            <w:shd w:val="clear" w:color="auto" w:fill="auto"/>
          </w:tcPr>
          <w:p w:rsidR="00B57F6C" w:rsidRDefault="00B57F6C" w:rsidP="00127B5F">
            <w:pPr>
              <w:ind w:left="256"/>
              <w:rPr>
                <w:szCs w:val="24"/>
              </w:rPr>
            </w:pPr>
            <w:r>
              <w:rPr>
                <w:szCs w:val="24"/>
              </w:rPr>
              <w:t>By email this date Arizona Public Service (APS)  submitted the Path 23 Path Rating Increase Phase I Comprehensive Progress Report (CPR) as a part of the WECC Expedited Rating Process. This CPR was drafted by the Four Corners Technical Takes Force and the Four Corners 525/345 kV transformer participants, formed to evaluate the impacts of the addition of a second new 525/345 kV transformer at Four Corners switch yard near Farmington, New Mexico.</w:t>
            </w:r>
          </w:p>
        </w:tc>
        <w:tc>
          <w:tcPr>
            <w:tcW w:w="1872" w:type="dxa"/>
            <w:shd w:val="clear" w:color="auto" w:fill="auto"/>
          </w:tcPr>
          <w:p w:rsidR="00B57F6C" w:rsidRDefault="00B57F6C" w:rsidP="001F6FD4">
            <w:pPr>
              <w:keepNext/>
              <w:tabs>
                <w:tab w:val="center" w:pos="480"/>
                <w:tab w:val="center" w:pos="2040"/>
                <w:tab w:val="center" w:pos="4080"/>
                <w:tab w:val="left" w:pos="5280"/>
                <w:tab w:val="center" w:pos="13440"/>
              </w:tabs>
              <w:spacing w:before="40" w:after="40"/>
              <w:jc w:val="center"/>
              <w:rPr>
                <w:spacing w:val="-2"/>
                <w:sz w:val="22"/>
              </w:rPr>
            </w:pPr>
          </w:p>
        </w:tc>
      </w:tr>
      <w:tr w:rsidR="00B57F6C" w:rsidTr="001F6FD4">
        <w:trPr>
          <w:jc w:val="center"/>
        </w:trPr>
        <w:tc>
          <w:tcPr>
            <w:tcW w:w="1152" w:type="dxa"/>
            <w:shd w:val="clear" w:color="auto" w:fill="auto"/>
          </w:tcPr>
          <w:p w:rsidR="00B57F6C" w:rsidRDefault="00B57F6C" w:rsidP="001F6FD4">
            <w:pPr>
              <w:keepNext/>
              <w:tabs>
                <w:tab w:val="center" w:pos="480"/>
                <w:tab w:val="center" w:pos="2040"/>
                <w:tab w:val="center" w:pos="4080"/>
                <w:tab w:val="left" w:pos="5280"/>
                <w:tab w:val="center" w:pos="13440"/>
              </w:tabs>
              <w:spacing w:before="40" w:after="40"/>
              <w:jc w:val="center"/>
              <w:rPr>
                <w:spacing w:val="-2"/>
                <w:sz w:val="22"/>
              </w:rPr>
            </w:pPr>
          </w:p>
        </w:tc>
        <w:tc>
          <w:tcPr>
            <w:tcW w:w="1872" w:type="dxa"/>
            <w:shd w:val="clear" w:color="auto" w:fill="auto"/>
          </w:tcPr>
          <w:p w:rsidR="00B57F6C" w:rsidRDefault="00B57F6C" w:rsidP="001F6FD4">
            <w:pPr>
              <w:keepNext/>
              <w:tabs>
                <w:tab w:val="center" w:pos="480"/>
                <w:tab w:val="center" w:pos="2040"/>
                <w:tab w:val="center" w:pos="4080"/>
                <w:tab w:val="left" w:pos="5280"/>
                <w:tab w:val="center" w:pos="13440"/>
              </w:tabs>
              <w:spacing w:before="40" w:after="40"/>
              <w:jc w:val="center"/>
              <w:rPr>
                <w:spacing w:val="-2"/>
                <w:sz w:val="22"/>
              </w:rPr>
            </w:pPr>
            <w:r>
              <w:rPr>
                <w:spacing w:val="-2"/>
                <w:sz w:val="22"/>
              </w:rPr>
              <w:t>7-24-17</w:t>
            </w:r>
          </w:p>
        </w:tc>
        <w:tc>
          <w:tcPr>
            <w:tcW w:w="720" w:type="dxa"/>
            <w:shd w:val="clear" w:color="auto" w:fill="auto"/>
          </w:tcPr>
          <w:p w:rsidR="00B57F6C" w:rsidRDefault="00B57F6C" w:rsidP="001F6FD4">
            <w:pPr>
              <w:keepNext/>
              <w:tabs>
                <w:tab w:val="center" w:pos="480"/>
                <w:tab w:val="center" w:pos="2040"/>
                <w:tab w:val="center" w:pos="4080"/>
                <w:tab w:val="left" w:pos="5280"/>
                <w:tab w:val="center" w:pos="13440"/>
              </w:tabs>
              <w:spacing w:before="40" w:after="40"/>
              <w:jc w:val="center"/>
              <w:rPr>
                <w:spacing w:val="-2"/>
                <w:sz w:val="22"/>
              </w:rPr>
            </w:pPr>
            <w:r>
              <w:rPr>
                <w:spacing w:val="-2"/>
                <w:sz w:val="22"/>
              </w:rPr>
              <w:t>N</w:t>
            </w:r>
          </w:p>
        </w:tc>
        <w:tc>
          <w:tcPr>
            <w:tcW w:w="7344" w:type="dxa"/>
            <w:shd w:val="clear" w:color="auto" w:fill="auto"/>
          </w:tcPr>
          <w:p w:rsidR="00B57F6C" w:rsidRDefault="00B57F6C" w:rsidP="00127B5F">
            <w:pPr>
              <w:ind w:left="256"/>
              <w:rPr>
                <w:szCs w:val="24"/>
              </w:rPr>
            </w:pPr>
            <w:r>
              <w:rPr>
                <w:szCs w:val="24"/>
              </w:rPr>
              <w:t>By email this date the upgrade of Path 23 bi-directional rating from 1000 MW to 1420 MW has completed the steps necessary to enter Phase 3 of the WECC Path Rating Process.  All comments have been addressed as a part of the Path 23 Path Rating Increase Expedited Path Rating Process, APS has requested the WECC Panning Coordination Committee grant the Path 23 Path Rating Increase Project Phase III status.  After review the PCC chair granted</w:t>
            </w:r>
            <w:r w:rsidR="00C03DAE">
              <w:rPr>
                <w:szCs w:val="24"/>
              </w:rPr>
              <w:t xml:space="preserve"> </w:t>
            </w:r>
            <w:r>
              <w:rPr>
                <w:szCs w:val="24"/>
              </w:rPr>
              <w:t xml:space="preserve">Phase 3 status to the project.    </w:t>
            </w:r>
          </w:p>
        </w:tc>
        <w:tc>
          <w:tcPr>
            <w:tcW w:w="1872" w:type="dxa"/>
            <w:shd w:val="clear" w:color="auto" w:fill="auto"/>
          </w:tcPr>
          <w:p w:rsidR="00B57F6C" w:rsidRDefault="00B57F6C" w:rsidP="001F6FD4">
            <w:pPr>
              <w:keepNext/>
              <w:tabs>
                <w:tab w:val="center" w:pos="480"/>
                <w:tab w:val="center" w:pos="2040"/>
                <w:tab w:val="center" w:pos="4080"/>
                <w:tab w:val="left" w:pos="5280"/>
                <w:tab w:val="center" w:pos="13440"/>
              </w:tabs>
              <w:spacing w:before="40" w:after="40"/>
              <w:jc w:val="center"/>
              <w:rPr>
                <w:spacing w:val="-2"/>
                <w:sz w:val="22"/>
              </w:rPr>
            </w:pPr>
          </w:p>
        </w:tc>
      </w:tr>
    </w:tbl>
    <w:p w:rsidR="00B57F6C" w:rsidRDefault="00B57F6C" w:rsidP="002B328A"/>
    <w:p w:rsidR="00B57F6C" w:rsidRDefault="00B57F6C" w:rsidP="002B328A"/>
    <w:p w:rsidR="00CC1BAB" w:rsidRDefault="00CC1BAB" w:rsidP="002B328A"/>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1E1DCA" w:rsidRPr="000D584C" w:rsidTr="00894907">
        <w:trPr>
          <w:jc w:val="center"/>
        </w:trPr>
        <w:tc>
          <w:tcPr>
            <w:tcW w:w="1152" w:type="dxa"/>
            <w:shd w:val="clear" w:color="auto" w:fill="auto"/>
          </w:tcPr>
          <w:p w:rsidR="001E1DCA" w:rsidRPr="000D584C" w:rsidRDefault="001E1DCA" w:rsidP="00894907">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Date</w:t>
            </w:r>
          </w:p>
        </w:tc>
        <w:tc>
          <w:tcPr>
            <w:tcW w:w="1872" w:type="dxa"/>
            <w:shd w:val="clear" w:color="auto" w:fill="auto"/>
          </w:tcPr>
          <w:p w:rsidR="001E1DCA" w:rsidRPr="000D584C" w:rsidRDefault="001E1DCA" w:rsidP="00894907">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shd w:val="clear" w:color="auto" w:fill="auto"/>
          </w:tcPr>
          <w:p w:rsidR="001E1DCA" w:rsidRPr="00CB3F74" w:rsidRDefault="001E1DCA" w:rsidP="00894907">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shd w:val="clear" w:color="auto" w:fill="auto"/>
          </w:tcPr>
          <w:p w:rsidR="001E1DCA" w:rsidRPr="00CB3F74" w:rsidRDefault="001E1DCA" w:rsidP="00894907">
            <w:pPr>
              <w:spacing w:before="40" w:after="40"/>
              <w:jc w:val="center"/>
              <w:rPr>
                <w:b/>
                <w:sz w:val="22"/>
              </w:rPr>
            </w:pPr>
            <w:r w:rsidRPr="00CB3F74">
              <w:rPr>
                <w:b/>
                <w:sz w:val="22"/>
              </w:rPr>
              <w:t>Project Name</w:t>
            </w:r>
          </w:p>
        </w:tc>
        <w:tc>
          <w:tcPr>
            <w:tcW w:w="1872" w:type="dxa"/>
            <w:shd w:val="clear" w:color="auto" w:fill="auto"/>
          </w:tcPr>
          <w:p w:rsidR="001E1DCA" w:rsidRPr="000D584C" w:rsidRDefault="001E1DCA" w:rsidP="00894907">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r w:rsidR="001E1DCA" w:rsidRPr="00E120EC" w:rsidTr="00894907">
        <w:trPr>
          <w:jc w:val="center"/>
        </w:trPr>
        <w:tc>
          <w:tcPr>
            <w:tcW w:w="1152" w:type="dxa"/>
            <w:shd w:val="clear" w:color="auto" w:fill="auto"/>
          </w:tcPr>
          <w:p w:rsidR="001E1DCA" w:rsidRPr="00E120EC" w:rsidRDefault="001E1DCA" w:rsidP="00894907">
            <w:pPr>
              <w:keepNext/>
              <w:tabs>
                <w:tab w:val="center" w:pos="480"/>
                <w:tab w:val="center" w:pos="2040"/>
                <w:tab w:val="center" w:pos="4080"/>
                <w:tab w:val="left" w:pos="5280"/>
                <w:tab w:val="center" w:pos="13440"/>
              </w:tabs>
              <w:spacing w:before="40" w:after="40"/>
              <w:jc w:val="center"/>
              <w:rPr>
                <w:spacing w:val="-2"/>
                <w:sz w:val="22"/>
              </w:rPr>
            </w:pPr>
            <w:r>
              <w:rPr>
                <w:spacing w:val="-2"/>
                <w:sz w:val="22"/>
              </w:rPr>
              <w:t>January 2013</w:t>
            </w:r>
          </w:p>
        </w:tc>
        <w:tc>
          <w:tcPr>
            <w:tcW w:w="1872" w:type="dxa"/>
            <w:shd w:val="clear" w:color="auto" w:fill="auto"/>
          </w:tcPr>
          <w:p w:rsidR="001E1DCA" w:rsidRPr="00E120EC" w:rsidRDefault="001E1DCA" w:rsidP="00894907">
            <w:pPr>
              <w:keepNext/>
              <w:tabs>
                <w:tab w:val="center" w:pos="480"/>
                <w:tab w:val="center" w:pos="2040"/>
                <w:tab w:val="center" w:pos="4080"/>
                <w:tab w:val="left" w:pos="5280"/>
                <w:tab w:val="center" w:pos="13440"/>
              </w:tabs>
              <w:spacing w:before="40" w:after="40"/>
              <w:jc w:val="center"/>
              <w:rPr>
                <w:spacing w:val="-2"/>
                <w:sz w:val="22"/>
              </w:rPr>
            </w:pPr>
            <w:r>
              <w:rPr>
                <w:spacing w:val="-2"/>
                <w:sz w:val="22"/>
              </w:rPr>
              <w:t>Tri-State G&amp;T</w:t>
            </w:r>
          </w:p>
        </w:tc>
        <w:tc>
          <w:tcPr>
            <w:tcW w:w="720" w:type="dxa"/>
            <w:shd w:val="clear" w:color="auto" w:fill="auto"/>
          </w:tcPr>
          <w:p w:rsidR="001E1DCA" w:rsidRPr="00E120EC" w:rsidRDefault="001E1DCA" w:rsidP="00894907">
            <w:pPr>
              <w:keepNext/>
              <w:tabs>
                <w:tab w:val="center" w:pos="480"/>
                <w:tab w:val="center" w:pos="2040"/>
                <w:tab w:val="center" w:pos="4080"/>
                <w:tab w:val="left" w:pos="5280"/>
                <w:tab w:val="center" w:pos="13440"/>
              </w:tabs>
              <w:spacing w:before="40" w:after="40"/>
              <w:jc w:val="center"/>
              <w:rPr>
                <w:spacing w:val="-2"/>
                <w:sz w:val="22"/>
              </w:rPr>
            </w:pPr>
            <w:r w:rsidRPr="00E120EC">
              <w:rPr>
                <w:spacing w:val="-2"/>
                <w:sz w:val="22"/>
              </w:rPr>
              <w:t>N</w:t>
            </w:r>
          </w:p>
        </w:tc>
        <w:tc>
          <w:tcPr>
            <w:tcW w:w="7344" w:type="dxa"/>
            <w:shd w:val="clear" w:color="auto" w:fill="auto"/>
          </w:tcPr>
          <w:p w:rsidR="001E1DCA" w:rsidRPr="001D6CA7" w:rsidRDefault="001E1DCA" w:rsidP="004F42BE">
            <w:pPr>
              <w:pStyle w:val="Heading3"/>
            </w:pPr>
            <w:bookmarkStart w:id="27" w:name="_Toc498422860"/>
            <w:r>
              <w:t>TOT3 Wayne Child Project</w:t>
            </w:r>
            <w:bookmarkEnd w:id="27"/>
          </w:p>
        </w:tc>
        <w:tc>
          <w:tcPr>
            <w:tcW w:w="1872" w:type="dxa"/>
            <w:shd w:val="clear" w:color="auto" w:fill="auto"/>
          </w:tcPr>
          <w:p w:rsidR="001E1DCA" w:rsidRPr="00E120EC" w:rsidRDefault="001E1DCA" w:rsidP="00894907">
            <w:pPr>
              <w:keepNext/>
              <w:tabs>
                <w:tab w:val="center" w:pos="480"/>
                <w:tab w:val="center" w:pos="2040"/>
                <w:tab w:val="center" w:pos="4080"/>
                <w:tab w:val="left" w:pos="5280"/>
                <w:tab w:val="center" w:pos="13440"/>
              </w:tabs>
              <w:spacing w:before="40" w:after="40"/>
              <w:jc w:val="center"/>
              <w:rPr>
                <w:spacing w:val="-2"/>
                <w:sz w:val="22"/>
              </w:rPr>
            </w:pPr>
            <w:r>
              <w:rPr>
                <w:spacing w:val="-2"/>
                <w:sz w:val="22"/>
              </w:rPr>
              <w:t>December 2019</w:t>
            </w:r>
          </w:p>
          <w:p w:rsidR="001E1DCA" w:rsidRPr="00E120EC" w:rsidRDefault="001E1DCA" w:rsidP="00894907">
            <w:pPr>
              <w:keepNext/>
              <w:tabs>
                <w:tab w:val="center" w:pos="480"/>
                <w:tab w:val="center" w:pos="2040"/>
                <w:tab w:val="center" w:pos="4080"/>
                <w:tab w:val="left" w:pos="5280"/>
                <w:tab w:val="center" w:pos="13440"/>
              </w:tabs>
              <w:spacing w:before="40" w:after="40"/>
              <w:jc w:val="center"/>
              <w:rPr>
                <w:spacing w:val="-2"/>
                <w:sz w:val="22"/>
              </w:rPr>
            </w:pPr>
          </w:p>
        </w:tc>
      </w:tr>
      <w:tr w:rsidR="001E1DCA" w:rsidRPr="00253518" w:rsidTr="00894907">
        <w:trPr>
          <w:jc w:val="center"/>
        </w:trPr>
        <w:tc>
          <w:tcPr>
            <w:tcW w:w="1152" w:type="dxa"/>
          </w:tcPr>
          <w:p w:rsidR="001E1DCA" w:rsidRPr="00253518" w:rsidRDefault="001E1DCA" w:rsidP="00894907">
            <w:pPr>
              <w:keepNext/>
              <w:tabs>
                <w:tab w:val="center" w:pos="480"/>
                <w:tab w:val="center" w:pos="2040"/>
                <w:tab w:val="center" w:pos="4080"/>
                <w:tab w:val="left" w:pos="5280"/>
                <w:tab w:val="center" w:pos="13440"/>
              </w:tabs>
              <w:jc w:val="both"/>
              <w:rPr>
                <w:spacing w:val="-2"/>
                <w:sz w:val="22"/>
              </w:rPr>
            </w:pPr>
          </w:p>
        </w:tc>
        <w:tc>
          <w:tcPr>
            <w:tcW w:w="1872" w:type="dxa"/>
          </w:tcPr>
          <w:p w:rsidR="001E1DCA" w:rsidRPr="00253518" w:rsidRDefault="001E1DCA" w:rsidP="00894907">
            <w:pPr>
              <w:keepNext/>
              <w:tabs>
                <w:tab w:val="center" w:pos="480"/>
                <w:tab w:val="center" w:pos="2040"/>
                <w:tab w:val="center" w:pos="4080"/>
                <w:tab w:val="left" w:pos="5280"/>
                <w:tab w:val="center" w:pos="13440"/>
              </w:tabs>
              <w:jc w:val="center"/>
              <w:rPr>
                <w:spacing w:val="-2"/>
                <w:sz w:val="22"/>
              </w:rPr>
            </w:pPr>
          </w:p>
        </w:tc>
        <w:tc>
          <w:tcPr>
            <w:tcW w:w="720" w:type="dxa"/>
          </w:tcPr>
          <w:p w:rsidR="001E1DCA" w:rsidRPr="00E120EC" w:rsidRDefault="001E1DCA" w:rsidP="00894907">
            <w:pPr>
              <w:keepNext/>
              <w:tabs>
                <w:tab w:val="center" w:pos="480"/>
                <w:tab w:val="center" w:pos="2040"/>
                <w:tab w:val="center" w:pos="4080"/>
                <w:tab w:val="left" w:pos="5280"/>
                <w:tab w:val="center" w:pos="13440"/>
              </w:tabs>
              <w:jc w:val="center"/>
              <w:rPr>
                <w:spacing w:val="-2"/>
                <w:sz w:val="22"/>
              </w:rPr>
            </w:pPr>
            <w:r w:rsidRPr="00E120EC">
              <w:rPr>
                <w:spacing w:val="-2"/>
                <w:sz w:val="22"/>
              </w:rPr>
              <w:t>N</w:t>
            </w:r>
          </w:p>
        </w:tc>
        <w:tc>
          <w:tcPr>
            <w:tcW w:w="7344" w:type="dxa"/>
          </w:tcPr>
          <w:p w:rsidR="001E1DCA" w:rsidRPr="00E120EC" w:rsidRDefault="001E1DCA" w:rsidP="00127B5F">
            <w:pPr>
              <w:pStyle w:val="Default"/>
              <w:ind w:left="256"/>
              <w:rPr>
                <w:rFonts w:cs="Courier New"/>
                <w:spacing w:val="-2"/>
                <w:sz w:val="22"/>
              </w:rPr>
            </w:pPr>
            <w:r>
              <w:rPr>
                <w:sz w:val="23"/>
                <w:szCs w:val="23"/>
              </w:rPr>
              <w:t xml:space="preserve">The TOT3 Wayne Child Project increases the rating of Path 36, aka TOT 3, which is on the border between Northeast Colorado and Southeast Wyoming </w:t>
            </w:r>
            <w:r>
              <w:t>TSGT plans to increase the TOT3 transfer capability by an additional 163 MW. The Wayne Child project includes sectionalizing the LRS‐Keota 345‐kV line near Archer, a new 345/230‐kV transformer known as Wayne Child, and a Wayne Child – Archer 230‐kV line.</w:t>
            </w:r>
          </w:p>
        </w:tc>
        <w:tc>
          <w:tcPr>
            <w:tcW w:w="1872" w:type="dxa"/>
          </w:tcPr>
          <w:p w:rsidR="001E1DCA" w:rsidRPr="00253518" w:rsidRDefault="001E1DCA" w:rsidP="00894907">
            <w:pPr>
              <w:keepNext/>
              <w:tabs>
                <w:tab w:val="center" w:pos="480"/>
                <w:tab w:val="center" w:pos="2040"/>
                <w:tab w:val="center" w:pos="4080"/>
                <w:tab w:val="left" w:pos="5280"/>
                <w:tab w:val="center" w:pos="13440"/>
              </w:tabs>
              <w:jc w:val="center"/>
              <w:rPr>
                <w:spacing w:val="-2"/>
                <w:sz w:val="22"/>
              </w:rPr>
            </w:pPr>
          </w:p>
        </w:tc>
      </w:tr>
    </w:tbl>
    <w:p w:rsidR="001E1DCA" w:rsidRDefault="001E1DCA" w:rsidP="002B328A"/>
    <w:p w:rsidR="001E1DCA" w:rsidRDefault="001E1DCA" w:rsidP="002B328A"/>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894907" w:rsidRPr="000D584C" w:rsidTr="00894907">
        <w:trPr>
          <w:jc w:val="center"/>
        </w:trPr>
        <w:tc>
          <w:tcPr>
            <w:tcW w:w="1152" w:type="dxa"/>
            <w:shd w:val="clear" w:color="auto" w:fill="auto"/>
          </w:tcPr>
          <w:p w:rsidR="00894907" w:rsidRPr="000D584C" w:rsidRDefault="00894907" w:rsidP="00894907">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lastRenderedPageBreak/>
              <w:t>Date</w:t>
            </w:r>
          </w:p>
        </w:tc>
        <w:tc>
          <w:tcPr>
            <w:tcW w:w="1872" w:type="dxa"/>
            <w:shd w:val="clear" w:color="auto" w:fill="auto"/>
          </w:tcPr>
          <w:p w:rsidR="00894907" w:rsidRPr="000D584C" w:rsidRDefault="00894907" w:rsidP="00894907">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shd w:val="clear" w:color="auto" w:fill="auto"/>
          </w:tcPr>
          <w:p w:rsidR="00894907" w:rsidRPr="00CB3F74" w:rsidRDefault="00894907" w:rsidP="00894907">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shd w:val="clear" w:color="auto" w:fill="auto"/>
          </w:tcPr>
          <w:p w:rsidR="00894907" w:rsidRPr="00CB3F74" w:rsidRDefault="00894907" w:rsidP="00894907">
            <w:pPr>
              <w:spacing w:before="40" w:after="40"/>
              <w:jc w:val="center"/>
              <w:rPr>
                <w:b/>
                <w:sz w:val="22"/>
              </w:rPr>
            </w:pPr>
            <w:r w:rsidRPr="00CB3F74">
              <w:rPr>
                <w:b/>
                <w:sz w:val="22"/>
              </w:rPr>
              <w:t>Project Name</w:t>
            </w:r>
          </w:p>
        </w:tc>
        <w:tc>
          <w:tcPr>
            <w:tcW w:w="1872" w:type="dxa"/>
            <w:shd w:val="clear" w:color="auto" w:fill="auto"/>
          </w:tcPr>
          <w:p w:rsidR="00894907" w:rsidRPr="000D584C" w:rsidRDefault="00894907" w:rsidP="00894907">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r w:rsidR="00894907" w:rsidRPr="00E120EC" w:rsidTr="00894907">
        <w:trPr>
          <w:jc w:val="center"/>
        </w:trPr>
        <w:tc>
          <w:tcPr>
            <w:tcW w:w="1152" w:type="dxa"/>
            <w:shd w:val="clear" w:color="auto" w:fill="auto"/>
          </w:tcPr>
          <w:p w:rsidR="00894907" w:rsidRPr="00E120EC" w:rsidRDefault="00894907" w:rsidP="00894907">
            <w:pPr>
              <w:keepNext/>
              <w:tabs>
                <w:tab w:val="center" w:pos="480"/>
                <w:tab w:val="center" w:pos="2040"/>
                <w:tab w:val="center" w:pos="4080"/>
                <w:tab w:val="left" w:pos="5280"/>
                <w:tab w:val="center" w:pos="13440"/>
              </w:tabs>
              <w:spacing w:before="40" w:after="40"/>
              <w:jc w:val="center"/>
              <w:rPr>
                <w:spacing w:val="-2"/>
                <w:sz w:val="22"/>
              </w:rPr>
            </w:pPr>
            <w:r>
              <w:rPr>
                <w:spacing w:val="-2"/>
                <w:sz w:val="22"/>
              </w:rPr>
              <w:t>02-03-10</w:t>
            </w:r>
          </w:p>
        </w:tc>
        <w:tc>
          <w:tcPr>
            <w:tcW w:w="1872" w:type="dxa"/>
            <w:shd w:val="clear" w:color="auto" w:fill="auto"/>
          </w:tcPr>
          <w:p w:rsidR="00894907" w:rsidRPr="00E120EC" w:rsidRDefault="00894907" w:rsidP="00894907">
            <w:pPr>
              <w:keepNext/>
              <w:tabs>
                <w:tab w:val="center" w:pos="480"/>
                <w:tab w:val="center" w:pos="2040"/>
                <w:tab w:val="center" w:pos="4080"/>
                <w:tab w:val="left" w:pos="5280"/>
                <w:tab w:val="center" w:pos="13440"/>
              </w:tabs>
              <w:spacing w:before="40" w:after="40"/>
              <w:jc w:val="center"/>
              <w:rPr>
                <w:spacing w:val="-2"/>
                <w:sz w:val="22"/>
              </w:rPr>
            </w:pPr>
            <w:r>
              <w:rPr>
                <w:spacing w:val="-2"/>
                <w:sz w:val="22"/>
              </w:rPr>
              <w:t>Pacific Power</w:t>
            </w:r>
          </w:p>
        </w:tc>
        <w:tc>
          <w:tcPr>
            <w:tcW w:w="720" w:type="dxa"/>
            <w:shd w:val="clear" w:color="auto" w:fill="auto"/>
          </w:tcPr>
          <w:p w:rsidR="00894907" w:rsidRPr="00E120EC" w:rsidRDefault="00894907" w:rsidP="00894907">
            <w:pPr>
              <w:keepNext/>
              <w:tabs>
                <w:tab w:val="center" w:pos="480"/>
                <w:tab w:val="center" w:pos="2040"/>
                <w:tab w:val="center" w:pos="4080"/>
                <w:tab w:val="left" w:pos="5280"/>
                <w:tab w:val="center" w:pos="13440"/>
              </w:tabs>
              <w:spacing w:before="40" w:after="40"/>
              <w:jc w:val="center"/>
              <w:rPr>
                <w:spacing w:val="-2"/>
                <w:sz w:val="22"/>
              </w:rPr>
            </w:pPr>
            <w:r w:rsidRPr="00E120EC">
              <w:rPr>
                <w:spacing w:val="-2"/>
                <w:sz w:val="22"/>
              </w:rPr>
              <w:t>N</w:t>
            </w:r>
          </w:p>
        </w:tc>
        <w:tc>
          <w:tcPr>
            <w:tcW w:w="7344" w:type="dxa"/>
            <w:shd w:val="clear" w:color="auto" w:fill="auto"/>
          </w:tcPr>
          <w:p w:rsidR="00894907" w:rsidRPr="001D6CA7" w:rsidRDefault="00894907" w:rsidP="004F42BE">
            <w:pPr>
              <w:pStyle w:val="Heading3"/>
            </w:pPr>
            <w:bookmarkStart w:id="28" w:name="_Toc498422861"/>
            <w:r>
              <w:t>Walla Walla-McNary Transmission Project</w:t>
            </w:r>
            <w:bookmarkEnd w:id="28"/>
          </w:p>
        </w:tc>
        <w:tc>
          <w:tcPr>
            <w:tcW w:w="1872" w:type="dxa"/>
            <w:shd w:val="clear" w:color="auto" w:fill="auto"/>
          </w:tcPr>
          <w:p w:rsidR="00894907" w:rsidRPr="00E120EC" w:rsidRDefault="00894907" w:rsidP="00894907">
            <w:pPr>
              <w:keepNext/>
              <w:tabs>
                <w:tab w:val="center" w:pos="480"/>
                <w:tab w:val="center" w:pos="2040"/>
                <w:tab w:val="center" w:pos="4080"/>
                <w:tab w:val="left" w:pos="5280"/>
                <w:tab w:val="center" w:pos="13440"/>
              </w:tabs>
              <w:spacing w:before="40" w:after="40"/>
              <w:jc w:val="center"/>
              <w:rPr>
                <w:spacing w:val="-2"/>
                <w:sz w:val="22"/>
              </w:rPr>
            </w:pPr>
            <w:r>
              <w:rPr>
                <w:spacing w:val="-2"/>
                <w:sz w:val="22"/>
              </w:rPr>
              <w:t>12/2012</w:t>
            </w:r>
          </w:p>
          <w:p w:rsidR="00894907" w:rsidRPr="00E120EC" w:rsidRDefault="00894907" w:rsidP="00894907">
            <w:pPr>
              <w:keepNext/>
              <w:tabs>
                <w:tab w:val="center" w:pos="480"/>
                <w:tab w:val="center" w:pos="2040"/>
                <w:tab w:val="center" w:pos="4080"/>
                <w:tab w:val="left" w:pos="5280"/>
                <w:tab w:val="center" w:pos="13440"/>
              </w:tabs>
              <w:spacing w:before="40" w:after="40"/>
              <w:jc w:val="center"/>
              <w:rPr>
                <w:spacing w:val="-2"/>
                <w:sz w:val="22"/>
              </w:rPr>
            </w:pPr>
          </w:p>
        </w:tc>
      </w:tr>
      <w:tr w:rsidR="00894907" w:rsidRPr="00253518" w:rsidTr="00894907">
        <w:trPr>
          <w:jc w:val="center"/>
        </w:trPr>
        <w:tc>
          <w:tcPr>
            <w:tcW w:w="1152" w:type="dxa"/>
          </w:tcPr>
          <w:p w:rsidR="00894907" w:rsidRPr="00253518" w:rsidRDefault="00894907" w:rsidP="00894907">
            <w:pPr>
              <w:keepNext/>
              <w:tabs>
                <w:tab w:val="center" w:pos="480"/>
                <w:tab w:val="center" w:pos="2040"/>
                <w:tab w:val="center" w:pos="4080"/>
                <w:tab w:val="left" w:pos="5280"/>
                <w:tab w:val="center" w:pos="13440"/>
              </w:tabs>
              <w:jc w:val="both"/>
              <w:rPr>
                <w:spacing w:val="-2"/>
                <w:sz w:val="22"/>
              </w:rPr>
            </w:pP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c>
          <w:tcPr>
            <w:tcW w:w="720" w:type="dxa"/>
          </w:tcPr>
          <w:p w:rsidR="00894907" w:rsidRPr="008C2A8D" w:rsidRDefault="00894907" w:rsidP="00894907">
            <w:r w:rsidRPr="008C2A8D">
              <w:t>N</w:t>
            </w:r>
          </w:p>
        </w:tc>
        <w:tc>
          <w:tcPr>
            <w:tcW w:w="7344" w:type="dxa"/>
          </w:tcPr>
          <w:p w:rsidR="00894907" w:rsidRPr="008C2A8D" w:rsidRDefault="00894907" w:rsidP="00127B5F">
            <w:pPr>
              <w:ind w:left="256"/>
              <w:rPr>
                <w:rFonts w:cs="Courier New"/>
              </w:rPr>
            </w:pPr>
            <w:r>
              <w:rPr>
                <w:rFonts w:cs="Courier New"/>
              </w:rPr>
              <w:t>10</w:t>
            </w:r>
            <w:r w:rsidRPr="008C2A8D">
              <w:rPr>
                <w:rFonts w:cs="Courier New"/>
              </w:rPr>
              <w:t>-</w:t>
            </w:r>
            <w:r>
              <w:rPr>
                <w:rFonts w:cs="Courier New"/>
              </w:rPr>
              <w:t>09</w:t>
            </w:r>
            <w:r w:rsidRPr="008C2A8D">
              <w:rPr>
                <w:rFonts w:cs="Courier New"/>
              </w:rPr>
              <w:t xml:space="preserve">-08 By e-mail this date </w:t>
            </w:r>
            <w:r>
              <w:rPr>
                <w:rFonts w:cs="Courier New"/>
              </w:rPr>
              <w:t>Pacific Power (division of PacifiCorp)</w:t>
            </w:r>
            <w:r w:rsidRPr="008C2A8D">
              <w:rPr>
                <w:rFonts w:cs="Courier New"/>
              </w:rPr>
              <w:t xml:space="preserve"> requested entry into Phase I of the Project Rating Review Process for the </w:t>
            </w:r>
            <w:r>
              <w:rPr>
                <w:rFonts w:cs="Courier New"/>
              </w:rPr>
              <w:t>Walla Walla-McNary Transmission Project</w:t>
            </w:r>
            <w:r w:rsidRPr="008C2A8D">
              <w:rPr>
                <w:rFonts w:cs="Courier New"/>
              </w:rPr>
              <w:t xml:space="preserve">.  The project consists of </w:t>
            </w:r>
            <w:r>
              <w:rPr>
                <w:rFonts w:cs="Courier New"/>
              </w:rPr>
              <w:t>a 230 kV transmission line, approximately 56 miles in length between PacifiCorp’s existing Walla Walla, Washington substation and is proposed to terminate at BPA’s McNary substation near Umatilla, OR.  The project will also have a midpoint connection to PacifiCorp’s existing Wallula substation.</w:t>
            </w: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r>
      <w:tr w:rsidR="00894907" w:rsidRPr="00253518" w:rsidTr="00894907">
        <w:trPr>
          <w:jc w:val="center"/>
        </w:trPr>
        <w:tc>
          <w:tcPr>
            <w:tcW w:w="1152" w:type="dxa"/>
          </w:tcPr>
          <w:p w:rsidR="00894907" w:rsidRPr="00253518" w:rsidRDefault="00894907" w:rsidP="00894907">
            <w:pPr>
              <w:keepNext/>
              <w:tabs>
                <w:tab w:val="center" w:pos="480"/>
                <w:tab w:val="center" w:pos="2040"/>
                <w:tab w:val="center" w:pos="4080"/>
                <w:tab w:val="left" w:pos="5280"/>
                <w:tab w:val="center" w:pos="13440"/>
              </w:tabs>
              <w:jc w:val="both"/>
              <w:rPr>
                <w:spacing w:val="-2"/>
                <w:sz w:val="22"/>
              </w:rPr>
            </w:pP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c>
          <w:tcPr>
            <w:tcW w:w="720" w:type="dxa"/>
          </w:tcPr>
          <w:p w:rsidR="00894907" w:rsidRDefault="00894907" w:rsidP="00894907">
            <w:r>
              <w:t>S</w:t>
            </w:r>
          </w:p>
        </w:tc>
        <w:tc>
          <w:tcPr>
            <w:tcW w:w="7344" w:type="dxa"/>
          </w:tcPr>
          <w:p w:rsidR="00894907" w:rsidRDefault="00894907" w:rsidP="00127B5F">
            <w:pPr>
              <w:ind w:left="256"/>
              <w:rPr>
                <w:rFonts w:cs="Courier New"/>
              </w:rPr>
            </w:pPr>
            <w:r>
              <w:rPr>
                <w:rFonts w:cs="Courier New"/>
              </w:rPr>
              <w:t>02-03-10  By e-mail this date the TSS Chair distributed a letter granting Phase II status to the Walla Walla-McNary Transmission Project with a Planned Rating of 800 MW east to west, measured at BPA’s McNary 230 kV substation.</w:t>
            </w: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r>
      <w:tr w:rsidR="00894907" w:rsidRPr="00253518" w:rsidTr="00894907">
        <w:trPr>
          <w:jc w:val="center"/>
        </w:trPr>
        <w:tc>
          <w:tcPr>
            <w:tcW w:w="1152" w:type="dxa"/>
          </w:tcPr>
          <w:p w:rsidR="00894907" w:rsidRPr="00253518" w:rsidRDefault="00894907" w:rsidP="00894907">
            <w:pPr>
              <w:keepNext/>
              <w:tabs>
                <w:tab w:val="center" w:pos="480"/>
                <w:tab w:val="center" w:pos="2040"/>
                <w:tab w:val="center" w:pos="4080"/>
                <w:tab w:val="left" w:pos="5280"/>
                <w:tab w:val="center" w:pos="13440"/>
              </w:tabs>
              <w:jc w:val="both"/>
              <w:rPr>
                <w:spacing w:val="-2"/>
                <w:sz w:val="22"/>
              </w:rPr>
            </w:pP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c>
          <w:tcPr>
            <w:tcW w:w="720" w:type="dxa"/>
          </w:tcPr>
          <w:p w:rsidR="00894907" w:rsidRDefault="00894907" w:rsidP="00894907">
            <w:r>
              <w:t>S</w:t>
            </w:r>
          </w:p>
        </w:tc>
        <w:tc>
          <w:tcPr>
            <w:tcW w:w="7344" w:type="dxa"/>
          </w:tcPr>
          <w:p w:rsidR="00894907" w:rsidRDefault="00894907" w:rsidP="00127B5F">
            <w:pPr>
              <w:ind w:left="256"/>
              <w:rPr>
                <w:rFonts w:cs="Courier New"/>
              </w:rPr>
            </w:pPr>
            <w:r>
              <w:rPr>
                <w:rFonts w:cs="Courier New"/>
              </w:rPr>
              <w:t>10-19-10  By e-mail this date Pacific Power provided notice of a kick-off project review group meeting for the Walla Walla-McNary Transmission Project to be held 11/2/10 in Portland, OR.</w:t>
            </w: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r>
      <w:tr w:rsidR="00894907" w:rsidRPr="00253518" w:rsidTr="00894907">
        <w:trPr>
          <w:jc w:val="center"/>
        </w:trPr>
        <w:tc>
          <w:tcPr>
            <w:tcW w:w="1152" w:type="dxa"/>
          </w:tcPr>
          <w:p w:rsidR="00894907" w:rsidRPr="00253518" w:rsidRDefault="00894907" w:rsidP="00894907">
            <w:pPr>
              <w:keepNext/>
              <w:tabs>
                <w:tab w:val="center" w:pos="480"/>
                <w:tab w:val="center" w:pos="2040"/>
                <w:tab w:val="center" w:pos="4080"/>
                <w:tab w:val="left" w:pos="5280"/>
                <w:tab w:val="center" w:pos="13440"/>
              </w:tabs>
              <w:jc w:val="both"/>
              <w:rPr>
                <w:spacing w:val="-2"/>
                <w:sz w:val="22"/>
              </w:rPr>
            </w:pP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c>
          <w:tcPr>
            <w:tcW w:w="720" w:type="dxa"/>
          </w:tcPr>
          <w:p w:rsidR="00894907" w:rsidRDefault="00894907" w:rsidP="00894907">
            <w:r>
              <w:t>S</w:t>
            </w:r>
          </w:p>
        </w:tc>
        <w:tc>
          <w:tcPr>
            <w:tcW w:w="7344" w:type="dxa"/>
          </w:tcPr>
          <w:p w:rsidR="00894907" w:rsidRDefault="00894907" w:rsidP="00127B5F">
            <w:pPr>
              <w:ind w:left="256"/>
              <w:rPr>
                <w:rFonts w:cs="Courier New"/>
              </w:rPr>
            </w:pPr>
            <w:r>
              <w:rPr>
                <w:rFonts w:cs="Courier New"/>
              </w:rPr>
              <w:t>10-22-10  By e-mail this date Pacific Power distributed a list of individuals participating on the Project Review Group.  A draft Phase II study report was also posted for review as well as base cases with and without the subject project included.</w:t>
            </w: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r>
      <w:tr w:rsidR="00894907" w:rsidRPr="00253518" w:rsidTr="00894907">
        <w:trPr>
          <w:jc w:val="center"/>
        </w:trPr>
        <w:tc>
          <w:tcPr>
            <w:tcW w:w="1152" w:type="dxa"/>
          </w:tcPr>
          <w:p w:rsidR="00894907" w:rsidRPr="00253518" w:rsidRDefault="00894907" w:rsidP="00894907">
            <w:pPr>
              <w:keepNext/>
              <w:tabs>
                <w:tab w:val="center" w:pos="480"/>
                <w:tab w:val="center" w:pos="2040"/>
                <w:tab w:val="center" w:pos="4080"/>
                <w:tab w:val="left" w:pos="5280"/>
                <w:tab w:val="center" w:pos="13440"/>
              </w:tabs>
              <w:jc w:val="both"/>
              <w:rPr>
                <w:spacing w:val="-2"/>
                <w:sz w:val="22"/>
              </w:rPr>
            </w:pP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c>
          <w:tcPr>
            <w:tcW w:w="720" w:type="dxa"/>
          </w:tcPr>
          <w:p w:rsidR="00894907" w:rsidRDefault="00894907" w:rsidP="00894907">
            <w:r>
              <w:t>S</w:t>
            </w:r>
          </w:p>
        </w:tc>
        <w:tc>
          <w:tcPr>
            <w:tcW w:w="7344" w:type="dxa"/>
          </w:tcPr>
          <w:p w:rsidR="00894907" w:rsidRDefault="00894907" w:rsidP="00127B5F">
            <w:pPr>
              <w:ind w:left="256"/>
              <w:rPr>
                <w:rFonts w:cs="Courier New"/>
              </w:rPr>
            </w:pPr>
            <w:r>
              <w:rPr>
                <w:rFonts w:cs="Courier New"/>
              </w:rPr>
              <w:t>11-10-10  By e-mail this date Pacific Power distributed final meeting notes for the 11/2/10 project review group meeting and requested comments on the draft study report and base cases that were posted for review.</w:t>
            </w: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r>
      <w:tr w:rsidR="00894907" w:rsidRPr="00253518" w:rsidTr="00894907">
        <w:trPr>
          <w:jc w:val="center"/>
        </w:trPr>
        <w:tc>
          <w:tcPr>
            <w:tcW w:w="1152" w:type="dxa"/>
          </w:tcPr>
          <w:p w:rsidR="00894907" w:rsidRPr="00253518" w:rsidRDefault="00894907" w:rsidP="00894907">
            <w:pPr>
              <w:keepNext/>
              <w:tabs>
                <w:tab w:val="center" w:pos="480"/>
                <w:tab w:val="center" w:pos="2040"/>
                <w:tab w:val="center" w:pos="4080"/>
                <w:tab w:val="left" w:pos="5280"/>
                <w:tab w:val="center" w:pos="13440"/>
              </w:tabs>
              <w:jc w:val="both"/>
              <w:rPr>
                <w:spacing w:val="-2"/>
                <w:sz w:val="22"/>
              </w:rPr>
            </w:pP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c>
          <w:tcPr>
            <w:tcW w:w="720" w:type="dxa"/>
          </w:tcPr>
          <w:p w:rsidR="00894907" w:rsidRDefault="00894907" w:rsidP="00894907">
            <w:r>
              <w:t>C</w:t>
            </w:r>
          </w:p>
        </w:tc>
        <w:tc>
          <w:tcPr>
            <w:tcW w:w="7344" w:type="dxa"/>
          </w:tcPr>
          <w:p w:rsidR="00894907" w:rsidRDefault="00894907" w:rsidP="00127B5F">
            <w:pPr>
              <w:ind w:left="256"/>
              <w:rPr>
                <w:rFonts w:cs="Courier New"/>
              </w:rPr>
            </w:pPr>
            <w:r>
              <w:rPr>
                <w:rFonts w:cs="Courier New"/>
              </w:rPr>
              <w:t>11-10-10  By e-mail this date BPA provided a list of changes to be made to the base cases that were posted for review.</w:t>
            </w: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r>
      <w:tr w:rsidR="00894907" w:rsidRPr="00253518" w:rsidTr="00894907">
        <w:trPr>
          <w:jc w:val="center"/>
        </w:trPr>
        <w:tc>
          <w:tcPr>
            <w:tcW w:w="1152" w:type="dxa"/>
          </w:tcPr>
          <w:p w:rsidR="00894907" w:rsidRPr="00253518" w:rsidRDefault="00894907" w:rsidP="00894907">
            <w:pPr>
              <w:keepNext/>
              <w:tabs>
                <w:tab w:val="center" w:pos="480"/>
                <w:tab w:val="center" w:pos="2040"/>
                <w:tab w:val="center" w:pos="4080"/>
                <w:tab w:val="left" w:pos="5280"/>
                <w:tab w:val="center" w:pos="13440"/>
              </w:tabs>
              <w:jc w:val="both"/>
              <w:rPr>
                <w:spacing w:val="-2"/>
                <w:sz w:val="22"/>
              </w:rPr>
            </w:pP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c>
          <w:tcPr>
            <w:tcW w:w="720" w:type="dxa"/>
          </w:tcPr>
          <w:p w:rsidR="00894907" w:rsidRDefault="00894907" w:rsidP="00894907">
            <w:r>
              <w:t>S</w:t>
            </w:r>
          </w:p>
        </w:tc>
        <w:tc>
          <w:tcPr>
            <w:tcW w:w="7344" w:type="dxa"/>
          </w:tcPr>
          <w:p w:rsidR="00894907" w:rsidRDefault="00894907" w:rsidP="00127B5F">
            <w:pPr>
              <w:ind w:left="256"/>
              <w:rPr>
                <w:rFonts w:cs="Courier New"/>
              </w:rPr>
            </w:pPr>
            <w:r>
              <w:rPr>
                <w:rFonts w:cs="Courier New"/>
              </w:rPr>
              <w:t>12-23-10  By e-mail this date Pacific Power asked for any additional changes to the base cases posted for review and noted that the next PRG meeting teleconference is scheduled for 1-26-11.</w:t>
            </w: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r>
      <w:tr w:rsidR="00894907" w:rsidRPr="00253518" w:rsidTr="00894907">
        <w:trPr>
          <w:jc w:val="center"/>
        </w:trPr>
        <w:tc>
          <w:tcPr>
            <w:tcW w:w="1152" w:type="dxa"/>
          </w:tcPr>
          <w:p w:rsidR="00894907" w:rsidRPr="00253518" w:rsidRDefault="00894907" w:rsidP="00894907">
            <w:pPr>
              <w:keepNext/>
              <w:tabs>
                <w:tab w:val="center" w:pos="480"/>
                <w:tab w:val="center" w:pos="2040"/>
                <w:tab w:val="center" w:pos="4080"/>
                <w:tab w:val="left" w:pos="5280"/>
                <w:tab w:val="center" w:pos="13440"/>
              </w:tabs>
              <w:jc w:val="both"/>
              <w:rPr>
                <w:spacing w:val="-2"/>
                <w:sz w:val="22"/>
              </w:rPr>
            </w:pP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c>
          <w:tcPr>
            <w:tcW w:w="720" w:type="dxa"/>
          </w:tcPr>
          <w:p w:rsidR="00894907" w:rsidRDefault="00894907" w:rsidP="00894907">
            <w:r>
              <w:t>S</w:t>
            </w:r>
          </w:p>
        </w:tc>
        <w:tc>
          <w:tcPr>
            <w:tcW w:w="7344" w:type="dxa"/>
          </w:tcPr>
          <w:p w:rsidR="00894907" w:rsidRDefault="00894907" w:rsidP="00127B5F">
            <w:pPr>
              <w:ind w:left="256"/>
              <w:rPr>
                <w:rFonts w:cs="Courier New"/>
              </w:rPr>
            </w:pPr>
            <w:r>
              <w:rPr>
                <w:rFonts w:cs="Courier New"/>
              </w:rPr>
              <w:t>01-31-11  By e-mail this date Pacific Power distributed a copy of the 01-26-11 meeting minutes and requested that PRG members review the draft study report and base cases.</w:t>
            </w: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r>
      <w:tr w:rsidR="00894907" w:rsidRPr="00253518" w:rsidTr="00894907">
        <w:trPr>
          <w:jc w:val="center"/>
        </w:trPr>
        <w:tc>
          <w:tcPr>
            <w:tcW w:w="1152" w:type="dxa"/>
          </w:tcPr>
          <w:p w:rsidR="00894907" w:rsidRPr="00253518" w:rsidRDefault="00894907" w:rsidP="00894907">
            <w:pPr>
              <w:keepNext/>
              <w:tabs>
                <w:tab w:val="center" w:pos="480"/>
                <w:tab w:val="center" w:pos="2040"/>
                <w:tab w:val="center" w:pos="4080"/>
                <w:tab w:val="left" w:pos="5280"/>
                <w:tab w:val="center" w:pos="13440"/>
              </w:tabs>
              <w:jc w:val="both"/>
              <w:rPr>
                <w:spacing w:val="-2"/>
                <w:sz w:val="22"/>
              </w:rPr>
            </w:pP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c>
          <w:tcPr>
            <w:tcW w:w="720" w:type="dxa"/>
          </w:tcPr>
          <w:p w:rsidR="00894907" w:rsidRDefault="00894907" w:rsidP="00894907">
            <w:r>
              <w:t>S</w:t>
            </w:r>
          </w:p>
        </w:tc>
        <w:tc>
          <w:tcPr>
            <w:tcW w:w="7344" w:type="dxa"/>
          </w:tcPr>
          <w:p w:rsidR="00894907" w:rsidRDefault="00894907" w:rsidP="00127B5F">
            <w:pPr>
              <w:ind w:left="256"/>
              <w:rPr>
                <w:rFonts w:cs="Courier New"/>
              </w:rPr>
            </w:pPr>
            <w:r>
              <w:rPr>
                <w:rFonts w:cs="Courier New"/>
              </w:rPr>
              <w:t>03-14-11  By e-mail this date the finalized meeting minutes from the 01-26-11 meeting were distributed and Pacific Power posted three additional pre-project base cases for study use.  It was also noted that the next PRG teleconference is scheduled for 04-13-11.</w:t>
            </w: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r>
      <w:tr w:rsidR="00894907" w:rsidRPr="00253518" w:rsidTr="00894907">
        <w:trPr>
          <w:jc w:val="center"/>
        </w:trPr>
        <w:tc>
          <w:tcPr>
            <w:tcW w:w="1152" w:type="dxa"/>
          </w:tcPr>
          <w:p w:rsidR="00894907" w:rsidRPr="00253518" w:rsidRDefault="00894907" w:rsidP="00894907">
            <w:pPr>
              <w:keepNext/>
              <w:tabs>
                <w:tab w:val="center" w:pos="480"/>
                <w:tab w:val="center" w:pos="2040"/>
                <w:tab w:val="center" w:pos="4080"/>
                <w:tab w:val="left" w:pos="5280"/>
                <w:tab w:val="center" w:pos="13440"/>
              </w:tabs>
              <w:jc w:val="both"/>
              <w:rPr>
                <w:spacing w:val="-2"/>
                <w:sz w:val="22"/>
              </w:rPr>
            </w:pP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c>
          <w:tcPr>
            <w:tcW w:w="720" w:type="dxa"/>
          </w:tcPr>
          <w:p w:rsidR="00894907" w:rsidRDefault="00894907" w:rsidP="00894907">
            <w:r>
              <w:t>S</w:t>
            </w:r>
          </w:p>
        </w:tc>
        <w:tc>
          <w:tcPr>
            <w:tcW w:w="7344" w:type="dxa"/>
          </w:tcPr>
          <w:p w:rsidR="00894907" w:rsidRDefault="00894907" w:rsidP="00127B5F">
            <w:pPr>
              <w:ind w:left="256"/>
              <w:rPr>
                <w:rFonts w:cs="Courier New"/>
              </w:rPr>
            </w:pPr>
            <w:r>
              <w:rPr>
                <w:rFonts w:cs="Courier New"/>
              </w:rPr>
              <w:t>04-18-11  By e-mail this date Pacific Power distributed a final version of the meeting notes from the 04-13-11 PRG meeting.  The next PRG teleconference is scheduled for 05-11-11.</w:t>
            </w: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r>
      <w:tr w:rsidR="00894907" w:rsidRPr="00253518" w:rsidTr="00894907">
        <w:trPr>
          <w:jc w:val="center"/>
        </w:trPr>
        <w:tc>
          <w:tcPr>
            <w:tcW w:w="1152" w:type="dxa"/>
          </w:tcPr>
          <w:p w:rsidR="00894907" w:rsidRPr="00253518" w:rsidRDefault="00894907" w:rsidP="00894907">
            <w:pPr>
              <w:keepNext/>
              <w:tabs>
                <w:tab w:val="center" w:pos="480"/>
                <w:tab w:val="center" w:pos="2040"/>
                <w:tab w:val="center" w:pos="4080"/>
                <w:tab w:val="left" w:pos="5280"/>
                <w:tab w:val="center" w:pos="13440"/>
              </w:tabs>
              <w:jc w:val="both"/>
              <w:rPr>
                <w:spacing w:val="-2"/>
                <w:sz w:val="22"/>
              </w:rPr>
            </w:pP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c>
          <w:tcPr>
            <w:tcW w:w="720" w:type="dxa"/>
          </w:tcPr>
          <w:p w:rsidR="00894907" w:rsidRDefault="00894907" w:rsidP="00894907">
            <w:r>
              <w:t>S</w:t>
            </w:r>
          </w:p>
        </w:tc>
        <w:tc>
          <w:tcPr>
            <w:tcW w:w="7344" w:type="dxa"/>
          </w:tcPr>
          <w:p w:rsidR="00894907" w:rsidRDefault="00894907" w:rsidP="00127B5F">
            <w:pPr>
              <w:ind w:left="256"/>
              <w:rPr>
                <w:rFonts w:cs="Courier New"/>
              </w:rPr>
            </w:pPr>
            <w:r>
              <w:rPr>
                <w:rFonts w:cs="Courier New"/>
              </w:rPr>
              <w:t>05-17-11  By e-mail this date Pacific Power provided meeting notes from the PRG meeting of 05-11-11.</w:t>
            </w: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r>
      <w:tr w:rsidR="00894907" w:rsidRPr="00253518" w:rsidTr="00894907">
        <w:trPr>
          <w:jc w:val="center"/>
        </w:trPr>
        <w:tc>
          <w:tcPr>
            <w:tcW w:w="1152" w:type="dxa"/>
          </w:tcPr>
          <w:p w:rsidR="00894907" w:rsidRPr="00253518" w:rsidRDefault="00894907" w:rsidP="00894907">
            <w:pPr>
              <w:keepNext/>
              <w:tabs>
                <w:tab w:val="center" w:pos="480"/>
                <w:tab w:val="center" w:pos="2040"/>
                <w:tab w:val="center" w:pos="4080"/>
                <w:tab w:val="left" w:pos="5280"/>
                <w:tab w:val="center" w:pos="13440"/>
              </w:tabs>
              <w:jc w:val="both"/>
              <w:rPr>
                <w:spacing w:val="-2"/>
                <w:sz w:val="22"/>
              </w:rPr>
            </w:pP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c>
          <w:tcPr>
            <w:tcW w:w="720" w:type="dxa"/>
          </w:tcPr>
          <w:p w:rsidR="00894907" w:rsidRDefault="00894907" w:rsidP="00894907">
            <w:r>
              <w:t>C</w:t>
            </w:r>
          </w:p>
        </w:tc>
        <w:tc>
          <w:tcPr>
            <w:tcW w:w="7344" w:type="dxa"/>
          </w:tcPr>
          <w:p w:rsidR="00894907" w:rsidRDefault="00894907" w:rsidP="00127B5F">
            <w:pPr>
              <w:ind w:left="256"/>
              <w:rPr>
                <w:rFonts w:cs="Courier New"/>
              </w:rPr>
            </w:pPr>
            <w:r>
              <w:rPr>
                <w:rFonts w:cs="Courier New"/>
              </w:rPr>
              <w:t>05-17-11  By e-mail this date BPA provided comments to the pre-project base case to be used for study work and requested that N-0 overloads be remedied and the case re-posted.</w:t>
            </w: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r>
      <w:tr w:rsidR="00894907" w:rsidRPr="00253518" w:rsidTr="00894907">
        <w:trPr>
          <w:jc w:val="center"/>
        </w:trPr>
        <w:tc>
          <w:tcPr>
            <w:tcW w:w="1152" w:type="dxa"/>
          </w:tcPr>
          <w:p w:rsidR="00894907" w:rsidRPr="00253518" w:rsidRDefault="00894907" w:rsidP="00894907">
            <w:pPr>
              <w:keepNext/>
              <w:tabs>
                <w:tab w:val="center" w:pos="480"/>
                <w:tab w:val="center" w:pos="2040"/>
                <w:tab w:val="center" w:pos="4080"/>
                <w:tab w:val="left" w:pos="5280"/>
                <w:tab w:val="center" w:pos="13440"/>
              </w:tabs>
              <w:jc w:val="both"/>
              <w:rPr>
                <w:spacing w:val="-2"/>
                <w:sz w:val="22"/>
              </w:rPr>
            </w:pP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c>
          <w:tcPr>
            <w:tcW w:w="720" w:type="dxa"/>
          </w:tcPr>
          <w:p w:rsidR="00894907" w:rsidRDefault="00894907" w:rsidP="00894907">
            <w:r>
              <w:t>C</w:t>
            </w:r>
          </w:p>
        </w:tc>
        <w:tc>
          <w:tcPr>
            <w:tcW w:w="7344" w:type="dxa"/>
          </w:tcPr>
          <w:p w:rsidR="00894907" w:rsidRDefault="00894907" w:rsidP="00127B5F">
            <w:pPr>
              <w:ind w:left="256"/>
              <w:rPr>
                <w:rFonts w:cs="Courier New"/>
              </w:rPr>
            </w:pPr>
            <w:r>
              <w:rPr>
                <w:rFonts w:cs="Courier New"/>
              </w:rPr>
              <w:t>1/13/2012 By e-mail discussion of some simulation issues that they have run into an indication that they have been resolved. Planning the next face to face meeting on a date to be determined.</w:t>
            </w: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r>
      <w:tr w:rsidR="00894907" w:rsidRPr="00253518" w:rsidTr="00894907">
        <w:trPr>
          <w:jc w:val="center"/>
        </w:trPr>
        <w:tc>
          <w:tcPr>
            <w:tcW w:w="1152" w:type="dxa"/>
          </w:tcPr>
          <w:p w:rsidR="00894907" w:rsidRPr="00253518" w:rsidRDefault="00894907" w:rsidP="00894907">
            <w:pPr>
              <w:keepNext/>
              <w:tabs>
                <w:tab w:val="center" w:pos="480"/>
                <w:tab w:val="center" w:pos="2040"/>
                <w:tab w:val="center" w:pos="4080"/>
                <w:tab w:val="left" w:pos="5280"/>
                <w:tab w:val="center" w:pos="13440"/>
              </w:tabs>
              <w:jc w:val="both"/>
              <w:rPr>
                <w:spacing w:val="-2"/>
                <w:sz w:val="22"/>
              </w:rPr>
            </w:pP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c>
          <w:tcPr>
            <w:tcW w:w="720" w:type="dxa"/>
          </w:tcPr>
          <w:p w:rsidR="00894907" w:rsidRDefault="00894907" w:rsidP="00894907">
            <w:r>
              <w:t>S</w:t>
            </w:r>
          </w:p>
        </w:tc>
        <w:tc>
          <w:tcPr>
            <w:tcW w:w="7344" w:type="dxa"/>
          </w:tcPr>
          <w:p w:rsidR="00894907" w:rsidRDefault="00894907" w:rsidP="00127B5F">
            <w:pPr>
              <w:ind w:left="256"/>
              <w:rPr>
                <w:rFonts w:cs="Courier New"/>
              </w:rPr>
            </w:pPr>
            <w:r>
              <w:rPr>
                <w:rFonts w:cs="Courier New"/>
              </w:rPr>
              <w:t>03-29-12 By email this date study results were posted to the projects FTP site for informal comments. A PRG meeting is scheduled for May 1-2, 2012.</w:t>
            </w: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r>
      <w:tr w:rsidR="00894907" w:rsidRPr="00253518" w:rsidTr="00894907">
        <w:trPr>
          <w:jc w:val="center"/>
        </w:trPr>
        <w:tc>
          <w:tcPr>
            <w:tcW w:w="1152" w:type="dxa"/>
          </w:tcPr>
          <w:p w:rsidR="00894907" w:rsidRPr="00253518" w:rsidRDefault="00894907" w:rsidP="00894907">
            <w:pPr>
              <w:keepNext/>
              <w:tabs>
                <w:tab w:val="center" w:pos="480"/>
                <w:tab w:val="center" w:pos="2040"/>
                <w:tab w:val="center" w:pos="4080"/>
                <w:tab w:val="left" w:pos="5280"/>
                <w:tab w:val="center" w:pos="13440"/>
              </w:tabs>
              <w:jc w:val="both"/>
              <w:rPr>
                <w:spacing w:val="-2"/>
                <w:sz w:val="22"/>
              </w:rPr>
            </w:pP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c>
          <w:tcPr>
            <w:tcW w:w="720" w:type="dxa"/>
          </w:tcPr>
          <w:p w:rsidR="00894907" w:rsidRDefault="00894907" w:rsidP="00894907">
            <w:r>
              <w:t>S</w:t>
            </w:r>
          </w:p>
        </w:tc>
        <w:tc>
          <w:tcPr>
            <w:tcW w:w="7344" w:type="dxa"/>
          </w:tcPr>
          <w:p w:rsidR="00894907" w:rsidRDefault="00894907" w:rsidP="00127B5F">
            <w:pPr>
              <w:ind w:left="256"/>
              <w:rPr>
                <w:rFonts w:cs="Courier New"/>
              </w:rPr>
            </w:pPr>
            <w:r>
              <w:rPr>
                <w:rFonts w:cs="Courier New"/>
              </w:rPr>
              <w:t>11-1-13 By email this date a meeting invitation was sent for a meeting to be held on April 24, 2014 for this project. They are looking to restart this process for this project</w:t>
            </w:r>
          </w:p>
        </w:tc>
        <w:tc>
          <w:tcPr>
            <w:tcW w:w="1872" w:type="dxa"/>
          </w:tcPr>
          <w:p w:rsidR="00894907" w:rsidRPr="00253518" w:rsidRDefault="00894907" w:rsidP="00894907">
            <w:pPr>
              <w:keepNext/>
              <w:tabs>
                <w:tab w:val="center" w:pos="480"/>
                <w:tab w:val="center" w:pos="2040"/>
                <w:tab w:val="center" w:pos="4080"/>
                <w:tab w:val="left" w:pos="5280"/>
                <w:tab w:val="center" w:pos="13440"/>
              </w:tabs>
              <w:jc w:val="center"/>
              <w:rPr>
                <w:spacing w:val="-2"/>
                <w:sz w:val="22"/>
              </w:rPr>
            </w:pPr>
          </w:p>
        </w:tc>
      </w:tr>
      <w:tr w:rsidR="00233C62" w:rsidRPr="00253518" w:rsidTr="00894907">
        <w:trPr>
          <w:jc w:val="center"/>
        </w:trPr>
        <w:tc>
          <w:tcPr>
            <w:tcW w:w="1152" w:type="dxa"/>
          </w:tcPr>
          <w:p w:rsidR="00233C62" w:rsidRPr="00253518" w:rsidRDefault="00233C62" w:rsidP="00233C62">
            <w:pPr>
              <w:keepNext/>
              <w:tabs>
                <w:tab w:val="center" w:pos="480"/>
                <w:tab w:val="center" w:pos="2040"/>
                <w:tab w:val="center" w:pos="4080"/>
                <w:tab w:val="left" w:pos="5280"/>
                <w:tab w:val="center" w:pos="13440"/>
              </w:tabs>
              <w:jc w:val="both"/>
              <w:rPr>
                <w:spacing w:val="-2"/>
                <w:sz w:val="22"/>
              </w:rPr>
            </w:pPr>
          </w:p>
        </w:tc>
        <w:tc>
          <w:tcPr>
            <w:tcW w:w="1872" w:type="dxa"/>
          </w:tcPr>
          <w:p w:rsidR="00233C62" w:rsidRPr="00233C62" w:rsidRDefault="00233C62" w:rsidP="00233C62">
            <w:pPr>
              <w:keepNext/>
              <w:tabs>
                <w:tab w:val="center" w:pos="480"/>
                <w:tab w:val="center" w:pos="2040"/>
                <w:tab w:val="center" w:pos="4080"/>
                <w:tab w:val="left" w:pos="5280"/>
                <w:tab w:val="center" w:pos="13440"/>
              </w:tabs>
              <w:spacing w:before="40" w:after="40"/>
              <w:jc w:val="center"/>
              <w:rPr>
                <w:spacing w:val="-2"/>
                <w:sz w:val="22"/>
              </w:rPr>
            </w:pPr>
            <w:r w:rsidRPr="00233C62">
              <w:rPr>
                <w:spacing w:val="-2"/>
                <w:sz w:val="22"/>
              </w:rPr>
              <w:t>4-28-14</w:t>
            </w:r>
          </w:p>
        </w:tc>
        <w:tc>
          <w:tcPr>
            <w:tcW w:w="720" w:type="dxa"/>
          </w:tcPr>
          <w:p w:rsidR="00233C62" w:rsidRDefault="00233C62" w:rsidP="00233C62">
            <w:pPr>
              <w:keepNext/>
              <w:tabs>
                <w:tab w:val="center" w:pos="480"/>
                <w:tab w:val="center" w:pos="2040"/>
                <w:tab w:val="center" w:pos="4080"/>
                <w:tab w:val="left" w:pos="5280"/>
                <w:tab w:val="center" w:pos="13440"/>
              </w:tabs>
              <w:spacing w:before="40" w:after="40"/>
              <w:jc w:val="center"/>
              <w:rPr>
                <w:b/>
                <w:spacing w:val="-2"/>
                <w:sz w:val="20"/>
              </w:rPr>
            </w:pPr>
          </w:p>
        </w:tc>
        <w:tc>
          <w:tcPr>
            <w:tcW w:w="7344" w:type="dxa"/>
          </w:tcPr>
          <w:p w:rsidR="00233C62" w:rsidRPr="00D2184D" w:rsidRDefault="00233C62" w:rsidP="00233C62">
            <w:pPr>
              <w:keepNext/>
              <w:keepLines/>
              <w:tabs>
                <w:tab w:val="center" w:pos="480"/>
                <w:tab w:val="center" w:pos="2040"/>
                <w:tab w:val="center" w:pos="4080"/>
                <w:tab w:val="left" w:pos="5280"/>
                <w:tab w:val="center" w:pos="13440"/>
              </w:tabs>
              <w:ind w:left="256"/>
              <w:jc w:val="both"/>
              <w:rPr>
                <w:rFonts w:cstheme="minorHAnsi"/>
                <w:spacing w:val="-2"/>
                <w:sz w:val="22"/>
              </w:rPr>
            </w:pPr>
            <w:r>
              <w:rPr>
                <w:rFonts w:cstheme="minorHAnsi"/>
                <w:sz w:val="22"/>
              </w:rPr>
              <w:t xml:space="preserve">By email this date notes from the previous week’s meeting (PRG #9) were sent out </w:t>
            </w:r>
          </w:p>
        </w:tc>
        <w:tc>
          <w:tcPr>
            <w:tcW w:w="1872" w:type="dxa"/>
          </w:tcPr>
          <w:p w:rsidR="00233C62" w:rsidRPr="00253518" w:rsidRDefault="00233C62" w:rsidP="00233C62">
            <w:pPr>
              <w:keepNext/>
              <w:tabs>
                <w:tab w:val="center" w:pos="480"/>
                <w:tab w:val="center" w:pos="2040"/>
                <w:tab w:val="center" w:pos="4080"/>
                <w:tab w:val="left" w:pos="5280"/>
                <w:tab w:val="center" w:pos="13440"/>
              </w:tabs>
              <w:jc w:val="center"/>
              <w:rPr>
                <w:spacing w:val="-2"/>
                <w:sz w:val="22"/>
              </w:rPr>
            </w:pPr>
          </w:p>
        </w:tc>
      </w:tr>
      <w:tr w:rsidR="00233C62" w:rsidRPr="00253518" w:rsidTr="00894907">
        <w:trPr>
          <w:jc w:val="center"/>
        </w:trPr>
        <w:tc>
          <w:tcPr>
            <w:tcW w:w="1152" w:type="dxa"/>
          </w:tcPr>
          <w:p w:rsidR="00233C62" w:rsidRPr="00253518" w:rsidRDefault="00233C62" w:rsidP="00233C62">
            <w:pPr>
              <w:keepNext/>
              <w:tabs>
                <w:tab w:val="center" w:pos="480"/>
                <w:tab w:val="center" w:pos="2040"/>
                <w:tab w:val="center" w:pos="4080"/>
                <w:tab w:val="left" w:pos="5280"/>
                <w:tab w:val="center" w:pos="13440"/>
              </w:tabs>
              <w:jc w:val="both"/>
              <w:rPr>
                <w:spacing w:val="-2"/>
                <w:sz w:val="22"/>
              </w:rPr>
            </w:pPr>
          </w:p>
        </w:tc>
        <w:tc>
          <w:tcPr>
            <w:tcW w:w="1872" w:type="dxa"/>
          </w:tcPr>
          <w:p w:rsidR="00233C62" w:rsidRPr="00233C62" w:rsidRDefault="00233C62" w:rsidP="00233C62">
            <w:pPr>
              <w:keepNext/>
              <w:tabs>
                <w:tab w:val="center" w:pos="480"/>
                <w:tab w:val="center" w:pos="2040"/>
                <w:tab w:val="center" w:pos="4080"/>
                <w:tab w:val="left" w:pos="5280"/>
                <w:tab w:val="center" w:pos="13440"/>
              </w:tabs>
              <w:spacing w:before="40" w:after="40"/>
              <w:jc w:val="center"/>
              <w:rPr>
                <w:spacing w:val="-2"/>
                <w:sz w:val="22"/>
              </w:rPr>
            </w:pPr>
            <w:r w:rsidRPr="00233C62">
              <w:rPr>
                <w:spacing w:val="-2"/>
                <w:sz w:val="22"/>
              </w:rPr>
              <w:t>5-27-14</w:t>
            </w:r>
          </w:p>
        </w:tc>
        <w:tc>
          <w:tcPr>
            <w:tcW w:w="720" w:type="dxa"/>
          </w:tcPr>
          <w:p w:rsidR="00233C62" w:rsidRDefault="00233C62" w:rsidP="00233C62">
            <w:pPr>
              <w:keepNext/>
              <w:tabs>
                <w:tab w:val="center" w:pos="480"/>
                <w:tab w:val="center" w:pos="2040"/>
                <w:tab w:val="center" w:pos="4080"/>
                <w:tab w:val="left" w:pos="5280"/>
                <w:tab w:val="center" w:pos="13440"/>
              </w:tabs>
              <w:spacing w:before="40" w:after="40"/>
              <w:jc w:val="center"/>
              <w:rPr>
                <w:b/>
                <w:spacing w:val="-2"/>
                <w:sz w:val="20"/>
              </w:rPr>
            </w:pPr>
          </w:p>
        </w:tc>
        <w:tc>
          <w:tcPr>
            <w:tcW w:w="7344" w:type="dxa"/>
          </w:tcPr>
          <w:p w:rsidR="00233C62" w:rsidRDefault="00233C62" w:rsidP="00233C62">
            <w:pPr>
              <w:keepNext/>
              <w:keepLines/>
              <w:tabs>
                <w:tab w:val="center" w:pos="480"/>
                <w:tab w:val="center" w:pos="2040"/>
                <w:tab w:val="center" w:pos="4080"/>
                <w:tab w:val="left" w:pos="5280"/>
                <w:tab w:val="center" w:pos="13440"/>
              </w:tabs>
              <w:ind w:left="256"/>
              <w:jc w:val="both"/>
              <w:rPr>
                <w:rFonts w:cstheme="minorHAnsi"/>
                <w:sz w:val="22"/>
              </w:rPr>
            </w:pPr>
            <w:r>
              <w:rPr>
                <w:rFonts w:cstheme="minorHAnsi"/>
                <w:sz w:val="22"/>
              </w:rPr>
              <w:t>By email this date the PRG was notified that Abebe Masho (BPA) was replacing Sylvia Wiggerhaus on the PRG</w:t>
            </w:r>
          </w:p>
        </w:tc>
        <w:tc>
          <w:tcPr>
            <w:tcW w:w="1872" w:type="dxa"/>
          </w:tcPr>
          <w:p w:rsidR="00233C62" w:rsidRPr="00253518" w:rsidRDefault="00233C62" w:rsidP="00233C62">
            <w:pPr>
              <w:keepNext/>
              <w:tabs>
                <w:tab w:val="center" w:pos="480"/>
                <w:tab w:val="center" w:pos="2040"/>
                <w:tab w:val="center" w:pos="4080"/>
                <w:tab w:val="left" w:pos="5280"/>
                <w:tab w:val="center" w:pos="13440"/>
              </w:tabs>
              <w:jc w:val="center"/>
              <w:rPr>
                <w:spacing w:val="-2"/>
                <w:sz w:val="22"/>
              </w:rPr>
            </w:pPr>
          </w:p>
        </w:tc>
      </w:tr>
      <w:tr w:rsidR="00233C62" w:rsidRPr="00253518" w:rsidTr="00894907">
        <w:trPr>
          <w:jc w:val="center"/>
        </w:trPr>
        <w:tc>
          <w:tcPr>
            <w:tcW w:w="1152" w:type="dxa"/>
          </w:tcPr>
          <w:p w:rsidR="00233C62" w:rsidRPr="00253518" w:rsidRDefault="00233C62" w:rsidP="00233C62">
            <w:pPr>
              <w:keepNext/>
              <w:tabs>
                <w:tab w:val="center" w:pos="480"/>
                <w:tab w:val="center" w:pos="2040"/>
                <w:tab w:val="center" w:pos="4080"/>
                <w:tab w:val="left" w:pos="5280"/>
                <w:tab w:val="center" w:pos="13440"/>
              </w:tabs>
              <w:jc w:val="both"/>
              <w:rPr>
                <w:spacing w:val="-2"/>
                <w:sz w:val="22"/>
              </w:rPr>
            </w:pPr>
          </w:p>
        </w:tc>
        <w:tc>
          <w:tcPr>
            <w:tcW w:w="1872" w:type="dxa"/>
          </w:tcPr>
          <w:p w:rsidR="00233C62" w:rsidRPr="00233C62" w:rsidRDefault="00233C62" w:rsidP="00233C62">
            <w:pPr>
              <w:keepNext/>
              <w:tabs>
                <w:tab w:val="center" w:pos="480"/>
                <w:tab w:val="center" w:pos="2040"/>
                <w:tab w:val="center" w:pos="4080"/>
                <w:tab w:val="left" w:pos="5280"/>
                <w:tab w:val="center" w:pos="13440"/>
              </w:tabs>
              <w:spacing w:before="40" w:after="40"/>
              <w:jc w:val="center"/>
              <w:rPr>
                <w:spacing w:val="-2"/>
                <w:sz w:val="22"/>
              </w:rPr>
            </w:pPr>
            <w:r w:rsidRPr="00233C62">
              <w:rPr>
                <w:spacing w:val="-2"/>
                <w:sz w:val="22"/>
              </w:rPr>
              <w:t>10-15-14</w:t>
            </w:r>
          </w:p>
        </w:tc>
        <w:tc>
          <w:tcPr>
            <w:tcW w:w="720" w:type="dxa"/>
          </w:tcPr>
          <w:p w:rsidR="00233C62" w:rsidRDefault="00233C62" w:rsidP="00233C62">
            <w:pPr>
              <w:keepNext/>
              <w:tabs>
                <w:tab w:val="center" w:pos="480"/>
                <w:tab w:val="center" w:pos="2040"/>
                <w:tab w:val="center" w:pos="4080"/>
                <w:tab w:val="left" w:pos="5280"/>
                <w:tab w:val="center" w:pos="13440"/>
              </w:tabs>
              <w:spacing w:before="40" w:after="40"/>
              <w:jc w:val="center"/>
              <w:rPr>
                <w:b/>
                <w:spacing w:val="-2"/>
                <w:sz w:val="20"/>
              </w:rPr>
            </w:pPr>
          </w:p>
        </w:tc>
        <w:tc>
          <w:tcPr>
            <w:tcW w:w="7344" w:type="dxa"/>
          </w:tcPr>
          <w:p w:rsidR="00233C62" w:rsidRDefault="00233C62" w:rsidP="00233C62">
            <w:pPr>
              <w:spacing w:after="240"/>
              <w:ind w:left="256"/>
              <w:rPr>
                <w:rFonts w:ascii="Times New Roman" w:hAnsi="Times New Roman"/>
              </w:rPr>
            </w:pPr>
            <w:r>
              <w:rPr>
                <w:rFonts w:ascii="Times New Roman" w:hAnsi="Times New Roman"/>
              </w:rPr>
              <w:t xml:space="preserve">The Walla Walla – McNary Project was granted Phase 2 path rating status on February 3, 2010 with a planned path rating of 800 MW east-to-west, measured at Bonneville Power Administration’s (BPA) McNary substation. The Project, as originally conceived, consisted of a single-circuit 230 kV line from PacifiCorp’s Walla Walla substation to Wallula substation and then continuing on to the McNary </w:t>
            </w:r>
            <w:r>
              <w:rPr>
                <w:rFonts w:ascii="Times New Roman" w:hAnsi="Times New Roman"/>
              </w:rPr>
              <w:lastRenderedPageBreak/>
              <w:t xml:space="preserve">substation, with substation facility additions at these three substations. </w:t>
            </w:r>
          </w:p>
          <w:p w:rsidR="00233C62" w:rsidRPr="00233C62" w:rsidRDefault="00233C62" w:rsidP="00233C62">
            <w:pPr>
              <w:spacing w:after="240"/>
              <w:ind w:left="256"/>
              <w:rPr>
                <w:rFonts w:ascii="Times New Roman" w:hAnsi="Times New Roman"/>
              </w:rPr>
            </w:pPr>
            <w:r>
              <w:rPr>
                <w:rFonts w:ascii="Times New Roman" w:hAnsi="Times New Roman"/>
              </w:rPr>
              <w:t>Due to a significant reduction in the committed wind resources since the Project’s inception, PacifiCorp has decided to remove the overall Walla Walla – McNary Transmission Project from the WECC Path Rating Process.  Although we will no longer be seeking an Accepted Rating for the Project by using WECC established processes, project coordination will continue with the currently established Project Review Group in order to develop a TTC limit with only the Wallula – McNary 230 kV #2 line added.</w:t>
            </w:r>
          </w:p>
        </w:tc>
        <w:tc>
          <w:tcPr>
            <w:tcW w:w="1872" w:type="dxa"/>
          </w:tcPr>
          <w:p w:rsidR="00233C62" w:rsidRPr="00253518" w:rsidRDefault="00233C62" w:rsidP="00233C62">
            <w:pPr>
              <w:keepNext/>
              <w:tabs>
                <w:tab w:val="center" w:pos="480"/>
                <w:tab w:val="center" w:pos="2040"/>
                <w:tab w:val="center" w:pos="4080"/>
                <w:tab w:val="left" w:pos="5280"/>
                <w:tab w:val="center" w:pos="13440"/>
              </w:tabs>
              <w:jc w:val="center"/>
              <w:rPr>
                <w:spacing w:val="-2"/>
                <w:sz w:val="22"/>
              </w:rPr>
            </w:pPr>
          </w:p>
        </w:tc>
      </w:tr>
      <w:tr w:rsidR="00233C62" w:rsidRPr="00253518" w:rsidTr="00894907">
        <w:trPr>
          <w:jc w:val="center"/>
        </w:trPr>
        <w:tc>
          <w:tcPr>
            <w:tcW w:w="1152" w:type="dxa"/>
          </w:tcPr>
          <w:p w:rsidR="00233C62" w:rsidRPr="00253518" w:rsidRDefault="00233C62" w:rsidP="00233C62">
            <w:pPr>
              <w:keepNext/>
              <w:tabs>
                <w:tab w:val="center" w:pos="480"/>
                <w:tab w:val="center" w:pos="2040"/>
                <w:tab w:val="center" w:pos="4080"/>
                <w:tab w:val="left" w:pos="5280"/>
                <w:tab w:val="center" w:pos="13440"/>
              </w:tabs>
              <w:jc w:val="both"/>
              <w:rPr>
                <w:spacing w:val="-2"/>
                <w:sz w:val="22"/>
              </w:rPr>
            </w:pPr>
          </w:p>
        </w:tc>
        <w:tc>
          <w:tcPr>
            <w:tcW w:w="1872" w:type="dxa"/>
          </w:tcPr>
          <w:p w:rsidR="00233C62" w:rsidRPr="00253518" w:rsidRDefault="00233C62" w:rsidP="00233C62">
            <w:pPr>
              <w:keepNext/>
              <w:tabs>
                <w:tab w:val="center" w:pos="480"/>
                <w:tab w:val="center" w:pos="2040"/>
                <w:tab w:val="center" w:pos="4080"/>
                <w:tab w:val="left" w:pos="5280"/>
                <w:tab w:val="center" w:pos="13440"/>
              </w:tabs>
              <w:jc w:val="center"/>
              <w:rPr>
                <w:spacing w:val="-2"/>
                <w:sz w:val="22"/>
              </w:rPr>
            </w:pPr>
            <w:r>
              <w:rPr>
                <w:spacing w:val="-2"/>
                <w:sz w:val="22"/>
              </w:rPr>
              <w:t>08-24-2016</w:t>
            </w:r>
          </w:p>
        </w:tc>
        <w:tc>
          <w:tcPr>
            <w:tcW w:w="720" w:type="dxa"/>
          </w:tcPr>
          <w:p w:rsidR="00233C62" w:rsidRDefault="00233C62" w:rsidP="00233C62">
            <w:r>
              <w:t>C</w:t>
            </w:r>
          </w:p>
        </w:tc>
        <w:tc>
          <w:tcPr>
            <w:tcW w:w="7344" w:type="dxa"/>
          </w:tcPr>
          <w:p w:rsidR="00233C62" w:rsidRDefault="00233C62" w:rsidP="00233C62">
            <w:pPr>
              <w:ind w:left="256"/>
              <w:rPr>
                <w:rFonts w:cs="Courier New"/>
              </w:rPr>
            </w:pPr>
            <w:r>
              <w:rPr>
                <w:rFonts w:cs="Courier New"/>
              </w:rPr>
              <w:t>Discussed in TSS this date.  This Project  is in Phase 3.  We need more documentation.</w:t>
            </w:r>
          </w:p>
        </w:tc>
        <w:tc>
          <w:tcPr>
            <w:tcW w:w="1872" w:type="dxa"/>
          </w:tcPr>
          <w:p w:rsidR="00233C62" w:rsidRPr="00253518" w:rsidRDefault="00233C62" w:rsidP="00233C62">
            <w:pPr>
              <w:keepNext/>
              <w:tabs>
                <w:tab w:val="center" w:pos="480"/>
                <w:tab w:val="center" w:pos="2040"/>
                <w:tab w:val="center" w:pos="4080"/>
                <w:tab w:val="left" w:pos="5280"/>
                <w:tab w:val="center" w:pos="13440"/>
              </w:tabs>
              <w:jc w:val="center"/>
              <w:rPr>
                <w:spacing w:val="-2"/>
                <w:sz w:val="22"/>
              </w:rPr>
            </w:pPr>
          </w:p>
        </w:tc>
      </w:tr>
    </w:tbl>
    <w:p w:rsidR="00894907" w:rsidRDefault="00894907" w:rsidP="002B328A"/>
    <w:tbl>
      <w:tblPr>
        <w:tblStyle w:val="TableGrid"/>
        <w:tblW w:w="12974"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1152"/>
        <w:gridCol w:w="1872"/>
        <w:gridCol w:w="734"/>
        <w:gridCol w:w="7344"/>
        <w:gridCol w:w="1872"/>
      </w:tblGrid>
      <w:tr w:rsidR="0083206F" w:rsidRPr="007049C1" w:rsidTr="00170A98">
        <w:trPr>
          <w:tblHeader/>
          <w:jc w:val="center"/>
        </w:trPr>
        <w:tc>
          <w:tcPr>
            <w:tcW w:w="1152" w:type="dxa"/>
          </w:tcPr>
          <w:p w:rsidR="0083206F" w:rsidRPr="001D6CA7" w:rsidRDefault="0083206F" w:rsidP="00170A98">
            <w:pPr>
              <w:widowControl w:val="0"/>
              <w:spacing w:before="40" w:after="40" w:line="276" w:lineRule="auto"/>
              <w:jc w:val="center"/>
              <w:rPr>
                <w:color w:val="000000" w:themeColor="text1"/>
                <w:sz w:val="22"/>
              </w:rPr>
            </w:pPr>
            <w:r w:rsidRPr="001D6CA7">
              <w:rPr>
                <w:color w:val="000000" w:themeColor="text1"/>
                <w:sz w:val="22"/>
              </w:rPr>
              <w:t>02-03-10</w:t>
            </w:r>
          </w:p>
        </w:tc>
        <w:tc>
          <w:tcPr>
            <w:tcW w:w="1872" w:type="dxa"/>
          </w:tcPr>
          <w:p w:rsidR="0083206F" w:rsidRPr="001D6CA7" w:rsidRDefault="0083206F" w:rsidP="00170A98">
            <w:pPr>
              <w:widowControl w:val="0"/>
              <w:spacing w:before="40" w:after="40" w:line="276" w:lineRule="auto"/>
              <w:jc w:val="center"/>
              <w:rPr>
                <w:color w:val="000000" w:themeColor="text1"/>
                <w:sz w:val="22"/>
              </w:rPr>
            </w:pPr>
            <w:r w:rsidRPr="001D6CA7">
              <w:rPr>
                <w:color w:val="000000" w:themeColor="text1"/>
                <w:sz w:val="22"/>
              </w:rPr>
              <w:t>TransWest Express LLC</w:t>
            </w:r>
          </w:p>
        </w:tc>
        <w:tc>
          <w:tcPr>
            <w:tcW w:w="734" w:type="dxa"/>
          </w:tcPr>
          <w:p w:rsidR="0083206F" w:rsidRPr="001D6CA7" w:rsidRDefault="0083206F" w:rsidP="00170A98">
            <w:pPr>
              <w:widowControl w:val="0"/>
              <w:spacing w:before="40" w:after="40" w:line="276" w:lineRule="auto"/>
              <w:jc w:val="center"/>
              <w:rPr>
                <w:color w:val="000000" w:themeColor="text1"/>
                <w:sz w:val="22"/>
              </w:rPr>
            </w:pPr>
            <w:r w:rsidRPr="001D6CA7">
              <w:rPr>
                <w:color w:val="000000" w:themeColor="text1"/>
                <w:sz w:val="22"/>
              </w:rPr>
              <w:t>N</w:t>
            </w:r>
          </w:p>
        </w:tc>
        <w:tc>
          <w:tcPr>
            <w:tcW w:w="7344" w:type="dxa"/>
          </w:tcPr>
          <w:p w:rsidR="0083206F" w:rsidRPr="001D6CA7" w:rsidRDefault="0083206F" w:rsidP="00170A98">
            <w:pPr>
              <w:pStyle w:val="Heading3"/>
              <w:outlineLvl w:val="2"/>
            </w:pPr>
            <w:bookmarkStart w:id="29" w:name="_Toc498422862"/>
            <w:r w:rsidRPr="001D6CA7">
              <w:t>TransWest Express Project</w:t>
            </w:r>
            <w:bookmarkEnd w:id="29"/>
          </w:p>
        </w:tc>
        <w:tc>
          <w:tcPr>
            <w:tcW w:w="1872" w:type="dxa"/>
          </w:tcPr>
          <w:p w:rsidR="0083206F" w:rsidRPr="001D6CA7" w:rsidRDefault="0083206F" w:rsidP="00170A98">
            <w:pPr>
              <w:widowControl w:val="0"/>
              <w:spacing w:before="40" w:after="40" w:line="276" w:lineRule="auto"/>
              <w:ind w:left="252"/>
              <w:rPr>
                <w:color w:val="000000" w:themeColor="text1"/>
                <w:sz w:val="22"/>
              </w:rPr>
            </w:pPr>
            <w:r w:rsidRPr="001D6CA7">
              <w:rPr>
                <w:color w:val="000000" w:themeColor="text1"/>
                <w:sz w:val="22"/>
              </w:rPr>
              <w:t>12/2014</w:t>
            </w: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N</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pacing w:val="-2"/>
                <w:sz w:val="22"/>
              </w:rPr>
            </w:pPr>
            <w:r w:rsidRPr="007049C1">
              <w:rPr>
                <w:rFonts w:cs="Courier New"/>
                <w:sz w:val="22"/>
              </w:rPr>
              <w:t>01-11-08 By e-mail this date National Grid requested entry into Phase I of the Project Rating Review Process for the TransWest Express Project.  This project consists of a bi-pole +/- 500 kV DC transmission line approximately 900 miles in length originating in the Powder River Basin of northeastern Wyoming and terminating in Market Place substation in southern Nevada.  This line will be capable of delivering up to 3000 MW of resources to growing markets in the DSW.  National Grid also solicited interest in forming a joint Phase I Rating Study Team by 02/10/08.</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 xml:space="preserve">02-03-10  By e-mail this date the TSS chair distributed a letter indicating that the TransWest Express Project has achieved Phase II status for a planned rating of 3000 MW delivered to the southern terminal of the project.  The </w:t>
            </w:r>
            <w:r w:rsidRPr="007049C1">
              <w:rPr>
                <w:rFonts w:cs="Courier New"/>
                <w:sz w:val="22"/>
              </w:rPr>
              <w:lastRenderedPageBreak/>
              <w:t>planned in-service date is December 2014.</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04-06-10  By e-mail this date TWE distributed notice of a meeting/webinar to be held on 04-08-10 to initiate activities of the TWE Phase II PRG.</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04-08-10  The Phase II PRG kick-off webinar was held this date.</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05-09-10  By e-mail this date TWE distributed draft #1 of the Phase II study plan to the PRG members for comment.</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C</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06-15-10  By e-mail this date LDWP submitted a list of four comments to the draft Phase II study plan for the TWE Project.</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06-25-10  By e-mail this date TWE distributed rev. 2 of the Phase II study plan to the PRG members for comment.</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06-30-10  A Phase II PRG webinar was held this date.</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07-16-10  By e-mail this date TWE distributed a 2015 build-out base case to PRG members for comment.</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12-20-10  By e-mail this date TWE distributed a final version of the TWE Commercial Operation base case to PRG members which includes all comments that were received.</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01-14-11  By e-mail this date TWE distributed the TWE Commercial Operation base case (Rev.1) and the Pre-Project case (Rev.1) to the PRG for their review.</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01-27-11  By e-mail this date TWE provided notice of a PRG webinar scheduled for 02-01-11 with the purpose of discussing the Phase II study plan and base cases.</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 xml:space="preserve">02-11-11  By e-mail this date TWE distributed to the PRG Rev.4 of the TWE </w:t>
            </w:r>
            <w:r w:rsidRPr="007049C1">
              <w:rPr>
                <w:rFonts w:cs="Courier New"/>
                <w:sz w:val="22"/>
              </w:rPr>
              <w:lastRenderedPageBreak/>
              <w:t>Phase II study plan that was approved by the PRG during the 02-01-11.</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02-22-11  By e-mail this date TWE distributed the final notes from the PRG webinar of 02-01-11.  These notes document approval of the TWE Phase II study plan as well as approval of the TWE Commercial Operation base case</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06-15-11  By e-mail this date TWE distributed preliminary post-transient power flow results for the TWE Commercial Operation non-simultaneous case to the PRG for their review.</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C</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06-16-11  By e-mail this date PacifiCorp requested additional information regarding the TWE study results provided on 06-15-11.</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06-16-11  By e-mail this date TWE responded to PacifiCorp’s questions from the same date and stated that the study results in question are preliminary and further analysis is still required.</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01-23-2012 By email TWE indicated it is working diligently on revisions to their Phase 2 study plan to address the some identified issues. They expect to distribute a revised TWE Phase 2 study plan.</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3-12-12 By email TWE indicated that comments on the study plan were due on March 24.</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11-27-12 By email TWE distributed the path 27, 81, and 35 simultaneous study cases to the PRG.</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C</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 xml:space="preserve">11-23-12 By email this date BPA provided comments concerning the phase 2 studies being conducted. The email outlines concerns about changes to the plan of service from the phase 1 studies. </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C</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02-11-2013 By email this date TWE reminded the Project Review Group that comments are due on the study cases by February 15.</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C</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 xml:space="preserve">02-18-2013 By email this date TWE indicated that they had only received comments from two PRG members and wanted to verify there were no further comments. </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4-18-2013 By email this date TWE distributed study cases to the PRG for review for interactions with Path 81</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S</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4-22-13 By email this date TWE distributed study cases to the PRG for review for interactions with Path 27.</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C</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 xml:space="preserve">07-1-2013 By email this date a reminder was sent out that comments are due on the simultaneous study case for paths 35/78/79 along with a zip file containing the case. That request also included a number of adjustments that had been made to the case. </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line="276" w:lineRule="auto"/>
              <w:jc w:val="center"/>
              <w:rPr>
                <w:spacing w:val="-2"/>
                <w:sz w:val="22"/>
              </w:rPr>
            </w:pPr>
            <w:r w:rsidRPr="007049C1">
              <w:rPr>
                <w:spacing w:val="-2"/>
                <w:sz w:val="22"/>
              </w:rPr>
              <w:t>C</w:t>
            </w:r>
          </w:p>
        </w:tc>
        <w:tc>
          <w:tcPr>
            <w:tcW w:w="7344" w:type="dxa"/>
          </w:tcPr>
          <w:p w:rsidR="0083206F" w:rsidRPr="007049C1" w:rsidRDefault="0083206F" w:rsidP="00170A98">
            <w:pPr>
              <w:widowControl w:val="0"/>
              <w:tabs>
                <w:tab w:val="center" w:pos="252"/>
                <w:tab w:val="center" w:pos="2520"/>
                <w:tab w:val="center" w:pos="4230"/>
                <w:tab w:val="left" w:pos="5280"/>
                <w:tab w:val="center" w:pos="13440"/>
              </w:tabs>
              <w:spacing w:before="40" w:after="40" w:line="276" w:lineRule="auto"/>
              <w:ind w:left="252"/>
              <w:rPr>
                <w:rFonts w:cs="Courier New"/>
                <w:sz w:val="22"/>
              </w:rPr>
            </w:pPr>
            <w:r w:rsidRPr="007049C1">
              <w:rPr>
                <w:rFonts w:cs="Courier New"/>
                <w:sz w:val="22"/>
              </w:rPr>
              <w:t>7-24-2013 By email this date TWE distributed a revised study plan and highlighted some of the progress.</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line="276" w:lineRule="auto"/>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jc w:val="both"/>
              <w:rPr>
                <w:spacing w:val="-2"/>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jc w:val="center"/>
              <w:rPr>
                <w:spacing w:val="-2"/>
                <w:sz w:val="22"/>
              </w:rPr>
            </w:pPr>
            <w:r>
              <w:rPr>
                <w:spacing w:val="-2"/>
                <w:sz w:val="22"/>
              </w:rPr>
              <w:t>02-16-2016</w:t>
            </w:r>
          </w:p>
        </w:tc>
        <w:tc>
          <w:tcPr>
            <w:tcW w:w="734" w:type="dxa"/>
          </w:tcPr>
          <w:p w:rsidR="0083206F" w:rsidRPr="007049C1" w:rsidRDefault="0083206F" w:rsidP="00170A98">
            <w:pPr>
              <w:widowControl w:val="0"/>
              <w:tabs>
                <w:tab w:val="center" w:pos="340"/>
                <w:tab w:val="center" w:pos="2520"/>
                <w:tab w:val="center" w:pos="4230"/>
                <w:tab w:val="left" w:pos="5280"/>
                <w:tab w:val="center" w:pos="13440"/>
              </w:tabs>
              <w:spacing w:before="40" w:after="40"/>
              <w:jc w:val="center"/>
              <w:rPr>
                <w:spacing w:val="-2"/>
                <w:sz w:val="22"/>
              </w:rPr>
            </w:pPr>
            <w:r>
              <w:rPr>
                <w:spacing w:val="-2"/>
                <w:sz w:val="22"/>
              </w:rPr>
              <w:t>N</w:t>
            </w:r>
          </w:p>
        </w:tc>
        <w:tc>
          <w:tcPr>
            <w:tcW w:w="7344" w:type="dxa"/>
          </w:tcPr>
          <w:p w:rsidR="0083206F" w:rsidRDefault="0083206F" w:rsidP="00170A98">
            <w:pPr>
              <w:ind w:left="286"/>
              <w:rPr>
                <w:szCs w:val="24"/>
              </w:rPr>
            </w:pPr>
            <w:r>
              <w:rPr>
                <w:rFonts w:cs="Courier New"/>
                <w:sz w:val="22"/>
              </w:rPr>
              <w:t xml:space="preserve">2-16-16 By email this date </w:t>
            </w:r>
            <w:r>
              <w:rPr>
                <w:szCs w:val="24"/>
              </w:rPr>
              <w:t>the TransWest Express (TWE) Project has completed the steps necessary to enter Phase 2B of the WECC Path Rating Process:</w:t>
            </w:r>
          </w:p>
          <w:p w:rsidR="0083206F" w:rsidRDefault="0083206F" w:rsidP="00170A98">
            <w:pPr>
              <w:ind w:left="286"/>
              <w:rPr>
                <w:szCs w:val="24"/>
              </w:rPr>
            </w:pPr>
            <w:r>
              <w:rPr>
                <w:szCs w:val="24"/>
              </w:rPr>
              <w:t xml:space="preserve">The Phase 2 study plan was approved with minor changes by the project review group (PRG) during a webinar on December 18, 2015. The final approved study plan was distributed to the PRG on January 21, 2016. </w:t>
            </w:r>
          </w:p>
          <w:p w:rsidR="0083206F" w:rsidRDefault="0083206F" w:rsidP="00170A98">
            <w:pPr>
              <w:ind w:left="286"/>
              <w:rPr>
                <w:szCs w:val="24"/>
              </w:rPr>
            </w:pPr>
            <w:r>
              <w:rPr>
                <w:szCs w:val="24"/>
              </w:rPr>
              <w:t xml:space="preserve">During the December 18, 2015 webinar the PRG also reviewed a Non-Simultaneous base case and a Path 35 Simultaneous case, which is defined as the Foundational Base Case in the study plan. The PRG approved these cases with minor changes and a commitment by TransWest to work with CAISO and other interested PRG members to </w:t>
            </w:r>
            <w:r>
              <w:rPr>
                <w:szCs w:val="24"/>
              </w:rPr>
              <w:lastRenderedPageBreak/>
              <w:t xml:space="preserve">increase imports into Southern California. Following the webinar, TransWest consulted with CAISO, SCE, LADWP, APS and SRP to redispatch generation to increase flows into Southern California on Paths 26, 46 and 49. </w:t>
            </w:r>
          </w:p>
          <w:p w:rsidR="0083206F" w:rsidRDefault="0083206F" w:rsidP="00170A98">
            <w:pPr>
              <w:ind w:left="286"/>
              <w:rPr>
                <w:szCs w:val="24"/>
              </w:rPr>
            </w:pPr>
            <w:r>
              <w:rPr>
                <w:szCs w:val="24"/>
              </w:rPr>
              <w:t xml:space="preserve">The modified Non-Simultaneous and Path 35 Simultaneous cases were distributed to the PRG on January 21, 2016 and January 22, 2016 respectively, with a note that these cases would be considered as approved if no comments were received by January 29. Comments were received from WAPA requesting some local topology changes. These changes will be added to the cases. Since no other comments have been received, TransWest considers these cases to have been approved by the PRG. </w:t>
            </w:r>
          </w:p>
          <w:p w:rsidR="0083206F" w:rsidRPr="007049C1" w:rsidRDefault="0083206F" w:rsidP="00170A98">
            <w:pPr>
              <w:widowControl w:val="0"/>
              <w:tabs>
                <w:tab w:val="center" w:pos="252"/>
                <w:tab w:val="center" w:pos="2520"/>
                <w:tab w:val="center" w:pos="4230"/>
                <w:tab w:val="left" w:pos="5280"/>
                <w:tab w:val="center" w:pos="13440"/>
              </w:tabs>
              <w:spacing w:before="40" w:after="40"/>
              <w:ind w:left="286"/>
              <w:rPr>
                <w:rFonts w:cs="Courier New"/>
                <w:sz w:val="22"/>
              </w:rPr>
            </w:pPr>
            <w:r>
              <w:rPr>
                <w:szCs w:val="24"/>
              </w:rPr>
              <w:t>Having completed the steps above, TransWest has achieved Phase 2B as of February 4, 2016.</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jc w:val="both"/>
              <w:rPr>
                <w:spacing w:val="-2"/>
                <w:sz w:val="22"/>
              </w:rPr>
            </w:pPr>
          </w:p>
        </w:tc>
        <w:tc>
          <w:tcPr>
            <w:tcW w:w="1872" w:type="dxa"/>
          </w:tcPr>
          <w:p w:rsidR="0083206F" w:rsidRDefault="0083206F" w:rsidP="00170A98">
            <w:pPr>
              <w:widowControl w:val="0"/>
              <w:tabs>
                <w:tab w:val="center" w:pos="480"/>
                <w:tab w:val="center" w:pos="2040"/>
                <w:tab w:val="center" w:pos="4080"/>
                <w:tab w:val="left" w:pos="5280"/>
                <w:tab w:val="center" w:pos="13440"/>
              </w:tabs>
              <w:spacing w:before="40" w:after="40"/>
              <w:jc w:val="center"/>
              <w:rPr>
                <w:spacing w:val="-2"/>
                <w:sz w:val="22"/>
              </w:rPr>
            </w:pPr>
            <w:r>
              <w:rPr>
                <w:spacing w:val="-2"/>
                <w:sz w:val="22"/>
              </w:rPr>
              <w:t>10-30-17</w:t>
            </w:r>
          </w:p>
        </w:tc>
        <w:tc>
          <w:tcPr>
            <w:tcW w:w="734" w:type="dxa"/>
          </w:tcPr>
          <w:p w:rsidR="0083206F" w:rsidRDefault="0083206F" w:rsidP="00170A98">
            <w:pPr>
              <w:widowControl w:val="0"/>
              <w:tabs>
                <w:tab w:val="center" w:pos="340"/>
                <w:tab w:val="center" w:pos="2520"/>
                <w:tab w:val="center" w:pos="4230"/>
                <w:tab w:val="left" w:pos="5280"/>
                <w:tab w:val="center" w:pos="13440"/>
              </w:tabs>
              <w:spacing w:before="40" w:after="40"/>
              <w:jc w:val="center"/>
              <w:rPr>
                <w:spacing w:val="-2"/>
                <w:sz w:val="22"/>
              </w:rPr>
            </w:pPr>
          </w:p>
        </w:tc>
        <w:tc>
          <w:tcPr>
            <w:tcW w:w="7344" w:type="dxa"/>
          </w:tcPr>
          <w:p w:rsidR="0083206F" w:rsidRDefault="0083206F" w:rsidP="00170A98">
            <w:pPr>
              <w:ind w:left="286"/>
              <w:rPr>
                <w:rFonts w:cs="Courier New"/>
                <w:sz w:val="22"/>
              </w:rPr>
            </w:pPr>
            <w:r>
              <w:rPr>
                <w:rFonts w:cs="Courier New"/>
                <w:sz w:val="22"/>
              </w:rPr>
              <w:t>By email this date feedback was requested again on the email sent 8-27-17 by Transwest.  This email included Transwest’s submittal of the Phase 2 report for stage 1 of this project and the request that the project be accepted into Phase 3 of the Path Rating Process with an accepted Rating of 1500 MW North to South.  This feedback was requested again due to the suspension of the PCC and the RACs subsequent assumption of duties related to the Path Rating Process.</w:t>
            </w: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jc w:val="both"/>
              <w:rPr>
                <w:spacing w:val="-2"/>
                <w:sz w:val="22"/>
              </w:rPr>
            </w:pPr>
          </w:p>
        </w:tc>
      </w:tr>
      <w:tr w:rsidR="0083206F" w:rsidRPr="007049C1" w:rsidTr="00170A98">
        <w:trPr>
          <w:jc w:val="center"/>
        </w:trPr>
        <w:tc>
          <w:tcPr>
            <w:tcW w:w="1152" w:type="dxa"/>
          </w:tcPr>
          <w:p w:rsidR="0083206F" w:rsidRPr="007049C1" w:rsidRDefault="0083206F" w:rsidP="00170A98">
            <w:pPr>
              <w:widowControl w:val="0"/>
              <w:tabs>
                <w:tab w:val="center" w:pos="480"/>
                <w:tab w:val="center" w:pos="2040"/>
                <w:tab w:val="center" w:pos="4080"/>
                <w:tab w:val="left" w:pos="5280"/>
                <w:tab w:val="center" w:pos="13440"/>
              </w:tabs>
              <w:spacing w:before="40" w:after="40"/>
              <w:jc w:val="both"/>
              <w:rPr>
                <w:spacing w:val="-2"/>
                <w:sz w:val="22"/>
              </w:rPr>
            </w:pPr>
          </w:p>
        </w:tc>
        <w:tc>
          <w:tcPr>
            <w:tcW w:w="1872" w:type="dxa"/>
          </w:tcPr>
          <w:p w:rsidR="0083206F" w:rsidRDefault="0083206F" w:rsidP="00170A98">
            <w:pPr>
              <w:widowControl w:val="0"/>
              <w:tabs>
                <w:tab w:val="center" w:pos="480"/>
                <w:tab w:val="center" w:pos="2040"/>
                <w:tab w:val="center" w:pos="4080"/>
                <w:tab w:val="left" w:pos="5280"/>
                <w:tab w:val="center" w:pos="13440"/>
              </w:tabs>
              <w:spacing w:before="40" w:after="40"/>
              <w:jc w:val="center"/>
              <w:rPr>
                <w:spacing w:val="-2"/>
                <w:sz w:val="22"/>
              </w:rPr>
            </w:pPr>
            <w:r>
              <w:rPr>
                <w:spacing w:val="-2"/>
                <w:sz w:val="22"/>
              </w:rPr>
              <w:t>11/14/17</w:t>
            </w:r>
          </w:p>
        </w:tc>
        <w:tc>
          <w:tcPr>
            <w:tcW w:w="734" w:type="dxa"/>
          </w:tcPr>
          <w:p w:rsidR="0083206F" w:rsidRDefault="0083206F" w:rsidP="00170A98">
            <w:pPr>
              <w:widowControl w:val="0"/>
              <w:tabs>
                <w:tab w:val="center" w:pos="340"/>
                <w:tab w:val="center" w:pos="2520"/>
                <w:tab w:val="center" w:pos="4230"/>
                <w:tab w:val="left" w:pos="5280"/>
                <w:tab w:val="center" w:pos="13440"/>
              </w:tabs>
              <w:spacing w:before="40" w:after="40"/>
              <w:jc w:val="center"/>
              <w:rPr>
                <w:spacing w:val="-2"/>
                <w:sz w:val="22"/>
              </w:rPr>
            </w:pPr>
          </w:p>
        </w:tc>
        <w:tc>
          <w:tcPr>
            <w:tcW w:w="7344" w:type="dxa"/>
          </w:tcPr>
          <w:p w:rsidR="0083206F" w:rsidRDefault="0083206F" w:rsidP="00170A98">
            <w:pPr>
              <w:ind w:left="376"/>
              <w:rPr>
                <w:sz w:val="22"/>
              </w:rPr>
            </w:pPr>
            <w:r>
              <w:rPr>
                <w:rFonts w:cs="Courier New"/>
                <w:sz w:val="22"/>
              </w:rPr>
              <w:t xml:space="preserve">By email this date </w:t>
            </w:r>
            <w:r>
              <w:rPr>
                <w:szCs w:val="24"/>
              </w:rPr>
              <w:t xml:space="preserve">TransWest Express LLC has completed the WECC Path Rating Process requirements for TransWest Express Stage 1 to obtain Phase 3 status. The TransWest Express Stage 1 is a ±600 kV, line commutated, bi-pole high voltage direct current transmission line with a capacity of up to 1,500 MW that will extend from south </w:t>
            </w:r>
            <w:r>
              <w:rPr>
                <w:szCs w:val="24"/>
              </w:rPr>
              <w:lastRenderedPageBreak/>
              <w:t xml:space="preserve">central Wyoming to southeastern Nevada. </w:t>
            </w:r>
          </w:p>
          <w:p w:rsidR="0083206F" w:rsidRDefault="0083206F" w:rsidP="00170A98">
            <w:pPr>
              <w:ind w:left="376"/>
            </w:pPr>
            <w:r>
              <w:rPr>
                <w:szCs w:val="24"/>
              </w:rPr>
              <w:t xml:space="preserve">On August 25, 2017, TransWest Express LLC submitted the TransWest Express Stage 1 Phase 2 Project Review Group study report as a part of the WECC </w:t>
            </w:r>
            <w:r>
              <w:rPr>
                <w:rFonts w:ascii="Segoe UI" w:hAnsi="Segoe UI" w:cs="Segoe UI"/>
                <w:sz w:val="21"/>
                <w:szCs w:val="21"/>
                <w:shd w:val="clear" w:color="auto" w:fill="FFFFFF"/>
              </w:rPr>
              <w:t>Project Coordination, Path Rating and Progress Report Processes</w:t>
            </w:r>
            <w:r>
              <w:rPr>
                <w:szCs w:val="24"/>
              </w:rPr>
              <w:t xml:space="preserve">. All comments have been addressed and TransWest Express LLC has requested the WECC Reliability Assessment Committee (RAC) grant the TransWest Express Project Stage 1 Phase 3 status.    </w:t>
            </w:r>
          </w:p>
          <w:p w:rsidR="0083206F" w:rsidRDefault="0083206F" w:rsidP="00170A98">
            <w:pPr>
              <w:ind w:left="376"/>
            </w:pPr>
            <w:r>
              <w:rPr>
                <w:szCs w:val="24"/>
              </w:rPr>
              <w:t xml:space="preserve">Therefore, in accordance with the WECC </w:t>
            </w:r>
            <w:r>
              <w:rPr>
                <w:rFonts w:ascii="Segoe UI" w:hAnsi="Segoe UI" w:cs="Segoe UI"/>
                <w:sz w:val="21"/>
                <w:szCs w:val="21"/>
                <w:shd w:val="clear" w:color="auto" w:fill="FFFFFF"/>
              </w:rPr>
              <w:t>Project Coordination, Path Rating and Progress Report Processes</w:t>
            </w:r>
            <w:r>
              <w:rPr>
                <w:szCs w:val="24"/>
              </w:rPr>
              <w:t>, the TransWest Express Stage 1 project is hereby granted Phase 3, Accepted Rating status as a ±600 kV, line commutated, bi-pole high voltage direct current with a capacity of up to 1,500 MW.</w:t>
            </w:r>
          </w:p>
          <w:p w:rsidR="0083206F" w:rsidRDefault="0083206F" w:rsidP="00170A98">
            <w:pPr>
              <w:ind w:left="376"/>
              <w:rPr>
                <w:color w:val="000000"/>
                <w:szCs w:val="24"/>
              </w:rPr>
            </w:pPr>
            <w:r>
              <w:rPr>
                <w:szCs w:val="24"/>
              </w:rPr>
              <w:t xml:space="preserve">Should you have any questions, or need additional information, please contact David Smith at </w:t>
            </w:r>
            <w:hyperlink r:id="rId33" w:history="1">
              <w:r>
                <w:rPr>
                  <w:rStyle w:val="Hyperlink"/>
                  <w:szCs w:val="24"/>
                  <w:shd w:val="clear" w:color="auto" w:fill="FFFFFF"/>
                </w:rPr>
                <w:t>David.Smith@tac-denver.com</w:t>
              </w:r>
            </w:hyperlink>
            <w:r>
              <w:rPr>
                <w:color w:val="000000"/>
                <w:szCs w:val="24"/>
                <w:shd w:val="clear" w:color="auto" w:fill="FFFFFF"/>
              </w:rPr>
              <w:t>.</w:t>
            </w:r>
          </w:p>
          <w:p w:rsidR="0083206F" w:rsidRDefault="0083206F" w:rsidP="00170A98">
            <w:pPr>
              <w:ind w:left="376"/>
              <w:rPr>
                <w:rFonts w:cs="Courier New"/>
                <w:sz w:val="22"/>
              </w:rPr>
            </w:pPr>
          </w:p>
        </w:tc>
        <w:tc>
          <w:tcPr>
            <w:tcW w:w="1872" w:type="dxa"/>
          </w:tcPr>
          <w:p w:rsidR="0083206F" w:rsidRPr="007049C1" w:rsidRDefault="0083206F" w:rsidP="00170A98">
            <w:pPr>
              <w:widowControl w:val="0"/>
              <w:tabs>
                <w:tab w:val="center" w:pos="480"/>
                <w:tab w:val="center" w:pos="2040"/>
                <w:tab w:val="center" w:pos="4080"/>
                <w:tab w:val="left" w:pos="5280"/>
                <w:tab w:val="center" w:pos="13440"/>
              </w:tabs>
              <w:spacing w:before="40" w:after="40"/>
              <w:jc w:val="both"/>
              <w:rPr>
                <w:spacing w:val="-2"/>
                <w:sz w:val="22"/>
              </w:rPr>
            </w:pPr>
          </w:p>
        </w:tc>
      </w:tr>
    </w:tbl>
    <w:p w:rsidR="0083206F" w:rsidRDefault="0083206F" w:rsidP="002B328A"/>
    <w:p w:rsidR="0083206F" w:rsidRDefault="0083206F" w:rsidP="002B328A">
      <w:pPr>
        <w:sectPr w:rsidR="0083206F" w:rsidSect="00FC2A2E">
          <w:headerReference w:type="default" r:id="rId34"/>
          <w:pgSz w:w="15840" w:h="12240" w:orient="landscape"/>
          <w:pgMar w:top="1080" w:right="1440" w:bottom="1080" w:left="1440" w:header="720" w:footer="432" w:gutter="0"/>
          <w:cols w:space="720"/>
          <w:docGrid w:linePitch="360"/>
        </w:sectPr>
      </w:pPr>
    </w:p>
    <w:p w:rsidR="00FC2A2E" w:rsidRDefault="009313A4" w:rsidP="0002570B">
      <w:pPr>
        <w:pStyle w:val="Heading1"/>
      </w:pPr>
      <w:bookmarkStart w:id="30" w:name="_Toc498422863"/>
      <w:r>
        <w:lastRenderedPageBreak/>
        <w:t>Path Rating Process – Phase 3 Pending and Inactive</w:t>
      </w:r>
      <w:bookmarkEnd w:id="30"/>
    </w:p>
    <w:p w:rsidR="009313A4" w:rsidRDefault="009313A4" w:rsidP="009313A4">
      <w:r w:rsidRPr="009313A4">
        <w:t xml:space="preserve">Projects listed as Phase </w:t>
      </w:r>
      <w:r>
        <w:t>3</w:t>
      </w:r>
      <w:r w:rsidR="00B65CEB">
        <w:t xml:space="preserve"> in the 2017</w:t>
      </w:r>
      <w:r w:rsidRPr="009313A4">
        <w:t xml:space="preserve"> Path Rating Catalog that </w:t>
      </w:r>
      <w:r>
        <w:t xml:space="preserve">are waiting for project completing or </w:t>
      </w:r>
      <w:r w:rsidRPr="009313A4">
        <w:t>have not reported activity for 18 or more months</w:t>
      </w:r>
      <w:r>
        <w:t>.</w:t>
      </w:r>
    </w:p>
    <w:p w:rsidR="009313A4" w:rsidRDefault="009313A4" w:rsidP="009313A4"/>
    <w:tbl>
      <w:tblPr>
        <w:tblStyle w:val="TableGrid"/>
        <w:tblW w:w="1298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1152"/>
        <w:gridCol w:w="1872"/>
        <w:gridCol w:w="740"/>
        <w:gridCol w:w="7344"/>
        <w:gridCol w:w="1872"/>
      </w:tblGrid>
      <w:tr w:rsidR="009313A4" w:rsidRPr="004A09C6" w:rsidTr="009313A4">
        <w:tc>
          <w:tcPr>
            <w:tcW w:w="1152" w:type="dxa"/>
          </w:tcPr>
          <w:p w:rsidR="009313A4" w:rsidRPr="009313A4" w:rsidRDefault="009313A4" w:rsidP="009313A4">
            <w:pPr>
              <w:widowControl w:val="0"/>
              <w:tabs>
                <w:tab w:val="left" w:pos="-350"/>
                <w:tab w:val="left" w:pos="10"/>
                <w:tab w:val="center" w:pos="480"/>
                <w:tab w:val="center" w:pos="2040"/>
                <w:tab w:val="center" w:pos="4080"/>
                <w:tab w:val="left" w:pos="5280"/>
                <w:tab w:val="center" w:pos="13440"/>
              </w:tabs>
              <w:jc w:val="both"/>
              <w:rPr>
                <w:spacing w:val="-2"/>
                <w:sz w:val="22"/>
              </w:rPr>
            </w:pPr>
            <w:r w:rsidRPr="009313A4">
              <w:rPr>
                <w:spacing w:val="-2"/>
                <w:sz w:val="22"/>
              </w:rPr>
              <w:t>01-05-11</w:t>
            </w:r>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PacifiCorp</w:t>
            </w:r>
          </w:p>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(PACE)</w:t>
            </w:r>
          </w:p>
        </w:tc>
        <w:tc>
          <w:tcPr>
            <w:tcW w:w="740" w:type="dxa"/>
          </w:tcPr>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9313A4" w:rsidRPr="009313A4" w:rsidRDefault="009313A4" w:rsidP="004F42BE">
            <w:pPr>
              <w:pStyle w:val="Heading3"/>
              <w:outlineLvl w:val="2"/>
            </w:pPr>
            <w:bookmarkStart w:id="31" w:name="_Toc498422864"/>
            <w:r w:rsidRPr="009313A4">
              <w:t>Gateway West – Aeolus West, Bridger/Anticline West and Path C Projects</w:t>
            </w:r>
            <w:bookmarkEnd w:id="31"/>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p>
        </w:tc>
      </w:tr>
      <w:tr w:rsidR="009313A4" w:rsidRPr="004A09C6" w:rsidTr="009313A4">
        <w:tc>
          <w:tcPr>
            <w:tcW w:w="1152" w:type="dxa"/>
          </w:tcPr>
          <w:p w:rsidR="009313A4" w:rsidRPr="004A09C6" w:rsidRDefault="009313A4" w:rsidP="009313A4">
            <w:pPr>
              <w:widowControl w:val="0"/>
              <w:tabs>
                <w:tab w:val="left" w:pos="-350"/>
                <w:tab w:val="left" w:pos="10"/>
              </w:tabs>
            </w:pPr>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p>
        </w:tc>
        <w:tc>
          <w:tcPr>
            <w:tcW w:w="740" w:type="dxa"/>
          </w:tcPr>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S</w:t>
            </w:r>
          </w:p>
        </w:tc>
        <w:tc>
          <w:tcPr>
            <w:tcW w:w="7344"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b/>
                <w:spacing w:val="-2"/>
                <w:sz w:val="22"/>
              </w:rPr>
            </w:pPr>
            <w:r w:rsidRPr="004A09C6">
              <w:rPr>
                <w:rFonts w:cs="Courier New"/>
                <w:kern w:val="2"/>
                <w:sz w:val="22"/>
              </w:rPr>
              <w:t>02-06-09  By e-mail this date the TSS chair distributed a letter indicating that the Gateway West Transmission Project has achieved Phase II status for planned rating increases of the following paths; TOT 4A, Bridger West, and Borah West to 3435 MW, 5200 MW, and 5557 MW, respectively, and two new paths created with this project; West of Aeolus (2050 MW) and Midpoint West (5487 MW).</w:t>
            </w:r>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p>
        </w:tc>
      </w:tr>
      <w:tr w:rsidR="009313A4" w:rsidRPr="004A09C6" w:rsidTr="009313A4">
        <w:tc>
          <w:tcPr>
            <w:tcW w:w="1152" w:type="dxa"/>
          </w:tcPr>
          <w:p w:rsidR="009313A4" w:rsidRPr="004A09C6" w:rsidRDefault="009313A4" w:rsidP="009313A4">
            <w:pPr>
              <w:widowControl w:val="0"/>
              <w:tabs>
                <w:tab w:val="left" w:pos="-350"/>
                <w:tab w:val="left" w:pos="10"/>
              </w:tabs>
            </w:pPr>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p>
        </w:tc>
        <w:tc>
          <w:tcPr>
            <w:tcW w:w="740" w:type="dxa"/>
          </w:tcPr>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pacing w:val="-2"/>
                <w:sz w:val="22"/>
              </w:rPr>
            </w:pPr>
            <w:r w:rsidRPr="004A09C6">
              <w:rPr>
                <w:rFonts w:cs="Courier New"/>
                <w:sz w:val="22"/>
              </w:rPr>
              <w:t>01-05-11  By e-mail this date the PCC Chair distributed a letter indicating that the Gateway West-Aeolus West (2670 MW east to west), Bridger/Anticline West (4100 MW east to west) and Path C (2250 MW bi-directional north/south) Projects have achieved Phase III status with the indicated Accepted Ratings.</w:t>
            </w:r>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p>
        </w:tc>
      </w:tr>
      <w:tr w:rsidR="0001670F" w:rsidRPr="004A09C6" w:rsidTr="009313A4">
        <w:tc>
          <w:tcPr>
            <w:tcW w:w="1152" w:type="dxa"/>
          </w:tcPr>
          <w:p w:rsidR="0001670F" w:rsidRPr="004A09C6" w:rsidRDefault="0001670F" w:rsidP="009313A4">
            <w:pPr>
              <w:widowControl w:val="0"/>
              <w:tabs>
                <w:tab w:val="left" w:pos="-350"/>
                <w:tab w:val="left" w:pos="10"/>
              </w:tabs>
            </w:pPr>
          </w:p>
        </w:tc>
        <w:tc>
          <w:tcPr>
            <w:tcW w:w="1872" w:type="dxa"/>
          </w:tcPr>
          <w:p w:rsidR="0001670F" w:rsidRPr="004A09C6" w:rsidRDefault="000E08BC" w:rsidP="009313A4">
            <w:pPr>
              <w:widowControl w:val="0"/>
              <w:tabs>
                <w:tab w:val="center" w:pos="480"/>
                <w:tab w:val="center" w:pos="2040"/>
                <w:tab w:val="center" w:pos="4080"/>
                <w:tab w:val="left" w:pos="5280"/>
                <w:tab w:val="center" w:pos="13440"/>
              </w:tabs>
              <w:jc w:val="both"/>
              <w:rPr>
                <w:spacing w:val="-2"/>
                <w:sz w:val="22"/>
              </w:rPr>
            </w:pPr>
            <w:r>
              <w:rPr>
                <w:spacing w:val="-2"/>
                <w:sz w:val="22"/>
              </w:rPr>
              <w:t>08-24</w:t>
            </w:r>
            <w:r w:rsidR="0001670F">
              <w:rPr>
                <w:spacing w:val="-2"/>
                <w:sz w:val="22"/>
              </w:rPr>
              <w:t>-2016</w:t>
            </w:r>
          </w:p>
        </w:tc>
        <w:tc>
          <w:tcPr>
            <w:tcW w:w="740" w:type="dxa"/>
          </w:tcPr>
          <w:p w:rsidR="0001670F" w:rsidRPr="004A09C6" w:rsidRDefault="0001670F" w:rsidP="009313A4">
            <w:pPr>
              <w:widowControl w:val="0"/>
              <w:tabs>
                <w:tab w:val="center" w:pos="480"/>
                <w:tab w:val="center" w:pos="2040"/>
                <w:tab w:val="center" w:pos="4080"/>
                <w:tab w:val="left" w:pos="5280"/>
                <w:tab w:val="center" w:pos="13440"/>
              </w:tabs>
              <w:jc w:val="center"/>
              <w:rPr>
                <w:spacing w:val="-2"/>
                <w:sz w:val="22"/>
              </w:rPr>
            </w:pPr>
            <w:r>
              <w:rPr>
                <w:spacing w:val="-2"/>
                <w:sz w:val="22"/>
              </w:rPr>
              <w:t>C</w:t>
            </w:r>
          </w:p>
        </w:tc>
        <w:tc>
          <w:tcPr>
            <w:tcW w:w="7344" w:type="dxa"/>
          </w:tcPr>
          <w:p w:rsidR="0001670F" w:rsidRPr="004A09C6" w:rsidRDefault="0001670F" w:rsidP="00127B5F">
            <w:pPr>
              <w:widowControl w:val="0"/>
              <w:tabs>
                <w:tab w:val="center" w:pos="480"/>
                <w:tab w:val="center" w:pos="2040"/>
                <w:tab w:val="center" w:pos="4080"/>
                <w:tab w:val="left" w:pos="5280"/>
                <w:tab w:val="center" w:pos="13440"/>
              </w:tabs>
              <w:ind w:left="196"/>
              <w:jc w:val="both"/>
              <w:rPr>
                <w:rFonts w:cs="Courier New"/>
                <w:sz w:val="22"/>
              </w:rPr>
            </w:pPr>
            <w:r>
              <w:rPr>
                <w:rFonts w:cs="Courier New"/>
                <w:sz w:val="22"/>
              </w:rPr>
              <w:t xml:space="preserve">In </w:t>
            </w:r>
            <w:r w:rsidR="000E08BC">
              <w:rPr>
                <w:rFonts w:cs="Courier New"/>
                <w:sz w:val="22"/>
              </w:rPr>
              <w:t>TSS</w:t>
            </w:r>
            <w:r>
              <w:rPr>
                <w:rFonts w:cs="Courier New"/>
                <w:sz w:val="22"/>
              </w:rPr>
              <w:t xml:space="preserve"> this update was given - still in Phase 3, no change in service plan, working on permits</w:t>
            </w:r>
          </w:p>
        </w:tc>
        <w:tc>
          <w:tcPr>
            <w:tcW w:w="1872" w:type="dxa"/>
          </w:tcPr>
          <w:p w:rsidR="0001670F" w:rsidRPr="004A09C6" w:rsidRDefault="0001670F" w:rsidP="009313A4">
            <w:pPr>
              <w:widowControl w:val="0"/>
              <w:tabs>
                <w:tab w:val="center" w:pos="480"/>
                <w:tab w:val="center" w:pos="2040"/>
                <w:tab w:val="center" w:pos="4080"/>
                <w:tab w:val="left" w:pos="5280"/>
                <w:tab w:val="center" w:pos="13440"/>
              </w:tabs>
              <w:jc w:val="both"/>
              <w:rPr>
                <w:spacing w:val="-2"/>
                <w:sz w:val="22"/>
              </w:rPr>
            </w:pPr>
          </w:p>
        </w:tc>
      </w:tr>
    </w:tbl>
    <w:p w:rsidR="009313A4" w:rsidRDefault="009313A4" w:rsidP="009313A4">
      <w:pPr>
        <w:widowControl w:val="0"/>
      </w:pPr>
    </w:p>
    <w:tbl>
      <w:tblPr>
        <w:tblStyle w:val="TableGrid"/>
        <w:tblW w:w="1298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1152"/>
        <w:gridCol w:w="1872"/>
        <w:gridCol w:w="740"/>
        <w:gridCol w:w="7344"/>
        <w:gridCol w:w="1872"/>
      </w:tblGrid>
      <w:tr w:rsidR="009313A4" w:rsidRPr="004A09C6" w:rsidTr="009313A4">
        <w:trPr>
          <w:jc w:val="center"/>
        </w:trPr>
        <w:tc>
          <w:tcPr>
            <w:tcW w:w="115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r w:rsidRPr="004A09C6">
              <w:rPr>
                <w:spacing w:val="-2"/>
                <w:sz w:val="22"/>
              </w:rPr>
              <w:tab/>
              <w:t>12-16-10</w:t>
            </w:r>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PacifiCorp</w:t>
            </w:r>
          </w:p>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(PACE)</w:t>
            </w:r>
          </w:p>
        </w:tc>
        <w:tc>
          <w:tcPr>
            <w:tcW w:w="740" w:type="dxa"/>
          </w:tcPr>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9313A4" w:rsidRPr="009313A4" w:rsidRDefault="009313A4" w:rsidP="004F42BE">
            <w:pPr>
              <w:pStyle w:val="Heading3"/>
              <w:outlineLvl w:val="2"/>
            </w:pPr>
            <w:bookmarkStart w:id="32" w:name="_Toc498422865"/>
            <w:r w:rsidRPr="009313A4">
              <w:t>Gateway South – Aeolus South Project</w:t>
            </w:r>
            <w:bookmarkEnd w:id="32"/>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p>
        </w:tc>
      </w:tr>
      <w:tr w:rsidR="009313A4" w:rsidRPr="004A09C6" w:rsidTr="009313A4">
        <w:trPr>
          <w:jc w:val="center"/>
        </w:trPr>
        <w:tc>
          <w:tcPr>
            <w:tcW w:w="115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p>
        </w:tc>
        <w:tc>
          <w:tcPr>
            <w:tcW w:w="740" w:type="dxa"/>
          </w:tcPr>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S</w:t>
            </w:r>
          </w:p>
        </w:tc>
        <w:tc>
          <w:tcPr>
            <w:tcW w:w="7344"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b/>
                <w:spacing w:val="-2"/>
                <w:sz w:val="22"/>
              </w:rPr>
            </w:pPr>
            <w:r w:rsidRPr="004A09C6">
              <w:rPr>
                <w:rFonts w:cs="Courier New"/>
                <w:sz w:val="22"/>
              </w:rPr>
              <w:t xml:space="preserve">02-06-09  By e-mail this date the TSS chair distributed a letter indicating that </w:t>
            </w:r>
            <w:r w:rsidRPr="004A09C6">
              <w:rPr>
                <w:rFonts w:cs="Courier New"/>
                <w:sz w:val="22"/>
              </w:rPr>
              <w:lastRenderedPageBreak/>
              <w:t>the Gateway South Project has achieved Phase II status for a planned rating of 3000 MW N-S on the South of Aeolus path, 2400 MW N-S and 790 MW S-N on the Mona South path, and would increase the TOT 2C transfer capability from 300 MW to 2100 MW N-S and from 300 MW to 1700 MW S-N.</w:t>
            </w:r>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p>
        </w:tc>
      </w:tr>
      <w:tr w:rsidR="009313A4" w:rsidRPr="004A09C6" w:rsidTr="009313A4">
        <w:trPr>
          <w:jc w:val="center"/>
        </w:trPr>
        <w:tc>
          <w:tcPr>
            <w:tcW w:w="115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p>
        </w:tc>
        <w:tc>
          <w:tcPr>
            <w:tcW w:w="740" w:type="dxa"/>
          </w:tcPr>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pacing w:val="-2"/>
                <w:sz w:val="22"/>
              </w:rPr>
            </w:pPr>
            <w:r w:rsidRPr="004A09C6">
              <w:rPr>
                <w:rFonts w:cs="Courier New"/>
                <w:spacing w:val="-2"/>
                <w:sz w:val="22"/>
              </w:rPr>
              <w:t xml:space="preserve">12-16-10  </w:t>
            </w:r>
            <w:r w:rsidRPr="004A09C6">
              <w:rPr>
                <w:rFonts w:cs="Courier New"/>
                <w:sz w:val="22"/>
              </w:rPr>
              <w:t>By e-mail this date the PCC Chair distributed a letter indicating that the Gateway South-Aeolus South Project has achieved Phase III status with an Accepted Rating of 1700 MW north to south.</w:t>
            </w:r>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p>
        </w:tc>
      </w:tr>
      <w:tr w:rsidR="004A1CDB" w:rsidRPr="004A09C6" w:rsidTr="009313A4">
        <w:trPr>
          <w:jc w:val="center"/>
        </w:trPr>
        <w:tc>
          <w:tcPr>
            <w:tcW w:w="1152" w:type="dxa"/>
          </w:tcPr>
          <w:p w:rsidR="004A1CDB" w:rsidRPr="004A09C6" w:rsidRDefault="004A1CDB" w:rsidP="004A1CDB">
            <w:pPr>
              <w:widowControl w:val="0"/>
              <w:tabs>
                <w:tab w:val="center" w:pos="480"/>
                <w:tab w:val="center" w:pos="2040"/>
                <w:tab w:val="center" w:pos="4080"/>
                <w:tab w:val="left" w:pos="5280"/>
                <w:tab w:val="center" w:pos="13440"/>
              </w:tabs>
              <w:jc w:val="both"/>
              <w:rPr>
                <w:spacing w:val="-2"/>
                <w:sz w:val="22"/>
              </w:rPr>
            </w:pPr>
          </w:p>
        </w:tc>
        <w:tc>
          <w:tcPr>
            <w:tcW w:w="1872" w:type="dxa"/>
          </w:tcPr>
          <w:p w:rsidR="004A1CDB" w:rsidRPr="004A09C6" w:rsidRDefault="004A1CDB" w:rsidP="004A1CDB">
            <w:pPr>
              <w:widowControl w:val="0"/>
              <w:tabs>
                <w:tab w:val="center" w:pos="480"/>
                <w:tab w:val="center" w:pos="2040"/>
                <w:tab w:val="center" w:pos="4080"/>
                <w:tab w:val="left" w:pos="5280"/>
                <w:tab w:val="center" w:pos="13440"/>
              </w:tabs>
              <w:jc w:val="both"/>
              <w:rPr>
                <w:spacing w:val="-2"/>
                <w:sz w:val="22"/>
              </w:rPr>
            </w:pPr>
            <w:r>
              <w:rPr>
                <w:spacing w:val="-2"/>
                <w:sz w:val="22"/>
              </w:rPr>
              <w:t>08-24-2016</w:t>
            </w:r>
          </w:p>
        </w:tc>
        <w:tc>
          <w:tcPr>
            <w:tcW w:w="740" w:type="dxa"/>
          </w:tcPr>
          <w:p w:rsidR="004A1CDB" w:rsidRPr="004A09C6" w:rsidRDefault="004A1CDB" w:rsidP="004A1CDB">
            <w:pPr>
              <w:widowControl w:val="0"/>
              <w:tabs>
                <w:tab w:val="center" w:pos="480"/>
                <w:tab w:val="center" w:pos="2040"/>
                <w:tab w:val="center" w:pos="4080"/>
                <w:tab w:val="left" w:pos="5280"/>
                <w:tab w:val="center" w:pos="13440"/>
              </w:tabs>
              <w:jc w:val="center"/>
              <w:rPr>
                <w:spacing w:val="-2"/>
                <w:sz w:val="22"/>
              </w:rPr>
            </w:pPr>
            <w:r>
              <w:rPr>
                <w:spacing w:val="-2"/>
                <w:sz w:val="22"/>
              </w:rPr>
              <w:t>C</w:t>
            </w:r>
          </w:p>
        </w:tc>
        <w:tc>
          <w:tcPr>
            <w:tcW w:w="7344" w:type="dxa"/>
          </w:tcPr>
          <w:p w:rsidR="004A1CDB" w:rsidRPr="004A09C6" w:rsidRDefault="004A1CDB" w:rsidP="00127B5F">
            <w:pPr>
              <w:widowControl w:val="0"/>
              <w:tabs>
                <w:tab w:val="center" w:pos="480"/>
                <w:tab w:val="center" w:pos="2040"/>
                <w:tab w:val="center" w:pos="4080"/>
                <w:tab w:val="left" w:pos="5280"/>
                <w:tab w:val="center" w:pos="13440"/>
              </w:tabs>
              <w:ind w:left="196"/>
              <w:jc w:val="both"/>
              <w:rPr>
                <w:rFonts w:cs="Courier New"/>
                <w:sz w:val="22"/>
              </w:rPr>
            </w:pPr>
            <w:r>
              <w:rPr>
                <w:rFonts w:cs="Courier New"/>
                <w:sz w:val="22"/>
              </w:rPr>
              <w:t>In TSS this update was given - still in Phase 3, no change in service plan, working on permits</w:t>
            </w:r>
          </w:p>
        </w:tc>
        <w:tc>
          <w:tcPr>
            <w:tcW w:w="1872" w:type="dxa"/>
          </w:tcPr>
          <w:p w:rsidR="004A1CDB" w:rsidRPr="004A09C6" w:rsidRDefault="004A1CDB" w:rsidP="004A1CDB">
            <w:pPr>
              <w:widowControl w:val="0"/>
              <w:tabs>
                <w:tab w:val="center" w:pos="480"/>
                <w:tab w:val="center" w:pos="2040"/>
                <w:tab w:val="center" w:pos="4080"/>
                <w:tab w:val="left" w:pos="5280"/>
                <w:tab w:val="center" w:pos="13440"/>
              </w:tabs>
              <w:jc w:val="both"/>
              <w:rPr>
                <w:spacing w:val="-2"/>
                <w:sz w:val="22"/>
              </w:rPr>
            </w:pPr>
          </w:p>
        </w:tc>
      </w:tr>
    </w:tbl>
    <w:p w:rsidR="009313A4" w:rsidRDefault="009313A4" w:rsidP="009313A4"/>
    <w:tbl>
      <w:tblPr>
        <w:tblStyle w:val="TableGrid"/>
        <w:tblW w:w="1298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1152"/>
        <w:gridCol w:w="1872"/>
        <w:gridCol w:w="740"/>
        <w:gridCol w:w="7344"/>
        <w:gridCol w:w="1872"/>
      </w:tblGrid>
      <w:tr w:rsidR="009313A4" w:rsidRPr="004A09C6" w:rsidTr="00C65D88">
        <w:trPr>
          <w:jc w:val="center"/>
        </w:trPr>
        <w:tc>
          <w:tcPr>
            <w:tcW w:w="115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r>
              <w:rPr>
                <w:spacing w:val="-2"/>
                <w:sz w:val="22"/>
              </w:rPr>
              <w:t>01-11-08</w:t>
            </w:r>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PacifiCorp</w:t>
            </w:r>
          </w:p>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(PACE)</w:t>
            </w:r>
          </w:p>
        </w:tc>
        <w:tc>
          <w:tcPr>
            <w:tcW w:w="740" w:type="dxa"/>
          </w:tcPr>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9313A4" w:rsidRPr="009313A4" w:rsidRDefault="009313A4" w:rsidP="004F42BE">
            <w:pPr>
              <w:pStyle w:val="Heading3"/>
              <w:outlineLvl w:val="2"/>
            </w:pPr>
            <w:bookmarkStart w:id="33" w:name="_Toc498422866"/>
            <w:r w:rsidRPr="009313A4">
              <w:t xml:space="preserve">Gateway South – </w:t>
            </w:r>
            <w:r>
              <w:t>TOT 2B/2C Project</w:t>
            </w:r>
            <w:bookmarkEnd w:id="33"/>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p>
        </w:tc>
      </w:tr>
      <w:tr w:rsidR="009313A4" w:rsidRPr="004A09C6" w:rsidTr="00C65D88">
        <w:trPr>
          <w:jc w:val="center"/>
        </w:trPr>
        <w:tc>
          <w:tcPr>
            <w:tcW w:w="115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p>
        </w:tc>
        <w:tc>
          <w:tcPr>
            <w:tcW w:w="740" w:type="dxa"/>
          </w:tcPr>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pacing w:val="-2"/>
                <w:sz w:val="22"/>
              </w:rPr>
            </w:pPr>
            <w:r w:rsidRPr="004A09C6">
              <w:rPr>
                <w:rFonts w:cs="Courier New"/>
                <w:sz w:val="22"/>
              </w:rPr>
              <w:t>01-11-08 By e-mail this date National Grid requested entry into Phase I of the Project Rating Review Process for a two-segment project called the Gateway South Project.  The first segment of this project consists of a 330 mile single-circuit 500 kV AC transmission line from Mona substation in Utah to Crystal substation near Las Vegas, NV.  This line is planned to have a bidirectional rating of up to 1500 MW.  The second segment of this project is a 400 mile double-circuit 500 kV AC transmission line from a new substation, Aeolus, in southeastern Wyoming to Mona substation in Utah.  This line will be capable of delivering up to 3000 MW of resources to growing markets in Utah and the DSW.  National Grid also solicited interest in forming a joint Phase I Rating Study Team by 02/10/08.</w:t>
            </w:r>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p>
        </w:tc>
      </w:tr>
      <w:tr w:rsidR="009313A4" w:rsidRPr="004A09C6" w:rsidTr="00C65D88">
        <w:trPr>
          <w:jc w:val="center"/>
        </w:trPr>
        <w:tc>
          <w:tcPr>
            <w:tcW w:w="115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p>
        </w:tc>
        <w:tc>
          <w:tcPr>
            <w:tcW w:w="740" w:type="dxa"/>
          </w:tcPr>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pacing w:val="-2"/>
                <w:sz w:val="22"/>
              </w:rPr>
            </w:pPr>
            <w:r w:rsidRPr="004A09C6">
              <w:rPr>
                <w:rFonts w:cs="Courier New"/>
                <w:sz w:val="22"/>
              </w:rPr>
              <w:t xml:space="preserve">06-21-11  By e-mail this date the PCC Chair distributed a letter granting Phase III status and an Accepted Rating to the Gateway South - TOT 2B/2C Project.  It was recognized that issues brought up by LDWP are still outstanding but as these issues are operational in nature, they are to be addressed by LDWP and </w:t>
            </w:r>
            <w:r w:rsidRPr="004A09C6">
              <w:rPr>
                <w:rFonts w:cs="Courier New"/>
                <w:sz w:val="22"/>
              </w:rPr>
              <w:lastRenderedPageBreak/>
              <w:t>PacifiCorp during Phase III of this project.</w:t>
            </w:r>
            <w:r w:rsidRPr="004A09C6">
              <w:rPr>
                <w:rFonts w:cs="Courier New"/>
                <w:spacing w:val="-2"/>
                <w:sz w:val="22"/>
              </w:rPr>
              <w:t xml:space="preserve"> </w:t>
            </w:r>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p>
        </w:tc>
      </w:tr>
      <w:tr w:rsidR="009313A4" w:rsidRPr="004A09C6" w:rsidTr="00C65D88">
        <w:trPr>
          <w:jc w:val="center"/>
        </w:trPr>
        <w:tc>
          <w:tcPr>
            <w:tcW w:w="115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p>
        </w:tc>
        <w:tc>
          <w:tcPr>
            <w:tcW w:w="740" w:type="dxa"/>
          </w:tcPr>
          <w:p w:rsidR="009313A4" w:rsidRPr="004A09C6" w:rsidRDefault="009313A4" w:rsidP="009313A4">
            <w:pPr>
              <w:widowControl w:val="0"/>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r w:rsidRPr="004A09C6">
              <w:rPr>
                <w:rFonts w:cs="Courier New"/>
                <w:sz w:val="22"/>
              </w:rPr>
              <w:t>03-06-12  By e-mail this date Craig Quist distributed a letter stating that all facilities associated with this project are in-service. The accepted path rating are in the table below:</w:t>
            </w:r>
          </w:p>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6"/>
              <w:gridCol w:w="926"/>
              <w:gridCol w:w="926"/>
              <w:gridCol w:w="926"/>
              <w:gridCol w:w="926"/>
              <w:gridCol w:w="926"/>
              <w:gridCol w:w="927"/>
            </w:tblGrid>
            <w:tr w:rsidR="009313A4" w:rsidRPr="004A09C6" w:rsidTr="00C65D88">
              <w:tc>
                <w:tcPr>
                  <w:tcW w:w="926"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p>
              </w:tc>
              <w:tc>
                <w:tcPr>
                  <w:tcW w:w="1852" w:type="dxa"/>
                  <w:gridSpan w:val="2"/>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r w:rsidRPr="004A09C6">
                    <w:rPr>
                      <w:rFonts w:cs="Courier New"/>
                      <w:sz w:val="22"/>
                    </w:rPr>
                    <w:t>TOT 2B1</w:t>
                  </w:r>
                </w:p>
              </w:tc>
              <w:tc>
                <w:tcPr>
                  <w:tcW w:w="1852" w:type="dxa"/>
                  <w:gridSpan w:val="2"/>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r w:rsidRPr="004A09C6">
                    <w:rPr>
                      <w:rFonts w:cs="Courier New"/>
                      <w:sz w:val="22"/>
                    </w:rPr>
                    <w:t>TOT 2B2</w:t>
                  </w:r>
                </w:p>
              </w:tc>
              <w:tc>
                <w:tcPr>
                  <w:tcW w:w="1853" w:type="dxa"/>
                  <w:gridSpan w:val="2"/>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r w:rsidRPr="004A09C6">
                    <w:rPr>
                      <w:rFonts w:cs="Courier New"/>
                      <w:sz w:val="22"/>
                    </w:rPr>
                    <w:t>TOT 2C</w:t>
                  </w:r>
                </w:p>
              </w:tc>
            </w:tr>
            <w:tr w:rsidR="009313A4" w:rsidRPr="004A09C6" w:rsidTr="00C65D88">
              <w:tc>
                <w:tcPr>
                  <w:tcW w:w="926"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p>
              </w:tc>
              <w:tc>
                <w:tcPr>
                  <w:tcW w:w="926"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r w:rsidRPr="004A09C6">
                    <w:rPr>
                      <w:rFonts w:cs="Courier New"/>
                      <w:sz w:val="22"/>
                    </w:rPr>
                    <w:t>N-S</w:t>
                  </w:r>
                </w:p>
              </w:tc>
              <w:tc>
                <w:tcPr>
                  <w:tcW w:w="926"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r w:rsidRPr="004A09C6">
                    <w:rPr>
                      <w:rFonts w:cs="Courier New"/>
                      <w:sz w:val="22"/>
                    </w:rPr>
                    <w:t>S-N</w:t>
                  </w:r>
                </w:p>
              </w:tc>
              <w:tc>
                <w:tcPr>
                  <w:tcW w:w="926"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r w:rsidRPr="004A09C6">
                    <w:rPr>
                      <w:rFonts w:cs="Courier New"/>
                      <w:sz w:val="22"/>
                    </w:rPr>
                    <w:t>N-S</w:t>
                  </w:r>
                </w:p>
              </w:tc>
              <w:tc>
                <w:tcPr>
                  <w:tcW w:w="926"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r w:rsidRPr="004A09C6">
                    <w:rPr>
                      <w:rFonts w:cs="Courier New"/>
                      <w:sz w:val="22"/>
                    </w:rPr>
                    <w:t>S-N</w:t>
                  </w:r>
                </w:p>
              </w:tc>
              <w:tc>
                <w:tcPr>
                  <w:tcW w:w="926"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r w:rsidRPr="004A09C6">
                    <w:rPr>
                      <w:rFonts w:cs="Courier New"/>
                      <w:sz w:val="22"/>
                    </w:rPr>
                    <w:t>N-S</w:t>
                  </w:r>
                </w:p>
              </w:tc>
              <w:tc>
                <w:tcPr>
                  <w:tcW w:w="927"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r w:rsidRPr="004A09C6">
                    <w:rPr>
                      <w:rFonts w:cs="Courier New"/>
                      <w:sz w:val="22"/>
                    </w:rPr>
                    <w:t>S-N</w:t>
                  </w:r>
                </w:p>
              </w:tc>
            </w:tr>
            <w:tr w:rsidR="009313A4" w:rsidRPr="004A09C6" w:rsidTr="00C65D88">
              <w:tc>
                <w:tcPr>
                  <w:tcW w:w="926"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r w:rsidRPr="004A09C6">
                    <w:rPr>
                      <w:rFonts w:cs="Courier New"/>
                      <w:sz w:val="22"/>
                    </w:rPr>
                    <w:t>2011</w:t>
                  </w:r>
                </w:p>
              </w:tc>
              <w:tc>
                <w:tcPr>
                  <w:tcW w:w="926"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r w:rsidRPr="004A09C6">
                    <w:rPr>
                      <w:rFonts w:cs="Courier New"/>
                      <w:sz w:val="22"/>
                    </w:rPr>
                    <w:t>600</w:t>
                  </w:r>
                </w:p>
              </w:tc>
              <w:tc>
                <w:tcPr>
                  <w:tcW w:w="926"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r w:rsidRPr="004A09C6">
                    <w:rPr>
                      <w:rFonts w:cs="Courier New"/>
                      <w:sz w:val="22"/>
                    </w:rPr>
                    <w:t>600</w:t>
                  </w:r>
                </w:p>
              </w:tc>
              <w:tc>
                <w:tcPr>
                  <w:tcW w:w="926"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r w:rsidRPr="004A09C6">
                    <w:rPr>
                      <w:rFonts w:cs="Courier New"/>
                      <w:sz w:val="22"/>
                    </w:rPr>
                    <w:t>265</w:t>
                  </w:r>
                </w:p>
              </w:tc>
              <w:tc>
                <w:tcPr>
                  <w:tcW w:w="926"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r w:rsidRPr="004A09C6">
                    <w:rPr>
                      <w:rFonts w:cs="Courier New"/>
                      <w:sz w:val="22"/>
                    </w:rPr>
                    <w:t>300</w:t>
                  </w:r>
                </w:p>
              </w:tc>
              <w:tc>
                <w:tcPr>
                  <w:tcW w:w="926"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r w:rsidRPr="004A09C6">
                    <w:rPr>
                      <w:rFonts w:cs="Courier New"/>
                      <w:sz w:val="22"/>
                    </w:rPr>
                    <w:t>400</w:t>
                  </w:r>
                </w:p>
              </w:tc>
              <w:tc>
                <w:tcPr>
                  <w:tcW w:w="927" w:type="dxa"/>
                </w:tcPr>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r w:rsidRPr="004A09C6">
                    <w:rPr>
                      <w:rFonts w:cs="Courier New"/>
                      <w:sz w:val="22"/>
                    </w:rPr>
                    <w:t>580</w:t>
                  </w:r>
                </w:p>
              </w:tc>
            </w:tr>
          </w:tbl>
          <w:p w:rsidR="009313A4" w:rsidRPr="004A09C6" w:rsidRDefault="009313A4" w:rsidP="00127B5F">
            <w:pPr>
              <w:widowControl w:val="0"/>
              <w:tabs>
                <w:tab w:val="center" w:pos="480"/>
                <w:tab w:val="center" w:pos="2040"/>
                <w:tab w:val="center" w:pos="4080"/>
                <w:tab w:val="left" w:pos="5280"/>
                <w:tab w:val="center" w:pos="13440"/>
              </w:tabs>
              <w:ind w:left="196"/>
              <w:jc w:val="both"/>
              <w:rPr>
                <w:rFonts w:cs="Courier New"/>
                <w:sz w:val="22"/>
              </w:rPr>
            </w:pPr>
            <w:r w:rsidRPr="004A09C6">
              <w:rPr>
                <w:rFonts w:cs="Courier New"/>
                <w:sz w:val="22"/>
              </w:rPr>
              <w:t xml:space="preserve"> </w:t>
            </w:r>
          </w:p>
        </w:tc>
        <w:tc>
          <w:tcPr>
            <w:tcW w:w="187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p>
        </w:tc>
      </w:tr>
      <w:tr w:rsidR="004A1CDB" w:rsidRPr="004A09C6" w:rsidTr="00C65D88">
        <w:trPr>
          <w:jc w:val="center"/>
        </w:trPr>
        <w:tc>
          <w:tcPr>
            <w:tcW w:w="1152" w:type="dxa"/>
          </w:tcPr>
          <w:p w:rsidR="004A1CDB" w:rsidRPr="004A09C6" w:rsidRDefault="004A1CDB" w:rsidP="004A1CDB">
            <w:pPr>
              <w:widowControl w:val="0"/>
              <w:tabs>
                <w:tab w:val="center" w:pos="480"/>
                <w:tab w:val="center" w:pos="2040"/>
                <w:tab w:val="center" w:pos="4080"/>
                <w:tab w:val="left" w:pos="5280"/>
                <w:tab w:val="center" w:pos="13440"/>
              </w:tabs>
              <w:jc w:val="both"/>
              <w:rPr>
                <w:spacing w:val="-2"/>
                <w:sz w:val="22"/>
              </w:rPr>
            </w:pPr>
          </w:p>
        </w:tc>
        <w:tc>
          <w:tcPr>
            <w:tcW w:w="1872" w:type="dxa"/>
          </w:tcPr>
          <w:p w:rsidR="004A1CDB" w:rsidRPr="004A09C6" w:rsidRDefault="004A1CDB" w:rsidP="004A1CDB">
            <w:pPr>
              <w:widowControl w:val="0"/>
              <w:tabs>
                <w:tab w:val="center" w:pos="480"/>
                <w:tab w:val="center" w:pos="2040"/>
                <w:tab w:val="center" w:pos="4080"/>
                <w:tab w:val="left" w:pos="5280"/>
                <w:tab w:val="center" w:pos="13440"/>
              </w:tabs>
              <w:jc w:val="both"/>
              <w:rPr>
                <w:spacing w:val="-2"/>
                <w:sz w:val="22"/>
              </w:rPr>
            </w:pPr>
            <w:r>
              <w:rPr>
                <w:spacing w:val="-2"/>
                <w:sz w:val="22"/>
              </w:rPr>
              <w:t>08-24-2016</w:t>
            </w:r>
          </w:p>
        </w:tc>
        <w:tc>
          <w:tcPr>
            <w:tcW w:w="740" w:type="dxa"/>
          </w:tcPr>
          <w:p w:rsidR="004A1CDB" w:rsidRPr="004A09C6" w:rsidRDefault="004A1CDB" w:rsidP="004A1CDB">
            <w:pPr>
              <w:widowControl w:val="0"/>
              <w:tabs>
                <w:tab w:val="center" w:pos="480"/>
                <w:tab w:val="center" w:pos="2040"/>
                <w:tab w:val="center" w:pos="4080"/>
                <w:tab w:val="left" w:pos="5280"/>
                <w:tab w:val="center" w:pos="13440"/>
              </w:tabs>
              <w:jc w:val="center"/>
              <w:rPr>
                <w:spacing w:val="-2"/>
                <w:sz w:val="22"/>
              </w:rPr>
            </w:pPr>
            <w:r>
              <w:rPr>
                <w:spacing w:val="-2"/>
                <w:sz w:val="22"/>
              </w:rPr>
              <w:t>C</w:t>
            </w:r>
          </w:p>
        </w:tc>
        <w:tc>
          <w:tcPr>
            <w:tcW w:w="7344" w:type="dxa"/>
          </w:tcPr>
          <w:p w:rsidR="004A1CDB" w:rsidRPr="004A09C6" w:rsidRDefault="004A1CDB" w:rsidP="00127B5F">
            <w:pPr>
              <w:widowControl w:val="0"/>
              <w:tabs>
                <w:tab w:val="center" w:pos="480"/>
                <w:tab w:val="center" w:pos="2040"/>
                <w:tab w:val="center" w:pos="4080"/>
                <w:tab w:val="left" w:pos="5280"/>
                <w:tab w:val="center" w:pos="13440"/>
              </w:tabs>
              <w:ind w:left="196"/>
              <w:jc w:val="both"/>
              <w:rPr>
                <w:rFonts w:cs="Courier New"/>
                <w:sz w:val="22"/>
              </w:rPr>
            </w:pPr>
            <w:r>
              <w:rPr>
                <w:rFonts w:cs="Courier New"/>
                <w:sz w:val="22"/>
              </w:rPr>
              <w:t>In TSS this update was given - still in Phase 3, no change in service plan, working on permits</w:t>
            </w:r>
          </w:p>
        </w:tc>
        <w:tc>
          <w:tcPr>
            <w:tcW w:w="1872" w:type="dxa"/>
          </w:tcPr>
          <w:p w:rsidR="004A1CDB" w:rsidRPr="004A09C6" w:rsidRDefault="004A1CDB" w:rsidP="004A1CDB">
            <w:pPr>
              <w:widowControl w:val="0"/>
              <w:tabs>
                <w:tab w:val="center" w:pos="480"/>
                <w:tab w:val="center" w:pos="2040"/>
                <w:tab w:val="center" w:pos="4080"/>
                <w:tab w:val="left" w:pos="5280"/>
                <w:tab w:val="center" w:pos="13440"/>
              </w:tabs>
              <w:jc w:val="both"/>
              <w:rPr>
                <w:spacing w:val="-2"/>
                <w:sz w:val="22"/>
              </w:rPr>
            </w:pPr>
          </w:p>
        </w:tc>
      </w:tr>
    </w:tbl>
    <w:p w:rsidR="009313A4" w:rsidRDefault="009313A4" w:rsidP="009313A4"/>
    <w:tbl>
      <w:tblPr>
        <w:tblStyle w:val="TableGrid"/>
        <w:tblW w:w="1298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1152"/>
        <w:gridCol w:w="1872"/>
        <w:gridCol w:w="740"/>
        <w:gridCol w:w="7344"/>
        <w:gridCol w:w="1872"/>
      </w:tblGrid>
      <w:tr w:rsidR="009313A4" w:rsidRPr="004A09C6" w:rsidTr="00C65D88">
        <w:trPr>
          <w:jc w:val="center"/>
        </w:trPr>
        <w:tc>
          <w:tcPr>
            <w:tcW w:w="1152" w:type="dxa"/>
          </w:tcPr>
          <w:p w:rsidR="009313A4" w:rsidRPr="004A09C6" w:rsidRDefault="009313A4" w:rsidP="009313A4">
            <w:pPr>
              <w:widowControl w:val="0"/>
              <w:tabs>
                <w:tab w:val="center" w:pos="480"/>
                <w:tab w:val="center" w:pos="2040"/>
                <w:tab w:val="center" w:pos="4080"/>
                <w:tab w:val="left" w:pos="5280"/>
                <w:tab w:val="center" w:pos="13440"/>
              </w:tabs>
              <w:jc w:val="both"/>
              <w:rPr>
                <w:spacing w:val="-2"/>
                <w:sz w:val="22"/>
              </w:rPr>
            </w:pPr>
            <w:r w:rsidRPr="004A09C6">
              <w:rPr>
                <w:spacing w:val="-2"/>
                <w:sz w:val="22"/>
              </w:rPr>
              <w:tab/>
              <w:t>12-1</w:t>
            </w:r>
            <w:r>
              <w:rPr>
                <w:spacing w:val="-2"/>
                <w:sz w:val="22"/>
              </w:rPr>
              <w:t>4</w:t>
            </w:r>
            <w:r w:rsidRPr="004A09C6">
              <w:rPr>
                <w:spacing w:val="-2"/>
                <w:sz w:val="22"/>
              </w:rPr>
              <w:t>-10</w:t>
            </w:r>
          </w:p>
        </w:tc>
        <w:tc>
          <w:tcPr>
            <w:tcW w:w="1872" w:type="dxa"/>
          </w:tcPr>
          <w:p w:rsidR="009313A4" w:rsidRPr="004A09C6" w:rsidRDefault="009313A4" w:rsidP="00C65D88">
            <w:pPr>
              <w:widowControl w:val="0"/>
              <w:tabs>
                <w:tab w:val="center" w:pos="480"/>
                <w:tab w:val="center" w:pos="2040"/>
                <w:tab w:val="center" w:pos="4080"/>
                <w:tab w:val="left" w:pos="5280"/>
                <w:tab w:val="center" w:pos="13440"/>
              </w:tabs>
              <w:jc w:val="center"/>
              <w:rPr>
                <w:spacing w:val="-2"/>
                <w:sz w:val="22"/>
              </w:rPr>
            </w:pPr>
            <w:r w:rsidRPr="004A09C6">
              <w:rPr>
                <w:spacing w:val="-2"/>
                <w:sz w:val="22"/>
              </w:rPr>
              <w:t>PacifiCorp</w:t>
            </w:r>
          </w:p>
          <w:p w:rsidR="009313A4" w:rsidRPr="004A09C6" w:rsidRDefault="009313A4" w:rsidP="00C65D88">
            <w:pPr>
              <w:widowControl w:val="0"/>
              <w:tabs>
                <w:tab w:val="center" w:pos="480"/>
                <w:tab w:val="center" w:pos="2040"/>
                <w:tab w:val="center" w:pos="4080"/>
                <w:tab w:val="left" w:pos="5280"/>
                <w:tab w:val="center" w:pos="13440"/>
              </w:tabs>
              <w:jc w:val="center"/>
              <w:rPr>
                <w:spacing w:val="-2"/>
                <w:sz w:val="22"/>
              </w:rPr>
            </w:pPr>
            <w:r w:rsidRPr="004A09C6">
              <w:rPr>
                <w:spacing w:val="-2"/>
                <w:sz w:val="22"/>
              </w:rPr>
              <w:t>(PACE)</w:t>
            </w:r>
          </w:p>
        </w:tc>
        <w:tc>
          <w:tcPr>
            <w:tcW w:w="740" w:type="dxa"/>
          </w:tcPr>
          <w:p w:rsidR="009313A4" w:rsidRPr="004A09C6" w:rsidRDefault="009313A4" w:rsidP="00C65D88">
            <w:pPr>
              <w:widowControl w:val="0"/>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9313A4" w:rsidRPr="009313A4" w:rsidRDefault="009313A4" w:rsidP="004F42BE">
            <w:pPr>
              <w:pStyle w:val="Heading3"/>
              <w:outlineLvl w:val="2"/>
            </w:pPr>
            <w:bookmarkStart w:id="34" w:name="_Toc498422867"/>
            <w:r w:rsidRPr="009313A4">
              <w:t xml:space="preserve">Gateway </w:t>
            </w:r>
            <w:r>
              <w:t>West</w:t>
            </w:r>
            <w:r w:rsidRPr="009313A4">
              <w:t xml:space="preserve"> – </w:t>
            </w:r>
            <w:r>
              <w:t>TOT 4A Project</w:t>
            </w:r>
            <w:bookmarkEnd w:id="34"/>
          </w:p>
        </w:tc>
        <w:tc>
          <w:tcPr>
            <w:tcW w:w="1872" w:type="dxa"/>
          </w:tcPr>
          <w:p w:rsidR="009313A4" w:rsidRPr="004A09C6" w:rsidRDefault="009313A4" w:rsidP="00C65D88">
            <w:pPr>
              <w:widowControl w:val="0"/>
              <w:tabs>
                <w:tab w:val="center" w:pos="480"/>
                <w:tab w:val="center" w:pos="2040"/>
                <w:tab w:val="center" w:pos="4080"/>
                <w:tab w:val="left" w:pos="5280"/>
                <w:tab w:val="center" w:pos="13440"/>
              </w:tabs>
              <w:jc w:val="both"/>
              <w:rPr>
                <w:spacing w:val="-2"/>
                <w:sz w:val="22"/>
              </w:rPr>
            </w:pPr>
          </w:p>
        </w:tc>
      </w:tr>
      <w:tr w:rsidR="009313A4" w:rsidRPr="004A09C6" w:rsidTr="00C65D88">
        <w:trPr>
          <w:jc w:val="center"/>
        </w:trPr>
        <w:tc>
          <w:tcPr>
            <w:tcW w:w="1152" w:type="dxa"/>
          </w:tcPr>
          <w:p w:rsidR="009313A4" w:rsidRPr="004A09C6" w:rsidRDefault="009313A4" w:rsidP="00C65D88">
            <w:pPr>
              <w:keepNext/>
              <w:keepLines/>
              <w:tabs>
                <w:tab w:val="center" w:pos="480"/>
                <w:tab w:val="center" w:pos="2040"/>
                <w:tab w:val="center" w:pos="4080"/>
                <w:tab w:val="left" w:pos="5280"/>
                <w:tab w:val="center" w:pos="13440"/>
              </w:tabs>
              <w:jc w:val="both"/>
              <w:rPr>
                <w:spacing w:val="-2"/>
                <w:sz w:val="22"/>
              </w:rPr>
            </w:pPr>
          </w:p>
        </w:tc>
        <w:tc>
          <w:tcPr>
            <w:tcW w:w="1872" w:type="dxa"/>
          </w:tcPr>
          <w:p w:rsidR="009313A4" w:rsidRPr="004A09C6" w:rsidRDefault="009313A4" w:rsidP="00C65D88">
            <w:pPr>
              <w:keepNext/>
              <w:keepLines/>
              <w:tabs>
                <w:tab w:val="center" w:pos="480"/>
                <w:tab w:val="center" w:pos="2040"/>
                <w:tab w:val="center" w:pos="4080"/>
                <w:tab w:val="left" w:pos="5280"/>
                <w:tab w:val="center" w:pos="13440"/>
              </w:tabs>
              <w:jc w:val="center"/>
              <w:rPr>
                <w:spacing w:val="-2"/>
                <w:sz w:val="22"/>
              </w:rPr>
            </w:pPr>
          </w:p>
        </w:tc>
        <w:tc>
          <w:tcPr>
            <w:tcW w:w="740" w:type="dxa"/>
          </w:tcPr>
          <w:p w:rsidR="009313A4" w:rsidRPr="004A09C6" w:rsidRDefault="009313A4" w:rsidP="00C65D88">
            <w:pPr>
              <w:keepNext/>
              <w:keepLines/>
              <w:tabs>
                <w:tab w:val="center" w:pos="480"/>
                <w:tab w:val="center" w:pos="2040"/>
                <w:tab w:val="center" w:pos="4080"/>
                <w:tab w:val="left" w:pos="5280"/>
                <w:tab w:val="center" w:pos="13440"/>
              </w:tabs>
              <w:jc w:val="center"/>
              <w:rPr>
                <w:spacing w:val="-2"/>
                <w:sz w:val="22"/>
              </w:rPr>
            </w:pPr>
            <w:r w:rsidRPr="004A09C6">
              <w:rPr>
                <w:spacing w:val="-2"/>
                <w:kern w:val="2"/>
                <w:sz w:val="22"/>
              </w:rPr>
              <w:t>S</w:t>
            </w:r>
          </w:p>
        </w:tc>
        <w:tc>
          <w:tcPr>
            <w:tcW w:w="7344" w:type="dxa"/>
          </w:tcPr>
          <w:p w:rsidR="009313A4" w:rsidRPr="004A09C6" w:rsidRDefault="009313A4" w:rsidP="00127B5F">
            <w:pPr>
              <w:keepNext/>
              <w:keepLines/>
              <w:tabs>
                <w:tab w:val="center" w:pos="480"/>
                <w:tab w:val="center" w:pos="2040"/>
                <w:tab w:val="center" w:pos="4080"/>
                <w:tab w:val="left" w:pos="5280"/>
                <w:tab w:val="center" w:pos="13440"/>
              </w:tabs>
              <w:ind w:left="196"/>
              <w:jc w:val="both"/>
              <w:rPr>
                <w:rFonts w:cs="Courier New"/>
                <w:b/>
                <w:spacing w:val="-2"/>
                <w:sz w:val="22"/>
              </w:rPr>
            </w:pPr>
            <w:r w:rsidRPr="004A09C6">
              <w:rPr>
                <w:rFonts w:cs="Courier New"/>
                <w:kern w:val="2"/>
                <w:sz w:val="22"/>
              </w:rPr>
              <w:t>02-06-09  By e-mail this date the TSS chair distributed a letter indicating that the Gateway West Transmission Project has achieved Phase II status for planned rating increases of the following paths; TOT 4A, Bridger West, and Borah West to 3435 MW, 5200 MW, and 5557 MW, respectively, and two new paths created with this project; West of Aeolus (2050 MW) and Midpoint West (5487 MW).</w:t>
            </w:r>
          </w:p>
        </w:tc>
        <w:tc>
          <w:tcPr>
            <w:tcW w:w="1872" w:type="dxa"/>
          </w:tcPr>
          <w:p w:rsidR="009313A4" w:rsidRPr="004A09C6" w:rsidRDefault="009313A4" w:rsidP="00C65D88">
            <w:pPr>
              <w:keepNext/>
              <w:keepLines/>
              <w:tabs>
                <w:tab w:val="center" w:pos="480"/>
                <w:tab w:val="center" w:pos="2040"/>
                <w:tab w:val="center" w:pos="4080"/>
                <w:tab w:val="left" w:pos="5280"/>
                <w:tab w:val="center" w:pos="13440"/>
              </w:tabs>
              <w:jc w:val="both"/>
              <w:rPr>
                <w:spacing w:val="-2"/>
                <w:sz w:val="22"/>
              </w:rPr>
            </w:pPr>
          </w:p>
        </w:tc>
      </w:tr>
      <w:tr w:rsidR="009313A4" w:rsidRPr="004A09C6" w:rsidTr="00C65D88">
        <w:trPr>
          <w:jc w:val="center"/>
        </w:trPr>
        <w:tc>
          <w:tcPr>
            <w:tcW w:w="1152" w:type="dxa"/>
          </w:tcPr>
          <w:p w:rsidR="009313A4" w:rsidRPr="004A09C6" w:rsidRDefault="009313A4" w:rsidP="00C65D88">
            <w:pPr>
              <w:keepNext/>
              <w:keepLines/>
              <w:tabs>
                <w:tab w:val="center" w:pos="480"/>
                <w:tab w:val="center" w:pos="2040"/>
                <w:tab w:val="center" w:pos="4080"/>
                <w:tab w:val="left" w:pos="5280"/>
                <w:tab w:val="center" w:pos="13440"/>
              </w:tabs>
              <w:jc w:val="both"/>
              <w:rPr>
                <w:spacing w:val="-2"/>
                <w:sz w:val="22"/>
              </w:rPr>
            </w:pPr>
          </w:p>
        </w:tc>
        <w:tc>
          <w:tcPr>
            <w:tcW w:w="1872" w:type="dxa"/>
          </w:tcPr>
          <w:p w:rsidR="009313A4" w:rsidRPr="004A09C6" w:rsidRDefault="009313A4" w:rsidP="00C65D88">
            <w:pPr>
              <w:keepNext/>
              <w:keepLines/>
              <w:tabs>
                <w:tab w:val="center" w:pos="480"/>
                <w:tab w:val="center" w:pos="2040"/>
                <w:tab w:val="center" w:pos="4080"/>
                <w:tab w:val="left" w:pos="5280"/>
                <w:tab w:val="center" w:pos="13440"/>
              </w:tabs>
              <w:jc w:val="both"/>
              <w:rPr>
                <w:spacing w:val="-2"/>
                <w:sz w:val="22"/>
              </w:rPr>
            </w:pPr>
          </w:p>
        </w:tc>
        <w:tc>
          <w:tcPr>
            <w:tcW w:w="740" w:type="dxa"/>
          </w:tcPr>
          <w:p w:rsidR="009313A4" w:rsidRPr="004A09C6" w:rsidRDefault="009313A4" w:rsidP="00C65D88">
            <w:pPr>
              <w:keepNext/>
              <w:keepLines/>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9313A4" w:rsidRPr="004A09C6" w:rsidRDefault="009313A4" w:rsidP="00127B5F">
            <w:pPr>
              <w:keepNext/>
              <w:keepLines/>
              <w:tabs>
                <w:tab w:val="center" w:pos="480"/>
                <w:tab w:val="center" w:pos="2040"/>
                <w:tab w:val="center" w:pos="4080"/>
                <w:tab w:val="left" w:pos="5280"/>
                <w:tab w:val="center" w:pos="13440"/>
              </w:tabs>
              <w:ind w:left="196"/>
              <w:jc w:val="both"/>
              <w:rPr>
                <w:rFonts w:cs="Courier New"/>
                <w:spacing w:val="-2"/>
                <w:sz w:val="22"/>
              </w:rPr>
            </w:pPr>
            <w:r w:rsidRPr="004A09C6">
              <w:rPr>
                <w:rFonts w:cs="Courier New"/>
                <w:spacing w:val="-2"/>
                <w:sz w:val="22"/>
              </w:rPr>
              <w:t xml:space="preserve">12-14-10  </w:t>
            </w:r>
            <w:r w:rsidRPr="004A09C6">
              <w:rPr>
                <w:rFonts w:cs="Courier New"/>
                <w:sz w:val="22"/>
              </w:rPr>
              <w:t>By e-mail this date the PCC Chair distributed a letter indicating that the Gateway West-TOT 4A Project has achieved Phase III status with an Accepted Rating of 2175 MW north to south.</w:t>
            </w:r>
          </w:p>
        </w:tc>
        <w:tc>
          <w:tcPr>
            <w:tcW w:w="1872" w:type="dxa"/>
          </w:tcPr>
          <w:p w:rsidR="009313A4" w:rsidRPr="004A09C6" w:rsidRDefault="009313A4" w:rsidP="00C65D88">
            <w:pPr>
              <w:keepNext/>
              <w:keepLines/>
              <w:tabs>
                <w:tab w:val="center" w:pos="480"/>
                <w:tab w:val="center" w:pos="2040"/>
                <w:tab w:val="center" w:pos="4080"/>
                <w:tab w:val="left" w:pos="5280"/>
                <w:tab w:val="center" w:pos="13440"/>
              </w:tabs>
              <w:jc w:val="both"/>
              <w:rPr>
                <w:spacing w:val="-2"/>
                <w:sz w:val="22"/>
              </w:rPr>
            </w:pPr>
          </w:p>
        </w:tc>
      </w:tr>
      <w:tr w:rsidR="004A1CDB" w:rsidRPr="004A09C6" w:rsidTr="00C65D88">
        <w:trPr>
          <w:jc w:val="center"/>
        </w:trPr>
        <w:tc>
          <w:tcPr>
            <w:tcW w:w="1152" w:type="dxa"/>
          </w:tcPr>
          <w:p w:rsidR="004A1CDB" w:rsidRPr="004A09C6" w:rsidRDefault="004A1CDB" w:rsidP="004A1CDB">
            <w:pPr>
              <w:keepNext/>
              <w:keepLines/>
              <w:tabs>
                <w:tab w:val="center" w:pos="480"/>
                <w:tab w:val="center" w:pos="2040"/>
                <w:tab w:val="center" w:pos="4080"/>
                <w:tab w:val="left" w:pos="5280"/>
                <w:tab w:val="center" w:pos="13440"/>
              </w:tabs>
              <w:jc w:val="both"/>
              <w:rPr>
                <w:spacing w:val="-2"/>
                <w:sz w:val="22"/>
              </w:rPr>
            </w:pPr>
          </w:p>
        </w:tc>
        <w:tc>
          <w:tcPr>
            <w:tcW w:w="1872" w:type="dxa"/>
          </w:tcPr>
          <w:p w:rsidR="004A1CDB" w:rsidRPr="004A09C6" w:rsidRDefault="004A1CDB" w:rsidP="004A1CDB">
            <w:pPr>
              <w:widowControl w:val="0"/>
              <w:tabs>
                <w:tab w:val="center" w:pos="480"/>
                <w:tab w:val="center" w:pos="2040"/>
                <w:tab w:val="center" w:pos="4080"/>
                <w:tab w:val="left" w:pos="5280"/>
                <w:tab w:val="center" w:pos="13440"/>
              </w:tabs>
              <w:jc w:val="both"/>
              <w:rPr>
                <w:spacing w:val="-2"/>
                <w:sz w:val="22"/>
              </w:rPr>
            </w:pPr>
            <w:r>
              <w:rPr>
                <w:spacing w:val="-2"/>
                <w:sz w:val="22"/>
              </w:rPr>
              <w:t>08-24-2016</w:t>
            </w:r>
          </w:p>
        </w:tc>
        <w:tc>
          <w:tcPr>
            <w:tcW w:w="740" w:type="dxa"/>
          </w:tcPr>
          <w:p w:rsidR="004A1CDB" w:rsidRPr="004A09C6" w:rsidRDefault="004A1CDB" w:rsidP="004A1CDB">
            <w:pPr>
              <w:widowControl w:val="0"/>
              <w:tabs>
                <w:tab w:val="center" w:pos="480"/>
                <w:tab w:val="center" w:pos="2040"/>
                <w:tab w:val="center" w:pos="4080"/>
                <w:tab w:val="left" w:pos="5280"/>
                <w:tab w:val="center" w:pos="13440"/>
              </w:tabs>
              <w:jc w:val="center"/>
              <w:rPr>
                <w:spacing w:val="-2"/>
                <w:sz w:val="22"/>
              </w:rPr>
            </w:pPr>
            <w:r>
              <w:rPr>
                <w:spacing w:val="-2"/>
                <w:sz w:val="22"/>
              </w:rPr>
              <w:t>C</w:t>
            </w:r>
          </w:p>
        </w:tc>
        <w:tc>
          <w:tcPr>
            <w:tcW w:w="7344" w:type="dxa"/>
          </w:tcPr>
          <w:p w:rsidR="004A1CDB" w:rsidRPr="004A09C6" w:rsidRDefault="004A1CDB" w:rsidP="00127B5F">
            <w:pPr>
              <w:widowControl w:val="0"/>
              <w:tabs>
                <w:tab w:val="center" w:pos="480"/>
                <w:tab w:val="center" w:pos="2040"/>
                <w:tab w:val="center" w:pos="4080"/>
                <w:tab w:val="left" w:pos="5280"/>
                <w:tab w:val="center" w:pos="13440"/>
              </w:tabs>
              <w:ind w:left="196"/>
              <w:jc w:val="both"/>
              <w:rPr>
                <w:rFonts w:cs="Courier New"/>
                <w:sz w:val="22"/>
              </w:rPr>
            </w:pPr>
            <w:r>
              <w:rPr>
                <w:rFonts w:cs="Courier New"/>
                <w:sz w:val="22"/>
              </w:rPr>
              <w:t>In TSS this update was given - still in Phase 3, no change in service plan, working on permits</w:t>
            </w:r>
          </w:p>
        </w:tc>
        <w:tc>
          <w:tcPr>
            <w:tcW w:w="1872" w:type="dxa"/>
          </w:tcPr>
          <w:p w:rsidR="004A1CDB" w:rsidRPr="004A09C6" w:rsidRDefault="004A1CDB" w:rsidP="004A1CDB">
            <w:pPr>
              <w:keepNext/>
              <w:keepLines/>
              <w:tabs>
                <w:tab w:val="center" w:pos="480"/>
                <w:tab w:val="center" w:pos="2040"/>
                <w:tab w:val="center" w:pos="4080"/>
                <w:tab w:val="left" w:pos="5280"/>
                <w:tab w:val="center" w:pos="13440"/>
              </w:tabs>
              <w:jc w:val="both"/>
              <w:rPr>
                <w:spacing w:val="-2"/>
                <w:sz w:val="22"/>
              </w:rPr>
            </w:pPr>
          </w:p>
        </w:tc>
      </w:tr>
    </w:tbl>
    <w:p w:rsidR="009313A4" w:rsidRDefault="009313A4" w:rsidP="009313A4"/>
    <w:tbl>
      <w:tblPr>
        <w:tblStyle w:val="TableGrid"/>
        <w:tblW w:w="1298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1152"/>
        <w:gridCol w:w="1872"/>
        <w:gridCol w:w="740"/>
        <w:gridCol w:w="7344"/>
        <w:gridCol w:w="1872"/>
      </w:tblGrid>
      <w:tr w:rsidR="009313A4" w:rsidRPr="004A09C6" w:rsidTr="0099093F">
        <w:trPr>
          <w:cantSplit/>
          <w:jc w:val="center"/>
        </w:trPr>
        <w:tc>
          <w:tcPr>
            <w:tcW w:w="1152" w:type="dxa"/>
          </w:tcPr>
          <w:p w:rsidR="009313A4" w:rsidRPr="004A09C6" w:rsidRDefault="009313A4" w:rsidP="00C65D88">
            <w:pPr>
              <w:widowControl w:val="0"/>
              <w:tabs>
                <w:tab w:val="center" w:pos="480"/>
                <w:tab w:val="center" w:pos="2040"/>
                <w:tab w:val="center" w:pos="4080"/>
                <w:tab w:val="left" w:pos="5280"/>
                <w:tab w:val="center" w:pos="13440"/>
              </w:tabs>
              <w:jc w:val="both"/>
              <w:rPr>
                <w:spacing w:val="-2"/>
                <w:sz w:val="22"/>
              </w:rPr>
            </w:pPr>
            <w:r w:rsidRPr="004A09C6">
              <w:rPr>
                <w:spacing w:val="-2"/>
                <w:sz w:val="22"/>
              </w:rPr>
              <w:tab/>
              <w:t>12-1</w:t>
            </w:r>
            <w:r>
              <w:rPr>
                <w:spacing w:val="-2"/>
                <w:sz w:val="22"/>
              </w:rPr>
              <w:t>4</w:t>
            </w:r>
            <w:r w:rsidRPr="004A09C6">
              <w:rPr>
                <w:spacing w:val="-2"/>
                <w:sz w:val="22"/>
              </w:rPr>
              <w:t>-10</w:t>
            </w:r>
          </w:p>
        </w:tc>
        <w:tc>
          <w:tcPr>
            <w:tcW w:w="1872" w:type="dxa"/>
          </w:tcPr>
          <w:p w:rsidR="009313A4" w:rsidRPr="004A09C6" w:rsidRDefault="009313A4" w:rsidP="00C65D88">
            <w:pPr>
              <w:widowControl w:val="0"/>
              <w:tabs>
                <w:tab w:val="center" w:pos="480"/>
                <w:tab w:val="center" w:pos="2040"/>
                <w:tab w:val="center" w:pos="4080"/>
                <w:tab w:val="left" w:pos="5280"/>
                <w:tab w:val="center" w:pos="13440"/>
              </w:tabs>
              <w:jc w:val="center"/>
              <w:rPr>
                <w:spacing w:val="-2"/>
                <w:sz w:val="22"/>
              </w:rPr>
            </w:pPr>
            <w:r w:rsidRPr="004A09C6">
              <w:rPr>
                <w:spacing w:val="-2"/>
                <w:sz w:val="22"/>
              </w:rPr>
              <w:t>PacifiCorp</w:t>
            </w:r>
          </w:p>
          <w:p w:rsidR="009313A4" w:rsidRPr="004A09C6" w:rsidRDefault="009313A4" w:rsidP="00C65D88">
            <w:pPr>
              <w:widowControl w:val="0"/>
              <w:tabs>
                <w:tab w:val="center" w:pos="480"/>
                <w:tab w:val="center" w:pos="2040"/>
                <w:tab w:val="center" w:pos="4080"/>
                <w:tab w:val="left" w:pos="5280"/>
                <w:tab w:val="center" w:pos="13440"/>
              </w:tabs>
              <w:jc w:val="center"/>
              <w:rPr>
                <w:spacing w:val="-2"/>
                <w:sz w:val="22"/>
              </w:rPr>
            </w:pPr>
            <w:r w:rsidRPr="004A09C6">
              <w:rPr>
                <w:spacing w:val="-2"/>
                <w:sz w:val="22"/>
              </w:rPr>
              <w:t>(PACE)</w:t>
            </w:r>
          </w:p>
        </w:tc>
        <w:tc>
          <w:tcPr>
            <w:tcW w:w="740" w:type="dxa"/>
          </w:tcPr>
          <w:p w:rsidR="009313A4" w:rsidRPr="004A09C6" w:rsidRDefault="009313A4" w:rsidP="00C65D88">
            <w:pPr>
              <w:widowControl w:val="0"/>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9313A4" w:rsidRPr="009313A4" w:rsidRDefault="009313A4" w:rsidP="004F42BE">
            <w:pPr>
              <w:pStyle w:val="Heading3"/>
              <w:outlineLvl w:val="2"/>
            </w:pPr>
            <w:bookmarkStart w:id="35" w:name="_Toc498422868"/>
            <w:r w:rsidRPr="009313A4">
              <w:t xml:space="preserve">Gateway </w:t>
            </w:r>
            <w:r>
              <w:t>West</w:t>
            </w:r>
            <w:r w:rsidRPr="009313A4">
              <w:t xml:space="preserve"> – Borah West, Midpoint West &amp; Bridger 2400 MW Upgrade Projects</w:t>
            </w:r>
            <w:bookmarkEnd w:id="35"/>
          </w:p>
        </w:tc>
        <w:tc>
          <w:tcPr>
            <w:tcW w:w="1872" w:type="dxa"/>
          </w:tcPr>
          <w:p w:rsidR="009313A4" w:rsidRPr="004A09C6" w:rsidRDefault="009313A4" w:rsidP="00C65D88">
            <w:pPr>
              <w:widowControl w:val="0"/>
              <w:tabs>
                <w:tab w:val="center" w:pos="480"/>
                <w:tab w:val="center" w:pos="2040"/>
                <w:tab w:val="center" w:pos="4080"/>
                <w:tab w:val="left" w:pos="5280"/>
                <w:tab w:val="center" w:pos="13440"/>
              </w:tabs>
              <w:jc w:val="both"/>
              <w:rPr>
                <w:spacing w:val="-2"/>
                <w:sz w:val="22"/>
              </w:rPr>
            </w:pPr>
          </w:p>
        </w:tc>
      </w:tr>
      <w:tr w:rsidR="009313A4" w:rsidRPr="004A09C6" w:rsidTr="0099093F">
        <w:trPr>
          <w:cantSplit/>
          <w:jc w:val="center"/>
        </w:trPr>
        <w:tc>
          <w:tcPr>
            <w:tcW w:w="1152" w:type="dxa"/>
          </w:tcPr>
          <w:p w:rsidR="009313A4" w:rsidRPr="004A09C6" w:rsidRDefault="009313A4" w:rsidP="00C65D88">
            <w:pPr>
              <w:keepNext/>
              <w:keepLines/>
              <w:tabs>
                <w:tab w:val="center" w:pos="480"/>
                <w:tab w:val="center" w:pos="2040"/>
                <w:tab w:val="center" w:pos="4080"/>
                <w:tab w:val="left" w:pos="5280"/>
                <w:tab w:val="center" w:pos="13440"/>
              </w:tabs>
              <w:jc w:val="both"/>
              <w:rPr>
                <w:spacing w:val="-2"/>
                <w:sz w:val="22"/>
              </w:rPr>
            </w:pPr>
            <w:r>
              <w:rPr>
                <w:spacing w:val="-2"/>
                <w:sz w:val="22"/>
              </w:rPr>
              <w:lastRenderedPageBreak/>
              <w:t>Complete</w:t>
            </w:r>
          </w:p>
        </w:tc>
        <w:tc>
          <w:tcPr>
            <w:tcW w:w="1872" w:type="dxa"/>
          </w:tcPr>
          <w:p w:rsidR="009313A4" w:rsidRPr="004A09C6" w:rsidRDefault="009313A4" w:rsidP="00C65D88">
            <w:pPr>
              <w:keepNext/>
              <w:keepLines/>
              <w:tabs>
                <w:tab w:val="center" w:pos="480"/>
                <w:tab w:val="center" w:pos="2040"/>
                <w:tab w:val="center" w:pos="4080"/>
                <w:tab w:val="left" w:pos="5280"/>
                <w:tab w:val="center" w:pos="13440"/>
              </w:tabs>
              <w:jc w:val="center"/>
              <w:rPr>
                <w:spacing w:val="-2"/>
                <w:sz w:val="22"/>
              </w:rPr>
            </w:pPr>
          </w:p>
        </w:tc>
        <w:tc>
          <w:tcPr>
            <w:tcW w:w="740" w:type="dxa"/>
          </w:tcPr>
          <w:p w:rsidR="009313A4" w:rsidRPr="004A09C6" w:rsidRDefault="009313A4" w:rsidP="00C65D88">
            <w:pPr>
              <w:keepNext/>
              <w:keepLines/>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9313A4" w:rsidRPr="004A09C6" w:rsidRDefault="009313A4" w:rsidP="00127B5F">
            <w:pPr>
              <w:keepNext/>
              <w:keepLines/>
              <w:tabs>
                <w:tab w:val="center" w:pos="480"/>
                <w:tab w:val="center" w:pos="2040"/>
                <w:tab w:val="center" w:pos="4080"/>
                <w:tab w:val="left" w:pos="5280"/>
                <w:tab w:val="center" w:pos="13440"/>
              </w:tabs>
              <w:ind w:left="196"/>
              <w:jc w:val="both"/>
              <w:rPr>
                <w:rFonts w:cs="Courier New"/>
                <w:spacing w:val="-2"/>
                <w:sz w:val="22"/>
              </w:rPr>
            </w:pPr>
            <w:r w:rsidRPr="004A09C6">
              <w:rPr>
                <w:rFonts w:cs="Courier New"/>
                <w:kern w:val="2"/>
                <w:sz w:val="22"/>
              </w:rPr>
              <w:t>02-06-09  By e-mail this date the TSS chair distributed a letter indicating that the Gateway West Transmission Project has achieved Phase II status for planned rating increases of the following paths; TOT 4A, Bridger West, and Borah West to 3435 MW, 5200 MW, and 5557 MW, respectively, and two new paths created with this project; West of Aeolus (2050 MW) and Midpoint West (5487 MW).</w:t>
            </w:r>
          </w:p>
        </w:tc>
        <w:tc>
          <w:tcPr>
            <w:tcW w:w="1872" w:type="dxa"/>
          </w:tcPr>
          <w:p w:rsidR="009313A4" w:rsidRPr="004A09C6" w:rsidRDefault="009313A4" w:rsidP="00C65D88">
            <w:pPr>
              <w:keepNext/>
              <w:keepLines/>
              <w:tabs>
                <w:tab w:val="center" w:pos="480"/>
                <w:tab w:val="center" w:pos="2040"/>
                <w:tab w:val="center" w:pos="4080"/>
                <w:tab w:val="left" w:pos="5280"/>
                <w:tab w:val="center" w:pos="13440"/>
              </w:tabs>
              <w:jc w:val="both"/>
              <w:rPr>
                <w:spacing w:val="-2"/>
                <w:sz w:val="22"/>
              </w:rPr>
            </w:pPr>
          </w:p>
        </w:tc>
      </w:tr>
      <w:tr w:rsidR="009313A4" w:rsidRPr="004A09C6" w:rsidTr="0099093F">
        <w:trPr>
          <w:cantSplit/>
          <w:jc w:val="center"/>
        </w:trPr>
        <w:tc>
          <w:tcPr>
            <w:tcW w:w="1152" w:type="dxa"/>
          </w:tcPr>
          <w:p w:rsidR="009313A4" w:rsidRPr="004A09C6" w:rsidRDefault="009313A4" w:rsidP="00C65D88">
            <w:pPr>
              <w:keepNext/>
              <w:keepLines/>
              <w:tabs>
                <w:tab w:val="center" w:pos="480"/>
                <w:tab w:val="center" w:pos="2040"/>
                <w:tab w:val="center" w:pos="4080"/>
                <w:tab w:val="left" w:pos="5280"/>
                <w:tab w:val="center" w:pos="13440"/>
              </w:tabs>
              <w:jc w:val="both"/>
              <w:rPr>
                <w:spacing w:val="-2"/>
                <w:sz w:val="22"/>
              </w:rPr>
            </w:pPr>
          </w:p>
        </w:tc>
        <w:tc>
          <w:tcPr>
            <w:tcW w:w="1872" w:type="dxa"/>
          </w:tcPr>
          <w:p w:rsidR="009313A4" w:rsidRPr="004A09C6" w:rsidRDefault="009313A4" w:rsidP="00C65D88">
            <w:pPr>
              <w:keepNext/>
              <w:keepLines/>
              <w:tabs>
                <w:tab w:val="center" w:pos="480"/>
                <w:tab w:val="center" w:pos="2040"/>
                <w:tab w:val="center" w:pos="4080"/>
                <w:tab w:val="left" w:pos="5280"/>
                <w:tab w:val="center" w:pos="13440"/>
              </w:tabs>
              <w:jc w:val="center"/>
              <w:rPr>
                <w:spacing w:val="-2"/>
                <w:sz w:val="22"/>
              </w:rPr>
            </w:pPr>
          </w:p>
        </w:tc>
        <w:tc>
          <w:tcPr>
            <w:tcW w:w="740" w:type="dxa"/>
          </w:tcPr>
          <w:p w:rsidR="009313A4" w:rsidRPr="004A09C6" w:rsidRDefault="009313A4" w:rsidP="00C65D88">
            <w:pPr>
              <w:keepNext/>
              <w:keepLines/>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9313A4" w:rsidRPr="004A09C6" w:rsidRDefault="009313A4" w:rsidP="00127B5F">
            <w:pPr>
              <w:keepNext/>
              <w:keepLines/>
              <w:tabs>
                <w:tab w:val="center" w:pos="480"/>
                <w:tab w:val="center" w:pos="2040"/>
                <w:tab w:val="center" w:pos="4080"/>
                <w:tab w:val="left" w:pos="5280"/>
                <w:tab w:val="center" w:pos="13440"/>
              </w:tabs>
              <w:ind w:left="196"/>
              <w:jc w:val="both"/>
              <w:rPr>
                <w:rFonts w:cs="Courier New"/>
                <w:spacing w:val="-2"/>
                <w:sz w:val="22"/>
              </w:rPr>
            </w:pPr>
            <w:r w:rsidRPr="004A09C6">
              <w:rPr>
                <w:rFonts w:cs="Courier New"/>
                <w:sz w:val="22"/>
              </w:rPr>
              <w:t>07-21-11  By e-mail this date the PCC Chair distributed a letter granting Phase III status to the Gateway West – Borah West, Midpoint West, and Bridger 2400 MW Upgrade Projects with the following Accepted Ratings:  Borah West (4450 MW E-W), Midpoint West (4400 MW E-W) and Bridger West (2400 MW E-W).</w:t>
            </w:r>
            <w:r w:rsidRPr="004A09C6">
              <w:rPr>
                <w:rFonts w:cs="Courier New"/>
                <w:spacing w:val="-2"/>
                <w:sz w:val="22"/>
              </w:rPr>
              <w:t xml:space="preserve"> </w:t>
            </w:r>
          </w:p>
        </w:tc>
        <w:tc>
          <w:tcPr>
            <w:tcW w:w="1872" w:type="dxa"/>
          </w:tcPr>
          <w:p w:rsidR="009313A4" w:rsidRPr="004A09C6" w:rsidRDefault="009313A4" w:rsidP="00C65D88">
            <w:pPr>
              <w:keepNext/>
              <w:keepLines/>
              <w:tabs>
                <w:tab w:val="center" w:pos="480"/>
                <w:tab w:val="center" w:pos="2040"/>
                <w:tab w:val="center" w:pos="4080"/>
                <w:tab w:val="left" w:pos="5280"/>
                <w:tab w:val="center" w:pos="13440"/>
              </w:tabs>
              <w:jc w:val="both"/>
              <w:rPr>
                <w:spacing w:val="-2"/>
                <w:sz w:val="22"/>
              </w:rPr>
            </w:pPr>
          </w:p>
        </w:tc>
      </w:tr>
      <w:tr w:rsidR="009313A4" w:rsidRPr="004A09C6" w:rsidTr="0099093F">
        <w:trPr>
          <w:cantSplit/>
          <w:jc w:val="center"/>
        </w:trPr>
        <w:tc>
          <w:tcPr>
            <w:tcW w:w="1152" w:type="dxa"/>
          </w:tcPr>
          <w:p w:rsidR="009313A4" w:rsidRPr="004A09C6" w:rsidRDefault="009313A4" w:rsidP="00C65D88">
            <w:pPr>
              <w:keepNext/>
              <w:keepLines/>
              <w:tabs>
                <w:tab w:val="center" w:pos="480"/>
                <w:tab w:val="center" w:pos="2040"/>
                <w:tab w:val="center" w:pos="4080"/>
                <w:tab w:val="left" w:pos="5280"/>
                <w:tab w:val="center" w:pos="13440"/>
              </w:tabs>
              <w:jc w:val="both"/>
              <w:rPr>
                <w:spacing w:val="-2"/>
                <w:sz w:val="22"/>
              </w:rPr>
            </w:pPr>
          </w:p>
        </w:tc>
        <w:tc>
          <w:tcPr>
            <w:tcW w:w="1872" w:type="dxa"/>
          </w:tcPr>
          <w:p w:rsidR="009313A4" w:rsidRPr="004A09C6" w:rsidRDefault="009313A4" w:rsidP="00C65D88">
            <w:pPr>
              <w:keepNext/>
              <w:keepLines/>
              <w:tabs>
                <w:tab w:val="center" w:pos="480"/>
                <w:tab w:val="center" w:pos="2040"/>
                <w:tab w:val="center" w:pos="4080"/>
                <w:tab w:val="left" w:pos="5280"/>
                <w:tab w:val="center" w:pos="13440"/>
              </w:tabs>
              <w:jc w:val="center"/>
              <w:rPr>
                <w:spacing w:val="-2"/>
                <w:sz w:val="22"/>
              </w:rPr>
            </w:pPr>
          </w:p>
        </w:tc>
        <w:tc>
          <w:tcPr>
            <w:tcW w:w="740" w:type="dxa"/>
          </w:tcPr>
          <w:p w:rsidR="009313A4" w:rsidRPr="004A09C6" w:rsidRDefault="009313A4" w:rsidP="00C65D88">
            <w:pPr>
              <w:keepNext/>
              <w:keepLines/>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9313A4" w:rsidRPr="004A09C6" w:rsidRDefault="009313A4" w:rsidP="00127B5F">
            <w:pPr>
              <w:keepNext/>
              <w:keepLines/>
              <w:tabs>
                <w:tab w:val="center" w:pos="480"/>
                <w:tab w:val="center" w:pos="2040"/>
                <w:tab w:val="center" w:pos="4080"/>
                <w:tab w:val="left" w:pos="5280"/>
                <w:tab w:val="center" w:pos="13440"/>
              </w:tabs>
              <w:ind w:left="196"/>
              <w:jc w:val="both"/>
              <w:rPr>
                <w:rFonts w:cs="Courier New"/>
                <w:sz w:val="22"/>
              </w:rPr>
            </w:pPr>
            <w:r w:rsidRPr="004A09C6">
              <w:rPr>
                <w:rFonts w:cs="Courier New"/>
                <w:sz w:val="22"/>
              </w:rPr>
              <w:t xml:space="preserve">03-05-12  By e-mail this date Orlando A Ciniglio distributed a letter indicating that the Bridger West portion of this project has completed Phase III with the following Accepted Rating: Bridger West (2400 MW E-W). </w:t>
            </w:r>
          </w:p>
        </w:tc>
        <w:tc>
          <w:tcPr>
            <w:tcW w:w="1872" w:type="dxa"/>
          </w:tcPr>
          <w:p w:rsidR="009313A4" w:rsidRPr="004A09C6" w:rsidRDefault="009313A4" w:rsidP="00C65D88">
            <w:pPr>
              <w:keepNext/>
              <w:keepLines/>
              <w:tabs>
                <w:tab w:val="center" w:pos="480"/>
                <w:tab w:val="center" w:pos="2040"/>
                <w:tab w:val="center" w:pos="4080"/>
                <w:tab w:val="left" w:pos="5280"/>
                <w:tab w:val="center" w:pos="13440"/>
              </w:tabs>
              <w:jc w:val="both"/>
              <w:rPr>
                <w:spacing w:val="-2"/>
                <w:sz w:val="22"/>
              </w:rPr>
            </w:pPr>
          </w:p>
        </w:tc>
      </w:tr>
      <w:tr w:rsidR="00C44162" w:rsidRPr="004A09C6" w:rsidTr="0099093F">
        <w:trPr>
          <w:cantSplit/>
          <w:jc w:val="center"/>
        </w:trPr>
        <w:tc>
          <w:tcPr>
            <w:tcW w:w="1152" w:type="dxa"/>
          </w:tcPr>
          <w:p w:rsidR="00C44162" w:rsidRPr="004A09C6" w:rsidRDefault="00C44162" w:rsidP="00C44162">
            <w:pPr>
              <w:keepNext/>
              <w:keepLines/>
              <w:tabs>
                <w:tab w:val="center" w:pos="480"/>
                <w:tab w:val="center" w:pos="2040"/>
                <w:tab w:val="center" w:pos="4080"/>
                <w:tab w:val="left" w:pos="5280"/>
                <w:tab w:val="center" w:pos="13440"/>
              </w:tabs>
              <w:jc w:val="both"/>
              <w:rPr>
                <w:spacing w:val="-2"/>
                <w:sz w:val="22"/>
              </w:rPr>
            </w:pPr>
          </w:p>
        </w:tc>
        <w:tc>
          <w:tcPr>
            <w:tcW w:w="1872" w:type="dxa"/>
          </w:tcPr>
          <w:p w:rsidR="00C44162" w:rsidRPr="004A09C6" w:rsidRDefault="00C44162" w:rsidP="00C44162">
            <w:pPr>
              <w:widowControl w:val="0"/>
              <w:tabs>
                <w:tab w:val="center" w:pos="480"/>
                <w:tab w:val="center" w:pos="2040"/>
                <w:tab w:val="center" w:pos="4080"/>
                <w:tab w:val="left" w:pos="5280"/>
                <w:tab w:val="center" w:pos="13440"/>
              </w:tabs>
              <w:jc w:val="both"/>
              <w:rPr>
                <w:spacing w:val="-2"/>
                <w:sz w:val="22"/>
              </w:rPr>
            </w:pPr>
            <w:r>
              <w:rPr>
                <w:spacing w:val="-2"/>
                <w:sz w:val="22"/>
              </w:rPr>
              <w:t>08-24-2016</w:t>
            </w:r>
          </w:p>
        </w:tc>
        <w:tc>
          <w:tcPr>
            <w:tcW w:w="740" w:type="dxa"/>
          </w:tcPr>
          <w:p w:rsidR="00C44162" w:rsidRPr="004A09C6" w:rsidRDefault="00C44162" w:rsidP="00C44162">
            <w:pPr>
              <w:widowControl w:val="0"/>
              <w:tabs>
                <w:tab w:val="center" w:pos="480"/>
                <w:tab w:val="center" w:pos="2040"/>
                <w:tab w:val="center" w:pos="4080"/>
                <w:tab w:val="left" w:pos="5280"/>
                <w:tab w:val="center" w:pos="13440"/>
              </w:tabs>
              <w:jc w:val="center"/>
              <w:rPr>
                <w:spacing w:val="-2"/>
                <w:sz w:val="22"/>
              </w:rPr>
            </w:pPr>
            <w:r>
              <w:rPr>
                <w:spacing w:val="-2"/>
                <w:sz w:val="22"/>
              </w:rPr>
              <w:t>C</w:t>
            </w:r>
          </w:p>
        </w:tc>
        <w:tc>
          <w:tcPr>
            <w:tcW w:w="7344" w:type="dxa"/>
          </w:tcPr>
          <w:p w:rsidR="00C44162" w:rsidRPr="004A09C6" w:rsidRDefault="00C44162" w:rsidP="00127B5F">
            <w:pPr>
              <w:widowControl w:val="0"/>
              <w:tabs>
                <w:tab w:val="center" w:pos="480"/>
                <w:tab w:val="center" w:pos="2040"/>
                <w:tab w:val="center" w:pos="4080"/>
                <w:tab w:val="left" w:pos="5280"/>
                <w:tab w:val="center" w:pos="13440"/>
              </w:tabs>
              <w:ind w:left="196"/>
              <w:jc w:val="both"/>
              <w:rPr>
                <w:rFonts w:cs="Courier New"/>
                <w:sz w:val="22"/>
              </w:rPr>
            </w:pPr>
            <w:r>
              <w:rPr>
                <w:rFonts w:cs="Courier New"/>
                <w:sz w:val="22"/>
              </w:rPr>
              <w:t>In TSS this update was given - still in Phase 3, no change in service plan, working on permits</w:t>
            </w:r>
          </w:p>
        </w:tc>
        <w:tc>
          <w:tcPr>
            <w:tcW w:w="1872" w:type="dxa"/>
          </w:tcPr>
          <w:p w:rsidR="00C44162" w:rsidRPr="004A09C6" w:rsidRDefault="00C44162" w:rsidP="00C44162">
            <w:pPr>
              <w:keepNext/>
              <w:keepLines/>
              <w:tabs>
                <w:tab w:val="center" w:pos="480"/>
                <w:tab w:val="center" w:pos="2040"/>
                <w:tab w:val="center" w:pos="4080"/>
                <w:tab w:val="left" w:pos="5280"/>
                <w:tab w:val="center" w:pos="13440"/>
              </w:tabs>
              <w:jc w:val="both"/>
              <w:rPr>
                <w:spacing w:val="-2"/>
                <w:sz w:val="22"/>
              </w:rPr>
            </w:pPr>
          </w:p>
        </w:tc>
      </w:tr>
    </w:tbl>
    <w:p w:rsidR="009313A4" w:rsidRDefault="009313A4" w:rsidP="009313A4"/>
    <w:tbl>
      <w:tblPr>
        <w:tblStyle w:val="TableGrid"/>
        <w:tblW w:w="1298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1152"/>
        <w:gridCol w:w="1872"/>
        <w:gridCol w:w="740"/>
        <w:gridCol w:w="7344"/>
        <w:gridCol w:w="1872"/>
      </w:tblGrid>
      <w:tr w:rsidR="009313A4" w:rsidRPr="004A09C6" w:rsidTr="00C65D88">
        <w:trPr>
          <w:jc w:val="center"/>
        </w:trPr>
        <w:tc>
          <w:tcPr>
            <w:tcW w:w="1152" w:type="dxa"/>
          </w:tcPr>
          <w:p w:rsidR="009313A4" w:rsidRPr="009313A4" w:rsidRDefault="009313A4" w:rsidP="009313A4">
            <w:pPr>
              <w:keepNext/>
              <w:keepLines/>
              <w:spacing w:before="20"/>
              <w:jc w:val="center"/>
              <w:rPr>
                <w:kern w:val="2"/>
                <w:sz w:val="22"/>
              </w:rPr>
            </w:pPr>
            <w:r>
              <w:rPr>
                <w:kern w:val="2"/>
                <w:sz w:val="22"/>
              </w:rPr>
              <w:t>01-2013</w:t>
            </w:r>
          </w:p>
        </w:tc>
        <w:tc>
          <w:tcPr>
            <w:tcW w:w="1872" w:type="dxa"/>
          </w:tcPr>
          <w:p w:rsidR="009313A4" w:rsidRPr="009313A4" w:rsidRDefault="009313A4" w:rsidP="009313A4">
            <w:pPr>
              <w:keepNext/>
              <w:keepLines/>
              <w:spacing w:before="20"/>
              <w:jc w:val="center"/>
              <w:rPr>
                <w:kern w:val="2"/>
                <w:sz w:val="22"/>
              </w:rPr>
            </w:pPr>
            <w:r w:rsidRPr="009313A4">
              <w:rPr>
                <w:kern w:val="2"/>
                <w:sz w:val="22"/>
              </w:rPr>
              <w:t>Idaho Power Company (IPC</w:t>
            </w:r>
          </w:p>
        </w:tc>
        <w:tc>
          <w:tcPr>
            <w:tcW w:w="740" w:type="dxa"/>
          </w:tcPr>
          <w:p w:rsidR="009313A4" w:rsidRPr="009313A4" w:rsidRDefault="009313A4" w:rsidP="009313A4">
            <w:pPr>
              <w:keepNext/>
              <w:keepLines/>
              <w:spacing w:before="20"/>
              <w:jc w:val="center"/>
              <w:rPr>
                <w:kern w:val="2"/>
                <w:sz w:val="22"/>
              </w:rPr>
            </w:pPr>
            <w:r>
              <w:rPr>
                <w:kern w:val="2"/>
                <w:sz w:val="22"/>
              </w:rPr>
              <w:t>N</w:t>
            </w:r>
          </w:p>
        </w:tc>
        <w:tc>
          <w:tcPr>
            <w:tcW w:w="7344" w:type="dxa"/>
          </w:tcPr>
          <w:p w:rsidR="009313A4" w:rsidRPr="009313A4" w:rsidRDefault="009313A4" w:rsidP="004F42BE">
            <w:pPr>
              <w:pStyle w:val="Heading3"/>
              <w:outlineLvl w:val="2"/>
            </w:pPr>
            <w:bookmarkStart w:id="36" w:name="_Toc498422869"/>
            <w:r w:rsidRPr="009313A4">
              <w:t>TotBeast with Hemingway – Boardman 500 kV</w:t>
            </w:r>
            <w:bookmarkEnd w:id="36"/>
          </w:p>
        </w:tc>
        <w:tc>
          <w:tcPr>
            <w:tcW w:w="1872" w:type="dxa"/>
          </w:tcPr>
          <w:p w:rsidR="009313A4" w:rsidRPr="004A09C6" w:rsidRDefault="009313A4" w:rsidP="00C65D88">
            <w:pPr>
              <w:widowControl w:val="0"/>
              <w:tabs>
                <w:tab w:val="center" w:pos="480"/>
                <w:tab w:val="center" w:pos="2040"/>
                <w:tab w:val="center" w:pos="4080"/>
                <w:tab w:val="left" w:pos="5280"/>
                <w:tab w:val="center" w:pos="13440"/>
              </w:tabs>
              <w:jc w:val="both"/>
              <w:rPr>
                <w:spacing w:val="-2"/>
                <w:sz w:val="22"/>
              </w:rPr>
            </w:pPr>
          </w:p>
        </w:tc>
      </w:tr>
      <w:tr w:rsidR="00C44162" w:rsidRPr="004A09C6" w:rsidTr="00C65D88">
        <w:trPr>
          <w:jc w:val="center"/>
        </w:trPr>
        <w:tc>
          <w:tcPr>
            <w:tcW w:w="1152" w:type="dxa"/>
          </w:tcPr>
          <w:p w:rsidR="00C44162" w:rsidRDefault="00C44162" w:rsidP="00C44162">
            <w:pPr>
              <w:keepNext/>
              <w:keepLines/>
              <w:spacing w:before="20"/>
              <w:jc w:val="center"/>
              <w:rPr>
                <w:kern w:val="2"/>
                <w:sz w:val="22"/>
              </w:rPr>
            </w:pPr>
          </w:p>
        </w:tc>
        <w:tc>
          <w:tcPr>
            <w:tcW w:w="1872" w:type="dxa"/>
          </w:tcPr>
          <w:p w:rsidR="00C44162" w:rsidRPr="004A09C6" w:rsidRDefault="00C44162" w:rsidP="00C44162">
            <w:pPr>
              <w:widowControl w:val="0"/>
              <w:tabs>
                <w:tab w:val="center" w:pos="480"/>
                <w:tab w:val="center" w:pos="2040"/>
                <w:tab w:val="center" w:pos="4080"/>
                <w:tab w:val="left" w:pos="5280"/>
                <w:tab w:val="center" w:pos="13440"/>
              </w:tabs>
              <w:jc w:val="both"/>
              <w:rPr>
                <w:spacing w:val="-2"/>
                <w:sz w:val="22"/>
              </w:rPr>
            </w:pPr>
            <w:r>
              <w:rPr>
                <w:spacing w:val="-2"/>
                <w:sz w:val="22"/>
              </w:rPr>
              <w:t>08-24-2016</w:t>
            </w:r>
          </w:p>
        </w:tc>
        <w:tc>
          <w:tcPr>
            <w:tcW w:w="740" w:type="dxa"/>
          </w:tcPr>
          <w:p w:rsidR="00C44162" w:rsidRPr="004A09C6" w:rsidRDefault="00C44162" w:rsidP="00C44162">
            <w:pPr>
              <w:widowControl w:val="0"/>
              <w:tabs>
                <w:tab w:val="center" w:pos="480"/>
                <w:tab w:val="center" w:pos="2040"/>
                <w:tab w:val="center" w:pos="4080"/>
                <w:tab w:val="left" w:pos="5280"/>
                <w:tab w:val="center" w:pos="13440"/>
              </w:tabs>
              <w:jc w:val="center"/>
              <w:rPr>
                <w:spacing w:val="-2"/>
                <w:sz w:val="22"/>
              </w:rPr>
            </w:pPr>
            <w:r>
              <w:rPr>
                <w:spacing w:val="-2"/>
                <w:sz w:val="22"/>
              </w:rPr>
              <w:t>C</w:t>
            </w:r>
          </w:p>
        </w:tc>
        <w:tc>
          <w:tcPr>
            <w:tcW w:w="7344" w:type="dxa"/>
          </w:tcPr>
          <w:p w:rsidR="00C44162" w:rsidRPr="004A09C6" w:rsidRDefault="00C44162" w:rsidP="0099093F">
            <w:pPr>
              <w:widowControl w:val="0"/>
              <w:tabs>
                <w:tab w:val="center" w:pos="480"/>
                <w:tab w:val="center" w:pos="2040"/>
                <w:tab w:val="center" w:pos="4080"/>
                <w:tab w:val="left" w:pos="5280"/>
                <w:tab w:val="center" w:pos="13440"/>
              </w:tabs>
              <w:ind w:left="196"/>
              <w:jc w:val="both"/>
              <w:rPr>
                <w:rFonts w:cs="Courier New"/>
                <w:sz w:val="22"/>
              </w:rPr>
            </w:pPr>
            <w:r>
              <w:rPr>
                <w:rFonts w:cs="Courier New"/>
                <w:sz w:val="22"/>
              </w:rPr>
              <w:t>In TSS this update was given - still in Phase 3, no change in service plan, working on permits</w:t>
            </w:r>
          </w:p>
        </w:tc>
        <w:tc>
          <w:tcPr>
            <w:tcW w:w="1872" w:type="dxa"/>
          </w:tcPr>
          <w:p w:rsidR="00C44162" w:rsidRPr="004A09C6" w:rsidRDefault="00C44162" w:rsidP="00C44162">
            <w:pPr>
              <w:widowControl w:val="0"/>
              <w:tabs>
                <w:tab w:val="center" w:pos="480"/>
                <w:tab w:val="center" w:pos="2040"/>
                <w:tab w:val="center" w:pos="4080"/>
                <w:tab w:val="left" w:pos="5280"/>
                <w:tab w:val="center" w:pos="13440"/>
              </w:tabs>
              <w:jc w:val="both"/>
              <w:rPr>
                <w:spacing w:val="-2"/>
                <w:sz w:val="22"/>
              </w:rPr>
            </w:pPr>
          </w:p>
        </w:tc>
      </w:tr>
    </w:tbl>
    <w:p w:rsidR="009313A4" w:rsidRDefault="009313A4" w:rsidP="009313A4"/>
    <w:tbl>
      <w:tblPr>
        <w:tblStyle w:val="TableGrid"/>
        <w:tblW w:w="1298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1152"/>
        <w:gridCol w:w="1872"/>
        <w:gridCol w:w="740"/>
        <w:gridCol w:w="7344"/>
        <w:gridCol w:w="1872"/>
      </w:tblGrid>
      <w:tr w:rsidR="009313A4" w:rsidRPr="004A09C6" w:rsidTr="00C65D88">
        <w:trPr>
          <w:jc w:val="center"/>
        </w:trPr>
        <w:tc>
          <w:tcPr>
            <w:tcW w:w="1152" w:type="dxa"/>
          </w:tcPr>
          <w:p w:rsidR="009313A4" w:rsidRPr="004A09C6" w:rsidRDefault="009313A4" w:rsidP="009313A4">
            <w:pPr>
              <w:widowControl w:val="0"/>
              <w:spacing w:before="20"/>
              <w:jc w:val="center"/>
              <w:rPr>
                <w:kern w:val="2"/>
                <w:sz w:val="22"/>
              </w:rPr>
            </w:pPr>
            <w:r w:rsidRPr="004A09C6">
              <w:rPr>
                <w:kern w:val="2"/>
                <w:sz w:val="22"/>
              </w:rPr>
              <w:t>02-27-08</w:t>
            </w:r>
          </w:p>
        </w:tc>
        <w:tc>
          <w:tcPr>
            <w:tcW w:w="1872" w:type="dxa"/>
          </w:tcPr>
          <w:p w:rsidR="009313A4" w:rsidRPr="004A09C6" w:rsidRDefault="009313A4" w:rsidP="009313A4">
            <w:pPr>
              <w:widowControl w:val="0"/>
              <w:spacing w:before="20"/>
              <w:jc w:val="center"/>
              <w:rPr>
                <w:kern w:val="2"/>
                <w:sz w:val="22"/>
              </w:rPr>
            </w:pPr>
            <w:r w:rsidRPr="004A09C6">
              <w:rPr>
                <w:kern w:val="2"/>
                <w:sz w:val="22"/>
              </w:rPr>
              <w:t>Idaho Power Company (IPC)</w:t>
            </w:r>
          </w:p>
        </w:tc>
        <w:tc>
          <w:tcPr>
            <w:tcW w:w="740" w:type="dxa"/>
          </w:tcPr>
          <w:p w:rsidR="009313A4" w:rsidRPr="004A09C6" w:rsidRDefault="009313A4" w:rsidP="009313A4">
            <w:pPr>
              <w:widowControl w:val="0"/>
              <w:spacing w:before="20"/>
              <w:jc w:val="center"/>
              <w:rPr>
                <w:kern w:val="2"/>
                <w:sz w:val="22"/>
              </w:rPr>
            </w:pPr>
            <w:r w:rsidRPr="004A09C6">
              <w:rPr>
                <w:kern w:val="2"/>
                <w:sz w:val="22"/>
              </w:rPr>
              <w:t>N</w:t>
            </w:r>
          </w:p>
        </w:tc>
        <w:tc>
          <w:tcPr>
            <w:tcW w:w="7344" w:type="dxa"/>
          </w:tcPr>
          <w:p w:rsidR="009313A4" w:rsidRPr="009313A4" w:rsidRDefault="009313A4" w:rsidP="004F42BE">
            <w:pPr>
              <w:pStyle w:val="Heading3"/>
              <w:outlineLvl w:val="2"/>
            </w:pPr>
            <w:r w:rsidRPr="009313A4">
              <w:tab/>
            </w:r>
            <w:bookmarkStart w:id="37" w:name="_Toc498422870"/>
            <w:r w:rsidRPr="009313A4">
              <w:t>Hemingway to Boardman Transmission Project</w:t>
            </w:r>
            <w:bookmarkEnd w:id="37"/>
          </w:p>
        </w:tc>
        <w:tc>
          <w:tcPr>
            <w:tcW w:w="1872" w:type="dxa"/>
          </w:tcPr>
          <w:p w:rsidR="009313A4" w:rsidRPr="004A09C6" w:rsidRDefault="009313A4" w:rsidP="009313A4">
            <w:pPr>
              <w:widowControl w:val="0"/>
              <w:spacing w:before="20"/>
              <w:ind w:left="251"/>
              <w:rPr>
                <w:kern w:val="2"/>
                <w:sz w:val="22"/>
              </w:rPr>
            </w:pPr>
            <w:r w:rsidRPr="004A09C6">
              <w:rPr>
                <w:kern w:val="2"/>
                <w:sz w:val="22"/>
              </w:rPr>
              <w:t>2018</w:t>
            </w:r>
          </w:p>
        </w:tc>
      </w:tr>
      <w:tr w:rsidR="009313A4" w:rsidRPr="004A09C6" w:rsidTr="00C65D88">
        <w:trPr>
          <w:jc w:val="center"/>
        </w:trPr>
        <w:tc>
          <w:tcPr>
            <w:tcW w:w="1152" w:type="dxa"/>
          </w:tcPr>
          <w:p w:rsidR="009313A4" w:rsidRPr="004A09C6" w:rsidRDefault="009313A4"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9313A4" w:rsidRPr="004A09C6" w:rsidRDefault="009313A4"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740" w:type="dxa"/>
          </w:tcPr>
          <w:p w:rsidR="009313A4" w:rsidRPr="004A09C6" w:rsidRDefault="009313A4" w:rsidP="009313A4">
            <w:pPr>
              <w:widowControl w:val="0"/>
              <w:tabs>
                <w:tab w:val="center" w:pos="340"/>
                <w:tab w:val="center" w:pos="2520"/>
                <w:tab w:val="center" w:pos="4230"/>
                <w:tab w:val="left" w:pos="5280"/>
                <w:tab w:val="center" w:pos="13440"/>
              </w:tabs>
              <w:spacing w:before="20"/>
              <w:jc w:val="center"/>
              <w:rPr>
                <w:spacing w:val="-2"/>
                <w:kern w:val="2"/>
                <w:sz w:val="22"/>
              </w:rPr>
            </w:pPr>
            <w:r w:rsidRPr="004A09C6">
              <w:rPr>
                <w:spacing w:val="-2"/>
                <w:kern w:val="2"/>
                <w:sz w:val="22"/>
              </w:rPr>
              <w:t>N</w:t>
            </w:r>
          </w:p>
        </w:tc>
        <w:tc>
          <w:tcPr>
            <w:tcW w:w="7344" w:type="dxa"/>
          </w:tcPr>
          <w:p w:rsidR="009313A4" w:rsidRPr="004A09C6" w:rsidRDefault="009313A4" w:rsidP="009313A4">
            <w:pPr>
              <w:widowControl w:val="0"/>
              <w:tabs>
                <w:tab w:val="center" w:pos="252"/>
                <w:tab w:val="center" w:pos="2520"/>
                <w:tab w:val="center" w:pos="4230"/>
                <w:tab w:val="left" w:pos="5280"/>
                <w:tab w:val="center" w:pos="13440"/>
              </w:tabs>
              <w:spacing w:before="20"/>
              <w:ind w:left="252"/>
              <w:rPr>
                <w:rFonts w:cs="Courier New"/>
                <w:spacing w:val="-2"/>
                <w:kern w:val="2"/>
                <w:sz w:val="22"/>
              </w:rPr>
            </w:pPr>
            <w:r w:rsidRPr="004A09C6">
              <w:rPr>
                <w:rFonts w:cs="Courier New"/>
                <w:kern w:val="2"/>
                <w:sz w:val="22"/>
              </w:rPr>
              <w:t xml:space="preserve">02-27-08 By e-mail this date Idaho Power Company requested entry into Phase I of the Project Rating Review Process for the Hemingway to </w:t>
            </w:r>
            <w:r w:rsidRPr="004A09C6">
              <w:rPr>
                <w:rFonts w:cs="Courier New"/>
                <w:kern w:val="2"/>
                <w:sz w:val="22"/>
              </w:rPr>
              <w:lastRenderedPageBreak/>
              <w:t xml:space="preserve">Boardman Transmission Project.  The proposed project is a single circuit 500 kV transmission line starting at a proposed substation located southwest of Boise named Hemingway and ending at Boardman Substation.  The line is approximately 230 miles long and will be rated at 1000 MW bi-directional.  </w:t>
            </w:r>
          </w:p>
        </w:tc>
        <w:tc>
          <w:tcPr>
            <w:tcW w:w="1872" w:type="dxa"/>
          </w:tcPr>
          <w:p w:rsidR="009313A4" w:rsidRPr="004A09C6" w:rsidRDefault="009313A4"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9313A4" w:rsidRPr="004A09C6" w:rsidTr="00C65D88">
        <w:trPr>
          <w:jc w:val="center"/>
        </w:trPr>
        <w:tc>
          <w:tcPr>
            <w:tcW w:w="1152" w:type="dxa"/>
          </w:tcPr>
          <w:p w:rsidR="009313A4" w:rsidRPr="004A09C6" w:rsidRDefault="009313A4"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9313A4" w:rsidRPr="004A09C6" w:rsidRDefault="009313A4" w:rsidP="009313A4">
            <w:pPr>
              <w:widowControl w:val="0"/>
              <w:tabs>
                <w:tab w:val="center" w:pos="480"/>
                <w:tab w:val="center" w:pos="2040"/>
                <w:tab w:val="center" w:pos="4080"/>
                <w:tab w:val="left" w:pos="5280"/>
                <w:tab w:val="center" w:pos="13440"/>
              </w:tabs>
              <w:spacing w:before="20"/>
              <w:jc w:val="both"/>
              <w:rPr>
                <w:spacing w:val="-2"/>
                <w:kern w:val="2"/>
                <w:sz w:val="22"/>
              </w:rPr>
            </w:pPr>
          </w:p>
        </w:tc>
        <w:tc>
          <w:tcPr>
            <w:tcW w:w="740" w:type="dxa"/>
          </w:tcPr>
          <w:p w:rsidR="009313A4" w:rsidRPr="004A09C6" w:rsidRDefault="009313A4" w:rsidP="009313A4">
            <w:pPr>
              <w:widowControl w:val="0"/>
              <w:tabs>
                <w:tab w:val="center" w:pos="340"/>
                <w:tab w:val="center" w:pos="2520"/>
                <w:tab w:val="center" w:pos="4230"/>
                <w:tab w:val="left" w:pos="5280"/>
                <w:tab w:val="center" w:pos="13440"/>
              </w:tabs>
              <w:spacing w:before="20"/>
              <w:jc w:val="center"/>
              <w:rPr>
                <w:spacing w:val="-2"/>
                <w:kern w:val="2"/>
                <w:sz w:val="22"/>
              </w:rPr>
            </w:pPr>
            <w:r w:rsidRPr="004A09C6">
              <w:rPr>
                <w:spacing w:val="-2"/>
                <w:kern w:val="2"/>
                <w:sz w:val="22"/>
              </w:rPr>
              <w:t>S</w:t>
            </w:r>
          </w:p>
        </w:tc>
        <w:tc>
          <w:tcPr>
            <w:tcW w:w="7344" w:type="dxa"/>
          </w:tcPr>
          <w:p w:rsidR="009313A4" w:rsidRPr="004A09C6" w:rsidRDefault="009313A4" w:rsidP="009313A4">
            <w:pPr>
              <w:widowControl w:val="0"/>
              <w:tabs>
                <w:tab w:val="center" w:pos="252"/>
                <w:tab w:val="center" w:pos="2520"/>
                <w:tab w:val="center" w:pos="4230"/>
                <w:tab w:val="left" w:pos="5280"/>
                <w:tab w:val="center" w:pos="13440"/>
              </w:tabs>
              <w:spacing w:before="20"/>
              <w:ind w:left="252"/>
              <w:rPr>
                <w:rFonts w:cs="Courier New"/>
                <w:kern w:val="2"/>
                <w:sz w:val="22"/>
              </w:rPr>
            </w:pPr>
            <w:r w:rsidRPr="004A09C6">
              <w:rPr>
                <w:rFonts w:cs="Courier New"/>
                <w:kern w:val="2"/>
                <w:sz w:val="22"/>
              </w:rPr>
              <w:t>11-28-12  By e-mail this date the PCC Chair distributed a letter indicating that the Hemingway-Boardman 500 kV Project has achieved Phase III status and a planned rating of 2250 MW west to east and 3400 MW east to west.</w:t>
            </w:r>
          </w:p>
        </w:tc>
        <w:tc>
          <w:tcPr>
            <w:tcW w:w="1872" w:type="dxa"/>
          </w:tcPr>
          <w:p w:rsidR="009313A4" w:rsidRPr="004A09C6" w:rsidRDefault="009313A4" w:rsidP="009313A4">
            <w:pPr>
              <w:widowControl w:val="0"/>
              <w:tabs>
                <w:tab w:val="center" w:pos="480"/>
                <w:tab w:val="center" w:pos="2040"/>
                <w:tab w:val="center" w:pos="4080"/>
                <w:tab w:val="left" w:pos="5280"/>
                <w:tab w:val="center" w:pos="13440"/>
              </w:tabs>
              <w:spacing w:before="20"/>
              <w:jc w:val="both"/>
              <w:rPr>
                <w:spacing w:val="-2"/>
                <w:kern w:val="2"/>
                <w:sz w:val="22"/>
              </w:rPr>
            </w:pPr>
          </w:p>
        </w:tc>
      </w:tr>
      <w:tr w:rsidR="00C44162" w:rsidRPr="004A09C6" w:rsidTr="00C65D88">
        <w:trPr>
          <w:jc w:val="center"/>
        </w:trPr>
        <w:tc>
          <w:tcPr>
            <w:tcW w:w="1152" w:type="dxa"/>
          </w:tcPr>
          <w:p w:rsidR="00C44162" w:rsidRPr="004A09C6" w:rsidRDefault="00C44162" w:rsidP="00C44162">
            <w:pPr>
              <w:widowControl w:val="0"/>
              <w:tabs>
                <w:tab w:val="center" w:pos="480"/>
                <w:tab w:val="center" w:pos="2040"/>
                <w:tab w:val="center" w:pos="4080"/>
                <w:tab w:val="left" w:pos="5280"/>
                <w:tab w:val="center" w:pos="13440"/>
              </w:tabs>
              <w:spacing w:before="20"/>
              <w:jc w:val="both"/>
              <w:rPr>
                <w:spacing w:val="-2"/>
                <w:kern w:val="2"/>
                <w:sz w:val="22"/>
              </w:rPr>
            </w:pPr>
          </w:p>
        </w:tc>
        <w:tc>
          <w:tcPr>
            <w:tcW w:w="1872" w:type="dxa"/>
          </w:tcPr>
          <w:p w:rsidR="00C44162" w:rsidRPr="004A09C6" w:rsidRDefault="00C44162" w:rsidP="00C44162">
            <w:pPr>
              <w:widowControl w:val="0"/>
              <w:tabs>
                <w:tab w:val="center" w:pos="480"/>
                <w:tab w:val="center" w:pos="2040"/>
                <w:tab w:val="center" w:pos="4080"/>
                <w:tab w:val="left" w:pos="5280"/>
                <w:tab w:val="center" w:pos="13440"/>
              </w:tabs>
              <w:jc w:val="both"/>
              <w:rPr>
                <w:spacing w:val="-2"/>
                <w:sz w:val="22"/>
              </w:rPr>
            </w:pPr>
            <w:r>
              <w:rPr>
                <w:spacing w:val="-2"/>
                <w:sz w:val="22"/>
              </w:rPr>
              <w:t>08-24-2016</w:t>
            </w:r>
          </w:p>
        </w:tc>
        <w:tc>
          <w:tcPr>
            <w:tcW w:w="740" w:type="dxa"/>
          </w:tcPr>
          <w:p w:rsidR="00C44162" w:rsidRPr="004A09C6" w:rsidRDefault="00C44162" w:rsidP="00C44162">
            <w:pPr>
              <w:widowControl w:val="0"/>
              <w:tabs>
                <w:tab w:val="center" w:pos="480"/>
                <w:tab w:val="center" w:pos="2040"/>
                <w:tab w:val="center" w:pos="4080"/>
                <w:tab w:val="left" w:pos="5280"/>
                <w:tab w:val="center" w:pos="13440"/>
              </w:tabs>
              <w:jc w:val="center"/>
              <w:rPr>
                <w:spacing w:val="-2"/>
                <w:sz w:val="22"/>
              </w:rPr>
            </w:pPr>
            <w:r>
              <w:rPr>
                <w:spacing w:val="-2"/>
                <w:sz w:val="22"/>
              </w:rPr>
              <w:t>C</w:t>
            </w:r>
          </w:p>
        </w:tc>
        <w:tc>
          <w:tcPr>
            <w:tcW w:w="7344" w:type="dxa"/>
          </w:tcPr>
          <w:p w:rsidR="00C44162" w:rsidRPr="004A09C6" w:rsidRDefault="00C44162" w:rsidP="0099093F">
            <w:pPr>
              <w:widowControl w:val="0"/>
              <w:tabs>
                <w:tab w:val="center" w:pos="480"/>
                <w:tab w:val="center" w:pos="2040"/>
                <w:tab w:val="center" w:pos="4080"/>
                <w:tab w:val="left" w:pos="5280"/>
                <w:tab w:val="center" w:pos="13440"/>
              </w:tabs>
              <w:ind w:left="196"/>
              <w:jc w:val="both"/>
              <w:rPr>
                <w:rFonts w:cs="Courier New"/>
                <w:sz w:val="22"/>
              </w:rPr>
            </w:pPr>
            <w:r>
              <w:rPr>
                <w:rFonts w:cs="Courier New"/>
                <w:sz w:val="22"/>
              </w:rPr>
              <w:t>In TSS this update was given - still in Phase 3, no change in service plan, working on permits</w:t>
            </w:r>
          </w:p>
        </w:tc>
        <w:tc>
          <w:tcPr>
            <w:tcW w:w="1872" w:type="dxa"/>
          </w:tcPr>
          <w:p w:rsidR="00C44162" w:rsidRPr="004A09C6" w:rsidRDefault="00C44162" w:rsidP="00C44162">
            <w:pPr>
              <w:widowControl w:val="0"/>
              <w:tabs>
                <w:tab w:val="center" w:pos="480"/>
                <w:tab w:val="center" w:pos="2040"/>
                <w:tab w:val="center" w:pos="4080"/>
                <w:tab w:val="left" w:pos="5280"/>
                <w:tab w:val="center" w:pos="13440"/>
              </w:tabs>
              <w:spacing w:before="20"/>
              <w:jc w:val="both"/>
              <w:rPr>
                <w:spacing w:val="-2"/>
                <w:kern w:val="2"/>
                <w:sz w:val="22"/>
              </w:rPr>
            </w:pPr>
          </w:p>
        </w:tc>
      </w:tr>
    </w:tbl>
    <w:p w:rsidR="009313A4" w:rsidRDefault="009313A4" w:rsidP="009313A4"/>
    <w:tbl>
      <w:tblPr>
        <w:tblStyle w:val="TableGrid"/>
        <w:tblW w:w="1298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1152"/>
        <w:gridCol w:w="1872"/>
        <w:gridCol w:w="740"/>
        <w:gridCol w:w="7344"/>
        <w:gridCol w:w="1872"/>
      </w:tblGrid>
      <w:tr w:rsidR="009313A4" w:rsidRPr="004A09C6" w:rsidTr="00C65D88">
        <w:trPr>
          <w:jc w:val="center"/>
        </w:trPr>
        <w:tc>
          <w:tcPr>
            <w:tcW w:w="1152" w:type="dxa"/>
          </w:tcPr>
          <w:p w:rsidR="009313A4" w:rsidRPr="004A09C6" w:rsidRDefault="009313A4" w:rsidP="00C65D88">
            <w:pPr>
              <w:keepNext/>
              <w:keepLines/>
              <w:spacing w:before="20"/>
              <w:jc w:val="center"/>
              <w:rPr>
                <w:kern w:val="2"/>
                <w:sz w:val="22"/>
              </w:rPr>
            </w:pPr>
            <w:r w:rsidRPr="004A09C6">
              <w:rPr>
                <w:kern w:val="2"/>
                <w:sz w:val="22"/>
              </w:rPr>
              <w:t>02-14-07</w:t>
            </w:r>
          </w:p>
        </w:tc>
        <w:tc>
          <w:tcPr>
            <w:tcW w:w="1872" w:type="dxa"/>
          </w:tcPr>
          <w:p w:rsidR="009313A4" w:rsidRPr="004A09C6" w:rsidRDefault="009313A4" w:rsidP="00C65D88">
            <w:pPr>
              <w:keepNext/>
              <w:keepLines/>
              <w:spacing w:before="20"/>
              <w:jc w:val="center"/>
              <w:rPr>
                <w:kern w:val="2"/>
                <w:sz w:val="22"/>
              </w:rPr>
            </w:pPr>
            <w:r w:rsidRPr="004A09C6">
              <w:rPr>
                <w:kern w:val="2"/>
                <w:sz w:val="22"/>
              </w:rPr>
              <w:t xml:space="preserve"> </w:t>
            </w:r>
            <w:r w:rsidRPr="004A09C6">
              <w:rPr>
                <w:rFonts w:cs="Courier New"/>
                <w:kern w:val="2"/>
                <w:sz w:val="22"/>
              </w:rPr>
              <w:t>Tri-State G&amp;T, Inc. (TSGT)</w:t>
            </w:r>
          </w:p>
        </w:tc>
        <w:tc>
          <w:tcPr>
            <w:tcW w:w="740" w:type="dxa"/>
          </w:tcPr>
          <w:p w:rsidR="009313A4" w:rsidRPr="004A09C6" w:rsidRDefault="009313A4" w:rsidP="00C65D88">
            <w:pPr>
              <w:keepNext/>
              <w:keepLines/>
              <w:spacing w:before="20"/>
              <w:jc w:val="center"/>
              <w:rPr>
                <w:kern w:val="2"/>
                <w:sz w:val="22"/>
              </w:rPr>
            </w:pPr>
            <w:r w:rsidRPr="004A09C6">
              <w:rPr>
                <w:kern w:val="2"/>
                <w:sz w:val="22"/>
              </w:rPr>
              <w:t>N</w:t>
            </w:r>
          </w:p>
        </w:tc>
        <w:tc>
          <w:tcPr>
            <w:tcW w:w="7344" w:type="dxa"/>
          </w:tcPr>
          <w:p w:rsidR="009313A4" w:rsidRDefault="009313A4" w:rsidP="004F42BE">
            <w:pPr>
              <w:pStyle w:val="Heading3"/>
              <w:outlineLvl w:val="2"/>
            </w:pPr>
            <w:r w:rsidRPr="009313A4">
              <w:tab/>
            </w:r>
            <w:bookmarkStart w:id="38" w:name="_Toc498422871"/>
            <w:r w:rsidRPr="009313A4">
              <w:t>TOT3 Archer Interconnection Project</w:t>
            </w:r>
            <w:bookmarkEnd w:id="38"/>
            <w:r w:rsidRPr="009313A4">
              <w:t xml:space="preserve"> </w:t>
            </w:r>
          </w:p>
          <w:p w:rsidR="009313A4" w:rsidRPr="009313A4" w:rsidRDefault="009313A4" w:rsidP="009313A4">
            <w:pPr>
              <w:jc w:val="center"/>
              <w:rPr>
                <w:sz w:val="22"/>
              </w:rPr>
            </w:pPr>
            <w:r w:rsidRPr="009313A4">
              <w:rPr>
                <w:sz w:val="22"/>
              </w:rPr>
              <w:t>(previously known as TOT3 300 MW Upgrade Project)</w:t>
            </w:r>
          </w:p>
        </w:tc>
        <w:tc>
          <w:tcPr>
            <w:tcW w:w="1872" w:type="dxa"/>
          </w:tcPr>
          <w:p w:rsidR="009313A4" w:rsidRPr="004A09C6" w:rsidRDefault="009313A4" w:rsidP="009313A4">
            <w:pPr>
              <w:keepNext/>
              <w:keepLines/>
              <w:tabs>
                <w:tab w:val="center" w:pos="480"/>
                <w:tab w:val="center" w:pos="2040"/>
                <w:tab w:val="center" w:pos="4080"/>
                <w:tab w:val="left" w:pos="5280"/>
                <w:tab w:val="center" w:pos="13440"/>
              </w:tabs>
              <w:jc w:val="center"/>
              <w:rPr>
                <w:spacing w:val="-2"/>
                <w:sz w:val="22"/>
              </w:rPr>
            </w:pPr>
            <w:r w:rsidRPr="004A09C6">
              <w:rPr>
                <w:spacing w:val="-2"/>
                <w:sz w:val="22"/>
              </w:rPr>
              <w:t>2013</w:t>
            </w:r>
          </w:p>
        </w:tc>
      </w:tr>
      <w:tr w:rsidR="009313A4" w:rsidRPr="004A09C6" w:rsidTr="00C65D88">
        <w:trPr>
          <w:jc w:val="center"/>
        </w:trPr>
        <w:tc>
          <w:tcPr>
            <w:tcW w:w="1152" w:type="dxa"/>
          </w:tcPr>
          <w:p w:rsidR="009313A4" w:rsidRPr="004A09C6" w:rsidRDefault="009313A4" w:rsidP="00C65D88">
            <w:pPr>
              <w:keepNext/>
              <w:keepLines/>
              <w:tabs>
                <w:tab w:val="center" w:pos="480"/>
                <w:tab w:val="center" w:pos="2040"/>
                <w:tab w:val="center" w:pos="4080"/>
                <w:tab w:val="left" w:pos="5280"/>
                <w:tab w:val="center" w:pos="13440"/>
              </w:tabs>
              <w:spacing w:before="20"/>
              <w:jc w:val="both"/>
              <w:rPr>
                <w:spacing w:val="-2"/>
                <w:kern w:val="2"/>
                <w:sz w:val="22"/>
              </w:rPr>
            </w:pPr>
          </w:p>
        </w:tc>
        <w:tc>
          <w:tcPr>
            <w:tcW w:w="1872" w:type="dxa"/>
          </w:tcPr>
          <w:p w:rsidR="009313A4" w:rsidRPr="004A09C6" w:rsidRDefault="009313A4" w:rsidP="00C65D88">
            <w:pPr>
              <w:keepNext/>
              <w:keepLines/>
              <w:tabs>
                <w:tab w:val="center" w:pos="480"/>
                <w:tab w:val="center" w:pos="2040"/>
                <w:tab w:val="center" w:pos="4080"/>
                <w:tab w:val="left" w:pos="5280"/>
                <w:tab w:val="center" w:pos="13440"/>
              </w:tabs>
              <w:spacing w:before="20"/>
              <w:jc w:val="both"/>
              <w:rPr>
                <w:spacing w:val="-2"/>
                <w:kern w:val="2"/>
                <w:sz w:val="22"/>
              </w:rPr>
            </w:pPr>
          </w:p>
        </w:tc>
        <w:tc>
          <w:tcPr>
            <w:tcW w:w="740" w:type="dxa"/>
          </w:tcPr>
          <w:p w:rsidR="009313A4" w:rsidRPr="004A09C6" w:rsidRDefault="009313A4" w:rsidP="00C65D88">
            <w:pPr>
              <w:keepNext/>
              <w:keepLines/>
              <w:tabs>
                <w:tab w:val="center" w:pos="340"/>
                <w:tab w:val="center" w:pos="2520"/>
                <w:tab w:val="center" w:pos="4230"/>
                <w:tab w:val="left" w:pos="5280"/>
                <w:tab w:val="center" w:pos="13440"/>
              </w:tabs>
              <w:spacing w:before="20"/>
              <w:jc w:val="center"/>
              <w:rPr>
                <w:spacing w:val="-2"/>
                <w:kern w:val="2"/>
                <w:sz w:val="22"/>
              </w:rPr>
            </w:pPr>
            <w:r w:rsidRPr="004A09C6">
              <w:rPr>
                <w:spacing w:val="-2"/>
                <w:kern w:val="2"/>
                <w:sz w:val="22"/>
              </w:rPr>
              <w:t>N</w:t>
            </w:r>
          </w:p>
        </w:tc>
        <w:tc>
          <w:tcPr>
            <w:tcW w:w="7344" w:type="dxa"/>
          </w:tcPr>
          <w:p w:rsidR="009313A4" w:rsidRPr="004A09C6" w:rsidRDefault="009313A4" w:rsidP="0099093F">
            <w:pPr>
              <w:keepNext/>
              <w:keepLines/>
              <w:tabs>
                <w:tab w:val="center" w:pos="480"/>
                <w:tab w:val="center" w:pos="2040"/>
                <w:tab w:val="center" w:pos="4080"/>
                <w:tab w:val="left" w:pos="5280"/>
                <w:tab w:val="center" w:pos="13440"/>
              </w:tabs>
              <w:ind w:left="196"/>
              <w:jc w:val="both"/>
              <w:rPr>
                <w:rFonts w:cs="Courier New"/>
                <w:spacing w:val="-2"/>
                <w:sz w:val="22"/>
              </w:rPr>
            </w:pPr>
            <w:r w:rsidRPr="004A09C6">
              <w:rPr>
                <w:rFonts w:cs="Courier New"/>
                <w:spacing w:val="-2"/>
                <w:sz w:val="22"/>
              </w:rPr>
              <w:t>02-27-07 By e-mail this date Basin Electric Power Cooperative (BEPC) distributed a Comprehensive Progress Report requesting the initiation of the Project Rating Review Process for the TOT3 300 MW Upgrade Project.  The project is expected to be completed in two stages, with the first stage resulting in a 200 MW rating increase and the second stage in a 100 MW rating increase on TOT3.  A request was also made for interest in participation in a Project Review Group.</w:t>
            </w:r>
          </w:p>
        </w:tc>
        <w:tc>
          <w:tcPr>
            <w:tcW w:w="1872" w:type="dxa"/>
          </w:tcPr>
          <w:p w:rsidR="009313A4" w:rsidRPr="004A09C6" w:rsidRDefault="009313A4" w:rsidP="009313A4">
            <w:pPr>
              <w:keepNext/>
              <w:keepLines/>
              <w:tabs>
                <w:tab w:val="center" w:pos="480"/>
                <w:tab w:val="center" w:pos="2040"/>
                <w:tab w:val="center" w:pos="4080"/>
                <w:tab w:val="left" w:pos="5280"/>
                <w:tab w:val="center" w:pos="13440"/>
              </w:tabs>
              <w:jc w:val="center"/>
              <w:rPr>
                <w:spacing w:val="-2"/>
                <w:sz w:val="22"/>
              </w:rPr>
            </w:pPr>
          </w:p>
        </w:tc>
      </w:tr>
      <w:tr w:rsidR="009313A4" w:rsidRPr="004A09C6" w:rsidTr="00C65D88">
        <w:trPr>
          <w:jc w:val="center"/>
        </w:trPr>
        <w:tc>
          <w:tcPr>
            <w:tcW w:w="1152" w:type="dxa"/>
          </w:tcPr>
          <w:p w:rsidR="009313A4" w:rsidRPr="004A09C6" w:rsidRDefault="009313A4" w:rsidP="00C65D88">
            <w:pPr>
              <w:keepNext/>
              <w:keepLines/>
              <w:tabs>
                <w:tab w:val="center" w:pos="480"/>
                <w:tab w:val="center" w:pos="2040"/>
                <w:tab w:val="center" w:pos="4080"/>
                <w:tab w:val="left" w:pos="5280"/>
                <w:tab w:val="center" w:pos="13440"/>
              </w:tabs>
              <w:jc w:val="both"/>
              <w:rPr>
                <w:spacing w:val="-2"/>
                <w:sz w:val="22"/>
              </w:rPr>
            </w:pPr>
          </w:p>
        </w:tc>
        <w:tc>
          <w:tcPr>
            <w:tcW w:w="1872" w:type="dxa"/>
          </w:tcPr>
          <w:p w:rsidR="009313A4" w:rsidRPr="004A09C6" w:rsidRDefault="009313A4" w:rsidP="00C65D88">
            <w:pPr>
              <w:keepNext/>
              <w:keepLines/>
              <w:tabs>
                <w:tab w:val="center" w:pos="480"/>
                <w:tab w:val="center" w:pos="2040"/>
                <w:tab w:val="center" w:pos="4080"/>
                <w:tab w:val="left" w:pos="5280"/>
                <w:tab w:val="center" w:pos="13440"/>
              </w:tabs>
              <w:jc w:val="center"/>
              <w:rPr>
                <w:spacing w:val="-2"/>
                <w:sz w:val="22"/>
              </w:rPr>
            </w:pPr>
          </w:p>
        </w:tc>
        <w:tc>
          <w:tcPr>
            <w:tcW w:w="740" w:type="dxa"/>
          </w:tcPr>
          <w:p w:rsidR="009313A4" w:rsidRPr="004A09C6" w:rsidRDefault="009313A4" w:rsidP="00C65D88">
            <w:pPr>
              <w:keepNext/>
              <w:keepLines/>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9313A4" w:rsidRPr="004A09C6" w:rsidRDefault="009313A4" w:rsidP="0099093F">
            <w:pPr>
              <w:keepNext/>
              <w:keepLines/>
              <w:tabs>
                <w:tab w:val="center" w:pos="480"/>
                <w:tab w:val="center" w:pos="2040"/>
                <w:tab w:val="center" w:pos="4080"/>
                <w:tab w:val="left" w:pos="5280"/>
                <w:tab w:val="center" w:pos="13440"/>
              </w:tabs>
              <w:ind w:left="196"/>
              <w:jc w:val="both"/>
              <w:rPr>
                <w:rFonts w:cs="Courier New"/>
                <w:spacing w:val="-2"/>
                <w:sz w:val="22"/>
              </w:rPr>
            </w:pPr>
            <w:r w:rsidRPr="004A09C6">
              <w:rPr>
                <w:rFonts w:cs="Courier New"/>
                <w:spacing w:val="-2"/>
                <w:sz w:val="22"/>
              </w:rPr>
              <w:t>11-16-12 By email the PCC Chair provided a letter granting Phase III status with an Accepted Rating of 1843 MW north to south.</w:t>
            </w:r>
          </w:p>
        </w:tc>
        <w:tc>
          <w:tcPr>
            <w:tcW w:w="1872" w:type="dxa"/>
          </w:tcPr>
          <w:p w:rsidR="009313A4" w:rsidRPr="004A09C6" w:rsidRDefault="009313A4" w:rsidP="009313A4">
            <w:pPr>
              <w:keepNext/>
              <w:keepLines/>
              <w:tabs>
                <w:tab w:val="center" w:pos="480"/>
                <w:tab w:val="center" w:pos="2040"/>
                <w:tab w:val="center" w:pos="4080"/>
                <w:tab w:val="left" w:pos="5280"/>
                <w:tab w:val="center" w:pos="13440"/>
              </w:tabs>
              <w:jc w:val="center"/>
              <w:rPr>
                <w:spacing w:val="-2"/>
                <w:sz w:val="22"/>
              </w:rPr>
            </w:pPr>
          </w:p>
        </w:tc>
      </w:tr>
    </w:tbl>
    <w:p w:rsidR="009313A4" w:rsidRDefault="009313A4" w:rsidP="009313A4"/>
    <w:p w:rsidR="009313A4" w:rsidRDefault="009313A4" w:rsidP="009313A4"/>
    <w:p w:rsidR="00C65D88" w:rsidRDefault="00C65D88" w:rsidP="009313A4"/>
    <w:tbl>
      <w:tblPr>
        <w:tblStyle w:val="TableGrid"/>
        <w:tblW w:w="1298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1152"/>
        <w:gridCol w:w="1872"/>
        <w:gridCol w:w="740"/>
        <w:gridCol w:w="7344"/>
        <w:gridCol w:w="1872"/>
      </w:tblGrid>
      <w:tr w:rsidR="00F61CD7" w:rsidRPr="004A09C6" w:rsidTr="0048266F">
        <w:trPr>
          <w:jc w:val="center"/>
        </w:trPr>
        <w:tc>
          <w:tcPr>
            <w:tcW w:w="1152" w:type="dxa"/>
          </w:tcPr>
          <w:p w:rsidR="00F61CD7" w:rsidRPr="004A09C6" w:rsidRDefault="009E45FB" w:rsidP="0048266F">
            <w:pPr>
              <w:keepNext/>
              <w:keepLines/>
              <w:tabs>
                <w:tab w:val="center" w:pos="480"/>
                <w:tab w:val="center" w:pos="2040"/>
                <w:tab w:val="center" w:pos="4080"/>
                <w:tab w:val="left" w:pos="5280"/>
                <w:tab w:val="center" w:pos="13440"/>
              </w:tabs>
              <w:jc w:val="both"/>
              <w:rPr>
                <w:spacing w:val="-2"/>
                <w:sz w:val="22"/>
              </w:rPr>
            </w:pPr>
            <w:r>
              <w:rPr>
                <w:spacing w:val="-2"/>
                <w:sz w:val="22"/>
              </w:rPr>
              <w:lastRenderedPageBreak/>
              <w:t>3-1-2016</w:t>
            </w:r>
          </w:p>
        </w:tc>
        <w:tc>
          <w:tcPr>
            <w:tcW w:w="1872" w:type="dxa"/>
          </w:tcPr>
          <w:p w:rsidR="00F61CD7" w:rsidRPr="004A09C6" w:rsidRDefault="009E45FB" w:rsidP="0048266F">
            <w:pPr>
              <w:keepNext/>
              <w:keepLines/>
              <w:tabs>
                <w:tab w:val="center" w:pos="480"/>
                <w:tab w:val="center" w:pos="2040"/>
                <w:tab w:val="center" w:pos="4080"/>
                <w:tab w:val="left" w:pos="5280"/>
                <w:tab w:val="center" w:pos="13440"/>
              </w:tabs>
              <w:jc w:val="center"/>
              <w:rPr>
                <w:spacing w:val="-2"/>
                <w:sz w:val="22"/>
              </w:rPr>
            </w:pPr>
            <w:r>
              <w:rPr>
                <w:spacing w:val="-2"/>
                <w:sz w:val="22"/>
              </w:rPr>
              <w:t>PacifiCorp</w:t>
            </w:r>
          </w:p>
        </w:tc>
        <w:tc>
          <w:tcPr>
            <w:tcW w:w="740" w:type="dxa"/>
          </w:tcPr>
          <w:p w:rsidR="00F61CD7" w:rsidRPr="004A09C6" w:rsidRDefault="00F61CD7" w:rsidP="0048266F">
            <w:pPr>
              <w:keepNext/>
              <w:keepLines/>
              <w:tabs>
                <w:tab w:val="center" w:pos="480"/>
                <w:tab w:val="center" w:pos="2040"/>
                <w:tab w:val="center" w:pos="4080"/>
                <w:tab w:val="left" w:pos="5280"/>
                <w:tab w:val="center" w:pos="13440"/>
              </w:tabs>
              <w:jc w:val="center"/>
              <w:rPr>
                <w:spacing w:val="-2"/>
                <w:sz w:val="22"/>
              </w:rPr>
            </w:pPr>
            <w:r w:rsidRPr="004A09C6">
              <w:rPr>
                <w:spacing w:val="-2"/>
                <w:sz w:val="22"/>
              </w:rPr>
              <w:t>N</w:t>
            </w:r>
          </w:p>
        </w:tc>
        <w:tc>
          <w:tcPr>
            <w:tcW w:w="7344" w:type="dxa"/>
          </w:tcPr>
          <w:p w:rsidR="00F61CD7" w:rsidRPr="005A3934" w:rsidRDefault="009E45FB" w:rsidP="004F42BE">
            <w:pPr>
              <w:pStyle w:val="Heading3"/>
              <w:outlineLvl w:val="2"/>
            </w:pPr>
            <w:bookmarkStart w:id="39" w:name="_Toc498422872"/>
            <w:r w:rsidRPr="005A3934">
              <w:t>Path 78 TOT 2B1 Path Rating Increase</w:t>
            </w:r>
            <w:bookmarkEnd w:id="39"/>
          </w:p>
          <w:p w:rsidR="00F61CD7" w:rsidRPr="004A09C6" w:rsidRDefault="00F61CD7" w:rsidP="004F42BE">
            <w:pPr>
              <w:pStyle w:val="Heading3"/>
              <w:outlineLvl w:val="2"/>
            </w:pPr>
          </w:p>
        </w:tc>
        <w:tc>
          <w:tcPr>
            <w:tcW w:w="1872" w:type="dxa"/>
          </w:tcPr>
          <w:p w:rsidR="00F61CD7" w:rsidRPr="004A09C6" w:rsidRDefault="00F61CD7" w:rsidP="0048266F">
            <w:pPr>
              <w:keepNext/>
              <w:keepLines/>
              <w:tabs>
                <w:tab w:val="center" w:pos="480"/>
                <w:tab w:val="center" w:pos="2040"/>
                <w:tab w:val="center" w:pos="4080"/>
                <w:tab w:val="left" w:pos="5280"/>
                <w:tab w:val="center" w:pos="13440"/>
              </w:tabs>
              <w:jc w:val="center"/>
              <w:rPr>
                <w:spacing w:val="-2"/>
                <w:sz w:val="22"/>
              </w:rPr>
            </w:pPr>
          </w:p>
        </w:tc>
      </w:tr>
      <w:tr w:rsidR="00F61CD7" w:rsidRPr="004A09C6" w:rsidTr="0048266F">
        <w:trPr>
          <w:jc w:val="center"/>
        </w:trPr>
        <w:tc>
          <w:tcPr>
            <w:tcW w:w="1152" w:type="dxa"/>
          </w:tcPr>
          <w:p w:rsidR="00F61CD7" w:rsidRDefault="00F61CD7" w:rsidP="0048266F">
            <w:pPr>
              <w:keepNext/>
              <w:keepLines/>
              <w:tabs>
                <w:tab w:val="center" w:pos="480"/>
                <w:tab w:val="center" w:pos="2040"/>
                <w:tab w:val="center" w:pos="4080"/>
                <w:tab w:val="left" w:pos="5280"/>
                <w:tab w:val="center" w:pos="13440"/>
              </w:tabs>
              <w:jc w:val="both"/>
              <w:rPr>
                <w:spacing w:val="-2"/>
                <w:sz w:val="22"/>
              </w:rPr>
            </w:pPr>
          </w:p>
        </w:tc>
        <w:tc>
          <w:tcPr>
            <w:tcW w:w="1872" w:type="dxa"/>
          </w:tcPr>
          <w:p w:rsidR="00F61CD7" w:rsidRDefault="00F61CD7" w:rsidP="0048266F">
            <w:pPr>
              <w:keepNext/>
              <w:keepLines/>
              <w:tabs>
                <w:tab w:val="center" w:pos="480"/>
                <w:tab w:val="center" w:pos="2040"/>
                <w:tab w:val="center" w:pos="4080"/>
                <w:tab w:val="left" w:pos="5280"/>
                <w:tab w:val="center" w:pos="13440"/>
              </w:tabs>
              <w:jc w:val="center"/>
              <w:rPr>
                <w:spacing w:val="-2"/>
                <w:sz w:val="22"/>
              </w:rPr>
            </w:pPr>
          </w:p>
        </w:tc>
        <w:tc>
          <w:tcPr>
            <w:tcW w:w="740" w:type="dxa"/>
          </w:tcPr>
          <w:p w:rsidR="00F61CD7" w:rsidRPr="004A09C6" w:rsidRDefault="00F61CD7" w:rsidP="0048266F">
            <w:pPr>
              <w:keepNext/>
              <w:keepLines/>
              <w:tabs>
                <w:tab w:val="center" w:pos="480"/>
                <w:tab w:val="center" w:pos="2040"/>
                <w:tab w:val="center" w:pos="4080"/>
                <w:tab w:val="left" w:pos="5280"/>
                <w:tab w:val="center" w:pos="13440"/>
              </w:tabs>
              <w:jc w:val="center"/>
              <w:rPr>
                <w:spacing w:val="-2"/>
                <w:sz w:val="22"/>
              </w:rPr>
            </w:pPr>
            <w:r>
              <w:rPr>
                <w:spacing w:val="-2"/>
                <w:sz w:val="22"/>
              </w:rPr>
              <w:t>N</w:t>
            </w:r>
          </w:p>
        </w:tc>
        <w:tc>
          <w:tcPr>
            <w:tcW w:w="7344" w:type="dxa"/>
          </w:tcPr>
          <w:p w:rsidR="009E45FB" w:rsidRPr="009E45FB" w:rsidRDefault="009E45FB" w:rsidP="0099093F">
            <w:pPr>
              <w:ind w:left="196"/>
              <w:jc w:val="both"/>
              <w:rPr>
                <w:sz w:val="22"/>
              </w:rPr>
            </w:pPr>
            <w:r w:rsidRPr="009E45FB">
              <w:rPr>
                <w:sz w:val="22"/>
              </w:rPr>
              <w:t>PacifiCorp submitted the Path 78 (TOT 2B1) Path Rating Increase Phase I Comprehensive Progress Report (CPR) as a part of the WECC Expedited Rating Process. This CPR was drafted by the WECC Path 78 (TOT 2B1) Technical Study Group</w:t>
            </w:r>
            <w:r w:rsidRPr="009E45FB">
              <w:rPr>
                <w:rStyle w:val="FootnoteReference"/>
                <w:sz w:val="22"/>
              </w:rPr>
              <w:footnoteReference w:customMarkFollows="1" w:id="2"/>
              <w:t>[1]</w:t>
            </w:r>
            <w:r w:rsidRPr="009E45FB">
              <w:rPr>
                <w:sz w:val="22"/>
              </w:rPr>
              <w:t xml:space="preserve"> which was formed to evaluate the impacts of the addition of a third new 345 kV, 400 MVA phase shifter at Pinto on the Pinto – Four Corners 345 kV line. Adding a new phase shifter at Pinto increased the TOT 2B1 path rating in both directions.</w:t>
            </w:r>
          </w:p>
          <w:p w:rsidR="00F61CD7" w:rsidRDefault="00F61CD7" w:rsidP="0099093F">
            <w:pPr>
              <w:keepNext/>
              <w:keepLines/>
              <w:tabs>
                <w:tab w:val="center" w:pos="480"/>
                <w:tab w:val="center" w:pos="2040"/>
                <w:tab w:val="center" w:pos="4080"/>
                <w:tab w:val="left" w:pos="5280"/>
                <w:tab w:val="center" w:pos="13440"/>
              </w:tabs>
              <w:ind w:left="196"/>
              <w:jc w:val="both"/>
              <w:rPr>
                <w:rFonts w:cs="Courier New"/>
                <w:sz w:val="22"/>
              </w:rPr>
            </w:pPr>
          </w:p>
        </w:tc>
        <w:tc>
          <w:tcPr>
            <w:tcW w:w="1872" w:type="dxa"/>
          </w:tcPr>
          <w:p w:rsidR="00F61CD7" w:rsidRPr="004A09C6" w:rsidRDefault="00F61CD7" w:rsidP="0048266F">
            <w:pPr>
              <w:keepNext/>
              <w:keepLines/>
              <w:tabs>
                <w:tab w:val="center" w:pos="480"/>
                <w:tab w:val="center" w:pos="2040"/>
                <w:tab w:val="center" w:pos="4080"/>
                <w:tab w:val="left" w:pos="5280"/>
                <w:tab w:val="center" w:pos="13440"/>
              </w:tabs>
              <w:jc w:val="center"/>
              <w:rPr>
                <w:spacing w:val="-2"/>
                <w:sz w:val="22"/>
              </w:rPr>
            </w:pPr>
          </w:p>
        </w:tc>
      </w:tr>
      <w:tr w:rsidR="009E45FB" w:rsidRPr="004A09C6" w:rsidTr="0048266F">
        <w:trPr>
          <w:jc w:val="center"/>
        </w:trPr>
        <w:tc>
          <w:tcPr>
            <w:tcW w:w="1152" w:type="dxa"/>
          </w:tcPr>
          <w:p w:rsidR="009E45FB" w:rsidRDefault="009E45FB" w:rsidP="0048266F">
            <w:pPr>
              <w:keepNext/>
              <w:keepLines/>
              <w:tabs>
                <w:tab w:val="center" w:pos="480"/>
                <w:tab w:val="center" w:pos="2040"/>
                <w:tab w:val="center" w:pos="4080"/>
                <w:tab w:val="left" w:pos="5280"/>
                <w:tab w:val="center" w:pos="13440"/>
              </w:tabs>
              <w:jc w:val="both"/>
              <w:rPr>
                <w:spacing w:val="-2"/>
                <w:sz w:val="22"/>
              </w:rPr>
            </w:pPr>
          </w:p>
        </w:tc>
        <w:tc>
          <w:tcPr>
            <w:tcW w:w="1872" w:type="dxa"/>
          </w:tcPr>
          <w:p w:rsidR="009E45FB" w:rsidRDefault="009E45FB" w:rsidP="0048266F">
            <w:pPr>
              <w:keepNext/>
              <w:keepLines/>
              <w:tabs>
                <w:tab w:val="center" w:pos="480"/>
                <w:tab w:val="center" w:pos="2040"/>
                <w:tab w:val="center" w:pos="4080"/>
                <w:tab w:val="left" w:pos="5280"/>
                <w:tab w:val="center" w:pos="13440"/>
              </w:tabs>
              <w:jc w:val="center"/>
              <w:rPr>
                <w:spacing w:val="-2"/>
                <w:sz w:val="22"/>
              </w:rPr>
            </w:pPr>
            <w:r>
              <w:rPr>
                <w:spacing w:val="-2"/>
                <w:sz w:val="22"/>
              </w:rPr>
              <w:t>6-2-2016</w:t>
            </w:r>
          </w:p>
        </w:tc>
        <w:tc>
          <w:tcPr>
            <w:tcW w:w="740" w:type="dxa"/>
          </w:tcPr>
          <w:p w:rsidR="009E45FB" w:rsidRDefault="009E45FB" w:rsidP="0048266F">
            <w:pPr>
              <w:keepNext/>
              <w:keepLines/>
              <w:tabs>
                <w:tab w:val="center" w:pos="480"/>
                <w:tab w:val="center" w:pos="2040"/>
                <w:tab w:val="center" w:pos="4080"/>
                <w:tab w:val="left" w:pos="5280"/>
                <w:tab w:val="center" w:pos="13440"/>
              </w:tabs>
              <w:jc w:val="center"/>
              <w:rPr>
                <w:spacing w:val="-2"/>
                <w:sz w:val="22"/>
              </w:rPr>
            </w:pPr>
            <w:r>
              <w:rPr>
                <w:spacing w:val="-2"/>
                <w:sz w:val="22"/>
              </w:rPr>
              <w:t>N</w:t>
            </w:r>
          </w:p>
        </w:tc>
        <w:tc>
          <w:tcPr>
            <w:tcW w:w="7344" w:type="dxa"/>
          </w:tcPr>
          <w:p w:rsidR="009E45FB" w:rsidRPr="009E45FB" w:rsidRDefault="009E45FB" w:rsidP="0099093F">
            <w:pPr>
              <w:ind w:left="196"/>
              <w:rPr>
                <w:sz w:val="22"/>
              </w:rPr>
            </w:pPr>
            <w:r w:rsidRPr="009E45FB">
              <w:rPr>
                <w:sz w:val="22"/>
              </w:rPr>
              <w:t xml:space="preserve">By email this date All comments have been addressed as a part of the Path 78 (TOT 2B1) Path Rating Increase Expedited Path Rating Process, PacifiCorp has requested the WECC Panning Coordination Committee grant the Path 78 (TOT 2B1) Path Rating Increase Project Phase III status.    </w:t>
            </w:r>
          </w:p>
          <w:p w:rsidR="009E45FB" w:rsidRPr="009E45FB" w:rsidRDefault="009E45FB" w:rsidP="0099093F">
            <w:pPr>
              <w:ind w:left="196"/>
              <w:rPr>
                <w:sz w:val="22"/>
              </w:rPr>
            </w:pPr>
            <w:r w:rsidRPr="009E45FB">
              <w:rPr>
                <w:sz w:val="22"/>
              </w:rPr>
              <w:t>Therefore, in accordance with the WECC Three Phase Project Rating Process, the upgraded Path 78 (TOT 2B)  transmission path is hereby granted Phase 3 status with a northbound Accepted Rating of 700 MW and southbound Accepted Rating of 647 MW. The previous rating on the Path 78 (TOT 2B)  transmission path was 600 MW bi-directional.</w:t>
            </w:r>
          </w:p>
          <w:p w:rsidR="009E45FB" w:rsidRPr="009E45FB" w:rsidRDefault="009E45FB" w:rsidP="0099093F">
            <w:pPr>
              <w:ind w:left="196"/>
              <w:jc w:val="both"/>
              <w:rPr>
                <w:sz w:val="22"/>
              </w:rPr>
            </w:pPr>
          </w:p>
        </w:tc>
        <w:tc>
          <w:tcPr>
            <w:tcW w:w="1872" w:type="dxa"/>
          </w:tcPr>
          <w:p w:rsidR="009E45FB" w:rsidRPr="004A09C6" w:rsidRDefault="009E45FB" w:rsidP="0048266F">
            <w:pPr>
              <w:keepNext/>
              <w:keepLines/>
              <w:tabs>
                <w:tab w:val="center" w:pos="480"/>
                <w:tab w:val="center" w:pos="2040"/>
                <w:tab w:val="center" w:pos="4080"/>
                <w:tab w:val="left" w:pos="5280"/>
                <w:tab w:val="center" w:pos="13440"/>
              </w:tabs>
              <w:jc w:val="center"/>
              <w:rPr>
                <w:spacing w:val="-2"/>
                <w:sz w:val="22"/>
              </w:rPr>
            </w:pPr>
          </w:p>
        </w:tc>
      </w:tr>
    </w:tbl>
    <w:p w:rsidR="00F61CD7" w:rsidRDefault="00F61CD7" w:rsidP="009313A4"/>
    <w:p w:rsidR="00873DD2" w:rsidRPr="009313A4" w:rsidRDefault="00873DD2" w:rsidP="009313A4"/>
    <w:sectPr w:rsidR="00873DD2" w:rsidRPr="009313A4" w:rsidSect="00731DE5">
      <w:headerReference w:type="default" r:id="rId35"/>
      <w:pgSz w:w="15840" w:h="12240" w:orient="landscape"/>
      <w:pgMar w:top="1080" w:right="1440" w:bottom="108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08E" w:rsidRDefault="0052408E" w:rsidP="00997CD1">
      <w:pPr>
        <w:spacing w:after="0" w:line="240" w:lineRule="auto"/>
      </w:pPr>
      <w:r>
        <w:separator/>
      </w:r>
    </w:p>
  </w:endnote>
  <w:endnote w:type="continuationSeparator" w:id="0">
    <w:p w:rsidR="0052408E" w:rsidRDefault="0052408E" w:rsidP="00997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Bold">
    <w:altName w:val="Calibri"/>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08E" w:rsidRPr="004F54C4" w:rsidRDefault="0052408E" w:rsidP="00100BE7">
    <w:pPr>
      <w:pStyle w:val="Footer"/>
      <w:jc w:val="center"/>
      <w:rPr>
        <w:b/>
        <w:smallCaps/>
        <w:color w:val="1F9DAF"/>
        <w:spacing w:val="150"/>
      </w:rPr>
    </w:pPr>
    <w:r w:rsidRPr="004F54C4">
      <w:rPr>
        <w:b/>
        <w:smallCaps/>
        <w:color w:val="1F9DAF"/>
        <w:spacing w:val="150"/>
      </w:rPr>
      <w:t>Western Electricity Coordinating Council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08E" w:rsidRPr="000D584C" w:rsidRDefault="0052408E" w:rsidP="00100BE7">
    <w:pPr>
      <w:pStyle w:val="Footer"/>
      <w:jc w:val="center"/>
      <w:rPr>
        <w:sz w:val="16"/>
      </w:rPr>
    </w:pPr>
    <w:r w:rsidRPr="000D584C">
      <w:rPr>
        <w:sz w:val="16"/>
      </w:rPr>
      <w:t>Codes: N-New Project or Facility Rating; S-Study results for previously reported items or answers to questions; C-Comments, questions, or objections to previously reported items</w:t>
    </w:r>
  </w:p>
  <w:p w:rsidR="0052408E" w:rsidRPr="004F54C4" w:rsidRDefault="0052408E" w:rsidP="00100BE7">
    <w:pPr>
      <w:pStyle w:val="Footer"/>
      <w:jc w:val="center"/>
      <w:rPr>
        <w:b/>
        <w:smallCaps/>
        <w:color w:val="1F9DAF"/>
        <w:spacing w:val="150"/>
      </w:rPr>
    </w:pPr>
    <w:r w:rsidRPr="004F54C4">
      <w:rPr>
        <w:b/>
        <w:smallCaps/>
        <w:color w:val="1F9DAF"/>
        <w:spacing w:val="150"/>
      </w:rPr>
      <w:t>Western Electricity Coordinating Council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08E" w:rsidRDefault="0052408E" w:rsidP="00997CD1">
      <w:pPr>
        <w:spacing w:after="0" w:line="240" w:lineRule="auto"/>
      </w:pPr>
      <w:r>
        <w:separator/>
      </w:r>
    </w:p>
  </w:footnote>
  <w:footnote w:type="continuationSeparator" w:id="0">
    <w:p w:rsidR="0052408E" w:rsidRDefault="0052408E" w:rsidP="00997CD1">
      <w:pPr>
        <w:spacing w:after="0" w:line="240" w:lineRule="auto"/>
      </w:pPr>
      <w:r>
        <w:continuationSeparator/>
      </w:r>
    </w:p>
  </w:footnote>
  <w:footnote w:id="1">
    <w:p w:rsidR="0052408E" w:rsidRDefault="0052408E" w:rsidP="009E3CB5">
      <w:pPr>
        <w:rPr>
          <w:rFonts w:ascii="Times New Roman" w:hAnsi="Times New Roman"/>
          <w:sz w:val="22"/>
        </w:rPr>
      </w:pPr>
      <w:r>
        <w:rPr>
          <w:rStyle w:val="FootnoteReference"/>
          <w:rFonts w:ascii="Cambria" w:hAnsi="Cambria"/>
          <w:sz w:val="20"/>
          <w:szCs w:val="20"/>
        </w:rPr>
        <w:t>[1]</w:t>
      </w:r>
      <w:r>
        <w:rPr>
          <w:rFonts w:ascii="Cambria" w:hAnsi="Cambria"/>
          <w:sz w:val="20"/>
          <w:szCs w:val="20"/>
        </w:rPr>
        <w:t xml:space="preserve"> Higher rating value is associated with Western’s potential Tucson-Oracle 115 kV line re-conductor project.</w:t>
      </w:r>
      <w:r>
        <w:rPr>
          <w:rFonts w:ascii="Times New Roman" w:hAnsi="Times New Roman"/>
        </w:rPr>
        <w:t xml:space="preserve"> </w:t>
      </w:r>
    </w:p>
    <w:p w:rsidR="0052408E" w:rsidRDefault="0052408E" w:rsidP="009E3CB5">
      <w:pPr>
        <w:pStyle w:val="FootnoteText"/>
        <w:rPr>
          <w:lang w:val="x-none"/>
        </w:rPr>
      </w:pPr>
    </w:p>
  </w:footnote>
  <w:footnote w:id="2">
    <w:p w:rsidR="0052408E" w:rsidRDefault="0052408E" w:rsidP="009E45FB">
      <w:pPr>
        <w:pStyle w:val="FootnoteText"/>
        <w:jc w:val="both"/>
      </w:pPr>
      <w:r>
        <w:rPr>
          <w:rStyle w:val="FootnoteReference"/>
        </w:rPr>
        <w:t>[1]</w:t>
      </w:r>
      <w:r>
        <w:t xml:space="preserve"> PacifiCorp, Arizona Public Service Electric Company, NV Energy, Public Service Company of New Mexico, Los Angeles Department of Water and Power, Western Area Power Administration – Rocky Mountain Region, Public Service Company of Colorado, Deseret Power, Tri–State Generation &amp; Transmission Association, Utah Associated Municipal Power Systems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08E" w:rsidRPr="004F54C4" w:rsidRDefault="0052408E" w:rsidP="00715CBD">
    <w:pPr>
      <w:spacing w:after="0" w:line="240" w:lineRule="auto"/>
      <w:jc w:val="both"/>
      <w:rPr>
        <w:b/>
        <w:noProof/>
        <w:color w:val="1F9DAF"/>
      </w:rPr>
    </w:pPr>
    <w:r>
      <w:rPr>
        <w:b/>
        <w:color w:val="1F9DAF"/>
      </w:rPr>
      <w:t>Path Rating Process Logbook</w:t>
    </w:r>
    <w:r w:rsidRPr="004F54C4">
      <w:rPr>
        <w:b/>
        <w:color w:val="1F9DAF"/>
      </w:rPr>
      <w:ptab w:relativeTo="margin" w:alignment="center" w:leader="none"/>
    </w:r>
    <w:r w:rsidRPr="004F54C4">
      <w:rPr>
        <w:b/>
        <w:color w:val="1F9DAF"/>
      </w:rPr>
      <w:ptab w:relativeTo="margin" w:alignment="right" w:leader="none"/>
    </w:r>
  </w:p>
  <w:p w:rsidR="0052408E" w:rsidRPr="00E97E61" w:rsidRDefault="0052408E" w:rsidP="00715CBD">
    <w:pPr>
      <w:spacing w:after="0" w:line="240" w:lineRule="auto"/>
      <w:jc w:val="both"/>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08E" w:rsidRPr="004F54C4" w:rsidRDefault="0052408E" w:rsidP="004F42BE">
    <w:pPr>
      <w:spacing w:after="0" w:line="240" w:lineRule="auto"/>
      <w:jc w:val="both"/>
      <w:rPr>
        <w:b/>
        <w:color w:val="1F9DAF"/>
      </w:rPr>
    </w:pPr>
    <w:r>
      <w:rPr>
        <w:b/>
        <w:color w:val="1F9DAF"/>
      </w:rPr>
      <w:t>Path Rating Process – PCRP Active</w:t>
    </w:r>
    <w:r w:rsidRPr="004F54C4">
      <w:rPr>
        <w:b/>
        <w:color w:val="1F9DAF"/>
      </w:rPr>
      <w:ptab w:relativeTo="margin" w:alignment="center" w:leader="none"/>
    </w:r>
    <w:r w:rsidRPr="004F54C4">
      <w:rPr>
        <w:b/>
        <w:color w:val="1F9DAF"/>
      </w:rPr>
      <w:ptab w:relativeTo="margin" w:alignment="right" w:leader="none"/>
    </w:r>
    <w:r w:rsidRPr="004F54C4">
      <w:rPr>
        <w:b/>
        <w:color w:val="1F9DAF"/>
      </w:rPr>
      <w:fldChar w:fldCharType="begin"/>
    </w:r>
    <w:r w:rsidRPr="004F54C4">
      <w:rPr>
        <w:b/>
        <w:color w:val="1F9DAF"/>
      </w:rPr>
      <w:instrText xml:space="preserve"> PAGE   \* MERGEFORMAT </w:instrText>
    </w:r>
    <w:r w:rsidRPr="004F54C4">
      <w:rPr>
        <w:b/>
        <w:color w:val="1F9DAF"/>
      </w:rPr>
      <w:fldChar w:fldCharType="separate"/>
    </w:r>
    <w:r w:rsidR="002403E6">
      <w:rPr>
        <w:b/>
        <w:noProof/>
        <w:color w:val="1F9DAF"/>
      </w:rPr>
      <w:t>2</w:t>
    </w:r>
    <w:r w:rsidRPr="004F54C4">
      <w:rPr>
        <w:b/>
        <w:color w:val="1F9DAF"/>
      </w:rPr>
      <w:fldChar w:fldCharType="end"/>
    </w: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52408E" w:rsidRPr="000D584C" w:rsidTr="004F42BE">
      <w:trPr>
        <w:jc w:val="center"/>
      </w:trPr>
      <w:tc>
        <w:tcPr>
          <w:tcW w:w="1152" w:type="dxa"/>
          <w:shd w:val="clear" w:color="auto" w:fill="auto"/>
        </w:tcPr>
        <w:p w:rsidR="0052408E" w:rsidRPr="000D584C" w:rsidRDefault="0052408E" w:rsidP="004F42BE">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Date</w:t>
          </w:r>
        </w:p>
      </w:tc>
      <w:tc>
        <w:tcPr>
          <w:tcW w:w="1872" w:type="dxa"/>
          <w:shd w:val="clear" w:color="auto" w:fill="auto"/>
        </w:tcPr>
        <w:p w:rsidR="0052408E" w:rsidRPr="000D584C" w:rsidRDefault="0052408E" w:rsidP="004F42BE">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shd w:val="clear" w:color="auto" w:fill="auto"/>
        </w:tcPr>
        <w:p w:rsidR="0052408E" w:rsidRPr="00CB3F74" w:rsidRDefault="0052408E" w:rsidP="004F42BE">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shd w:val="clear" w:color="auto" w:fill="auto"/>
        </w:tcPr>
        <w:p w:rsidR="0052408E" w:rsidRPr="00CB3F74" w:rsidRDefault="0052408E" w:rsidP="004F42BE">
          <w:pPr>
            <w:spacing w:before="40" w:after="40"/>
            <w:jc w:val="center"/>
            <w:rPr>
              <w:b/>
              <w:sz w:val="22"/>
            </w:rPr>
          </w:pPr>
          <w:r w:rsidRPr="00CB3F74">
            <w:rPr>
              <w:b/>
              <w:sz w:val="22"/>
            </w:rPr>
            <w:t>Project Name</w:t>
          </w:r>
        </w:p>
      </w:tc>
      <w:tc>
        <w:tcPr>
          <w:tcW w:w="1872" w:type="dxa"/>
          <w:shd w:val="clear" w:color="auto" w:fill="auto"/>
        </w:tcPr>
        <w:p w:rsidR="0052408E" w:rsidRPr="000D584C" w:rsidRDefault="0052408E" w:rsidP="004F42BE">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bl>
  <w:p w:rsidR="0052408E" w:rsidRPr="00E97E61" w:rsidRDefault="0052408E" w:rsidP="00715CBD">
    <w:pPr>
      <w:spacing w:after="0" w:line="240" w:lineRule="auto"/>
      <w:jc w:val="both"/>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08E" w:rsidRPr="004F54C4" w:rsidRDefault="0052408E" w:rsidP="004F42BE">
    <w:pPr>
      <w:spacing w:after="0" w:line="240" w:lineRule="auto"/>
      <w:jc w:val="both"/>
      <w:rPr>
        <w:b/>
        <w:color w:val="1F9DAF"/>
      </w:rPr>
    </w:pPr>
    <w:r>
      <w:rPr>
        <w:b/>
        <w:color w:val="1F9DAF"/>
      </w:rPr>
      <w:t>Path Rating Process – PCRP Inactive</w:t>
    </w:r>
    <w:r w:rsidRPr="004F54C4">
      <w:rPr>
        <w:b/>
        <w:color w:val="1F9DAF"/>
      </w:rPr>
      <w:ptab w:relativeTo="margin" w:alignment="center" w:leader="none"/>
    </w:r>
    <w:r w:rsidRPr="004F54C4">
      <w:rPr>
        <w:b/>
        <w:color w:val="1F9DAF"/>
      </w:rPr>
      <w:ptab w:relativeTo="margin" w:alignment="right" w:leader="none"/>
    </w:r>
    <w:r w:rsidRPr="004F54C4">
      <w:rPr>
        <w:b/>
        <w:color w:val="1F9DAF"/>
      </w:rPr>
      <w:fldChar w:fldCharType="begin"/>
    </w:r>
    <w:r w:rsidRPr="004F54C4">
      <w:rPr>
        <w:b/>
        <w:color w:val="1F9DAF"/>
      </w:rPr>
      <w:instrText xml:space="preserve"> PAGE   \* MERGEFORMAT </w:instrText>
    </w:r>
    <w:r w:rsidRPr="004F54C4">
      <w:rPr>
        <w:b/>
        <w:color w:val="1F9DAF"/>
      </w:rPr>
      <w:fldChar w:fldCharType="separate"/>
    </w:r>
    <w:r w:rsidR="002403E6">
      <w:rPr>
        <w:b/>
        <w:noProof/>
        <w:color w:val="1F9DAF"/>
      </w:rPr>
      <w:t>3</w:t>
    </w:r>
    <w:r w:rsidRPr="004F54C4">
      <w:rPr>
        <w:b/>
        <w:color w:val="1F9DAF"/>
      </w:rPr>
      <w:fldChar w:fldCharType="end"/>
    </w: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52408E" w:rsidRPr="000D584C" w:rsidTr="004F42BE">
      <w:trPr>
        <w:jc w:val="center"/>
      </w:trPr>
      <w:tc>
        <w:tcPr>
          <w:tcW w:w="1152" w:type="dxa"/>
          <w:shd w:val="clear" w:color="auto" w:fill="auto"/>
        </w:tcPr>
        <w:p w:rsidR="0052408E" w:rsidRPr="000D584C" w:rsidRDefault="0052408E" w:rsidP="004F42BE">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Date</w:t>
          </w:r>
        </w:p>
      </w:tc>
      <w:tc>
        <w:tcPr>
          <w:tcW w:w="1872" w:type="dxa"/>
          <w:shd w:val="clear" w:color="auto" w:fill="auto"/>
        </w:tcPr>
        <w:p w:rsidR="0052408E" w:rsidRPr="000D584C" w:rsidRDefault="0052408E" w:rsidP="004F42BE">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shd w:val="clear" w:color="auto" w:fill="auto"/>
        </w:tcPr>
        <w:p w:rsidR="0052408E" w:rsidRPr="00CB3F74" w:rsidRDefault="0052408E" w:rsidP="004F42BE">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shd w:val="clear" w:color="auto" w:fill="auto"/>
        </w:tcPr>
        <w:p w:rsidR="0052408E" w:rsidRPr="00CB3F74" w:rsidRDefault="0052408E" w:rsidP="004F42BE">
          <w:pPr>
            <w:spacing w:before="40" w:after="40"/>
            <w:jc w:val="center"/>
            <w:rPr>
              <w:b/>
              <w:sz w:val="22"/>
            </w:rPr>
          </w:pPr>
          <w:r w:rsidRPr="00CB3F74">
            <w:rPr>
              <w:b/>
              <w:sz w:val="22"/>
            </w:rPr>
            <w:t>Project Name</w:t>
          </w:r>
        </w:p>
      </w:tc>
      <w:tc>
        <w:tcPr>
          <w:tcW w:w="1872" w:type="dxa"/>
          <w:shd w:val="clear" w:color="auto" w:fill="auto"/>
        </w:tcPr>
        <w:p w:rsidR="0052408E" w:rsidRPr="000D584C" w:rsidRDefault="0052408E" w:rsidP="004F42BE">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bl>
  <w:p w:rsidR="0052408E" w:rsidRPr="00E97E61" w:rsidRDefault="0052408E" w:rsidP="00715CBD">
    <w:pPr>
      <w:spacing w:after="0" w:line="240" w:lineRule="auto"/>
      <w:jc w:val="both"/>
      <w:rPr>
        <w: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08E" w:rsidRPr="004F54C4" w:rsidRDefault="0052408E" w:rsidP="004F42BE">
    <w:pPr>
      <w:spacing w:after="0" w:line="240" w:lineRule="auto"/>
      <w:jc w:val="both"/>
      <w:rPr>
        <w:b/>
        <w:color w:val="1F9DAF"/>
      </w:rPr>
    </w:pPr>
    <w:r>
      <w:rPr>
        <w:b/>
        <w:color w:val="1F9DAF"/>
      </w:rPr>
      <w:t>Path Rating Process – Phase 1 Active</w:t>
    </w:r>
    <w:r w:rsidRPr="004F54C4">
      <w:rPr>
        <w:b/>
        <w:color w:val="1F9DAF"/>
      </w:rPr>
      <w:ptab w:relativeTo="margin" w:alignment="center" w:leader="none"/>
    </w:r>
    <w:r w:rsidRPr="004F54C4">
      <w:rPr>
        <w:b/>
        <w:color w:val="1F9DAF"/>
      </w:rPr>
      <w:ptab w:relativeTo="margin" w:alignment="right" w:leader="none"/>
    </w:r>
    <w:r w:rsidRPr="004F54C4">
      <w:rPr>
        <w:b/>
        <w:color w:val="1F9DAF"/>
      </w:rPr>
      <w:fldChar w:fldCharType="begin"/>
    </w:r>
    <w:r w:rsidRPr="004F54C4">
      <w:rPr>
        <w:b/>
        <w:color w:val="1F9DAF"/>
      </w:rPr>
      <w:instrText xml:space="preserve"> PAGE   \* MERGEFORMAT </w:instrText>
    </w:r>
    <w:r w:rsidRPr="004F54C4">
      <w:rPr>
        <w:b/>
        <w:color w:val="1F9DAF"/>
      </w:rPr>
      <w:fldChar w:fldCharType="separate"/>
    </w:r>
    <w:r w:rsidR="002403E6">
      <w:rPr>
        <w:b/>
        <w:noProof/>
        <w:color w:val="1F9DAF"/>
      </w:rPr>
      <w:t>6</w:t>
    </w:r>
    <w:r w:rsidRPr="004F54C4">
      <w:rPr>
        <w:b/>
        <w:color w:val="1F9DAF"/>
      </w:rPr>
      <w:fldChar w:fldCharType="end"/>
    </w: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52408E" w:rsidRPr="000D584C" w:rsidTr="004F42BE">
      <w:trPr>
        <w:jc w:val="center"/>
      </w:trPr>
      <w:tc>
        <w:tcPr>
          <w:tcW w:w="1152" w:type="dxa"/>
          <w:shd w:val="clear" w:color="auto" w:fill="auto"/>
        </w:tcPr>
        <w:p w:rsidR="0052408E" w:rsidRPr="000D584C" w:rsidRDefault="0052408E" w:rsidP="004F42BE">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Date</w:t>
          </w:r>
        </w:p>
      </w:tc>
      <w:tc>
        <w:tcPr>
          <w:tcW w:w="1872" w:type="dxa"/>
          <w:shd w:val="clear" w:color="auto" w:fill="auto"/>
        </w:tcPr>
        <w:p w:rsidR="0052408E" w:rsidRPr="000D584C" w:rsidRDefault="0052408E" w:rsidP="004F42BE">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shd w:val="clear" w:color="auto" w:fill="auto"/>
        </w:tcPr>
        <w:p w:rsidR="0052408E" w:rsidRPr="00CB3F74" w:rsidRDefault="0052408E" w:rsidP="004F42BE">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shd w:val="clear" w:color="auto" w:fill="auto"/>
        </w:tcPr>
        <w:p w:rsidR="0052408E" w:rsidRPr="00CB3F74" w:rsidRDefault="0052408E" w:rsidP="004F42BE">
          <w:pPr>
            <w:spacing w:before="40" w:after="40"/>
            <w:jc w:val="center"/>
            <w:rPr>
              <w:b/>
              <w:sz w:val="22"/>
            </w:rPr>
          </w:pPr>
          <w:r w:rsidRPr="00CB3F74">
            <w:rPr>
              <w:b/>
              <w:sz w:val="22"/>
            </w:rPr>
            <w:t>Project Name</w:t>
          </w:r>
        </w:p>
      </w:tc>
      <w:tc>
        <w:tcPr>
          <w:tcW w:w="1872" w:type="dxa"/>
          <w:shd w:val="clear" w:color="auto" w:fill="auto"/>
        </w:tcPr>
        <w:p w:rsidR="0052408E" w:rsidRPr="000D584C" w:rsidRDefault="0052408E" w:rsidP="004F42BE">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bl>
  <w:p w:rsidR="0052408E" w:rsidRPr="00E97E61" w:rsidRDefault="0052408E" w:rsidP="00715CBD">
    <w:pPr>
      <w:spacing w:after="0" w:line="240" w:lineRule="auto"/>
      <w:jc w:val="both"/>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08E" w:rsidRDefault="0052408E" w:rsidP="00715CBD">
    <w:pPr>
      <w:spacing w:after="0" w:line="240" w:lineRule="auto"/>
      <w:jc w:val="both"/>
      <w:rPr>
        <w:b/>
        <w:color w:val="1F9DAF"/>
      </w:rPr>
    </w:pPr>
    <w:r>
      <w:rPr>
        <w:b/>
        <w:color w:val="1F9DAF"/>
      </w:rPr>
      <w:t>Path Rating Process – Phase 1 Inactive</w:t>
    </w:r>
    <w:r w:rsidRPr="004F54C4">
      <w:rPr>
        <w:b/>
        <w:color w:val="1F9DAF"/>
      </w:rPr>
      <w:ptab w:relativeTo="margin" w:alignment="center" w:leader="none"/>
    </w:r>
    <w:r w:rsidRPr="004F54C4">
      <w:rPr>
        <w:b/>
        <w:color w:val="1F9DAF"/>
      </w:rPr>
      <w:ptab w:relativeTo="margin" w:alignment="right" w:leader="none"/>
    </w:r>
    <w:r w:rsidRPr="004F54C4">
      <w:rPr>
        <w:b/>
        <w:color w:val="1F9DAF"/>
      </w:rPr>
      <w:fldChar w:fldCharType="begin"/>
    </w:r>
    <w:r w:rsidRPr="004F54C4">
      <w:rPr>
        <w:b/>
        <w:color w:val="1F9DAF"/>
      </w:rPr>
      <w:instrText xml:space="preserve"> PAGE   \* MERGEFORMAT </w:instrText>
    </w:r>
    <w:r w:rsidRPr="004F54C4">
      <w:rPr>
        <w:b/>
        <w:color w:val="1F9DAF"/>
      </w:rPr>
      <w:fldChar w:fldCharType="separate"/>
    </w:r>
    <w:r w:rsidR="002403E6">
      <w:rPr>
        <w:b/>
        <w:noProof/>
        <w:color w:val="1F9DAF"/>
      </w:rPr>
      <w:t>7</w:t>
    </w:r>
    <w:r w:rsidRPr="004F54C4">
      <w:rPr>
        <w:b/>
        <w:color w:val="1F9DAF"/>
      </w:rPr>
      <w:fldChar w:fldCharType="end"/>
    </w:r>
  </w:p>
  <w:p w:rsidR="0052408E" w:rsidRPr="00E97E61" w:rsidRDefault="0052408E" w:rsidP="00715CBD">
    <w:pPr>
      <w:spacing w:after="0" w:line="240" w:lineRule="auto"/>
      <w:jc w:val="both"/>
      <w:rPr>
        <w: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08E" w:rsidRPr="004F54C4" w:rsidRDefault="0052408E" w:rsidP="00715CBD">
    <w:pPr>
      <w:spacing w:after="0" w:line="240" w:lineRule="auto"/>
      <w:jc w:val="both"/>
      <w:rPr>
        <w:b/>
        <w:noProof/>
        <w:color w:val="1F9DAF"/>
      </w:rPr>
    </w:pPr>
    <w:r>
      <w:rPr>
        <w:b/>
        <w:color w:val="1F9DAF"/>
      </w:rPr>
      <w:t>Path Rating Process – Phase 2 Active</w:t>
    </w:r>
    <w:r w:rsidRPr="004F54C4">
      <w:rPr>
        <w:b/>
        <w:color w:val="1F9DAF"/>
      </w:rPr>
      <w:ptab w:relativeTo="margin" w:alignment="center" w:leader="none"/>
    </w:r>
    <w:r w:rsidRPr="004F54C4">
      <w:rPr>
        <w:b/>
        <w:color w:val="1F9DAF"/>
      </w:rPr>
      <w:ptab w:relativeTo="margin" w:alignment="right" w:leader="none"/>
    </w:r>
    <w:r w:rsidRPr="004F54C4">
      <w:rPr>
        <w:b/>
        <w:color w:val="1F9DAF"/>
      </w:rPr>
      <w:fldChar w:fldCharType="begin"/>
    </w:r>
    <w:r w:rsidRPr="004F54C4">
      <w:rPr>
        <w:b/>
        <w:color w:val="1F9DAF"/>
      </w:rPr>
      <w:instrText xml:space="preserve"> PAGE   \* MERGEFORMAT </w:instrText>
    </w:r>
    <w:r w:rsidRPr="004F54C4">
      <w:rPr>
        <w:b/>
        <w:color w:val="1F9DAF"/>
      </w:rPr>
      <w:fldChar w:fldCharType="separate"/>
    </w:r>
    <w:r w:rsidR="002403E6">
      <w:rPr>
        <w:b/>
        <w:noProof/>
        <w:color w:val="1F9DAF"/>
      </w:rPr>
      <w:t>14</w:t>
    </w:r>
    <w:r w:rsidRPr="004F54C4">
      <w:rPr>
        <w:b/>
        <w:color w:val="1F9DAF"/>
      </w:rPr>
      <w:fldChar w:fldCharType="end"/>
    </w: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52408E" w:rsidRPr="000D584C" w:rsidTr="00C65D88">
      <w:trPr>
        <w:jc w:val="center"/>
      </w:trPr>
      <w:tc>
        <w:tcPr>
          <w:tcW w:w="1152" w:type="dxa"/>
          <w:shd w:val="clear" w:color="auto" w:fill="auto"/>
        </w:tcPr>
        <w:p w:rsidR="0052408E" w:rsidRPr="000D584C" w:rsidRDefault="0052408E" w:rsidP="00C65D8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Date</w:t>
          </w:r>
        </w:p>
      </w:tc>
      <w:tc>
        <w:tcPr>
          <w:tcW w:w="1872" w:type="dxa"/>
          <w:shd w:val="clear" w:color="auto" w:fill="auto"/>
        </w:tcPr>
        <w:p w:rsidR="0052408E" w:rsidRPr="000D584C" w:rsidRDefault="0052408E" w:rsidP="00C65D8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shd w:val="clear" w:color="auto" w:fill="auto"/>
        </w:tcPr>
        <w:p w:rsidR="0052408E" w:rsidRPr="00CB3F74" w:rsidRDefault="0052408E" w:rsidP="00C65D88">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shd w:val="clear" w:color="auto" w:fill="auto"/>
        </w:tcPr>
        <w:p w:rsidR="0052408E" w:rsidRPr="00CB3F74" w:rsidRDefault="0052408E" w:rsidP="00C65D88">
          <w:pPr>
            <w:spacing w:before="40" w:after="40"/>
            <w:jc w:val="center"/>
            <w:rPr>
              <w:b/>
              <w:sz w:val="22"/>
            </w:rPr>
          </w:pPr>
          <w:r w:rsidRPr="00CB3F74">
            <w:rPr>
              <w:b/>
              <w:sz w:val="22"/>
            </w:rPr>
            <w:t>Project Name</w:t>
          </w:r>
        </w:p>
      </w:tc>
      <w:tc>
        <w:tcPr>
          <w:tcW w:w="1872" w:type="dxa"/>
          <w:shd w:val="clear" w:color="auto" w:fill="auto"/>
        </w:tcPr>
        <w:p w:rsidR="0052408E" w:rsidRPr="000D584C" w:rsidRDefault="0052408E" w:rsidP="00C65D8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bl>
  <w:p w:rsidR="0052408E" w:rsidRPr="00E97E61" w:rsidRDefault="0052408E" w:rsidP="00715CBD">
    <w:pPr>
      <w:spacing w:after="0" w:line="240" w:lineRule="auto"/>
      <w:jc w:val="both"/>
      <w:rPr>
        <w:b/>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08E" w:rsidRPr="004F54C4" w:rsidRDefault="0052408E" w:rsidP="00715CBD">
    <w:pPr>
      <w:spacing w:after="0" w:line="240" w:lineRule="auto"/>
      <w:jc w:val="both"/>
      <w:rPr>
        <w:b/>
        <w:noProof/>
        <w:color w:val="1F9DAF"/>
      </w:rPr>
    </w:pPr>
    <w:r>
      <w:rPr>
        <w:b/>
        <w:color w:val="1F9DAF"/>
      </w:rPr>
      <w:t>Path Rating Process – Phase 2 Inactive</w:t>
    </w:r>
    <w:r w:rsidRPr="004F54C4">
      <w:rPr>
        <w:b/>
        <w:color w:val="1F9DAF"/>
      </w:rPr>
      <w:ptab w:relativeTo="margin" w:alignment="center" w:leader="none"/>
    </w:r>
    <w:r w:rsidRPr="004F54C4">
      <w:rPr>
        <w:b/>
        <w:color w:val="1F9DAF"/>
      </w:rPr>
      <w:ptab w:relativeTo="margin" w:alignment="right" w:leader="none"/>
    </w:r>
    <w:r w:rsidRPr="004F54C4">
      <w:rPr>
        <w:b/>
        <w:color w:val="1F9DAF"/>
      </w:rPr>
      <w:fldChar w:fldCharType="begin"/>
    </w:r>
    <w:r w:rsidRPr="004F54C4">
      <w:rPr>
        <w:b/>
        <w:color w:val="1F9DAF"/>
      </w:rPr>
      <w:instrText xml:space="preserve"> PAGE   \* MERGEFORMAT </w:instrText>
    </w:r>
    <w:r w:rsidRPr="004F54C4">
      <w:rPr>
        <w:b/>
        <w:color w:val="1F9DAF"/>
      </w:rPr>
      <w:fldChar w:fldCharType="separate"/>
    </w:r>
    <w:r w:rsidR="002403E6">
      <w:rPr>
        <w:b/>
        <w:noProof/>
        <w:color w:val="1F9DAF"/>
      </w:rPr>
      <w:t>18</w:t>
    </w:r>
    <w:r w:rsidRPr="004F54C4">
      <w:rPr>
        <w:b/>
        <w:color w:val="1F9DAF"/>
      </w:rPr>
      <w:fldChar w:fldCharType="end"/>
    </w: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52408E" w:rsidRPr="000D584C" w:rsidTr="00C65D88">
      <w:trPr>
        <w:jc w:val="center"/>
      </w:trPr>
      <w:tc>
        <w:tcPr>
          <w:tcW w:w="1152" w:type="dxa"/>
          <w:shd w:val="clear" w:color="auto" w:fill="auto"/>
        </w:tcPr>
        <w:p w:rsidR="0052408E" w:rsidRPr="000D584C" w:rsidRDefault="0052408E" w:rsidP="00C65D8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Date</w:t>
          </w:r>
        </w:p>
      </w:tc>
      <w:tc>
        <w:tcPr>
          <w:tcW w:w="1872" w:type="dxa"/>
          <w:shd w:val="clear" w:color="auto" w:fill="auto"/>
        </w:tcPr>
        <w:p w:rsidR="0052408E" w:rsidRPr="000D584C" w:rsidRDefault="0052408E" w:rsidP="00C65D8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shd w:val="clear" w:color="auto" w:fill="auto"/>
        </w:tcPr>
        <w:p w:rsidR="0052408E" w:rsidRPr="00CB3F74" w:rsidRDefault="0052408E" w:rsidP="00C65D88">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shd w:val="clear" w:color="auto" w:fill="auto"/>
        </w:tcPr>
        <w:p w:rsidR="0052408E" w:rsidRPr="00CB3F74" w:rsidRDefault="0052408E" w:rsidP="00C65D88">
          <w:pPr>
            <w:spacing w:before="40" w:after="40"/>
            <w:jc w:val="center"/>
            <w:rPr>
              <w:b/>
              <w:sz w:val="22"/>
            </w:rPr>
          </w:pPr>
          <w:r w:rsidRPr="00CB3F74">
            <w:rPr>
              <w:b/>
              <w:sz w:val="22"/>
            </w:rPr>
            <w:t>Project Name</w:t>
          </w:r>
        </w:p>
      </w:tc>
      <w:tc>
        <w:tcPr>
          <w:tcW w:w="1872" w:type="dxa"/>
          <w:shd w:val="clear" w:color="auto" w:fill="auto"/>
        </w:tcPr>
        <w:p w:rsidR="0052408E" w:rsidRPr="000D584C" w:rsidRDefault="0052408E" w:rsidP="00C65D8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bl>
  <w:p w:rsidR="0052408E" w:rsidRPr="00E97E61" w:rsidRDefault="0052408E" w:rsidP="00715CBD">
    <w:pPr>
      <w:spacing w:after="0" w:line="240" w:lineRule="auto"/>
      <w:jc w:val="both"/>
      <w:rPr>
        <w:b/>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08E" w:rsidRPr="004F54C4" w:rsidRDefault="0052408E" w:rsidP="00715CBD">
    <w:pPr>
      <w:spacing w:after="0" w:line="240" w:lineRule="auto"/>
      <w:jc w:val="both"/>
      <w:rPr>
        <w:b/>
        <w:noProof/>
        <w:color w:val="1F9DAF"/>
      </w:rPr>
    </w:pPr>
    <w:r>
      <w:rPr>
        <w:b/>
        <w:color w:val="1F9DAF"/>
      </w:rPr>
      <w:t>Path Rating Process – Phase 3 Active</w:t>
    </w:r>
    <w:r w:rsidRPr="004F54C4">
      <w:rPr>
        <w:b/>
        <w:color w:val="1F9DAF"/>
      </w:rPr>
      <w:ptab w:relativeTo="margin" w:alignment="center" w:leader="none"/>
    </w:r>
    <w:r w:rsidRPr="004F54C4">
      <w:rPr>
        <w:b/>
        <w:color w:val="1F9DAF"/>
      </w:rPr>
      <w:ptab w:relativeTo="margin" w:alignment="right" w:leader="none"/>
    </w:r>
    <w:r w:rsidRPr="004F54C4">
      <w:rPr>
        <w:b/>
        <w:color w:val="1F9DAF"/>
      </w:rPr>
      <w:fldChar w:fldCharType="begin"/>
    </w:r>
    <w:r w:rsidRPr="004F54C4">
      <w:rPr>
        <w:b/>
        <w:color w:val="1F9DAF"/>
      </w:rPr>
      <w:instrText xml:space="preserve"> PAGE   \* MERGEFORMAT </w:instrText>
    </w:r>
    <w:r w:rsidRPr="004F54C4">
      <w:rPr>
        <w:b/>
        <w:color w:val="1F9DAF"/>
      </w:rPr>
      <w:fldChar w:fldCharType="separate"/>
    </w:r>
    <w:r w:rsidR="002403E6">
      <w:rPr>
        <w:b/>
        <w:noProof/>
        <w:color w:val="1F9DAF"/>
      </w:rPr>
      <w:t>50</w:t>
    </w:r>
    <w:r w:rsidRPr="004F54C4">
      <w:rPr>
        <w:b/>
        <w:color w:val="1F9DAF"/>
      </w:rPr>
      <w:fldChar w:fldCharType="end"/>
    </w: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52408E" w:rsidRPr="000D584C" w:rsidTr="00C65D88">
      <w:trPr>
        <w:jc w:val="center"/>
      </w:trPr>
      <w:tc>
        <w:tcPr>
          <w:tcW w:w="1152" w:type="dxa"/>
          <w:shd w:val="clear" w:color="auto" w:fill="auto"/>
        </w:tcPr>
        <w:p w:rsidR="0052408E" w:rsidRPr="000D584C" w:rsidRDefault="0052408E" w:rsidP="00C65D8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Date</w:t>
          </w:r>
        </w:p>
      </w:tc>
      <w:tc>
        <w:tcPr>
          <w:tcW w:w="1872" w:type="dxa"/>
          <w:shd w:val="clear" w:color="auto" w:fill="auto"/>
        </w:tcPr>
        <w:p w:rsidR="0052408E" w:rsidRPr="000D584C" w:rsidRDefault="0052408E" w:rsidP="00C65D8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shd w:val="clear" w:color="auto" w:fill="auto"/>
        </w:tcPr>
        <w:p w:rsidR="0052408E" w:rsidRPr="00CB3F74" w:rsidRDefault="0052408E" w:rsidP="00C65D88">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shd w:val="clear" w:color="auto" w:fill="auto"/>
        </w:tcPr>
        <w:p w:rsidR="0052408E" w:rsidRPr="00CB3F74" w:rsidRDefault="0052408E" w:rsidP="00C65D88">
          <w:pPr>
            <w:spacing w:before="40" w:after="40"/>
            <w:jc w:val="center"/>
            <w:rPr>
              <w:b/>
              <w:sz w:val="22"/>
            </w:rPr>
          </w:pPr>
          <w:r w:rsidRPr="00CB3F74">
            <w:rPr>
              <w:b/>
              <w:sz w:val="22"/>
            </w:rPr>
            <w:t>Project Name</w:t>
          </w:r>
        </w:p>
      </w:tc>
      <w:tc>
        <w:tcPr>
          <w:tcW w:w="1872" w:type="dxa"/>
          <w:shd w:val="clear" w:color="auto" w:fill="auto"/>
        </w:tcPr>
        <w:p w:rsidR="0052408E" w:rsidRPr="000D584C" w:rsidRDefault="0052408E" w:rsidP="00C65D88">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bl>
  <w:p w:rsidR="0052408E" w:rsidRPr="00E97E61" w:rsidRDefault="0052408E" w:rsidP="00715CBD">
    <w:pPr>
      <w:spacing w:after="0" w:line="240" w:lineRule="auto"/>
      <w:jc w:val="both"/>
      <w:rPr>
        <w:b/>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08E" w:rsidRDefault="0052408E" w:rsidP="00DD1E57">
    <w:pPr>
      <w:spacing w:after="40" w:line="240" w:lineRule="auto"/>
      <w:jc w:val="both"/>
      <w:rPr>
        <w:b/>
        <w:color w:val="1F9DAF"/>
      </w:rPr>
    </w:pPr>
    <w:r>
      <w:rPr>
        <w:b/>
        <w:color w:val="1F9DAF"/>
      </w:rPr>
      <w:t xml:space="preserve">Path Rating Process – </w:t>
    </w:r>
    <w:r w:rsidRPr="009313A4">
      <w:rPr>
        <w:b/>
        <w:color w:val="1F9DAF"/>
      </w:rPr>
      <w:t xml:space="preserve">Phase 3 Pending and Inactive </w:t>
    </w:r>
    <w:r w:rsidRPr="004F54C4">
      <w:rPr>
        <w:b/>
        <w:color w:val="1F9DAF"/>
      </w:rPr>
      <w:ptab w:relativeTo="margin" w:alignment="center" w:leader="none"/>
    </w:r>
    <w:r w:rsidRPr="004F54C4">
      <w:rPr>
        <w:b/>
        <w:color w:val="1F9DAF"/>
      </w:rPr>
      <w:ptab w:relativeTo="margin" w:alignment="right" w:leader="none"/>
    </w:r>
    <w:r w:rsidRPr="004F54C4">
      <w:rPr>
        <w:b/>
        <w:color w:val="1F9DAF"/>
      </w:rPr>
      <w:fldChar w:fldCharType="begin"/>
    </w:r>
    <w:r w:rsidRPr="004F54C4">
      <w:rPr>
        <w:b/>
        <w:color w:val="1F9DAF"/>
      </w:rPr>
      <w:instrText xml:space="preserve"> PAGE   \* MERGEFORMAT </w:instrText>
    </w:r>
    <w:r w:rsidRPr="004F54C4">
      <w:rPr>
        <w:b/>
        <w:color w:val="1F9DAF"/>
      </w:rPr>
      <w:fldChar w:fldCharType="separate"/>
    </w:r>
    <w:r w:rsidR="002403E6">
      <w:rPr>
        <w:b/>
        <w:noProof/>
        <w:color w:val="1F9DAF"/>
      </w:rPr>
      <w:t>57</w:t>
    </w:r>
    <w:r w:rsidRPr="004F54C4">
      <w:rPr>
        <w:b/>
        <w:color w:val="1F9DAF"/>
      </w:rPr>
      <w:fldChar w:fldCharType="end"/>
    </w:r>
  </w:p>
  <w:tbl>
    <w:tblPr>
      <w:tblW w:w="129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44" w:type="dxa"/>
        <w:right w:w="144" w:type="dxa"/>
      </w:tblCellMar>
      <w:tblLook w:val="0000" w:firstRow="0" w:lastRow="0" w:firstColumn="0" w:lastColumn="0" w:noHBand="0" w:noVBand="0"/>
    </w:tblPr>
    <w:tblGrid>
      <w:gridCol w:w="1152"/>
      <w:gridCol w:w="1872"/>
      <w:gridCol w:w="720"/>
      <w:gridCol w:w="7344"/>
      <w:gridCol w:w="1872"/>
    </w:tblGrid>
    <w:tr w:rsidR="0052408E" w:rsidRPr="000D584C" w:rsidTr="00623E01">
      <w:trPr>
        <w:jc w:val="center"/>
      </w:trPr>
      <w:tc>
        <w:tcPr>
          <w:tcW w:w="1152" w:type="dxa"/>
          <w:shd w:val="clear" w:color="auto" w:fill="auto"/>
        </w:tcPr>
        <w:p w:rsidR="0052408E" w:rsidRPr="000D584C" w:rsidRDefault="0052408E" w:rsidP="0062182A">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Date</w:t>
          </w:r>
        </w:p>
      </w:tc>
      <w:tc>
        <w:tcPr>
          <w:tcW w:w="1872" w:type="dxa"/>
          <w:shd w:val="clear" w:color="auto" w:fill="auto"/>
        </w:tcPr>
        <w:p w:rsidR="0052408E" w:rsidRPr="000D584C" w:rsidRDefault="0052408E" w:rsidP="0062182A">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Entity</w:t>
          </w:r>
        </w:p>
      </w:tc>
      <w:tc>
        <w:tcPr>
          <w:tcW w:w="720" w:type="dxa"/>
          <w:shd w:val="clear" w:color="auto" w:fill="auto"/>
        </w:tcPr>
        <w:p w:rsidR="0052408E" w:rsidRPr="00CB3F74" w:rsidRDefault="0052408E" w:rsidP="0062182A">
          <w:pPr>
            <w:keepNext/>
            <w:tabs>
              <w:tab w:val="center" w:pos="480"/>
              <w:tab w:val="center" w:pos="2040"/>
              <w:tab w:val="center" w:pos="4080"/>
              <w:tab w:val="left" w:pos="5280"/>
              <w:tab w:val="center" w:pos="13440"/>
            </w:tabs>
            <w:spacing w:before="40" w:after="40"/>
            <w:jc w:val="center"/>
            <w:rPr>
              <w:b/>
              <w:spacing w:val="-2"/>
              <w:sz w:val="20"/>
            </w:rPr>
          </w:pPr>
          <w:r w:rsidRPr="00CB3F74">
            <w:rPr>
              <w:b/>
              <w:spacing w:val="-2"/>
              <w:sz w:val="20"/>
            </w:rPr>
            <w:t>Code</w:t>
          </w:r>
        </w:p>
      </w:tc>
      <w:tc>
        <w:tcPr>
          <w:tcW w:w="7344" w:type="dxa"/>
          <w:shd w:val="clear" w:color="auto" w:fill="auto"/>
        </w:tcPr>
        <w:p w:rsidR="0052408E" w:rsidRPr="00CB3F74" w:rsidRDefault="0052408E" w:rsidP="0062182A">
          <w:pPr>
            <w:spacing w:before="40" w:after="40"/>
            <w:jc w:val="center"/>
            <w:rPr>
              <w:b/>
              <w:sz w:val="22"/>
            </w:rPr>
          </w:pPr>
          <w:r w:rsidRPr="00CB3F74">
            <w:rPr>
              <w:b/>
              <w:sz w:val="22"/>
            </w:rPr>
            <w:t>Project Name</w:t>
          </w:r>
        </w:p>
      </w:tc>
      <w:tc>
        <w:tcPr>
          <w:tcW w:w="1872" w:type="dxa"/>
          <w:shd w:val="clear" w:color="auto" w:fill="auto"/>
        </w:tcPr>
        <w:p w:rsidR="0052408E" w:rsidRPr="000D584C" w:rsidRDefault="0052408E" w:rsidP="0062182A">
          <w:pPr>
            <w:keepNext/>
            <w:tabs>
              <w:tab w:val="center" w:pos="480"/>
              <w:tab w:val="center" w:pos="2040"/>
              <w:tab w:val="center" w:pos="4080"/>
              <w:tab w:val="left" w:pos="5280"/>
              <w:tab w:val="center" w:pos="13440"/>
            </w:tabs>
            <w:spacing w:before="40" w:after="40"/>
            <w:jc w:val="center"/>
            <w:rPr>
              <w:b/>
              <w:spacing w:val="-2"/>
              <w:sz w:val="22"/>
            </w:rPr>
          </w:pPr>
          <w:r>
            <w:rPr>
              <w:b/>
              <w:spacing w:val="-2"/>
              <w:sz w:val="22"/>
            </w:rPr>
            <w:t>Effective Date</w:t>
          </w:r>
        </w:p>
      </w:tc>
    </w:tr>
  </w:tbl>
  <w:p w:rsidR="0052408E" w:rsidRPr="00DD1E57" w:rsidRDefault="0052408E" w:rsidP="00DD1E57">
    <w:pPr>
      <w:spacing w:after="0" w:line="240" w:lineRule="auto"/>
      <w:jc w:val="both"/>
      <w:rPr>
        <w:b/>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C4A63D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A20DC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9DEB36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642C4E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C187F0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26E30D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CA648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B4EF8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641010"/>
    <w:lvl w:ilvl="0">
      <w:start w:val="1"/>
      <w:numFmt w:val="decimal"/>
      <w:pStyle w:val="ListNumber"/>
      <w:lvlText w:val="%1."/>
      <w:lvlJc w:val="left"/>
      <w:pPr>
        <w:ind w:left="360" w:hanging="360"/>
      </w:pPr>
    </w:lvl>
  </w:abstractNum>
  <w:abstractNum w:abstractNumId="9" w15:restartNumberingAfterBreak="0">
    <w:nsid w:val="FFFFFF89"/>
    <w:multiLevelType w:val="singleLevel"/>
    <w:tmpl w:val="D29C62F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830542"/>
    <w:multiLevelType w:val="hybridMultilevel"/>
    <w:tmpl w:val="BEC889AC"/>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DD26BBA"/>
    <w:multiLevelType w:val="hybridMultilevel"/>
    <w:tmpl w:val="2088737E"/>
    <w:lvl w:ilvl="0" w:tplc="F434FF4E">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DD5476E"/>
    <w:multiLevelType w:val="hybridMultilevel"/>
    <w:tmpl w:val="20BEA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713E28"/>
    <w:multiLevelType w:val="hybridMultilevel"/>
    <w:tmpl w:val="88D4A9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8"/>
  </w:num>
  <w:num w:numId="14">
    <w:abstractNumId w:val="9"/>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518"/>
    <w:rsid w:val="00004103"/>
    <w:rsid w:val="00015682"/>
    <w:rsid w:val="0001670F"/>
    <w:rsid w:val="00016E62"/>
    <w:rsid w:val="0002570B"/>
    <w:rsid w:val="00050301"/>
    <w:rsid w:val="000615BC"/>
    <w:rsid w:val="000724C1"/>
    <w:rsid w:val="00086AA6"/>
    <w:rsid w:val="00087307"/>
    <w:rsid w:val="00095EB3"/>
    <w:rsid w:val="000A753D"/>
    <w:rsid w:val="000D584C"/>
    <w:rsid w:val="000D5A1E"/>
    <w:rsid w:val="000E08BC"/>
    <w:rsid w:val="000E3574"/>
    <w:rsid w:val="00100BE7"/>
    <w:rsid w:val="00111292"/>
    <w:rsid w:val="00127B5F"/>
    <w:rsid w:val="001423DF"/>
    <w:rsid w:val="00144383"/>
    <w:rsid w:val="0016710F"/>
    <w:rsid w:val="00170A98"/>
    <w:rsid w:val="0017586B"/>
    <w:rsid w:val="001A787B"/>
    <w:rsid w:val="001D6125"/>
    <w:rsid w:val="001D6CA7"/>
    <w:rsid w:val="001E1DCA"/>
    <w:rsid w:val="001F530E"/>
    <w:rsid w:val="001F59B5"/>
    <w:rsid w:val="001F6FD4"/>
    <w:rsid w:val="00206B16"/>
    <w:rsid w:val="00207490"/>
    <w:rsid w:val="00233C62"/>
    <w:rsid w:val="002403E6"/>
    <w:rsid w:val="00253518"/>
    <w:rsid w:val="002543AB"/>
    <w:rsid w:val="00272859"/>
    <w:rsid w:val="002972CE"/>
    <w:rsid w:val="002B328A"/>
    <w:rsid w:val="002C310A"/>
    <w:rsid w:val="002D4379"/>
    <w:rsid w:val="00305AB6"/>
    <w:rsid w:val="00313406"/>
    <w:rsid w:val="00335532"/>
    <w:rsid w:val="00352AA9"/>
    <w:rsid w:val="003651F7"/>
    <w:rsid w:val="00382865"/>
    <w:rsid w:val="003B472F"/>
    <w:rsid w:val="00400E27"/>
    <w:rsid w:val="00420FF2"/>
    <w:rsid w:val="00423841"/>
    <w:rsid w:val="00457C9C"/>
    <w:rsid w:val="0048266F"/>
    <w:rsid w:val="004877AC"/>
    <w:rsid w:val="004A0158"/>
    <w:rsid w:val="004A1CDB"/>
    <w:rsid w:val="004C388D"/>
    <w:rsid w:val="004F42BE"/>
    <w:rsid w:val="004F54C4"/>
    <w:rsid w:val="004F5570"/>
    <w:rsid w:val="00516F61"/>
    <w:rsid w:val="0052408E"/>
    <w:rsid w:val="00553C2B"/>
    <w:rsid w:val="00571F23"/>
    <w:rsid w:val="00576E5D"/>
    <w:rsid w:val="005A02E3"/>
    <w:rsid w:val="005A3934"/>
    <w:rsid w:val="005B7E9D"/>
    <w:rsid w:val="005C6DA0"/>
    <w:rsid w:val="005D0871"/>
    <w:rsid w:val="005D578E"/>
    <w:rsid w:val="005F5A1F"/>
    <w:rsid w:val="00600EF0"/>
    <w:rsid w:val="0061129A"/>
    <w:rsid w:val="00617880"/>
    <w:rsid w:val="0062182A"/>
    <w:rsid w:val="00623E01"/>
    <w:rsid w:val="00654FB1"/>
    <w:rsid w:val="00662CE0"/>
    <w:rsid w:val="006644F6"/>
    <w:rsid w:val="006761F4"/>
    <w:rsid w:val="00680074"/>
    <w:rsid w:val="006A757A"/>
    <w:rsid w:val="006C0813"/>
    <w:rsid w:val="006D687A"/>
    <w:rsid w:val="00706E3B"/>
    <w:rsid w:val="00715CBD"/>
    <w:rsid w:val="00725796"/>
    <w:rsid w:val="00726300"/>
    <w:rsid w:val="0073094C"/>
    <w:rsid w:val="00731DE5"/>
    <w:rsid w:val="007342F9"/>
    <w:rsid w:val="00783F18"/>
    <w:rsid w:val="007B4C39"/>
    <w:rsid w:val="007F7388"/>
    <w:rsid w:val="0083206F"/>
    <w:rsid w:val="00867F00"/>
    <w:rsid w:val="0087331F"/>
    <w:rsid w:val="00873DD2"/>
    <w:rsid w:val="00890DEE"/>
    <w:rsid w:val="00894907"/>
    <w:rsid w:val="008B2FBA"/>
    <w:rsid w:val="008B62AB"/>
    <w:rsid w:val="008E232A"/>
    <w:rsid w:val="008E5F00"/>
    <w:rsid w:val="00904F27"/>
    <w:rsid w:val="00916ABF"/>
    <w:rsid w:val="009313A4"/>
    <w:rsid w:val="00947339"/>
    <w:rsid w:val="0097238C"/>
    <w:rsid w:val="0099093F"/>
    <w:rsid w:val="009937DF"/>
    <w:rsid w:val="00997CD1"/>
    <w:rsid w:val="009B492A"/>
    <w:rsid w:val="009C57BA"/>
    <w:rsid w:val="009E3CB5"/>
    <w:rsid w:val="009E45FB"/>
    <w:rsid w:val="00A04DEF"/>
    <w:rsid w:val="00A31481"/>
    <w:rsid w:val="00A37E71"/>
    <w:rsid w:val="00A53583"/>
    <w:rsid w:val="00A7744A"/>
    <w:rsid w:val="00AB3BE9"/>
    <w:rsid w:val="00AB4508"/>
    <w:rsid w:val="00AE2D9D"/>
    <w:rsid w:val="00AE438D"/>
    <w:rsid w:val="00B2384D"/>
    <w:rsid w:val="00B32C33"/>
    <w:rsid w:val="00B408CD"/>
    <w:rsid w:val="00B50337"/>
    <w:rsid w:val="00B5469D"/>
    <w:rsid w:val="00B57F6C"/>
    <w:rsid w:val="00B65CEB"/>
    <w:rsid w:val="00B70F51"/>
    <w:rsid w:val="00B92FF8"/>
    <w:rsid w:val="00BA28E6"/>
    <w:rsid w:val="00BF6302"/>
    <w:rsid w:val="00C03DAE"/>
    <w:rsid w:val="00C400A9"/>
    <w:rsid w:val="00C44162"/>
    <w:rsid w:val="00C65D88"/>
    <w:rsid w:val="00C905C0"/>
    <w:rsid w:val="00CA1E92"/>
    <w:rsid w:val="00CB3F74"/>
    <w:rsid w:val="00CC1BAB"/>
    <w:rsid w:val="00CC5FA7"/>
    <w:rsid w:val="00CD13DF"/>
    <w:rsid w:val="00CD344C"/>
    <w:rsid w:val="00CE0CEA"/>
    <w:rsid w:val="00D021CB"/>
    <w:rsid w:val="00D20BD7"/>
    <w:rsid w:val="00D2189D"/>
    <w:rsid w:val="00D21951"/>
    <w:rsid w:val="00D22868"/>
    <w:rsid w:val="00D6188A"/>
    <w:rsid w:val="00D64360"/>
    <w:rsid w:val="00D70EA4"/>
    <w:rsid w:val="00D84CE4"/>
    <w:rsid w:val="00D90465"/>
    <w:rsid w:val="00D90B5C"/>
    <w:rsid w:val="00D92D43"/>
    <w:rsid w:val="00DA6752"/>
    <w:rsid w:val="00DC42D1"/>
    <w:rsid w:val="00DD1E57"/>
    <w:rsid w:val="00DE015C"/>
    <w:rsid w:val="00E120EC"/>
    <w:rsid w:val="00E246C7"/>
    <w:rsid w:val="00E46578"/>
    <w:rsid w:val="00E665C0"/>
    <w:rsid w:val="00E810FD"/>
    <w:rsid w:val="00E97E61"/>
    <w:rsid w:val="00EC0108"/>
    <w:rsid w:val="00EE5E9F"/>
    <w:rsid w:val="00EF4582"/>
    <w:rsid w:val="00EF7EAF"/>
    <w:rsid w:val="00F40508"/>
    <w:rsid w:val="00F61CD7"/>
    <w:rsid w:val="00F6624F"/>
    <w:rsid w:val="00F719F8"/>
    <w:rsid w:val="00F758C0"/>
    <w:rsid w:val="00F84D38"/>
    <w:rsid w:val="00F87FB1"/>
    <w:rsid w:val="00FC02CE"/>
    <w:rsid w:val="00FC095D"/>
    <w:rsid w:val="00FC2A2E"/>
    <w:rsid w:val="00FE55A6"/>
    <w:rsid w:val="00FE7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1E9A6AB"/>
  <w15:docId w15:val="{56DDDACA-4C0D-42EF-A0DB-50C292E7F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0F51"/>
    <w:pPr>
      <w:suppressAutoHyphens/>
      <w:spacing w:before="120" w:after="120"/>
    </w:pPr>
    <w:rPr>
      <w:sz w:val="24"/>
    </w:rPr>
  </w:style>
  <w:style w:type="paragraph" w:styleId="Heading1">
    <w:name w:val="heading 1"/>
    <w:basedOn w:val="Normal"/>
    <w:next w:val="Normal"/>
    <w:link w:val="Heading1Char"/>
    <w:uiPriority w:val="9"/>
    <w:qFormat/>
    <w:rsid w:val="00706E3B"/>
    <w:pPr>
      <w:keepNext/>
      <w:keepLines/>
      <w:pBdr>
        <w:bottom w:val="single" w:sz="12" w:space="1" w:color="414042"/>
      </w:pBdr>
      <w:spacing w:before="240"/>
      <w:outlineLvl w:val="0"/>
    </w:pPr>
    <w:rPr>
      <w:rFonts w:ascii="Calibri" w:eastAsiaTheme="majorEastAsia" w:hAnsi="Calibri" w:cstheme="majorBidi"/>
      <w:b/>
      <w:bCs/>
      <w:color w:val="101820"/>
      <w:sz w:val="28"/>
      <w:szCs w:val="28"/>
    </w:rPr>
  </w:style>
  <w:style w:type="paragraph" w:styleId="Heading2">
    <w:name w:val="heading 2"/>
    <w:basedOn w:val="Normal"/>
    <w:next w:val="Normal"/>
    <w:link w:val="Heading2Char"/>
    <w:uiPriority w:val="9"/>
    <w:unhideWhenUsed/>
    <w:qFormat/>
    <w:rsid w:val="0016710F"/>
    <w:pPr>
      <w:keepNext/>
      <w:keepLines/>
      <w:pBdr>
        <w:bottom w:val="single" w:sz="6" w:space="1" w:color="414042"/>
      </w:pBdr>
      <w:spacing w:before="240"/>
      <w:outlineLvl w:val="1"/>
    </w:pPr>
    <w:rPr>
      <w:rFonts w:ascii="Calibri" w:eastAsiaTheme="majorEastAsia" w:hAnsi="Calibri" w:cstheme="majorBidi"/>
      <w:b/>
      <w:bCs/>
      <w:color w:val="101820"/>
      <w:sz w:val="26"/>
      <w:szCs w:val="26"/>
    </w:rPr>
  </w:style>
  <w:style w:type="paragraph" w:styleId="Heading3">
    <w:name w:val="heading 3"/>
    <w:basedOn w:val="Normal"/>
    <w:next w:val="Normal"/>
    <w:link w:val="Heading3Char"/>
    <w:uiPriority w:val="9"/>
    <w:unhideWhenUsed/>
    <w:qFormat/>
    <w:rsid w:val="004F42BE"/>
    <w:pPr>
      <w:keepNext/>
      <w:spacing w:before="40" w:after="40"/>
      <w:jc w:val="center"/>
      <w:outlineLvl w:val="2"/>
    </w:pPr>
    <w:rPr>
      <w:rFonts w:eastAsiaTheme="majorEastAsia" w:cstheme="minorHAnsi"/>
      <w:b/>
      <w:bCs/>
      <w:color w:val="000000" w:themeColor="text1"/>
      <w:sz w:val="22"/>
    </w:rPr>
  </w:style>
  <w:style w:type="paragraph" w:styleId="Heading4">
    <w:name w:val="heading 4"/>
    <w:basedOn w:val="Normal"/>
    <w:next w:val="Normal"/>
    <w:link w:val="Heading4Char"/>
    <w:uiPriority w:val="9"/>
    <w:unhideWhenUsed/>
    <w:qFormat/>
    <w:rsid w:val="00D90465"/>
    <w:pPr>
      <w:keepNext/>
      <w:keepLines/>
      <w:spacing w:before="200"/>
      <w:contextualSpacing/>
      <w:outlineLvl w:val="3"/>
    </w:pPr>
    <w:rPr>
      <w:rFonts w:eastAsiaTheme="majorEastAsia" w:cstheme="majorBidi"/>
      <w:b/>
      <w:bCs/>
      <w: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6E3B"/>
    <w:rPr>
      <w:rFonts w:ascii="Calibri" w:eastAsiaTheme="majorEastAsia" w:hAnsi="Calibri" w:cstheme="majorBidi"/>
      <w:b/>
      <w:bCs/>
      <w:color w:val="101820"/>
      <w:sz w:val="28"/>
      <w:szCs w:val="28"/>
    </w:rPr>
  </w:style>
  <w:style w:type="character" w:customStyle="1" w:styleId="Heading2Char">
    <w:name w:val="Heading 2 Char"/>
    <w:basedOn w:val="DefaultParagraphFont"/>
    <w:link w:val="Heading2"/>
    <w:uiPriority w:val="9"/>
    <w:rsid w:val="0016710F"/>
    <w:rPr>
      <w:rFonts w:ascii="Calibri" w:eastAsiaTheme="majorEastAsia" w:hAnsi="Calibri" w:cstheme="majorBidi"/>
      <w:b/>
      <w:bCs/>
      <w:color w:val="101820"/>
      <w:sz w:val="26"/>
      <w:szCs w:val="26"/>
    </w:rPr>
  </w:style>
  <w:style w:type="character" w:styleId="Hyperlink">
    <w:name w:val="Hyperlink"/>
    <w:basedOn w:val="DefaultParagraphFont"/>
    <w:uiPriority w:val="99"/>
    <w:unhideWhenUsed/>
    <w:qFormat/>
    <w:rsid w:val="005D578E"/>
    <w:rPr>
      <w:color w:val="0070C0"/>
      <w:u w:val="none"/>
    </w:rPr>
  </w:style>
  <w:style w:type="paragraph" w:styleId="Header">
    <w:name w:val="header"/>
    <w:basedOn w:val="Normal"/>
    <w:link w:val="HeaderChar"/>
    <w:uiPriority w:val="99"/>
    <w:unhideWhenUsed/>
    <w:rsid w:val="00997C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7CD1"/>
    <w:rPr>
      <w:rFonts w:ascii="Arial" w:hAnsi="Arial"/>
      <w:sz w:val="24"/>
    </w:rPr>
  </w:style>
  <w:style w:type="paragraph" w:styleId="Footer">
    <w:name w:val="footer"/>
    <w:basedOn w:val="Normal"/>
    <w:link w:val="FooterChar"/>
    <w:uiPriority w:val="99"/>
    <w:unhideWhenUsed/>
    <w:rsid w:val="00997C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7CD1"/>
    <w:rPr>
      <w:rFonts w:ascii="Arial" w:hAnsi="Arial"/>
      <w:sz w:val="24"/>
    </w:rPr>
  </w:style>
  <w:style w:type="paragraph" w:styleId="BalloonText">
    <w:name w:val="Balloon Text"/>
    <w:basedOn w:val="Normal"/>
    <w:link w:val="BalloonTextChar"/>
    <w:uiPriority w:val="99"/>
    <w:semiHidden/>
    <w:unhideWhenUsed/>
    <w:rsid w:val="00997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7CD1"/>
    <w:rPr>
      <w:rFonts w:ascii="Tahoma" w:hAnsi="Tahoma" w:cs="Tahoma"/>
      <w:sz w:val="16"/>
      <w:szCs w:val="16"/>
    </w:rPr>
  </w:style>
  <w:style w:type="character" w:customStyle="1" w:styleId="Heading3Char">
    <w:name w:val="Heading 3 Char"/>
    <w:basedOn w:val="DefaultParagraphFont"/>
    <w:link w:val="Heading3"/>
    <w:uiPriority w:val="9"/>
    <w:rsid w:val="004F42BE"/>
    <w:rPr>
      <w:rFonts w:eastAsiaTheme="majorEastAsia" w:cstheme="minorHAnsi"/>
      <w:b/>
      <w:bCs/>
      <w:color w:val="000000" w:themeColor="text1"/>
    </w:rPr>
  </w:style>
  <w:style w:type="paragraph" w:styleId="Quote">
    <w:name w:val="Quote"/>
    <w:basedOn w:val="Normal"/>
    <w:next w:val="Normal"/>
    <w:link w:val="QuoteChar"/>
    <w:uiPriority w:val="29"/>
    <w:qFormat/>
    <w:rsid w:val="000A753D"/>
    <w:rPr>
      <w:i/>
      <w:iCs/>
      <w:color w:val="000000" w:themeColor="text1"/>
    </w:rPr>
  </w:style>
  <w:style w:type="character" w:customStyle="1" w:styleId="QuoteChar">
    <w:name w:val="Quote Char"/>
    <w:basedOn w:val="DefaultParagraphFont"/>
    <w:link w:val="Quote"/>
    <w:uiPriority w:val="29"/>
    <w:rsid w:val="000A753D"/>
    <w:rPr>
      <w:i/>
      <w:iCs/>
      <w:color w:val="000000" w:themeColor="text1"/>
      <w:sz w:val="24"/>
    </w:rPr>
  </w:style>
  <w:style w:type="paragraph" w:styleId="ListParagraph">
    <w:name w:val="List Paragraph"/>
    <w:basedOn w:val="Normal"/>
    <w:uiPriority w:val="34"/>
    <w:qFormat/>
    <w:rsid w:val="000A753D"/>
    <w:pPr>
      <w:numPr>
        <w:numId w:val="1"/>
      </w:numPr>
      <w:ind w:left="720" w:firstLine="0"/>
      <w:contextualSpacing/>
    </w:pPr>
  </w:style>
  <w:style w:type="character" w:customStyle="1" w:styleId="Heading4Char">
    <w:name w:val="Heading 4 Char"/>
    <w:basedOn w:val="DefaultParagraphFont"/>
    <w:link w:val="Heading4"/>
    <w:uiPriority w:val="9"/>
    <w:rsid w:val="00D90465"/>
    <w:rPr>
      <w:rFonts w:eastAsiaTheme="majorEastAsia" w:cstheme="majorBidi"/>
      <w:b/>
      <w:bCs/>
      <w:i/>
      <w:iCs/>
      <w:sz w:val="26"/>
    </w:rPr>
  </w:style>
  <w:style w:type="paragraph" w:styleId="ListNumber">
    <w:name w:val="List Number"/>
    <w:basedOn w:val="Normal"/>
    <w:uiPriority w:val="99"/>
    <w:unhideWhenUsed/>
    <w:qFormat/>
    <w:rsid w:val="00CC5FA7"/>
    <w:pPr>
      <w:numPr>
        <w:numId w:val="13"/>
      </w:numPr>
      <w:spacing w:after="60"/>
      <w:ind w:left="1080"/>
    </w:pPr>
  </w:style>
  <w:style w:type="paragraph" w:styleId="ListBullet">
    <w:name w:val="List Bullet"/>
    <w:basedOn w:val="Normal"/>
    <w:uiPriority w:val="99"/>
    <w:unhideWhenUsed/>
    <w:qFormat/>
    <w:rsid w:val="00CC5FA7"/>
    <w:pPr>
      <w:numPr>
        <w:numId w:val="14"/>
      </w:numPr>
      <w:tabs>
        <w:tab w:val="clear" w:pos="360"/>
      </w:tabs>
      <w:spacing w:after="60"/>
      <w:ind w:left="1080"/>
    </w:pPr>
  </w:style>
  <w:style w:type="paragraph" w:styleId="TOC1">
    <w:name w:val="toc 1"/>
    <w:basedOn w:val="Normal"/>
    <w:next w:val="Normal"/>
    <w:autoRedefine/>
    <w:uiPriority w:val="39"/>
    <w:unhideWhenUsed/>
    <w:qFormat/>
    <w:rsid w:val="00D90465"/>
    <w:pPr>
      <w:spacing w:after="100"/>
      <w:contextualSpacing/>
    </w:pPr>
  </w:style>
  <w:style w:type="paragraph" w:styleId="Caption">
    <w:name w:val="caption"/>
    <w:basedOn w:val="Normal"/>
    <w:next w:val="Normal"/>
    <w:uiPriority w:val="35"/>
    <w:semiHidden/>
    <w:unhideWhenUsed/>
    <w:qFormat/>
    <w:rsid w:val="00553C2B"/>
    <w:pPr>
      <w:spacing w:line="240" w:lineRule="auto"/>
      <w:contextualSpacing/>
      <w:jc w:val="center"/>
    </w:pPr>
    <w:rPr>
      <w:b/>
      <w:bCs/>
      <w:color w:val="000000" w:themeColor="text1"/>
      <w:sz w:val="20"/>
      <w:szCs w:val="18"/>
    </w:rPr>
  </w:style>
  <w:style w:type="paragraph" w:styleId="Title">
    <w:name w:val="Title"/>
    <w:basedOn w:val="Normal"/>
    <w:next w:val="Subtitle"/>
    <w:link w:val="TitleChar"/>
    <w:uiPriority w:val="10"/>
    <w:rsid w:val="00B32C33"/>
    <w:pPr>
      <w:pBdr>
        <w:top w:val="single" w:sz="18" w:space="1" w:color="1F9DAF"/>
        <w:left w:val="single" w:sz="18" w:space="4" w:color="1F9DAF"/>
        <w:bottom w:val="single" w:sz="18" w:space="4" w:color="1F9DAF"/>
        <w:right w:val="single" w:sz="18" w:space="4" w:color="1F9DAF"/>
      </w:pBdr>
      <w:shd w:val="solid" w:color="1F9DAF" w:fill="auto"/>
      <w:spacing w:line="240" w:lineRule="auto"/>
      <w:contextualSpacing/>
      <w:jc w:val="center"/>
    </w:pPr>
    <w:rPr>
      <w:rFonts w:eastAsiaTheme="majorEastAsia" w:cstheme="majorBidi"/>
      <w:b/>
      <w:color w:val="FFFFFF" w:themeColor="background1"/>
      <w:spacing w:val="5"/>
      <w:kern w:val="28"/>
      <w:sz w:val="52"/>
      <w:szCs w:val="52"/>
    </w:rPr>
  </w:style>
  <w:style w:type="character" w:customStyle="1" w:styleId="TitleChar">
    <w:name w:val="Title Char"/>
    <w:basedOn w:val="DefaultParagraphFont"/>
    <w:link w:val="Title"/>
    <w:uiPriority w:val="10"/>
    <w:rsid w:val="00B32C33"/>
    <w:rPr>
      <w:rFonts w:eastAsiaTheme="majorEastAsia" w:cstheme="majorBidi"/>
      <w:b/>
      <w:color w:val="FFFFFF" w:themeColor="background1"/>
      <w:spacing w:val="5"/>
      <w:kern w:val="28"/>
      <w:sz w:val="52"/>
      <w:szCs w:val="52"/>
      <w:shd w:val="solid" w:color="1F9DAF" w:fill="auto"/>
    </w:rPr>
  </w:style>
  <w:style w:type="paragraph" w:styleId="Subtitle">
    <w:name w:val="Subtitle"/>
    <w:basedOn w:val="Normal"/>
    <w:next w:val="Normal"/>
    <w:link w:val="SubtitleChar"/>
    <w:uiPriority w:val="11"/>
    <w:rsid w:val="004F54C4"/>
    <w:pPr>
      <w:numPr>
        <w:ilvl w:val="1"/>
      </w:numPr>
      <w:pBdr>
        <w:top w:val="single" w:sz="12" w:space="1" w:color="1F9DAF"/>
      </w:pBdr>
      <w:contextualSpacing/>
      <w:jc w:val="center"/>
    </w:pPr>
    <w:rPr>
      <w:rFonts w:eastAsiaTheme="majorEastAsia" w:cstheme="majorBidi"/>
      <w:b/>
      <w:i/>
      <w:iCs/>
      <w:color w:val="000000" w:themeColor="text1"/>
      <w:spacing w:val="15"/>
      <w:sz w:val="36"/>
      <w:szCs w:val="24"/>
    </w:rPr>
  </w:style>
  <w:style w:type="character" w:customStyle="1" w:styleId="SubtitleChar">
    <w:name w:val="Subtitle Char"/>
    <w:basedOn w:val="DefaultParagraphFont"/>
    <w:link w:val="Subtitle"/>
    <w:uiPriority w:val="11"/>
    <w:rsid w:val="004F54C4"/>
    <w:rPr>
      <w:rFonts w:eastAsiaTheme="majorEastAsia" w:cstheme="majorBidi"/>
      <w:b/>
      <w:i/>
      <w:iCs/>
      <w:color w:val="000000" w:themeColor="text1"/>
      <w:spacing w:val="15"/>
      <w:sz w:val="36"/>
      <w:szCs w:val="24"/>
    </w:rPr>
  </w:style>
  <w:style w:type="paragraph" w:customStyle="1" w:styleId="IntroductionHeading">
    <w:name w:val="Introduction Heading"/>
    <w:basedOn w:val="Heading1"/>
    <w:qFormat/>
    <w:rsid w:val="00D20BD7"/>
    <w:pPr>
      <w:pBdr>
        <w:bottom w:val="none" w:sz="0" w:space="0" w:color="auto"/>
      </w:pBdr>
    </w:pPr>
  </w:style>
  <w:style w:type="paragraph" w:customStyle="1" w:styleId="TitlePageID">
    <w:name w:val="Title Page ID"/>
    <w:basedOn w:val="Subtitle"/>
    <w:qFormat/>
    <w:rsid w:val="006A757A"/>
    <w:rPr>
      <w:b w:val="0"/>
      <w:i w:val="0"/>
    </w:rPr>
  </w:style>
  <w:style w:type="paragraph" w:styleId="TOCHeading">
    <w:name w:val="TOC Heading"/>
    <w:basedOn w:val="Heading1"/>
    <w:next w:val="Normal"/>
    <w:uiPriority w:val="39"/>
    <w:semiHidden/>
    <w:unhideWhenUsed/>
    <w:qFormat/>
    <w:rsid w:val="00253518"/>
    <w:pPr>
      <w:pBdr>
        <w:bottom w:val="none" w:sz="0" w:space="0" w:color="auto"/>
      </w:pBdr>
      <w:suppressAutoHyphens w:val="0"/>
      <w:spacing w:before="480" w:after="0"/>
      <w:outlineLvl w:val="9"/>
    </w:pPr>
    <w:rPr>
      <w:rFonts w:asciiTheme="majorHAnsi" w:hAnsiTheme="majorHAnsi"/>
      <w:color w:val="177582" w:themeColor="accent1" w:themeShade="BF"/>
      <w:lang w:eastAsia="ja-JP"/>
    </w:rPr>
  </w:style>
  <w:style w:type="paragraph" w:styleId="TOC2">
    <w:name w:val="toc 2"/>
    <w:basedOn w:val="Normal"/>
    <w:next w:val="Normal"/>
    <w:autoRedefine/>
    <w:uiPriority w:val="39"/>
    <w:unhideWhenUsed/>
    <w:rsid w:val="00253518"/>
    <w:pPr>
      <w:spacing w:after="100"/>
      <w:ind w:left="240"/>
    </w:pPr>
  </w:style>
  <w:style w:type="paragraph" w:styleId="TOC3">
    <w:name w:val="toc 3"/>
    <w:basedOn w:val="Normal"/>
    <w:next w:val="Normal"/>
    <w:autoRedefine/>
    <w:uiPriority w:val="39"/>
    <w:unhideWhenUsed/>
    <w:rsid w:val="00253518"/>
    <w:pPr>
      <w:spacing w:after="100"/>
      <w:ind w:left="480"/>
    </w:pPr>
  </w:style>
  <w:style w:type="character" w:styleId="Strong">
    <w:name w:val="Strong"/>
    <w:basedOn w:val="DefaultParagraphFont"/>
    <w:qFormat/>
    <w:rsid w:val="000D584C"/>
    <w:rPr>
      <w:b/>
      <w:bCs/>
    </w:rPr>
  </w:style>
  <w:style w:type="character" w:styleId="CommentReference">
    <w:name w:val="annotation reference"/>
    <w:basedOn w:val="DefaultParagraphFont"/>
    <w:rsid w:val="002B328A"/>
    <w:rPr>
      <w:sz w:val="16"/>
      <w:szCs w:val="16"/>
    </w:rPr>
  </w:style>
  <w:style w:type="paragraph" w:styleId="CommentText">
    <w:name w:val="annotation text"/>
    <w:basedOn w:val="Normal"/>
    <w:link w:val="CommentTextChar"/>
    <w:rsid w:val="002B328A"/>
    <w:pPr>
      <w:widowControl w:val="0"/>
      <w:suppressAutoHyphens w:val="0"/>
      <w:spacing w:before="0" w:after="0" w:line="240" w:lineRule="auto"/>
    </w:pPr>
    <w:rPr>
      <w:rFonts w:ascii="Courier New" w:eastAsia="Times New Roman" w:hAnsi="Courier New" w:cs="Times New Roman"/>
      <w:snapToGrid w:val="0"/>
      <w:sz w:val="20"/>
      <w:szCs w:val="20"/>
    </w:rPr>
  </w:style>
  <w:style w:type="character" w:customStyle="1" w:styleId="CommentTextChar">
    <w:name w:val="Comment Text Char"/>
    <w:basedOn w:val="DefaultParagraphFont"/>
    <w:link w:val="CommentText"/>
    <w:rsid w:val="002B328A"/>
    <w:rPr>
      <w:rFonts w:ascii="Courier New" w:eastAsia="Times New Roman" w:hAnsi="Courier New" w:cs="Times New Roman"/>
      <w:snapToGrid w:val="0"/>
      <w:sz w:val="20"/>
      <w:szCs w:val="20"/>
    </w:rPr>
  </w:style>
  <w:style w:type="paragraph" w:styleId="TOC4">
    <w:name w:val="toc 4"/>
    <w:basedOn w:val="Normal"/>
    <w:next w:val="Normal"/>
    <w:autoRedefine/>
    <w:uiPriority w:val="39"/>
    <w:unhideWhenUsed/>
    <w:rsid w:val="00FC2A2E"/>
    <w:pPr>
      <w:suppressAutoHyphens w:val="0"/>
      <w:spacing w:before="0" w:after="100"/>
      <w:ind w:left="660"/>
    </w:pPr>
    <w:rPr>
      <w:rFonts w:eastAsiaTheme="minorEastAsia"/>
      <w:sz w:val="22"/>
    </w:rPr>
  </w:style>
  <w:style w:type="paragraph" w:styleId="TOC5">
    <w:name w:val="toc 5"/>
    <w:basedOn w:val="Normal"/>
    <w:next w:val="Normal"/>
    <w:autoRedefine/>
    <w:uiPriority w:val="39"/>
    <w:unhideWhenUsed/>
    <w:rsid w:val="00FC2A2E"/>
    <w:pPr>
      <w:suppressAutoHyphens w:val="0"/>
      <w:spacing w:before="0" w:after="100"/>
      <w:ind w:left="880"/>
    </w:pPr>
    <w:rPr>
      <w:rFonts w:eastAsiaTheme="minorEastAsia"/>
      <w:sz w:val="22"/>
    </w:rPr>
  </w:style>
  <w:style w:type="paragraph" w:styleId="TOC6">
    <w:name w:val="toc 6"/>
    <w:basedOn w:val="Normal"/>
    <w:next w:val="Normal"/>
    <w:autoRedefine/>
    <w:uiPriority w:val="39"/>
    <w:unhideWhenUsed/>
    <w:rsid w:val="00FC2A2E"/>
    <w:pPr>
      <w:suppressAutoHyphens w:val="0"/>
      <w:spacing w:before="0" w:after="100"/>
      <w:ind w:left="1100"/>
    </w:pPr>
    <w:rPr>
      <w:rFonts w:eastAsiaTheme="minorEastAsia"/>
      <w:sz w:val="22"/>
    </w:rPr>
  </w:style>
  <w:style w:type="paragraph" w:styleId="TOC7">
    <w:name w:val="toc 7"/>
    <w:basedOn w:val="Normal"/>
    <w:next w:val="Normal"/>
    <w:autoRedefine/>
    <w:uiPriority w:val="39"/>
    <w:unhideWhenUsed/>
    <w:rsid w:val="00FC2A2E"/>
    <w:pPr>
      <w:suppressAutoHyphens w:val="0"/>
      <w:spacing w:before="0" w:after="100"/>
      <w:ind w:left="1320"/>
    </w:pPr>
    <w:rPr>
      <w:rFonts w:eastAsiaTheme="minorEastAsia"/>
      <w:sz w:val="22"/>
    </w:rPr>
  </w:style>
  <w:style w:type="paragraph" w:styleId="TOC8">
    <w:name w:val="toc 8"/>
    <w:basedOn w:val="Normal"/>
    <w:next w:val="Normal"/>
    <w:autoRedefine/>
    <w:uiPriority w:val="39"/>
    <w:unhideWhenUsed/>
    <w:rsid w:val="00FC2A2E"/>
    <w:pPr>
      <w:suppressAutoHyphens w:val="0"/>
      <w:spacing w:before="0" w:after="100"/>
      <w:ind w:left="1540"/>
    </w:pPr>
    <w:rPr>
      <w:rFonts w:eastAsiaTheme="minorEastAsia"/>
      <w:sz w:val="22"/>
    </w:rPr>
  </w:style>
  <w:style w:type="paragraph" w:styleId="TOC9">
    <w:name w:val="toc 9"/>
    <w:basedOn w:val="Normal"/>
    <w:next w:val="Normal"/>
    <w:autoRedefine/>
    <w:uiPriority w:val="39"/>
    <w:unhideWhenUsed/>
    <w:rsid w:val="00FC2A2E"/>
    <w:pPr>
      <w:suppressAutoHyphens w:val="0"/>
      <w:spacing w:before="0" w:after="100"/>
      <w:ind w:left="1760"/>
    </w:pPr>
    <w:rPr>
      <w:rFonts w:eastAsiaTheme="minorEastAsia"/>
      <w:sz w:val="22"/>
    </w:rPr>
  </w:style>
  <w:style w:type="paragraph" w:styleId="CommentSubject">
    <w:name w:val="annotation subject"/>
    <w:basedOn w:val="CommentText"/>
    <w:next w:val="CommentText"/>
    <w:link w:val="CommentSubjectChar"/>
    <w:uiPriority w:val="99"/>
    <w:semiHidden/>
    <w:unhideWhenUsed/>
    <w:rsid w:val="00CB3F74"/>
    <w:pPr>
      <w:widowControl/>
      <w:suppressAutoHyphens/>
      <w:spacing w:before="120" w:after="120"/>
    </w:pPr>
    <w:rPr>
      <w:rFonts w:asciiTheme="minorHAnsi" w:eastAsiaTheme="minorHAnsi" w:hAnsiTheme="minorHAnsi" w:cstheme="minorBidi"/>
      <w:b/>
      <w:bCs/>
      <w:snapToGrid/>
    </w:rPr>
  </w:style>
  <w:style w:type="character" w:customStyle="1" w:styleId="CommentSubjectChar">
    <w:name w:val="Comment Subject Char"/>
    <w:basedOn w:val="CommentTextChar"/>
    <w:link w:val="CommentSubject"/>
    <w:uiPriority w:val="99"/>
    <w:semiHidden/>
    <w:rsid w:val="00CB3F74"/>
    <w:rPr>
      <w:rFonts w:ascii="Courier New" w:eastAsia="Times New Roman" w:hAnsi="Courier New" w:cs="Times New Roman"/>
      <w:b/>
      <w:bCs/>
      <w:snapToGrid/>
      <w:sz w:val="20"/>
      <w:szCs w:val="20"/>
    </w:rPr>
  </w:style>
  <w:style w:type="table" w:styleId="LightList-Accent1">
    <w:name w:val="Light List Accent 1"/>
    <w:basedOn w:val="TableNormal"/>
    <w:uiPriority w:val="61"/>
    <w:rsid w:val="00731DE5"/>
    <w:pPr>
      <w:spacing w:after="0" w:line="240" w:lineRule="auto"/>
    </w:pPr>
    <w:tblPr>
      <w:tblStyleRowBandSize w:val="1"/>
      <w:tblStyleColBandSize w:val="1"/>
      <w:tblBorders>
        <w:top w:val="single" w:sz="8" w:space="0" w:color="1F9DAF" w:themeColor="accent1"/>
        <w:left w:val="single" w:sz="8" w:space="0" w:color="1F9DAF" w:themeColor="accent1"/>
        <w:bottom w:val="single" w:sz="8" w:space="0" w:color="1F9DAF" w:themeColor="accent1"/>
        <w:right w:val="single" w:sz="8" w:space="0" w:color="1F9DAF" w:themeColor="accent1"/>
      </w:tblBorders>
    </w:tblPr>
    <w:tblStylePr w:type="firstRow">
      <w:pPr>
        <w:spacing w:before="0" w:after="0" w:line="240" w:lineRule="auto"/>
      </w:pPr>
      <w:rPr>
        <w:b/>
        <w:bCs/>
        <w:color w:val="FFFFFF" w:themeColor="background1"/>
      </w:rPr>
      <w:tblPr/>
      <w:tcPr>
        <w:shd w:val="clear" w:color="auto" w:fill="1F9DAF" w:themeFill="accent1"/>
      </w:tcPr>
    </w:tblStylePr>
    <w:tblStylePr w:type="lastRow">
      <w:pPr>
        <w:spacing w:before="0" w:after="0" w:line="240" w:lineRule="auto"/>
      </w:pPr>
      <w:rPr>
        <w:b/>
        <w:bCs/>
      </w:rPr>
      <w:tblPr/>
      <w:tcPr>
        <w:tcBorders>
          <w:top w:val="double" w:sz="6" w:space="0" w:color="1F9DAF" w:themeColor="accent1"/>
          <w:left w:val="single" w:sz="8" w:space="0" w:color="1F9DAF" w:themeColor="accent1"/>
          <w:bottom w:val="single" w:sz="8" w:space="0" w:color="1F9DAF" w:themeColor="accent1"/>
          <w:right w:val="single" w:sz="8" w:space="0" w:color="1F9DAF" w:themeColor="accent1"/>
        </w:tcBorders>
      </w:tcPr>
    </w:tblStylePr>
    <w:tblStylePr w:type="firstCol">
      <w:rPr>
        <w:b/>
        <w:bCs/>
      </w:rPr>
    </w:tblStylePr>
    <w:tblStylePr w:type="lastCol">
      <w:rPr>
        <w:b/>
        <w:bCs/>
      </w:rPr>
    </w:tblStylePr>
    <w:tblStylePr w:type="band1Vert">
      <w:tblPr/>
      <w:tcPr>
        <w:tcBorders>
          <w:top w:val="single" w:sz="8" w:space="0" w:color="1F9DAF" w:themeColor="accent1"/>
          <w:left w:val="single" w:sz="8" w:space="0" w:color="1F9DAF" w:themeColor="accent1"/>
          <w:bottom w:val="single" w:sz="8" w:space="0" w:color="1F9DAF" w:themeColor="accent1"/>
          <w:right w:val="single" w:sz="8" w:space="0" w:color="1F9DAF" w:themeColor="accent1"/>
        </w:tcBorders>
      </w:tcPr>
    </w:tblStylePr>
    <w:tblStylePr w:type="band1Horz">
      <w:tblPr/>
      <w:tcPr>
        <w:tcBorders>
          <w:top w:val="single" w:sz="8" w:space="0" w:color="1F9DAF" w:themeColor="accent1"/>
          <w:left w:val="single" w:sz="8" w:space="0" w:color="1F9DAF" w:themeColor="accent1"/>
          <w:bottom w:val="single" w:sz="8" w:space="0" w:color="1F9DAF" w:themeColor="accent1"/>
          <w:right w:val="single" w:sz="8" w:space="0" w:color="1F9DAF" w:themeColor="accent1"/>
        </w:tcBorders>
      </w:tcPr>
    </w:tblStylePr>
  </w:style>
  <w:style w:type="table" w:styleId="TableGrid">
    <w:name w:val="Table Grid"/>
    <w:basedOn w:val="TableNormal"/>
    <w:uiPriority w:val="59"/>
    <w:rsid w:val="001D6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D6CA7"/>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C65D88"/>
    <w:rPr>
      <w:color w:val="800080" w:themeColor="followedHyperlink"/>
      <w:u w:val="single"/>
    </w:rPr>
  </w:style>
  <w:style w:type="paragraph" w:styleId="FootnoteText">
    <w:name w:val="footnote text"/>
    <w:basedOn w:val="Normal"/>
    <w:link w:val="FootnoteTextChar"/>
    <w:uiPriority w:val="99"/>
    <w:semiHidden/>
    <w:unhideWhenUsed/>
    <w:rsid w:val="009E3CB5"/>
    <w:pPr>
      <w:suppressAutoHyphens w:val="0"/>
      <w:spacing w:before="0" w:after="200"/>
    </w:pPr>
    <w:rPr>
      <w:rFonts w:ascii="Calibri" w:hAnsi="Calibri" w:cs="Times New Roman"/>
      <w:szCs w:val="24"/>
      <w:lang w:eastAsia="x-none"/>
    </w:rPr>
  </w:style>
  <w:style w:type="character" w:customStyle="1" w:styleId="FootnoteTextChar">
    <w:name w:val="Footnote Text Char"/>
    <w:basedOn w:val="DefaultParagraphFont"/>
    <w:link w:val="FootnoteText"/>
    <w:uiPriority w:val="99"/>
    <w:semiHidden/>
    <w:rsid w:val="009E3CB5"/>
    <w:rPr>
      <w:rFonts w:ascii="Calibri" w:hAnsi="Calibri" w:cs="Times New Roman"/>
      <w:sz w:val="24"/>
      <w:szCs w:val="24"/>
      <w:lang w:eastAsia="x-none"/>
    </w:rPr>
  </w:style>
  <w:style w:type="character" w:styleId="FootnoteReference">
    <w:name w:val="footnote reference"/>
    <w:basedOn w:val="DefaultParagraphFont"/>
    <w:uiPriority w:val="99"/>
    <w:semiHidden/>
    <w:unhideWhenUsed/>
    <w:rsid w:val="009E3CB5"/>
    <w:rPr>
      <w:vertAlign w:val="superscript"/>
    </w:rPr>
  </w:style>
  <w:style w:type="character" w:styleId="UnresolvedMention">
    <w:name w:val="Unresolved Mention"/>
    <w:basedOn w:val="DefaultParagraphFont"/>
    <w:uiPriority w:val="99"/>
    <w:semiHidden/>
    <w:unhideWhenUsed/>
    <w:rsid w:val="0011129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13628">
      <w:bodyDiv w:val="1"/>
      <w:marLeft w:val="0"/>
      <w:marRight w:val="0"/>
      <w:marTop w:val="0"/>
      <w:marBottom w:val="0"/>
      <w:divBdr>
        <w:top w:val="none" w:sz="0" w:space="0" w:color="auto"/>
        <w:left w:val="none" w:sz="0" w:space="0" w:color="auto"/>
        <w:bottom w:val="none" w:sz="0" w:space="0" w:color="auto"/>
        <w:right w:val="none" w:sz="0" w:space="0" w:color="auto"/>
      </w:divBdr>
    </w:div>
    <w:div w:id="263078938">
      <w:bodyDiv w:val="1"/>
      <w:marLeft w:val="0"/>
      <w:marRight w:val="0"/>
      <w:marTop w:val="0"/>
      <w:marBottom w:val="0"/>
      <w:divBdr>
        <w:top w:val="none" w:sz="0" w:space="0" w:color="auto"/>
        <w:left w:val="none" w:sz="0" w:space="0" w:color="auto"/>
        <w:bottom w:val="none" w:sz="0" w:space="0" w:color="auto"/>
        <w:right w:val="none" w:sz="0" w:space="0" w:color="auto"/>
      </w:divBdr>
    </w:div>
    <w:div w:id="294800542">
      <w:bodyDiv w:val="1"/>
      <w:marLeft w:val="0"/>
      <w:marRight w:val="0"/>
      <w:marTop w:val="0"/>
      <w:marBottom w:val="0"/>
      <w:divBdr>
        <w:top w:val="none" w:sz="0" w:space="0" w:color="auto"/>
        <w:left w:val="none" w:sz="0" w:space="0" w:color="auto"/>
        <w:bottom w:val="none" w:sz="0" w:space="0" w:color="auto"/>
        <w:right w:val="none" w:sz="0" w:space="0" w:color="auto"/>
      </w:divBdr>
    </w:div>
    <w:div w:id="579408327">
      <w:bodyDiv w:val="1"/>
      <w:marLeft w:val="0"/>
      <w:marRight w:val="0"/>
      <w:marTop w:val="0"/>
      <w:marBottom w:val="0"/>
      <w:divBdr>
        <w:top w:val="none" w:sz="0" w:space="0" w:color="auto"/>
        <w:left w:val="none" w:sz="0" w:space="0" w:color="auto"/>
        <w:bottom w:val="none" w:sz="0" w:space="0" w:color="auto"/>
        <w:right w:val="none" w:sz="0" w:space="0" w:color="auto"/>
      </w:divBdr>
    </w:div>
    <w:div w:id="695084170">
      <w:bodyDiv w:val="1"/>
      <w:marLeft w:val="0"/>
      <w:marRight w:val="0"/>
      <w:marTop w:val="0"/>
      <w:marBottom w:val="0"/>
      <w:divBdr>
        <w:top w:val="none" w:sz="0" w:space="0" w:color="auto"/>
        <w:left w:val="none" w:sz="0" w:space="0" w:color="auto"/>
        <w:bottom w:val="none" w:sz="0" w:space="0" w:color="auto"/>
        <w:right w:val="none" w:sz="0" w:space="0" w:color="auto"/>
      </w:divBdr>
    </w:div>
    <w:div w:id="771172750">
      <w:bodyDiv w:val="1"/>
      <w:marLeft w:val="0"/>
      <w:marRight w:val="0"/>
      <w:marTop w:val="0"/>
      <w:marBottom w:val="0"/>
      <w:divBdr>
        <w:top w:val="none" w:sz="0" w:space="0" w:color="auto"/>
        <w:left w:val="none" w:sz="0" w:space="0" w:color="auto"/>
        <w:bottom w:val="none" w:sz="0" w:space="0" w:color="auto"/>
        <w:right w:val="none" w:sz="0" w:space="0" w:color="auto"/>
      </w:divBdr>
    </w:div>
    <w:div w:id="777989997">
      <w:bodyDiv w:val="1"/>
      <w:marLeft w:val="0"/>
      <w:marRight w:val="0"/>
      <w:marTop w:val="0"/>
      <w:marBottom w:val="0"/>
      <w:divBdr>
        <w:top w:val="none" w:sz="0" w:space="0" w:color="auto"/>
        <w:left w:val="none" w:sz="0" w:space="0" w:color="auto"/>
        <w:bottom w:val="none" w:sz="0" w:space="0" w:color="auto"/>
        <w:right w:val="none" w:sz="0" w:space="0" w:color="auto"/>
      </w:divBdr>
    </w:div>
    <w:div w:id="868295475">
      <w:bodyDiv w:val="1"/>
      <w:marLeft w:val="0"/>
      <w:marRight w:val="0"/>
      <w:marTop w:val="0"/>
      <w:marBottom w:val="0"/>
      <w:divBdr>
        <w:top w:val="none" w:sz="0" w:space="0" w:color="auto"/>
        <w:left w:val="none" w:sz="0" w:space="0" w:color="auto"/>
        <w:bottom w:val="none" w:sz="0" w:space="0" w:color="auto"/>
        <w:right w:val="none" w:sz="0" w:space="0" w:color="auto"/>
      </w:divBdr>
    </w:div>
    <w:div w:id="916482277">
      <w:bodyDiv w:val="1"/>
      <w:marLeft w:val="0"/>
      <w:marRight w:val="0"/>
      <w:marTop w:val="0"/>
      <w:marBottom w:val="0"/>
      <w:divBdr>
        <w:top w:val="none" w:sz="0" w:space="0" w:color="auto"/>
        <w:left w:val="none" w:sz="0" w:space="0" w:color="auto"/>
        <w:bottom w:val="none" w:sz="0" w:space="0" w:color="auto"/>
        <w:right w:val="none" w:sz="0" w:space="0" w:color="auto"/>
      </w:divBdr>
    </w:div>
    <w:div w:id="1106854221">
      <w:bodyDiv w:val="1"/>
      <w:marLeft w:val="0"/>
      <w:marRight w:val="0"/>
      <w:marTop w:val="0"/>
      <w:marBottom w:val="0"/>
      <w:divBdr>
        <w:top w:val="none" w:sz="0" w:space="0" w:color="auto"/>
        <w:left w:val="none" w:sz="0" w:space="0" w:color="auto"/>
        <w:bottom w:val="none" w:sz="0" w:space="0" w:color="auto"/>
        <w:right w:val="none" w:sz="0" w:space="0" w:color="auto"/>
      </w:divBdr>
    </w:div>
    <w:div w:id="1109471152">
      <w:bodyDiv w:val="1"/>
      <w:marLeft w:val="0"/>
      <w:marRight w:val="0"/>
      <w:marTop w:val="0"/>
      <w:marBottom w:val="0"/>
      <w:divBdr>
        <w:top w:val="none" w:sz="0" w:space="0" w:color="auto"/>
        <w:left w:val="none" w:sz="0" w:space="0" w:color="auto"/>
        <w:bottom w:val="none" w:sz="0" w:space="0" w:color="auto"/>
        <w:right w:val="none" w:sz="0" w:space="0" w:color="auto"/>
      </w:divBdr>
    </w:div>
    <w:div w:id="1120221640">
      <w:bodyDiv w:val="1"/>
      <w:marLeft w:val="0"/>
      <w:marRight w:val="0"/>
      <w:marTop w:val="0"/>
      <w:marBottom w:val="0"/>
      <w:divBdr>
        <w:top w:val="none" w:sz="0" w:space="0" w:color="auto"/>
        <w:left w:val="none" w:sz="0" w:space="0" w:color="auto"/>
        <w:bottom w:val="none" w:sz="0" w:space="0" w:color="auto"/>
        <w:right w:val="none" w:sz="0" w:space="0" w:color="auto"/>
      </w:divBdr>
    </w:div>
    <w:div w:id="1151600647">
      <w:bodyDiv w:val="1"/>
      <w:marLeft w:val="0"/>
      <w:marRight w:val="0"/>
      <w:marTop w:val="0"/>
      <w:marBottom w:val="0"/>
      <w:divBdr>
        <w:top w:val="none" w:sz="0" w:space="0" w:color="auto"/>
        <w:left w:val="none" w:sz="0" w:space="0" w:color="auto"/>
        <w:bottom w:val="none" w:sz="0" w:space="0" w:color="auto"/>
        <w:right w:val="none" w:sz="0" w:space="0" w:color="auto"/>
      </w:divBdr>
    </w:div>
    <w:div w:id="1272855329">
      <w:bodyDiv w:val="1"/>
      <w:marLeft w:val="0"/>
      <w:marRight w:val="0"/>
      <w:marTop w:val="0"/>
      <w:marBottom w:val="0"/>
      <w:divBdr>
        <w:top w:val="none" w:sz="0" w:space="0" w:color="auto"/>
        <w:left w:val="none" w:sz="0" w:space="0" w:color="auto"/>
        <w:bottom w:val="none" w:sz="0" w:space="0" w:color="auto"/>
        <w:right w:val="none" w:sz="0" w:space="0" w:color="auto"/>
      </w:divBdr>
    </w:div>
    <w:div w:id="1486628623">
      <w:bodyDiv w:val="1"/>
      <w:marLeft w:val="0"/>
      <w:marRight w:val="0"/>
      <w:marTop w:val="0"/>
      <w:marBottom w:val="0"/>
      <w:divBdr>
        <w:top w:val="none" w:sz="0" w:space="0" w:color="auto"/>
        <w:left w:val="none" w:sz="0" w:space="0" w:color="auto"/>
        <w:bottom w:val="none" w:sz="0" w:space="0" w:color="auto"/>
        <w:right w:val="none" w:sz="0" w:space="0" w:color="auto"/>
      </w:divBdr>
    </w:div>
    <w:div w:id="1512601740">
      <w:bodyDiv w:val="1"/>
      <w:marLeft w:val="0"/>
      <w:marRight w:val="0"/>
      <w:marTop w:val="0"/>
      <w:marBottom w:val="0"/>
      <w:divBdr>
        <w:top w:val="none" w:sz="0" w:space="0" w:color="auto"/>
        <w:left w:val="none" w:sz="0" w:space="0" w:color="auto"/>
        <w:bottom w:val="none" w:sz="0" w:space="0" w:color="auto"/>
        <w:right w:val="none" w:sz="0" w:space="0" w:color="auto"/>
      </w:divBdr>
    </w:div>
    <w:div w:id="1882206771">
      <w:bodyDiv w:val="1"/>
      <w:marLeft w:val="0"/>
      <w:marRight w:val="0"/>
      <w:marTop w:val="0"/>
      <w:marBottom w:val="0"/>
      <w:divBdr>
        <w:top w:val="none" w:sz="0" w:space="0" w:color="auto"/>
        <w:left w:val="none" w:sz="0" w:space="0" w:color="auto"/>
        <w:bottom w:val="none" w:sz="0" w:space="0" w:color="auto"/>
        <w:right w:val="none" w:sz="0" w:space="0" w:color="auto"/>
      </w:divBdr>
    </w:div>
    <w:div w:id="1997493789">
      <w:bodyDiv w:val="1"/>
      <w:marLeft w:val="0"/>
      <w:marRight w:val="0"/>
      <w:marTop w:val="0"/>
      <w:marBottom w:val="0"/>
      <w:divBdr>
        <w:top w:val="none" w:sz="0" w:space="0" w:color="auto"/>
        <w:left w:val="none" w:sz="0" w:space="0" w:color="auto"/>
        <w:bottom w:val="none" w:sz="0" w:space="0" w:color="auto"/>
        <w:right w:val="none" w:sz="0" w:space="0" w:color="auto"/>
      </w:divBdr>
    </w:div>
    <w:div w:id="208976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www.wecc.biz/_layouts/15/WopiFrame.aspx?sourcedoc=/Reliability/Project_Coordination_Path_Rating_and_Progress_Report_Processes_20170316.pdf&amp;action=default&amp;DefaultItemOpen=1" TargetMode="External"/><Relationship Id="rId26" Type="http://schemas.openxmlformats.org/officeDocument/2006/relationships/hyperlink" Target="https://www.wecc.biz/_layouts/15/WopiFrame.aspx?sourcedoc=/Reliability/Project_Coordination_Path_Rating_and_Progress_Report_Processes_20170316.pdf&amp;action=default&amp;DefaultItemOpen=1" TargetMode="External"/><Relationship Id="rId3" Type="http://schemas.openxmlformats.org/officeDocument/2006/relationships/customXml" Target="../customXml/item3.xml"/><Relationship Id="rId21" Type="http://schemas.openxmlformats.org/officeDocument/2006/relationships/hyperlink" Target="https://www.wecc.biz/_layouts/15/WopiFrame.aspx?sourcedoc=/Reliability/Project_Coordination_Path_Rating_and_Progress_Report_Processes_20170316.pdf&amp;action=default&amp;DefaultItemOpen=1" TargetMode="External"/><Relationship Id="rId34" Type="http://schemas.openxmlformats.org/officeDocument/2006/relationships/header" Target="header8.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hyperlink" Target="mailto:David.Smith@tac-denver.com"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29" Type="http://schemas.openxmlformats.org/officeDocument/2006/relationships/hyperlink" Target="https://www.wecc.biz/_layouts/15/WopiFrame.aspx?sourcedoc=/Reliability/Project_Coordination_Path_Rating_and_Progress_Report_Processes_20170316.pdf&amp;action=default&amp;DefaultItemOpen=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wecc.biz/_layouts/15/WopiFrame.aspx?sourcedoc=/Reliability/Project_Coordination_Path_Rating_and_Progress_Report_Processes_20170316.pdf&amp;action=default&amp;DefaultItemOpen=1" TargetMode="External"/><Relationship Id="rId32" Type="http://schemas.openxmlformats.org/officeDocument/2006/relationships/hyperlink" Target="https://www.wecc.biz/Reliability/NDA/Path23_CPR_071616.pdf"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wecc.biz/_layouts/15/WopiFrame.aspx?sourcedoc=/Reliability/Project_Coordination_Path_Rating_and_Progress_Report_Processes_20170316.pdf&amp;action=default&amp;DefaultItemOpen=1" TargetMode="External"/><Relationship Id="rId23" Type="http://schemas.openxmlformats.org/officeDocument/2006/relationships/header" Target="header4.xml"/><Relationship Id="rId28" Type="http://schemas.openxmlformats.org/officeDocument/2006/relationships/header" Target="header6.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Craig.Cameron@smud.org" TargetMode="External"/><Relationship Id="rId31" Type="http://schemas.openxmlformats.org/officeDocument/2006/relationships/hyperlink" Target="https://www.wecc.biz/_layouts/15/WopiFrame.aspx?sourcedoc=/Reliability/Project_Coordination_Path_Rating_and_Progress_Report_Processes_20170316.pdf&amp;action=default&amp;DefaultItemOpen=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mailto:robert.smith@transcanyon.com" TargetMode="External"/><Relationship Id="rId27" Type="http://schemas.openxmlformats.org/officeDocument/2006/relationships/hyperlink" Target="https://www.wecc.biz/Reliability/NDA/STP_NGIV2_CPR_02122016.pdf" TargetMode="External"/><Relationship Id="rId30" Type="http://schemas.openxmlformats.org/officeDocument/2006/relationships/header" Target="header7.xml"/><Relationship Id="rId35" Type="http://schemas.openxmlformats.org/officeDocument/2006/relationships/header" Target="head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hatton\AppData\Roaming\Microsoft\Templates\Template_CoverSheet.dotx" TargetMode="External"/></Relationships>
</file>

<file path=word/theme/theme1.xml><?xml version="1.0" encoding="utf-8"?>
<a:theme xmlns:a="http://schemas.openxmlformats.org/drawingml/2006/main" name="Office Theme">
  <a:themeElements>
    <a:clrScheme name="2014 WECC Color">
      <a:dk1>
        <a:srgbClr val="000000"/>
      </a:dk1>
      <a:lt1>
        <a:srgbClr val="FFFFFF"/>
      </a:lt1>
      <a:dk2>
        <a:srgbClr val="414042"/>
      </a:dk2>
      <a:lt2>
        <a:srgbClr val="FFFFFF"/>
      </a:lt2>
      <a:accent1>
        <a:srgbClr val="1F9DAF"/>
      </a:accent1>
      <a:accent2>
        <a:srgbClr val="76C043"/>
      </a:accent2>
      <a:accent3>
        <a:srgbClr val="FFFF49"/>
      </a:accent3>
      <a:accent4>
        <a:srgbClr val="FF7800"/>
      </a:accent4>
      <a:accent5>
        <a:srgbClr val="FF3534"/>
      </a:accent5>
      <a:accent6>
        <a:srgbClr val="3D58A7"/>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solidFill>
            <a:srgbClr val="1F9DAF"/>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_x0020_Categorization_x0020_Policy xmlns="2fb8a92a-9032-49d6-b983-191f0a73b01f">N/A</Document_x0020_Categorization_x0020_Policy>
    <TaxCatchAll xmlns="4bd63098-0c83-43cf-abdd-085f2cc55a51">
      <Value>1163</Value>
      <Value>1162</Value>
    </TaxCatchAll>
    <Privacy xmlns="2fb8a92a-9032-49d6-b983-191f0a73b01f">Public</Privacy>
    <Event_x0020_ID xmlns="4bd63098-0c83-43cf-abdd-085f2cc55a51">11951</Event_x0020_ID>
    <Committee xmlns="2fb8a92a-9032-49d6-b983-191f0a73b01f">
      <Value>PCC</Value>
      <Value>TSS</Value>
    </Committee>
    <WECC_x0020_Status xmlns="2fb8a92a-9032-49d6-b983-191f0a73b01f">Active</WECC_x0020_Status>
    <Owner_x0020_Group xmlns="2fb8a92a-9032-49d6-b983-191f0a73b01f">
      <Value>Planning Services</Value>
    </Owner_x0020_Group>
    <TaxKeywordTaxHTField xmlns="4bd63098-0c83-43cf-abdd-085f2cc55a51">
      <Terms xmlns="http://schemas.microsoft.com/office/infopath/2007/PartnerControls">
        <TermInfo xmlns="http://schemas.microsoft.com/office/infopath/2007/PartnerControls">
          <TermName xmlns="http://schemas.microsoft.com/office/infopath/2007/PartnerControls">3-Phase</TermName>
          <TermId xmlns="http://schemas.microsoft.com/office/infopath/2007/PartnerControls">809d6254-ae66-4631-9a07-7e41f0861455</TermId>
        </TermInfo>
        <TermInfo xmlns="http://schemas.microsoft.com/office/infopath/2007/PartnerControls">
          <TermName xmlns="http://schemas.microsoft.com/office/infopath/2007/PartnerControls">Path Rating</TermName>
          <TermId xmlns="http://schemas.microsoft.com/office/infopath/2007/PartnerControls">7f6fa7a3-c884-4c3d-85b4-c76fc3403c6c</TermId>
        </TermInfo>
      </Terms>
    </TaxKeywordTaxHTField>
    <_dlc_DocId xmlns="4bd63098-0c83-43cf-abdd-085f2cc55a51">YWEQ7USXTMD7-3-4744</_dlc_DocId>
    <_dlc_DocIdUrl xmlns="4bd63098-0c83-43cf-abdd-085f2cc55a51">
      <Url>https://www.wecc.biz/_layouts/15/DocIdRedir.aspx?ID=YWEQ7USXTMD7-3-4744</Url>
      <Description>YWEQ7USXTMD7-3-4744</Description>
    </_dlc_DocIdUrl>
    <Other_x0020_Reports xmlns="2fb8a92a-9032-49d6-b983-191f0a73b01f" xsi:nil="true"/>
    <Jurisdiction xmlns="2fb8a92a-9032-49d6-b983-191f0a73b01f"/>
    <Adopted_x002f_Approved_x0020_By xmlns="2fb8a92a-9032-49d6-b983-191f0a73b0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Other Reports and Data" ma:contentTypeID="0x010100E45EF0F8AAA65E428351BA36F1B645BE13002E6F6DC43C53FC47ADB6E90BBD282A20" ma:contentTypeVersion="9" ma:contentTypeDescription="" ma:contentTypeScope="" ma:versionID="ec70774e58b79460c3c6d4284039c71d">
  <xsd:schema xmlns:xsd="http://www.w3.org/2001/XMLSchema" xmlns:xs="http://www.w3.org/2001/XMLSchema" xmlns:p="http://schemas.microsoft.com/office/2006/metadata/properties" xmlns:ns2="2fb8a92a-9032-49d6-b983-191f0a73b01f" xmlns:ns3="4bd63098-0c83-43cf-abdd-085f2cc55a51" targetNamespace="http://schemas.microsoft.com/office/2006/metadata/properties" ma:root="true" ma:fieldsID="5f760c0c97da433c485ed7d1b8998547" ns2:_="" ns3:_="">
    <xsd:import namespace="2fb8a92a-9032-49d6-b983-191f0a73b01f"/>
    <xsd:import namespace="4bd63098-0c83-43cf-abdd-085f2cc55a51"/>
    <xsd:element name="properties">
      <xsd:complexType>
        <xsd:sequence>
          <xsd:element name="documentManagement">
            <xsd:complexType>
              <xsd:all>
                <xsd:element ref="ns2:Document_x0020_Categorization_x0020_Policy"/>
                <xsd:element ref="ns2:Owner_x0020_Group" minOccurs="0"/>
                <xsd:element ref="ns2:Committee" minOccurs="0"/>
                <xsd:element ref="ns2:WECC_x0020_Status" minOccurs="0"/>
                <xsd:element ref="ns2:Privacy"/>
                <xsd:element ref="ns2:Adopted_x002f_Approved_x0020_By" minOccurs="0"/>
                <xsd:element ref="ns2:Other_x0020_Reports" minOccurs="0"/>
                <xsd:element ref="ns2:Jurisdiction" minOccurs="0"/>
                <xsd:element ref="ns3:_dlc_DocId" minOccurs="0"/>
                <xsd:element ref="ns3:_dlc_DocIdUrl" minOccurs="0"/>
                <xsd:element ref="ns3:_dlc_DocIdPersistId" minOccurs="0"/>
                <xsd:element ref="ns3:TaxKeywordTaxHTField" minOccurs="0"/>
                <xsd:element ref="ns3:TaxCatchAll" minOccurs="0"/>
                <xsd:element ref="ns3:TaxCatchAllLabel" minOccurs="0"/>
                <xsd:element ref="ns3:Event_x0020_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b8a92a-9032-49d6-b983-191f0a73b01f" elementFormDefault="qualified">
    <xsd:import namespace="http://schemas.microsoft.com/office/2006/documentManagement/types"/>
    <xsd:import namespace="http://schemas.microsoft.com/office/infopath/2007/PartnerControls"/>
    <xsd:element name="Document_x0020_Categorization_x0020_Policy" ma:index="8" ma:displayName="WECC Categorization Policy" ma:default="N/A" ma:format="Dropdown" ma:internalName="Document_x0020_Categorization_x0020_Policy">
      <xsd:simpleType>
        <xsd:restriction base="dms:Choice">
          <xsd:enumeration value="N/A"/>
          <xsd:enumeration value="Charter"/>
          <xsd:enumeration value="Guideline"/>
          <xsd:enumeration value="Policy"/>
          <xsd:enumeration value="Regional Criteria"/>
          <xsd:enumeration value="Regional Reliability Standard"/>
          <xsd:enumeration value="Report or Other"/>
        </xsd:restriction>
      </xsd:simpleType>
    </xsd:element>
    <xsd:element name="Owner_x0020_Group" ma:index="9" nillable="true" ma:displayName="Owner Group" ma:internalName="Owner_x0020_Group" ma:requiredMultiChoice="true">
      <xsd:complexType>
        <xsd:complexContent>
          <xsd:extension base="dms:MultiChoice">
            <xsd:sequence>
              <xsd:element name="Value" maxOccurs="unbounded" minOccurs="0" nillable="true">
                <xsd:simpleType>
                  <xsd:restriction base="dms:Choice">
                    <xsd:enumeration value="Compliance"/>
                    <xsd:enumeration value="Event Analysis &amp; Situational Awareness"/>
                    <xsd:enumeration value="General &amp; Administrative"/>
                    <xsd:enumeration value="Human Resources"/>
                    <xsd:enumeration value="Information Technology"/>
                    <xsd:enumeration value="Legal &amp; Regulatory"/>
                    <xsd:enumeration value="Performance Analysis"/>
                    <xsd:enumeration value="Registration and Certification"/>
                    <xsd:enumeration value="Reliability Standards"/>
                    <xsd:enumeration value="System Adequacy Planning"/>
                    <xsd:enumeration value="System Stability Planning"/>
                    <xsd:enumeration value="Training &amp; Education"/>
                    <xsd:enumeration value="WREGIS"/>
                  </xsd:restriction>
                </xsd:simpleType>
              </xsd:element>
            </xsd:sequence>
          </xsd:extension>
        </xsd:complexContent>
      </xsd:complexType>
    </xsd:element>
    <xsd:element name="Committee" ma:index="10" nillable="true" ma:displayName="Committee" ma:internalName="Committee">
      <xsd:complexType>
        <xsd:complexContent>
          <xsd:extension base="dms:MultiChoice">
            <xsd:sequence>
              <xsd:element name="Value" maxOccurs="unbounded" minOccurs="0" nillable="true">
                <xsd:simpleType>
                  <xsd:restriction base="dms:Choice">
                    <xsd:enumeration value="ATFWG"/>
                    <xsd:enumeration value="BOD"/>
                    <xsd:enumeration value="CHB"/>
                    <xsd:enumeration value="CIIMS"/>
                    <xsd:enumeration value="CWG"/>
                    <xsd:enumeration value="DDMWG"/>
                    <xsd:enumeration value="DEWG"/>
                    <xsd:enumeration value="DMWG"/>
                    <xsd:enumeration value="DSMTF"/>
                    <xsd:enumeration value="DWG"/>
                    <xsd:enumeration value="EDWG"/>
                    <xsd:enumeration value="EIWG"/>
                    <xsd:enumeration value="EMSWG"/>
                    <xsd:enumeration value="ESWG"/>
                    <xsd:enumeration value="FAC"/>
                    <xsd:enumeration value="GC"/>
                    <xsd:enumeration value="GEPSLFUWG"/>
                    <xsd:enumeration value="GEPUWG"/>
                    <xsd:enumeration value="HMTF"/>
                    <xsd:enumeration value="HPWG"/>
                    <xsd:enumeration value="HRCC"/>
                    <xsd:enumeration value="HVDCTF"/>
                    <xsd:enumeration value="ISAS"/>
                    <xsd:enumeration value="IWG"/>
                    <xsd:enumeration value="JGC"/>
                    <xsd:enumeration value="JPTRTF"/>
                    <xsd:enumeration value="JSIS"/>
                    <xsd:enumeration value="JUG"/>
                    <xsd:enumeration value="LMTF"/>
                    <xsd:enumeration value="LRS"/>
                    <xsd:enumeration value="MAC"/>
                    <xsd:enumeration value="MIC"/>
                    <xsd:enumeration value="MIS"/>
                    <xsd:enumeration value="MSIS"/>
                    <xsd:enumeration value="MSRATF"/>
                    <xsd:enumeration value="MVWG"/>
                    <xsd:enumeration value="MWG"/>
                    <xsd:enumeration value="NC"/>
                    <xsd:enumeration value="NDSWG"/>
                    <xsd:enumeration value="OAWG"/>
                    <xsd:enumeration value="OC"/>
                    <xsd:enumeration value="OIWG"/>
                    <xsd:enumeration value="OPEAS"/>
                    <xsd:enumeration value="OPWG"/>
                    <xsd:enumeration value="OSRTF"/>
                    <xsd:enumeration value="OTS"/>
                    <xsd:enumeration value="PCC"/>
                    <xsd:enumeration value="PCFTF"/>
                    <xsd:enumeration value="POITF"/>
                    <xsd:enumeration value="POTF"/>
                    <xsd:enumeration value="PPMVDTF"/>
                    <xsd:enumeration value="PSWG"/>
                    <xsd:enumeration value="PTIPUWG"/>
                    <xsd:enumeration value="PWG"/>
                    <xsd:enumeration value="PWUWG"/>
                    <xsd:enumeration value="RASRS"/>
                    <xsd:enumeration value="RAWG"/>
                    <xsd:enumeration value="REMTF"/>
                    <xsd:enumeration value="RPCG"/>
                    <xsd:enumeration value="RS"/>
                    <xsd:enumeration value="RTSWG"/>
                    <xsd:enumeration value="RWG"/>
                    <xsd:enumeration value="S4-9WG"/>
                    <xsd:enumeration value="SIS"/>
                    <xsd:enumeration value="SPSG"/>
                    <xsd:enumeration value="SRWG"/>
                    <xsd:enumeration value="SSWG"/>
                    <xsd:enumeration value="SWG"/>
                    <xsd:enumeration value="TAS"/>
                    <xsd:enumeration value="TDTF"/>
                    <xsd:enumeration value="TELWG"/>
                    <xsd:enumeration value="TEPPC"/>
                    <xsd:enumeration value="TOS"/>
                    <xsd:enumeration value="TRTF"/>
                    <xsd:enumeration value="TSS"/>
                    <xsd:enumeration value="TWG"/>
                    <xsd:enumeration value="UFAS"/>
                    <xsd:enumeration value="UFLSRG"/>
                    <xsd:enumeration value="USFEATF"/>
                    <xsd:enumeration value="USFTF"/>
                    <xsd:enumeration value="VGITF"/>
                    <xsd:enumeration value="VGORTF"/>
                    <xsd:enumeration value="VGS"/>
                    <xsd:enumeration value="WBRTF"/>
                    <xsd:enumeration value="WREGIS"/>
                    <xsd:enumeration value="WREGIS-C"/>
                    <xsd:enumeration value="WREGISSAC"/>
                    <xsd:enumeration value="WSC"/>
                  </xsd:restriction>
                </xsd:simpleType>
              </xsd:element>
            </xsd:sequence>
          </xsd:extension>
        </xsd:complexContent>
      </xsd:complexType>
    </xsd:element>
    <xsd:element name="WECC_x0020_Status" ma:index="11" nillable="true" ma:displayName="WECC Status" ma:format="Dropdown" ma:internalName="WECC_x0020_Status">
      <xsd:simpleType>
        <xsd:restriction base="dms:Choice">
          <xsd:enumeration value="Draft"/>
          <xsd:enumeration value="Approval Item"/>
          <xsd:enumeration value="In Review"/>
          <xsd:enumeration value="Approved/Final"/>
          <xsd:enumeration value="Retired"/>
          <xsd:enumeration value="Replaced"/>
          <xsd:enumeration value="Redline"/>
          <xsd:enumeration value="Active"/>
          <xsd:enumeration value="Closed"/>
          <xsd:enumeration value="Hold"/>
        </xsd:restriction>
      </xsd:simpleType>
    </xsd:element>
    <xsd:element name="Privacy" ma:index="12" ma:displayName="Privacy" ma:format="Dropdown" ma:internalName="Privacy">
      <xsd:simpleType>
        <xsd:restriction base="dms:Choice">
          <xsd:enumeration value="PSLF"/>
          <xsd:enumeration value="Public"/>
          <xsd:enumeration value="NDA"/>
          <xsd:enumeration value="TFI"/>
        </xsd:restriction>
      </xsd:simpleType>
    </xsd:element>
    <xsd:element name="Adopted_x002f_Approved_x0020_By" ma:index="13" nillable="true" ma:displayName="Adopted/Approved By" ma:format="Dropdown" ma:internalName="Adopted_x002F_Approved_x0020_By" ma:readOnly="false">
      <xsd:simpleType>
        <xsd:restriction base="dms:Choice">
          <xsd:enumeration value="…"/>
          <xsd:enumeration value="ATFWG"/>
          <xsd:enumeration value="BOD"/>
          <xsd:enumeration value="CHB"/>
          <xsd:enumeration value="CIIMS"/>
          <xsd:enumeration value="CWG"/>
          <xsd:enumeration value="DDMWG"/>
          <xsd:enumeration value="DEWG"/>
          <xsd:enumeration value="DMWG"/>
          <xsd:enumeration value="DSMTF"/>
          <xsd:enumeration value="DT"/>
          <xsd:enumeration value="DWG"/>
          <xsd:enumeration value="EDWG"/>
          <xsd:enumeration value="EIWG"/>
          <xsd:enumeration value="EMSWG"/>
          <xsd:enumeration value="ESWG"/>
          <xsd:enumeration value="FAC"/>
          <xsd:enumeration value="FERC"/>
          <xsd:enumeration value="GC"/>
          <xsd:enumeration value="GEPSLFUWG"/>
          <xsd:enumeration value="GEPUWG"/>
          <xsd:enumeration value="HMTF"/>
          <xsd:enumeration value="HPWG"/>
          <xsd:enumeration value="HRCC"/>
          <xsd:enumeration value="HVDCTF"/>
          <xsd:enumeration value="ISAS"/>
          <xsd:enumeration value="IWG"/>
          <xsd:enumeration value="JGC"/>
          <xsd:enumeration value="JSIS"/>
          <xsd:enumeration value="JUG"/>
          <xsd:enumeration value="LMTF"/>
          <xsd:enumeration value="LRS"/>
          <xsd:enumeration value="MAC"/>
          <xsd:enumeration value="MIC"/>
          <xsd:enumeration value="MIS"/>
          <xsd:enumeration value="MSRATF"/>
          <xsd:enumeration value="MVWG"/>
          <xsd:enumeration value="MWG"/>
          <xsd:enumeration value="NC"/>
          <xsd:enumeration value="NDSTF"/>
          <xsd:enumeration value="NERC"/>
          <xsd:enumeration value="OAWG"/>
          <xsd:enumeration value="OC"/>
          <xsd:enumeration value="OIWG"/>
          <xsd:enumeration value="OPEAS"/>
          <xsd:enumeration value="OPWG"/>
          <xsd:enumeration value="OTS"/>
          <xsd:enumeration value="PCC"/>
          <xsd:enumeration value="PCFTF"/>
          <xsd:enumeration value="POITF"/>
          <xsd:enumeration value="POTF"/>
          <xsd:enumeration value="PPMVDTF"/>
          <xsd:enumeration value="PSWG"/>
          <xsd:enumeration value="PTIPUWG"/>
          <xsd:enumeration value="PWG"/>
          <xsd:enumeration value="PWUWG"/>
          <xsd:enumeration value="RASRS"/>
          <xsd:enumeration value="RAWG"/>
          <xsd:enumeration value="REMTF"/>
          <xsd:enumeration value="RPCG"/>
          <xsd:enumeration value="RS"/>
          <xsd:enumeration value="RTSWG"/>
          <xsd:enumeration value="RWG"/>
          <xsd:enumeration value="S4-9WG"/>
          <xsd:enumeration value="SIS"/>
          <xsd:enumeration value="SPSG"/>
          <xsd:enumeration value="SRWG"/>
          <xsd:enumeration value="SSWG"/>
          <xsd:enumeration value="SWG"/>
          <xsd:enumeration value="TAS"/>
          <xsd:enumeration value="TDTF"/>
          <xsd:enumeration value="TELWG"/>
          <xsd:enumeration value="TEPPC"/>
          <xsd:enumeration value="TOS"/>
          <xsd:enumeration value="TSS"/>
          <xsd:enumeration value="TWG"/>
          <xsd:enumeration value="UFAS"/>
          <xsd:enumeration value="UFLSRG"/>
          <xsd:enumeration value="USFEATF"/>
          <xsd:enumeration value="USFTF"/>
          <xsd:enumeration value="VGITF"/>
          <xsd:enumeration value="VGORTF"/>
          <xsd:enumeration value="VGS"/>
          <xsd:enumeration value="WBRTF"/>
          <xsd:enumeration value="WREGIS"/>
          <xsd:enumeration value="WREGIS-C"/>
          <xsd:enumeration value="WREGISSAC"/>
          <xsd:enumeration value="WSC"/>
        </xsd:restriction>
      </xsd:simpleType>
    </xsd:element>
    <xsd:element name="Other_x0020_Reports" ma:index="14" nillable="true" ma:displayName="Other Reports" ma:format="Dropdown" ma:internalName="Other_x0020_Reports" ma:readOnly="false">
      <xsd:simpleType>
        <xsd:restriction base="dms:Choice">
          <xsd:enumeration value="Action Items"/>
          <xsd:enumeration value="Assessment"/>
          <xsd:enumeration value="Brief Report"/>
          <xsd:enumeration value="Comprehensive Progress Report"/>
          <xsd:enumeration value="Forecast"/>
          <xsd:enumeration value="Interpretation"/>
          <xsd:enumeration value="Map"/>
          <xsd:enumeration value="Preliminary Disturbance Report"/>
          <xsd:enumeration value="Release Notes"/>
          <xsd:enumeration value="Specifications"/>
          <xsd:enumeration value="Studies"/>
          <xsd:enumeration value="Video"/>
        </xsd:restriction>
      </xsd:simpleType>
    </xsd:element>
    <xsd:element name="Jurisdiction" ma:index="15" nillable="true" ma:displayName="Jurisdiction" ma:default="US (United States)" ma:internalName="Jurisdiction">
      <xsd:complexType>
        <xsd:complexContent>
          <xsd:extension base="dms:MultiChoice">
            <xsd:sequence>
              <xsd:element name="Value" maxOccurs="unbounded" minOccurs="0" nillable="true">
                <xsd:simpleType>
                  <xsd:restriction base="dms:Choice">
                    <xsd:enumeration value="US (United States)"/>
                    <xsd:enumeration value="AB (Alberta)"/>
                    <xsd:enumeration value="BC (British Columbia)"/>
                    <xsd:enumeration value="MX (Baja Mexico)"/>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d63098-0c83-43cf-abdd-085f2cc55a51"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element name="TaxKeywordTaxHTField" ma:index="19" nillable="true" ma:taxonomy="true" ma:internalName="TaxKeywordTaxHTField" ma:taxonomyFieldName="TaxKeyword" ma:displayName="Enterprise Keywords" ma:fieldId="{23f27201-bee3-471e-b2e7-b64fd8b7ca38}" ma:taxonomyMulti="true" ma:sspId="af747698-1922-4602-8604-6fec0d9c99b7"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16224b44-889d-4166-9284-f04ddcafbdf4}" ma:internalName="TaxCatchAll" ma:showField="CatchAllData" ma:web="4bd63098-0c83-43cf-abdd-085f2cc55a51">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16224b44-889d-4166-9284-f04ddcafbdf4}" ma:internalName="TaxCatchAllLabel" ma:readOnly="true" ma:showField="CatchAllDataLabel" ma:web="4bd63098-0c83-43cf-abdd-085f2cc55a51">
      <xsd:complexType>
        <xsd:complexContent>
          <xsd:extension base="dms:MultiChoiceLookup">
            <xsd:sequence>
              <xsd:element name="Value" type="dms:Lookup" maxOccurs="unbounded" minOccurs="0" nillable="true"/>
            </xsd:sequence>
          </xsd:extension>
        </xsd:complexContent>
      </xsd:complexType>
    </xsd:element>
    <xsd:element name="Event_x0020_ID" ma:index="23" nillable="true" ma:displayName="Calendar Event ID" ma:internalName="Event_x0020_ID">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173A7-2FD5-4FA3-908D-060AD85A4B66}">
  <ds:schemaRefs>
    <ds:schemaRef ds:uri="http://schemas.microsoft.com/sharepoint/v3/contenttype/forms"/>
  </ds:schemaRefs>
</ds:datastoreItem>
</file>

<file path=customXml/itemProps2.xml><?xml version="1.0" encoding="utf-8"?>
<ds:datastoreItem xmlns:ds="http://schemas.openxmlformats.org/officeDocument/2006/customXml" ds:itemID="{D855E238-BD3C-4CBB-BE4F-39EF9DE6DE9F}">
  <ds:schemaRefs>
    <ds:schemaRef ds:uri="2fb8a92a-9032-49d6-b983-191f0a73b01f"/>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4bd63098-0c83-43cf-abdd-085f2cc55a51"/>
    <ds:schemaRef ds:uri="http://www.w3.org/XML/1998/namespace"/>
  </ds:schemaRefs>
</ds:datastoreItem>
</file>

<file path=customXml/itemProps3.xml><?xml version="1.0" encoding="utf-8"?>
<ds:datastoreItem xmlns:ds="http://schemas.openxmlformats.org/officeDocument/2006/customXml" ds:itemID="{F84B9BD6-3435-4DE8-AC4A-79A0D879A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b8a92a-9032-49d6-b983-191f0a73b01f"/>
    <ds:schemaRef ds:uri="4bd63098-0c83-43cf-abdd-085f2cc55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697DB8-1401-41FF-87BD-EDD7449F2D90}">
  <ds:schemaRefs>
    <ds:schemaRef ds:uri="http://schemas.microsoft.com/sharepoint/events"/>
  </ds:schemaRefs>
</ds:datastoreItem>
</file>

<file path=customXml/itemProps5.xml><?xml version="1.0" encoding="utf-8"?>
<ds:datastoreItem xmlns:ds="http://schemas.openxmlformats.org/officeDocument/2006/customXml" ds:itemID="{F615B802-9C91-4ED5-8264-632D95CEE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Template_CoverSheet.dotx</Template>
  <TotalTime>1671</TotalTime>
  <Pages>60</Pages>
  <Words>11518</Words>
  <Characters>65659</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Three Phase Logs Active</vt:lpstr>
    </vt:vector>
  </TitlesOfParts>
  <Company>Microsoft</Company>
  <LinksUpToDate>false</LinksUpToDate>
  <CharactersWithSpaces>77023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Three Phase Logs Active</dc:title>
  <dc:creator>Maggie Peacock</dc:creator>
  <cp:keywords>Path Rating; 3-Phase</cp:keywords>
  <cp:lastModifiedBy>Hatton, Nick</cp:lastModifiedBy>
  <cp:revision>59</cp:revision>
  <cp:lastPrinted>2014-08-21T16:28:00Z</cp:lastPrinted>
  <dcterms:created xsi:type="dcterms:W3CDTF">2016-08-12T18:28:00Z</dcterms:created>
  <dcterms:modified xsi:type="dcterms:W3CDTF">2017-11-21T21:19:00Z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0x010100E45EF0F8AAA65E428351BA36F1B645BE13002E6F6DC43C53FC47ADB6E90BBD282A20</vt:lpwstr>
  </property>
  <property fmtid="{D5CDD505-2E9C-101B-9397-08002B2CF9AE}" pid="3" name="_dlc_DocIdItemGuid">
    <vt:lpwstr>c0665fdc-f919-48f4-927a-3350005852a0</vt:lpwstr>
  </property>
  <property fmtid="{D5CDD505-2E9C-101B-9397-08002B2CF9AE}" pid="4" name="TaxKeyword">
    <vt:lpwstr>1162;#3-Phase|809d6254-ae66-4631-9a07-7e41f0861455;#1163;#Path Rating|7f6fa7a3-c884-4c3d-85b4-c76fc3403c6c</vt:lpwstr>
  </property>
</Properties>
</file>