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FD01" w14:textId="77777777" w:rsidR="005A61A1" w:rsidRPr="005A61A1" w:rsidRDefault="005A61A1" w:rsidP="005A61A1">
      <w:pPr>
        <w:rPr>
          <w:i/>
          <w:sz w:val="24"/>
          <w:szCs w:val="24"/>
        </w:rPr>
      </w:pPr>
      <w:r w:rsidRPr="005A61A1">
        <w:rPr>
          <w:i/>
          <w:sz w:val="24"/>
          <w:szCs w:val="24"/>
        </w:rPr>
        <w:t xml:space="preserve">The following is an example change request to function as a template for actual requests. Please complete the template with as much detail as possible. The SDWG Chair, Vice Chair, and the Compliance Coordinator can be contacted for assistance. </w:t>
      </w:r>
    </w:p>
    <w:p w14:paraId="6641FF14" w14:textId="77777777" w:rsidR="005A61A1" w:rsidRPr="005A61A1" w:rsidRDefault="005A61A1" w:rsidP="005A61A1">
      <w:pPr>
        <w:rPr>
          <w:rStyle w:val="Hyperlink"/>
          <w:sz w:val="24"/>
          <w:szCs w:val="24"/>
        </w:rPr>
      </w:pPr>
      <w:r w:rsidRPr="005A61A1">
        <w:rPr>
          <w:i/>
          <w:sz w:val="24"/>
          <w:szCs w:val="24"/>
        </w:rPr>
        <w:t>A SDWG member should submit the completed request by posting the document on the SDWG Team Site available at this</w:t>
      </w:r>
      <w:r w:rsidRPr="005A61A1">
        <w:rPr>
          <w:sz w:val="24"/>
          <w:szCs w:val="24"/>
        </w:rPr>
        <w:t xml:space="preserve"> </w:t>
      </w:r>
      <w:hyperlink r:id="rId12" w:history="1">
        <w:r w:rsidRPr="005A61A1">
          <w:rPr>
            <w:rStyle w:val="Hyperlink"/>
            <w:i/>
            <w:sz w:val="24"/>
            <w:szCs w:val="24"/>
          </w:rPr>
          <w:t>link</w:t>
        </w:r>
      </w:hyperlink>
      <w:r w:rsidRPr="005A61A1">
        <w:rPr>
          <w:rStyle w:val="Hyperlink"/>
          <w:sz w:val="24"/>
          <w:szCs w:val="24"/>
        </w:rPr>
        <w:t>.</w:t>
      </w:r>
    </w:p>
    <w:p w14:paraId="0CE39BE1" w14:textId="77777777" w:rsidR="005A61A1" w:rsidRPr="005A61A1" w:rsidRDefault="00315C71" w:rsidP="005A61A1">
      <w:pPr>
        <w:rPr>
          <w:i/>
          <w:sz w:val="24"/>
        </w:rPr>
      </w:pPr>
      <w:r w:rsidRPr="005A61A1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93844" wp14:editId="5A9061A4">
                <wp:simplePos x="0" y="0"/>
                <wp:positionH relativeFrom="column">
                  <wp:posOffset>2787097</wp:posOffset>
                </wp:positionH>
                <wp:positionV relativeFrom="paragraph">
                  <wp:posOffset>957304</wp:posOffset>
                </wp:positionV>
                <wp:extent cx="1004211" cy="316009"/>
                <wp:effectExtent l="38100" t="38100" r="24765" b="273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211" cy="316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A5C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9.45pt;margin-top:75.4pt;width:79.05pt;height:24.9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" filled="t" fillcolor="white [3201]" strokecolor="#a71930 [3209]" strokeweight="2pt">
                <v:stroke endarrow="block"/>
              </v:shape>
            </w:pict>
          </mc:Fallback>
        </mc:AlternateContent>
      </w:r>
      <w:r w:rsidRPr="005A61A1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EC1B8" wp14:editId="1B5A9453">
                <wp:simplePos x="0" y="0"/>
                <wp:positionH relativeFrom="column">
                  <wp:posOffset>1056005</wp:posOffset>
                </wp:positionH>
                <wp:positionV relativeFrom="paragraph">
                  <wp:posOffset>745324</wp:posOffset>
                </wp:positionV>
                <wp:extent cx="1733550" cy="3048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466FA2" id="Oval 6" o:spid="_x0000_s1026" style="position:absolute;margin-left:83.15pt;margin-top:58.7pt;width:13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" filled="f" strokecolor="#a71930 [3209]" strokeweight="2pt"/>
            </w:pict>
          </mc:Fallback>
        </mc:AlternateContent>
      </w:r>
      <w:r w:rsidR="005A61A1" w:rsidRPr="005A61A1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8FDF4" wp14:editId="7733769E">
                <wp:simplePos x="0" y="0"/>
                <wp:positionH relativeFrom="column">
                  <wp:posOffset>3790950</wp:posOffset>
                </wp:positionH>
                <wp:positionV relativeFrom="paragraph">
                  <wp:posOffset>962025</wp:posOffset>
                </wp:positionV>
                <wp:extent cx="1952625" cy="4000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E4B12" w14:textId="77777777" w:rsidR="005A61A1" w:rsidRPr="005A61A1" w:rsidRDefault="005A61A1" w:rsidP="005A61A1">
                            <w:pPr>
                              <w:rPr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61A1">
                              <w:rPr>
                                <w:color w:val="FF00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 change request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8FD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8.5pt;margin-top:75.75pt;width:153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" fillcolor="white [3201]" strokecolor="#a71930 [3209]" strokeweight="2pt">
                <v:textbox>
                  <w:txbxContent>
                    <w:p w14:paraId="7C6E4B12" w14:textId="77777777" w:rsidR="005A61A1" w:rsidRPr="005A61A1" w:rsidRDefault="005A61A1" w:rsidP="005A61A1">
                      <w:pPr>
                        <w:rPr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61A1">
                        <w:rPr>
                          <w:color w:val="FF00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Post change request here</w:t>
                      </w:r>
                    </w:p>
                  </w:txbxContent>
                </v:textbox>
              </v:shape>
            </w:pict>
          </mc:Fallback>
        </mc:AlternateContent>
      </w:r>
      <w:r w:rsidR="005A61A1">
        <w:rPr>
          <w:noProof/>
        </w:rPr>
        <w:drawing>
          <wp:inline distT="0" distB="0" distL="0" distR="0" wp14:anchorId="0C5A8AB5" wp14:editId="0887E63F">
            <wp:extent cx="6400800" cy="15107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4397" cy="151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FB2A6" w14:textId="77777777" w:rsidR="00323BC9" w:rsidRPr="00E60569" w:rsidRDefault="005A61A1" w:rsidP="003817E6">
      <w:pPr>
        <w:pStyle w:val="Heading1"/>
      </w:pPr>
      <w:r>
        <w:t>Change Summary</w:t>
      </w:r>
    </w:p>
    <w:p w14:paraId="4C74D5E9" w14:textId="25BFBD9D" w:rsidR="00B4420F" w:rsidRPr="00712D29" w:rsidRDefault="007272AC" w:rsidP="005A61A1">
      <w:r w:rsidRPr="00712D29">
        <w:t>C</w:t>
      </w:r>
      <w:r w:rsidR="00B4420F" w:rsidRPr="00712D29">
        <w:t xml:space="preserve">hange the </w:t>
      </w:r>
      <w:r w:rsidRPr="00712D29">
        <w:t xml:space="preserve">branches, </w:t>
      </w:r>
      <w:r w:rsidR="00712D29" w:rsidRPr="00712D29">
        <w:t>connectors,</w:t>
      </w:r>
      <w:r w:rsidRPr="00712D29">
        <w:t xml:space="preserve"> and transformer </w:t>
      </w:r>
      <w:r w:rsidR="005117B5">
        <w:t xml:space="preserve">last four </w:t>
      </w:r>
      <w:r w:rsidR="00B4420F" w:rsidRPr="00712D29">
        <w:t>order of seasons in base cases</w:t>
      </w:r>
      <w:r w:rsidRPr="00712D29">
        <w:t>.</w:t>
      </w:r>
    </w:p>
    <w:p w14:paraId="54399619" w14:textId="77777777" w:rsidR="005A61A1" w:rsidRDefault="005A61A1" w:rsidP="005A61A1">
      <w:pPr>
        <w:pStyle w:val="Heading1"/>
        <w:suppressAutoHyphens w:val="0"/>
        <w:spacing w:after="200"/>
        <w:ind w:left="360" w:hanging="360"/>
      </w:pPr>
      <w:r>
        <w:t>Schedule</w:t>
      </w:r>
    </w:p>
    <w:p w14:paraId="40403232" w14:textId="10C10D37" w:rsidR="005A61A1" w:rsidRPr="00712D29" w:rsidRDefault="005A61A1" w:rsidP="005A61A1">
      <w:r w:rsidRPr="00712D29">
        <w:t xml:space="preserve">Incorporate language into DPM: </w:t>
      </w:r>
      <w:r w:rsidR="00BA098A">
        <w:t>For inclusion in 2023 DPM.</w:t>
      </w:r>
    </w:p>
    <w:p w14:paraId="79D27E54" w14:textId="1AEBD49C" w:rsidR="005A61A1" w:rsidRPr="00712D29" w:rsidRDefault="00F20770" w:rsidP="005A61A1">
      <w:r w:rsidRPr="00712D29">
        <w:t>Start using the proposed order of seasons with the 2023 Base Case Compilation Schedule</w:t>
      </w:r>
      <w:r w:rsidR="00B4420F" w:rsidRPr="00712D29">
        <w:t>.  Which typically begins in the fall of each year.</w:t>
      </w:r>
    </w:p>
    <w:p w14:paraId="1B455860" w14:textId="77777777" w:rsidR="005A61A1" w:rsidRDefault="005A61A1" w:rsidP="005A61A1">
      <w:pPr>
        <w:pStyle w:val="Heading1"/>
        <w:suppressAutoHyphens w:val="0"/>
        <w:spacing w:after="200"/>
        <w:ind w:left="360" w:hanging="360"/>
      </w:pPr>
      <w:r>
        <w:t>Detailed Description</w:t>
      </w:r>
    </w:p>
    <w:p w14:paraId="4E5C1817" w14:textId="20ADC0AF" w:rsidR="005A61A1" w:rsidRPr="00712D29" w:rsidRDefault="001B2148" w:rsidP="005A61A1">
      <w:r w:rsidRPr="00712D29">
        <w:t>Chang</w:t>
      </w:r>
      <w:r w:rsidR="005117B5">
        <w:t>e</w:t>
      </w:r>
      <w:r w:rsidRPr="00712D29">
        <w:t xml:space="preserve"> Ratings 5, 6, 7 and 8 to </w:t>
      </w:r>
      <w:bookmarkStart w:id="0" w:name="_Hlk98931617"/>
      <w:r w:rsidRPr="00712D29">
        <w:t>Spring Normal, Spring Emergency, Fall Normal and Fall Emergency</w:t>
      </w:r>
      <w:bookmarkEnd w:id="0"/>
      <w:r w:rsidR="005117B5">
        <w:t xml:space="preserve"> from Fall</w:t>
      </w:r>
      <w:r w:rsidR="005117B5" w:rsidRPr="00712D29">
        <w:t xml:space="preserve"> Normal,</w:t>
      </w:r>
      <w:r w:rsidR="005117B5">
        <w:t xml:space="preserve"> Fall</w:t>
      </w:r>
      <w:r w:rsidR="005117B5" w:rsidRPr="00712D29">
        <w:t xml:space="preserve"> Emergency, </w:t>
      </w:r>
      <w:r w:rsidR="005117B5">
        <w:t>Spring</w:t>
      </w:r>
      <w:r w:rsidR="005117B5" w:rsidRPr="00712D29">
        <w:t xml:space="preserve"> Normal and </w:t>
      </w:r>
      <w:r w:rsidR="005117B5">
        <w:t>Spring</w:t>
      </w:r>
      <w:r w:rsidR="005117B5" w:rsidRPr="00712D29">
        <w:t xml:space="preserve"> Emergency</w:t>
      </w:r>
      <w:r w:rsidR="005117B5">
        <w:t>.</w:t>
      </w:r>
    </w:p>
    <w:p w14:paraId="6ADE2BA4" w14:textId="77777777" w:rsidR="005A61A1" w:rsidRDefault="005A61A1" w:rsidP="005A61A1">
      <w:pPr>
        <w:pStyle w:val="Heading2"/>
      </w:pPr>
      <w:r>
        <w:t>Benefits</w:t>
      </w:r>
    </w:p>
    <w:p w14:paraId="5B20EC1F" w14:textId="0F1D90F5" w:rsidR="005A61A1" w:rsidRPr="00712D29" w:rsidRDefault="001B2148" w:rsidP="001B2148">
      <w:pPr>
        <w:spacing w:after="200"/>
      </w:pPr>
      <w:r w:rsidRPr="00712D29">
        <w:t>Seems like a more logical order.</w:t>
      </w:r>
    </w:p>
    <w:p w14:paraId="190F5B06" w14:textId="77777777" w:rsidR="005A61A1" w:rsidRDefault="005A61A1" w:rsidP="005A61A1">
      <w:pPr>
        <w:pStyle w:val="Heading2"/>
      </w:pPr>
      <w:r>
        <w:t>Cost</w:t>
      </w:r>
    </w:p>
    <w:p w14:paraId="7D23AF05" w14:textId="77777777" w:rsidR="005A61A1" w:rsidRPr="00712D29" w:rsidRDefault="005A61A1" w:rsidP="005A61A1">
      <w:r w:rsidRPr="00712D29">
        <w:t>The following “costs” may be incurred by completing the proposed DPM change request:</w:t>
      </w:r>
    </w:p>
    <w:p w14:paraId="5CFE5BB5" w14:textId="044F7BC6" w:rsidR="005A61A1" w:rsidRDefault="005A61A1" w:rsidP="005A61A1">
      <w:pPr>
        <w:pStyle w:val="ListParagraph"/>
        <w:numPr>
          <w:ilvl w:val="0"/>
          <w:numId w:val="13"/>
        </w:numPr>
        <w:suppressAutoHyphens w:val="0"/>
        <w:spacing w:before="0" w:after="200"/>
      </w:pPr>
      <w:r w:rsidRPr="00712D29">
        <w:lastRenderedPageBreak/>
        <w:t xml:space="preserve">Data Submitters will populate </w:t>
      </w:r>
      <w:r w:rsidR="00887C7A">
        <w:t xml:space="preserve">last </w:t>
      </w:r>
      <w:proofErr w:type="gramStart"/>
      <w:r w:rsidR="00887C7A">
        <w:t xml:space="preserve">four </w:t>
      </w:r>
      <w:r w:rsidR="003C3846" w:rsidRPr="00712D29">
        <w:t>season</w:t>
      </w:r>
      <w:proofErr w:type="gramEnd"/>
      <w:r w:rsidR="003C3846" w:rsidRPr="00712D29">
        <w:t xml:space="preserve"> ratings as </w:t>
      </w:r>
      <w:r w:rsidR="001B2148" w:rsidRPr="00712D29">
        <w:t>proposed.</w:t>
      </w:r>
    </w:p>
    <w:p w14:paraId="784C00D7" w14:textId="480C26A8" w:rsidR="00887C7A" w:rsidRPr="00712D29" w:rsidRDefault="00887C7A" w:rsidP="005A61A1">
      <w:pPr>
        <w:pStyle w:val="ListParagraph"/>
        <w:numPr>
          <w:ilvl w:val="0"/>
          <w:numId w:val="13"/>
        </w:numPr>
        <w:suppressAutoHyphens w:val="0"/>
        <w:spacing w:before="0" w:after="200"/>
      </w:pPr>
      <w:r>
        <w:t>Data Submitters will continue to populate first four seasons as they do currently.</w:t>
      </w:r>
    </w:p>
    <w:p w14:paraId="6DFA841B" w14:textId="77777777" w:rsidR="005A61A1" w:rsidRDefault="005A61A1" w:rsidP="005A61A1">
      <w:pPr>
        <w:pStyle w:val="Heading2"/>
      </w:pPr>
      <w:r>
        <w:t>Alternatives</w:t>
      </w:r>
    </w:p>
    <w:p w14:paraId="3EAAFFC9" w14:textId="2A7C816C" w:rsidR="005A61A1" w:rsidRPr="00712D29" w:rsidRDefault="005A61A1" w:rsidP="005A61A1">
      <w:r w:rsidRPr="00712D29">
        <w:t>No alternatives from the proposed change exist</w:t>
      </w:r>
      <w:r w:rsidR="00C16C84">
        <w:t>, o</w:t>
      </w:r>
      <w:r w:rsidR="00712D29">
        <w:t>ther than not changing.</w:t>
      </w:r>
    </w:p>
    <w:p w14:paraId="4123A526" w14:textId="77777777" w:rsidR="005A61A1" w:rsidRDefault="005A61A1" w:rsidP="005A61A1">
      <w:pPr>
        <w:pStyle w:val="Heading1"/>
        <w:suppressAutoHyphens w:val="0"/>
        <w:spacing w:after="200"/>
        <w:ind w:left="360" w:hanging="360"/>
      </w:pPr>
      <w:r>
        <w:t>Proposed Edits</w:t>
      </w:r>
    </w:p>
    <w:p w14:paraId="0B82092C" w14:textId="77777777" w:rsidR="0068077A" w:rsidRDefault="00712D29" w:rsidP="00712D29">
      <w:pPr>
        <w:rPr>
          <w:sz w:val="24"/>
          <w:szCs w:val="24"/>
        </w:rPr>
      </w:pPr>
      <w:bookmarkStart w:id="1" w:name="_Hlk98930479"/>
      <w:bookmarkStart w:id="2" w:name="_Hlk98931054"/>
      <w:r w:rsidRPr="003D0DBF">
        <w:rPr>
          <w:sz w:val="24"/>
          <w:szCs w:val="24"/>
        </w:rPr>
        <w:t>Proposing to change the order of the</w:t>
      </w:r>
      <w:r>
        <w:rPr>
          <w:sz w:val="24"/>
          <w:szCs w:val="24"/>
        </w:rPr>
        <w:t xml:space="preserve"> last </w:t>
      </w:r>
      <w:proofErr w:type="gramStart"/>
      <w:r>
        <w:rPr>
          <w:sz w:val="24"/>
          <w:szCs w:val="24"/>
        </w:rPr>
        <w:t>four</w:t>
      </w:r>
      <w:r w:rsidRPr="003D0DBF">
        <w:rPr>
          <w:sz w:val="24"/>
          <w:szCs w:val="24"/>
        </w:rPr>
        <w:t xml:space="preserve"> season</w:t>
      </w:r>
      <w:proofErr w:type="gramEnd"/>
      <w:r>
        <w:rPr>
          <w:sz w:val="24"/>
          <w:szCs w:val="24"/>
        </w:rPr>
        <w:t xml:space="preserve"> ratings</w:t>
      </w:r>
      <w:r w:rsidRPr="003D0DBF">
        <w:rPr>
          <w:sz w:val="24"/>
          <w:szCs w:val="24"/>
        </w:rPr>
        <w:t xml:space="preserve"> in base cases</w:t>
      </w:r>
      <w:bookmarkEnd w:id="1"/>
      <w:r w:rsidR="0068077A">
        <w:rPr>
          <w:sz w:val="24"/>
          <w:szCs w:val="24"/>
        </w:rPr>
        <w:t>.</w:t>
      </w:r>
    </w:p>
    <w:p w14:paraId="7F3E39BA" w14:textId="1195F2CC" w:rsidR="00712D29" w:rsidRDefault="0068077A" w:rsidP="00712D29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712D29" w:rsidRPr="003D0DBF">
        <w:rPr>
          <w:sz w:val="24"/>
          <w:szCs w:val="24"/>
        </w:rPr>
        <w:t xml:space="preserve">rom </w:t>
      </w:r>
      <w:bookmarkEnd w:id="2"/>
    </w:p>
    <w:p w14:paraId="7B2FA9DC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5 Fall Normal</w:t>
      </w:r>
    </w:p>
    <w:p w14:paraId="6E945E78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6 Fall Emergency</w:t>
      </w:r>
    </w:p>
    <w:p w14:paraId="4CF9240B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7 Spring Normal</w:t>
      </w:r>
    </w:p>
    <w:p w14:paraId="0CE89CFB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8 Spring Emergency</w:t>
      </w:r>
    </w:p>
    <w:p w14:paraId="35CE148F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To</w:t>
      </w:r>
    </w:p>
    <w:p w14:paraId="251BC0A8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5 Spring Normal</w:t>
      </w:r>
    </w:p>
    <w:p w14:paraId="34BAB138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6 Spring Emergency</w:t>
      </w:r>
    </w:p>
    <w:p w14:paraId="792D700E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7 Fall Normal</w:t>
      </w:r>
    </w:p>
    <w:p w14:paraId="5F30CA8F" w14:textId="77777777" w:rsidR="00712D29" w:rsidRDefault="00712D29" w:rsidP="00712D29">
      <w:pPr>
        <w:rPr>
          <w:sz w:val="24"/>
          <w:szCs w:val="24"/>
        </w:rPr>
      </w:pPr>
      <w:r>
        <w:rPr>
          <w:sz w:val="24"/>
          <w:szCs w:val="24"/>
        </w:rPr>
        <w:t>Rating 8 Fall Emergency</w:t>
      </w:r>
    </w:p>
    <w:p w14:paraId="34491115" w14:textId="77777777" w:rsidR="00712D29" w:rsidRDefault="00712D29" w:rsidP="005A61A1"/>
    <w:p w14:paraId="420BC1DE" w14:textId="2DB6E2A6" w:rsidR="005A61A1" w:rsidRDefault="005A61A1" w:rsidP="005A61A1">
      <w:pPr>
        <w:pStyle w:val="Heading1"/>
        <w:suppressAutoHyphens w:val="0"/>
        <w:spacing w:after="200"/>
        <w:ind w:left="360" w:hanging="360"/>
      </w:pPr>
      <w:r>
        <w:t>Examples</w:t>
      </w:r>
    </w:p>
    <w:p w14:paraId="5C21D2B8" w14:textId="189DC393" w:rsidR="000B5E02" w:rsidRDefault="000B5E02" w:rsidP="000B5E02"/>
    <w:p w14:paraId="77649300" w14:textId="77777777" w:rsidR="000B5E02" w:rsidRPr="000B5E02" w:rsidRDefault="000B5E02" w:rsidP="000B5E02"/>
    <w:sectPr w:rsidR="000B5E02" w:rsidRPr="000B5E02" w:rsidSect="00255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C66F" w14:textId="77777777" w:rsidR="006B1B8C" w:rsidRDefault="006B1B8C" w:rsidP="00E60569">
      <w:r>
        <w:separator/>
      </w:r>
    </w:p>
    <w:p w14:paraId="0CDB94E1" w14:textId="77777777" w:rsidR="006B1B8C" w:rsidRDefault="006B1B8C" w:rsidP="00E60569"/>
  </w:endnote>
  <w:endnote w:type="continuationSeparator" w:id="0">
    <w:p w14:paraId="7F0C27D2" w14:textId="77777777" w:rsidR="006B1B8C" w:rsidRDefault="006B1B8C" w:rsidP="00E60569">
      <w:r>
        <w:continuationSeparator/>
      </w:r>
    </w:p>
    <w:p w14:paraId="1060AE6F" w14:textId="77777777" w:rsidR="006B1B8C" w:rsidRDefault="006B1B8C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46AF" w14:textId="77777777" w:rsidR="00B07546" w:rsidRDefault="00B0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2B982146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7A469735" wp14:editId="0123C7F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315C71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4C2F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5E3C" w14:textId="77777777" w:rsidR="006B1B8C" w:rsidRDefault="006B1B8C" w:rsidP="00EA064E">
      <w:pPr>
        <w:spacing w:after="0"/>
      </w:pPr>
      <w:r>
        <w:separator/>
      </w:r>
    </w:p>
  </w:footnote>
  <w:footnote w:type="continuationSeparator" w:id="0">
    <w:p w14:paraId="694D9EEC" w14:textId="77777777" w:rsidR="006B1B8C" w:rsidRDefault="006B1B8C" w:rsidP="00E60569">
      <w:r>
        <w:continuationSeparator/>
      </w:r>
    </w:p>
    <w:p w14:paraId="61D6A870" w14:textId="77777777" w:rsidR="006B1B8C" w:rsidRDefault="006B1B8C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B501" w14:textId="77777777" w:rsidR="00B07546" w:rsidRDefault="00B07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678E" w14:textId="77777777" w:rsidR="00E115FD" w:rsidRPr="00E5288E" w:rsidRDefault="005A61A1" w:rsidP="00E60569">
    <w:pPr>
      <w:pStyle w:val="Header"/>
      <w:rPr>
        <w:sz w:val="22"/>
      </w:rPr>
    </w:pPr>
    <w:r>
      <w:rPr>
        <w:sz w:val="22"/>
      </w:rPr>
      <w:t>DPM Change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326F" w14:textId="77777777" w:rsidR="00E60569" w:rsidRDefault="00A323FE" w:rsidP="00A323FE">
    <w:pPr>
      <w:pStyle w:val="Header"/>
      <w:contextualSpacing w:val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BAFE02" wp14:editId="24AF842C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774DC" w14:textId="77777777" w:rsidR="00F82512" w:rsidRDefault="000A1755" w:rsidP="00E60569">
    <w:pPr>
      <w:pStyle w:val="Header"/>
      <w:contextualSpacing w:val="0"/>
    </w:pPr>
    <w:bookmarkStart w:id="3" w:name="_Hlk535242431"/>
    <w:bookmarkStart w:id="4" w:name="_Hlk535242432"/>
    <w:bookmarkStart w:id="5" w:name="_Hlk535242433"/>
    <w:bookmarkStart w:id="6" w:name="_Hlk535242435"/>
    <w:bookmarkStart w:id="7" w:name="_Hlk535242436"/>
    <w:bookmarkStart w:id="8" w:name="_Hlk535242437"/>
    <w:bookmarkStart w:id="9" w:name="_Hlk535242438"/>
    <w:bookmarkStart w:id="10" w:name="_Hlk535242439"/>
    <w:bookmarkStart w:id="11" w:name="_Hlk535242440"/>
    <w:r w:rsidRPr="00761FA8">
      <w:t>D</w:t>
    </w:r>
    <w:r w:rsidR="005A61A1">
      <w:t>ata Preparation Manual Change Request</w:t>
    </w:r>
  </w:p>
  <w:p w14:paraId="1F0B0007" w14:textId="77777777" w:rsidR="00CF774D" w:rsidRPr="00761FA8" w:rsidRDefault="005A61A1" w:rsidP="00E60569">
    <w:pPr>
      <w:pStyle w:val="Header"/>
      <w:contextualSpacing w:val="0"/>
    </w:pPr>
    <w:r>
      <w:t>System Data Work Group (SDWG)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p w14:paraId="040CD9CC" w14:textId="4672FA10" w:rsidR="00F82512" w:rsidRPr="00761FA8" w:rsidRDefault="00B07546" w:rsidP="00E60569">
    <w:pPr>
      <w:pStyle w:val="Header"/>
      <w:contextualSpacing w:val="0"/>
    </w:pPr>
    <w:r>
      <w:t>Order of Season Ratings in Base Cases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96786"/>
    <w:multiLevelType w:val="hybridMultilevel"/>
    <w:tmpl w:val="9BCC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96D5072"/>
    <w:multiLevelType w:val="multilevel"/>
    <w:tmpl w:val="0A90AF90"/>
    <w:lvl w:ilvl="0">
      <w:start w:val="12"/>
      <w:numFmt w:val="decimal"/>
      <w:pStyle w:val="NumberedTableOutline"/>
      <w:isLgl/>
      <w:lvlText w:val="B%1."/>
      <w:lvlJc w:val="left"/>
      <w:pPr>
        <w:tabs>
          <w:tab w:val="num" w:pos="72"/>
        </w:tabs>
        <w:ind w:left="72" w:firstLine="0"/>
      </w:pPr>
      <w:rPr>
        <w:rFonts w:asciiTheme="minorHAnsi" w:hAnsiTheme="minorHAnsi" w:cs="Times New Roman" w:hint="default"/>
        <w:color w:val="000000"/>
        <w:position w:val="0"/>
        <w:sz w:val="20"/>
        <w:szCs w:val="20"/>
      </w:rPr>
    </w:lvl>
    <w:lvl w:ilvl="1">
      <w:start w:val="1"/>
      <w:numFmt w:val="lowerLetter"/>
      <w:suff w:val="nothing"/>
      <w:lvlText w:val="%2."/>
      <w:lvlJc w:val="left"/>
      <w:pPr>
        <w:ind w:left="-188" w:firstLine="62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-188" w:firstLine="98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-188" w:firstLine="134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-188" w:firstLine="17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-188" w:firstLine="206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-188" w:firstLine="242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-188" w:firstLine="278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-188" w:firstLine="3140"/>
      </w:pPr>
      <w:rPr>
        <w:rFonts w:cs="Times New Roman" w:hint="default"/>
        <w:color w:val="000000"/>
        <w:position w:val="0"/>
        <w:sz w:val="24"/>
      </w:rPr>
    </w:lvl>
  </w:abstractNum>
  <w:abstractNum w:abstractNumId="7" w15:restartNumberingAfterBreak="0">
    <w:nsid w:val="45A76BB2"/>
    <w:multiLevelType w:val="hybridMultilevel"/>
    <w:tmpl w:val="C12AF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7976">
    <w:abstractNumId w:val="12"/>
  </w:num>
  <w:num w:numId="2" w16cid:durableId="817573129">
    <w:abstractNumId w:val="8"/>
  </w:num>
  <w:num w:numId="3" w16cid:durableId="1639453783">
    <w:abstractNumId w:val="2"/>
  </w:num>
  <w:num w:numId="4" w16cid:durableId="104429100">
    <w:abstractNumId w:val="4"/>
  </w:num>
  <w:num w:numId="5" w16cid:durableId="1448308313">
    <w:abstractNumId w:val="13"/>
  </w:num>
  <w:num w:numId="6" w16cid:durableId="963538594">
    <w:abstractNumId w:val="5"/>
  </w:num>
  <w:num w:numId="7" w16cid:durableId="2122452028">
    <w:abstractNumId w:val="11"/>
  </w:num>
  <w:num w:numId="8" w16cid:durableId="1663973452">
    <w:abstractNumId w:val="9"/>
  </w:num>
  <w:num w:numId="9" w16cid:durableId="638270115">
    <w:abstractNumId w:val="10"/>
  </w:num>
  <w:num w:numId="10" w16cid:durableId="930704416">
    <w:abstractNumId w:val="0"/>
  </w:num>
  <w:num w:numId="11" w16cid:durableId="1582565757">
    <w:abstractNumId w:val="1"/>
  </w:num>
  <w:num w:numId="12" w16cid:durableId="1525627425">
    <w:abstractNumId w:val="3"/>
  </w:num>
  <w:num w:numId="13" w16cid:durableId="1882015019">
    <w:abstractNumId w:val="7"/>
  </w:num>
  <w:num w:numId="14" w16cid:durableId="391662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1A1"/>
    <w:rsid w:val="00084E8B"/>
    <w:rsid w:val="000A1755"/>
    <w:rsid w:val="000B5E02"/>
    <w:rsid w:val="000F614E"/>
    <w:rsid w:val="0014103F"/>
    <w:rsid w:val="001636D2"/>
    <w:rsid w:val="001A1779"/>
    <w:rsid w:val="001B2148"/>
    <w:rsid w:val="001B7CE9"/>
    <w:rsid w:val="002122A7"/>
    <w:rsid w:val="002267AC"/>
    <w:rsid w:val="0022692D"/>
    <w:rsid w:val="00245949"/>
    <w:rsid w:val="00255412"/>
    <w:rsid w:val="002A59FD"/>
    <w:rsid w:val="002B4DA5"/>
    <w:rsid w:val="002E1330"/>
    <w:rsid w:val="00315C71"/>
    <w:rsid w:val="00323BC9"/>
    <w:rsid w:val="003817E6"/>
    <w:rsid w:val="003C3846"/>
    <w:rsid w:val="003D6FA2"/>
    <w:rsid w:val="003E1973"/>
    <w:rsid w:val="0043738A"/>
    <w:rsid w:val="00473E2D"/>
    <w:rsid w:val="004A4033"/>
    <w:rsid w:val="004D1508"/>
    <w:rsid w:val="004D1F97"/>
    <w:rsid w:val="005117B5"/>
    <w:rsid w:val="00550DB3"/>
    <w:rsid w:val="005A61A1"/>
    <w:rsid w:val="00603CB7"/>
    <w:rsid w:val="00640848"/>
    <w:rsid w:val="0068077A"/>
    <w:rsid w:val="006B1B8C"/>
    <w:rsid w:val="006D1E92"/>
    <w:rsid w:val="00712D29"/>
    <w:rsid w:val="007130D6"/>
    <w:rsid w:val="0072669A"/>
    <w:rsid w:val="007272AC"/>
    <w:rsid w:val="00761FA8"/>
    <w:rsid w:val="007A46E1"/>
    <w:rsid w:val="007B7780"/>
    <w:rsid w:val="007C51B6"/>
    <w:rsid w:val="00810226"/>
    <w:rsid w:val="00887C7A"/>
    <w:rsid w:val="008E7488"/>
    <w:rsid w:val="008F3E53"/>
    <w:rsid w:val="00937FDD"/>
    <w:rsid w:val="009A4D48"/>
    <w:rsid w:val="009B19EE"/>
    <w:rsid w:val="009E040B"/>
    <w:rsid w:val="009E1D07"/>
    <w:rsid w:val="00A323FE"/>
    <w:rsid w:val="00B07546"/>
    <w:rsid w:val="00B4420F"/>
    <w:rsid w:val="00B9772D"/>
    <w:rsid w:val="00BA098A"/>
    <w:rsid w:val="00BA7DBE"/>
    <w:rsid w:val="00BF118D"/>
    <w:rsid w:val="00BF79BD"/>
    <w:rsid w:val="00C05765"/>
    <w:rsid w:val="00C11B97"/>
    <w:rsid w:val="00C16C84"/>
    <w:rsid w:val="00CF774D"/>
    <w:rsid w:val="00D21EAF"/>
    <w:rsid w:val="00D25172"/>
    <w:rsid w:val="00D76613"/>
    <w:rsid w:val="00E115FD"/>
    <w:rsid w:val="00E5288E"/>
    <w:rsid w:val="00E5719E"/>
    <w:rsid w:val="00E60569"/>
    <w:rsid w:val="00EA064E"/>
    <w:rsid w:val="00EA2394"/>
    <w:rsid w:val="00EC4B79"/>
    <w:rsid w:val="00F20770"/>
    <w:rsid w:val="00F82512"/>
    <w:rsid w:val="00F853EC"/>
    <w:rsid w:val="00F8781A"/>
    <w:rsid w:val="00FB059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681F"/>
  <w15:chartTrackingRefBased/>
  <w15:docId w15:val="{83D549C0-1EBE-44D1-8C51-32AE10CA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2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640848"/>
    <w:pPr>
      <w:suppressAutoHyphens/>
      <w:spacing w:before="240"/>
      <w:outlineLvl w:val="2"/>
    </w:pPr>
    <w:rPr>
      <w:rFonts w:ascii="Lucida Sans" w:hAnsi="Lucida Sans"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640848"/>
    <w:rPr>
      <w:rFonts w:ascii="Lucida Sans" w:hAnsi="Lucida Sans"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99"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5A61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E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7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7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7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72" w:themeFill="accent1"/>
      </w:tcPr>
    </w:tblStylePr>
    <w:tblStylePr w:type="band1Vert">
      <w:tblPr/>
      <w:tcPr>
        <w:shd w:val="clear" w:color="auto" w:fill="60D0FF" w:themeFill="accent1" w:themeFillTint="66"/>
      </w:tcPr>
    </w:tblStylePr>
    <w:tblStylePr w:type="band1Horz">
      <w:tblPr/>
      <w:tcPr>
        <w:shd w:val="clear" w:color="auto" w:fill="60D0FF" w:themeFill="accent1" w:themeFillTint="66"/>
      </w:tcPr>
    </w:tblStylePr>
  </w:style>
  <w:style w:type="character" w:customStyle="1" w:styleId="Bold">
    <w:name w:val="Bold"/>
    <w:basedOn w:val="DefaultParagraphFont"/>
    <w:uiPriority w:val="99"/>
    <w:rsid w:val="005A61A1"/>
    <w:rPr>
      <w:rFonts w:cs="Times New Roman"/>
      <w:b/>
    </w:rPr>
  </w:style>
  <w:style w:type="paragraph" w:customStyle="1" w:styleId="NumberedTableOutline">
    <w:name w:val="Numbered Table Outline"/>
    <w:basedOn w:val="Normal"/>
    <w:link w:val="NumberedTableOutlineChar"/>
    <w:uiPriority w:val="99"/>
    <w:rsid w:val="005A61A1"/>
    <w:pPr>
      <w:numPr>
        <w:numId w:val="14"/>
      </w:numPr>
      <w:suppressAutoHyphens/>
      <w:spacing w:before="120" w:after="200"/>
    </w:pPr>
    <w:rPr>
      <w:rFonts w:ascii="Calibri" w:hAnsi="Calibri"/>
    </w:rPr>
  </w:style>
  <w:style w:type="character" w:customStyle="1" w:styleId="NumberedTableOutlineChar">
    <w:name w:val="Numbered Table Outline Char"/>
    <w:link w:val="NumberedTableOutline"/>
    <w:uiPriority w:val="99"/>
    <w:locked/>
    <w:rsid w:val="005A61A1"/>
    <w:rPr>
      <w:rFonts w:ascii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07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cc.org/teams/SRWG/Shared%20Documents/Forms/AllItems.aspx?RootFolder=/teams/SRWG/Shared%20Documents/Data%20Preparation%20Manual%20Working%20Files/DPM%20Change%20Requests&amp;FolderCTID=0x012000C83CB1C191399147ABDE3B51B4527C47&amp;View=%7bFD371B64-DAA9-4575-A2E3-3372F6FA7DB3%7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customXml" Target="../customXml/item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635</Value>
      <Value>637</Value>
    </TaxCatchAll>
    <Privacy xmlns="2fb8a92a-9032-49d6-b983-191f0a73b01f">Public</Privacy>
    <Event_x0020_ID xmlns="4bd63098-0c83-43cf-abdd-085f2cc55a51">16099
16446</Event_x0020_ID>
    <Committee xmlns="2fb8a92a-9032-49d6-b983-191f0a73b01f">
      <Value>SRS</Value>
    </Committee>
    <WECC_x0020_Status xmlns="2fb8a92a-9032-49d6-b983-191f0a73b01f" xsi:nil="true"/>
    <Owner_x0020_Group xmlns="2fb8a92a-9032-49d6-b983-191f0a73b01f">
      <Value>General &amp; Administrative</Value>
      <Value>System Stability Planning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DPM</TermName>
          <TermId xmlns="http://schemas.microsoft.com/office/infopath/2007/PartnerControls">53b7151c-3cd8-4a69-9eec-8d0e10399259</TermId>
        </TermInfo>
        <TermInfo xmlns="http://schemas.microsoft.com/office/infopath/2007/PartnerControls">
          <TermName xmlns="http://schemas.microsoft.com/office/infopath/2007/PartnerControls">Data Preparation Manual</TermName>
          <TermId xmlns="http://schemas.microsoft.com/office/infopath/2007/PartnerControls">272a34d8-3b75-4168-b4a8-3e4435d48b5a</TermId>
        </TermInfo>
      </Terms>
    </TaxKeywordTaxHTField>
    <Approver xmlns="4bd63098-0c83-43cf-abdd-085f2cc55a51">
      <UserInfo>
        <DisplayName>Hatton, Nick</DisplayName>
        <AccountId>6275</AccountId>
        <AccountType/>
      </UserInfo>
    </Approver>
    <_dlc_DocId xmlns="4bd63098-0c83-43cf-abdd-085f2cc55a51">YWEQ7USXTMD7-11-21412</_dlc_DocId>
    <_dlc_DocIdUrl xmlns="4bd63098-0c83-43cf-abdd-085f2cc55a51">
      <Url>https://internal.wecc.org/_layouts/15/DocIdRedir.aspx?ID=YWEQ7USXTMD7-11-21412</Url>
      <Description>YWEQ7USXTMD7-11-21412</Description>
    </_dlc_DocIdUrl>
    <Jurisdiction xmlns="2fb8a92a-9032-49d6-b983-191f0a73b01f"/>
    <Meeting_x0020_Documents xmlns="2fb8a92a-9032-49d6-b983-191f0a73b01f">
      <Value>Approval Item</Value>
    </Meeting_x0020_Documents>
    <_dlc_ExpireDate xmlns="http://schemas.microsoft.com/sharepoint/v3">2024-09-15T14:57:47+00:00</_dlc_ExpireDate>
    <Adopted_x002f_Approved_x0020_By xmlns="2fb8a92a-9032-49d6-b983-191f0a73b01f" xsi:nil="true"/>
    <_dlc_ExpireDateSaved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424F35E3-F930-4A4B-8AB9-7AF76FA2F245}"/>
</file>

<file path=customXml/itemProps2.xml><?xml version="1.0" encoding="utf-8"?>
<ds:datastoreItem xmlns:ds="http://schemas.openxmlformats.org/officeDocument/2006/customXml" ds:itemID="{BBB7051E-EE86-45D2-A2A4-F4485774E7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607F05-D906-48E6-8A26-3643C80C1926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4.xml><?xml version="1.0" encoding="utf-8"?>
<ds:datastoreItem xmlns:ds="http://schemas.openxmlformats.org/officeDocument/2006/customXml" ds:itemID="{DB67175A-013D-4C37-8794-34BF625BD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B73278-C639-4D9E-9B37-98FB776ABF11}"/>
</file>

<file path=customXml/itemProps6.xml><?xml version="1.0" encoding="utf-8"?>
<ds:datastoreItem xmlns:ds="http://schemas.openxmlformats.org/officeDocument/2006/customXml" ds:itemID="{9C5C3623-9EF8-47AE-8A29-5B27B3914AB5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0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DPM Change Request Template_2020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 Change Request Order of Seasons in Base Cases</dc:title>
  <dc:subject/>
  <dc:creator>Melloni, Elena</dc:creator>
  <cp:keywords>Data Preparation Manual; DPM</cp:keywords>
  <dc:description/>
  <cp:lastModifiedBy>Lee, Nicole</cp:lastModifiedBy>
  <cp:revision>2</cp:revision>
  <cp:lastPrinted>2019-01-04T22:00:00Z</cp:lastPrinted>
  <dcterms:created xsi:type="dcterms:W3CDTF">2022-06-06T14:23:00Z</dcterms:created>
  <dcterms:modified xsi:type="dcterms:W3CDTF">2022-06-06T14:23:00Z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47ade2df-fdfc-4ffc-bf7c-c373127a6272</vt:lpwstr>
  </property>
  <property fmtid="{D5CDD505-2E9C-101B-9397-08002B2CF9AE}" pid="4" name="TaxKeyword">
    <vt:lpwstr>635;#DPM|53b7151c-3cd8-4a69-9eec-8d0e10399259;#637;#Data Preparation Manual|272a34d8-3b75-4168-b4a8-3e4435d48b5a</vt:lpwstr>
  </property>
  <property fmtid="{D5CDD505-2E9C-101B-9397-08002B2CF9AE}" pid="5" name="_dlc_policyId">
    <vt:lpwstr>0x010100E45EF0F8AAA65E428351BA36F1B645BE0F|1208973698</vt:lpwstr>
  </property>
  <property fmtid="{D5CDD505-2E9C-101B-9397-08002B2CF9AE}" pid="7" name="Meeting Documents">
    <vt:lpwstr>;#Approval Item;#</vt:lpwstr>
  </property>
  <property fmtid="{D5CDD505-2E9C-101B-9397-08002B2CF9AE}" pid="8" name="_dlc_ExpireDate">
    <vt:filetime>2024-06-06T14:38:45Z</vt:filetime>
  </property>
  <property fmtid="{D5CDD505-2E9C-101B-9397-08002B2CF9AE}" pid="9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