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4963" w14:textId="77777777" w:rsidR="00684847" w:rsidRDefault="00684847" w:rsidP="00684847">
      <w:pPr>
        <w:jc w:val="center"/>
      </w:pPr>
    </w:p>
    <w:p w14:paraId="7387339A" w14:textId="77777777" w:rsidR="00684847" w:rsidRDefault="00684847" w:rsidP="00684847">
      <w:pPr>
        <w:jc w:val="center"/>
      </w:pPr>
    </w:p>
    <w:p w14:paraId="24D39694" w14:textId="77777777" w:rsidR="00684847" w:rsidRDefault="00684847" w:rsidP="00684847">
      <w:pPr>
        <w:jc w:val="center"/>
      </w:pPr>
    </w:p>
    <w:p w14:paraId="64447A83" w14:textId="77777777" w:rsidR="00684847" w:rsidRDefault="00684847" w:rsidP="00684847">
      <w:pPr>
        <w:jc w:val="center"/>
      </w:pPr>
    </w:p>
    <w:p w14:paraId="321CF01F" w14:textId="77777777" w:rsidR="00684847" w:rsidRDefault="00684847" w:rsidP="00684847">
      <w:pPr>
        <w:jc w:val="center"/>
      </w:pPr>
    </w:p>
    <w:p w14:paraId="1B34AAC2" w14:textId="77777777" w:rsidR="00684847" w:rsidRDefault="00684847" w:rsidP="00684847">
      <w:pPr>
        <w:jc w:val="center"/>
      </w:pPr>
    </w:p>
    <w:p w14:paraId="4E87919E" w14:textId="77777777" w:rsidR="00684847" w:rsidRDefault="00684847" w:rsidP="00684847">
      <w:pPr>
        <w:jc w:val="center"/>
      </w:pPr>
    </w:p>
    <w:p w14:paraId="41EA3CA1" w14:textId="77777777" w:rsidR="00684847" w:rsidRDefault="00684847" w:rsidP="00684847">
      <w:pPr>
        <w:jc w:val="center"/>
      </w:pPr>
    </w:p>
    <w:p w14:paraId="5224CB59" w14:textId="77777777" w:rsidR="00F82512" w:rsidRDefault="00866213" w:rsidP="00684847">
      <w:pPr>
        <w:jc w:val="center"/>
      </w:pPr>
      <w:r>
        <w:rPr>
          <w:noProof/>
        </w:rPr>
        <w:drawing>
          <wp:inline distT="0" distB="0" distL="0" distR="0" wp14:anchorId="52DB667C" wp14:editId="7C60FDA3">
            <wp:extent cx="1467015" cy="1097280"/>
            <wp:effectExtent l="0" t="0" r="0" b="7620"/>
            <wp:docPr id="380585754" name="Graphic 38058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1">
                      <a:extLst>
                        <a:ext uri="{96DAC541-7B7A-43D3-8B79-37D633B846F1}">
                          <asvg:svgBlip xmlns:asvg="http://schemas.microsoft.com/office/drawing/2016/SVG/main" r:embed="rId12"/>
                        </a:ext>
                      </a:extLst>
                    </a:blip>
                    <a:stretch>
                      <a:fillRect/>
                    </a:stretch>
                  </pic:blipFill>
                  <pic:spPr>
                    <a:xfrm>
                      <a:off x="0" y="0"/>
                      <a:ext cx="1467015" cy="1097280"/>
                    </a:xfrm>
                    <a:prstGeom prst="rect">
                      <a:avLst/>
                    </a:prstGeom>
                  </pic:spPr>
                </pic:pic>
              </a:graphicData>
            </a:graphic>
          </wp:inline>
        </w:drawing>
      </w:r>
    </w:p>
    <w:p w14:paraId="6899ED85" w14:textId="77777777" w:rsidR="00684847" w:rsidRDefault="00684847" w:rsidP="00684847">
      <w:pPr>
        <w:pStyle w:val="Title"/>
        <w:pBdr>
          <w:bottom w:val="single" w:sz="24" w:space="1" w:color="00395D" w:themeColor="accent1"/>
        </w:pBdr>
      </w:pPr>
    </w:p>
    <w:p w14:paraId="7439FF80" w14:textId="77777777" w:rsidR="00684847" w:rsidRDefault="00684847" w:rsidP="00684847">
      <w:pPr>
        <w:jc w:val="center"/>
      </w:pPr>
    </w:p>
    <w:p w14:paraId="700BB8D3" w14:textId="77777777" w:rsidR="00DA4246" w:rsidRPr="00B67E9C" w:rsidRDefault="00DA4246" w:rsidP="00DA4246">
      <w:pPr>
        <w:pStyle w:val="Title"/>
        <w:rPr>
          <w:rFonts w:asciiTheme="minorHAnsi" w:hAnsiTheme="minorHAnsi"/>
        </w:rPr>
      </w:pPr>
      <w:r w:rsidRPr="00B67E9C">
        <w:rPr>
          <w:rFonts w:asciiTheme="minorHAnsi" w:hAnsiTheme="minorHAnsi"/>
        </w:rPr>
        <w:t>[Registered Entity Name]</w:t>
      </w:r>
    </w:p>
    <w:p w14:paraId="0CBE6314" w14:textId="77777777" w:rsidR="00DA4246" w:rsidRDefault="00DA4246" w:rsidP="00DA4246">
      <w:pPr>
        <w:pStyle w:val="Subtitle"/>
      </w:pPr>
      <w:r>
        <w:t>NERC ID: [NCRXXXXX]</w:t>
      </w:r>
    </w:p>
    <w:p w14:paraId="7EEBA372" w14:textId="6CAA3E31" w:rsidR="00DA4246" w:rsidRPr="00F20C19" w:rsidRDefault="00DA4246" w:rsidP="00DA4246">
      <w:pPr>
        <w:pStyle w:val="Subtitle"/>
        <w:rPr>
          <w:color w:val="auto"/>
        </w:rPr>
      </w:pPr>
      <w:r w:rsidRPr="00F20C19">
        <w:rPr>
          <w:color w:val="auto"/>
        </w:rPr>
        <w:t>CIP-0</w:t>
      </w:r>
      <w:r w:rsidR="00CA669C">
        <w:rPr>
          <w:color w:val="auto"/>
        </w:rPr>
        <w:t>1</w:t>
      </w:r>
      <w:r w:rsidR="0026773A">
        <w:rPr>
          <w:color w:val="auto"/>
        </w:rPr>
        <w:t>2</w:t>
      </w:r>
      <w:r w:rsidRPr="00F20C19">
        <w:rPr>
          <w:color w:val="auto"/>
        </w:rPr>
        <w:t>-</w:t>
      </w:r>
      <w:r w:rsidR="00CA669C">
        <w:rPr>
          <w:color w:val="auto"/>
        </w:rPr>
        <w:t>1</w:t>
      </w:r>
      <w:r w:rsidRPr="00F20C19">
        <w:rPr>
          <w:color w:val="auto"/>
        </w:rPr>
        <w:t xml:space="preserve"> – </w:t>
      </w:r>
      <w:r w:rsidR="006806D7" w:rsidRPr="00F20C19">
        <w:rPr>
          <w:color w:val="auto"/>
        </w:rPr>
        <w:t xml:space="preserve">Cyber Security – </w:t>
      </w:r>
      <w:r w:rsidR="0026773A" w:rsidRPr="0026773A">
        <w:rPr>
          <w:i/>
          <w:color w:val="auto"/>
        </w:rPr>
        <w:t>Communications between Control Centers</w:t>
      </w:r>
    </w:p>
    <w:p w14:paraId="30EA3A8F" w14:textId="39901B1B" w:rsidR="00DA4246" w:rsidRPr="00E93A61" w:rsidRDefault="00001063" w:rsidP="2E1B8197">
      <w:pPr>
        <w:pStyle w:val="Subtitle"/>
        <w:rPr>
          <w:color w:val="auto"/>
        </w:rPr>
      </w:pPr>
      <w:r>
        <w:rPr>
          <w:color w:val="auto"/>
        </w:rPr>
        <w:t>[</w:t>
      </w:r>
      <w:r w:rsidR="00987170" w:rsidRPr="00E93A61">
        <w:rPr>
          <w:color w:val="auto"/>
        </w:rPr>
        <w:t>Q</w:t>
      </w:r>
      <w:r>
        <w:rPr>
          <w:color w:val="auto"/>
        </w:rPr>
        <w:t>X]</w:t>
      </w:r>
      <w:r w:rsidR="00987170" w:rsidRPr="00E93A61">
        <w:rPr>
          <w:color w:val="auto"/>
        </w:rPr>
        <w:t xml:space="preserve"> </w:t>
      </w:r>
      <w:r>
        <w:rPr>
          <w:color w:val="auto"/>
        </w:rPr>
        <w:t>[</w:t>
      </w:r>
      <w:r w:rsidR="00DA4246" w:rsidRPr="00E93A61">
        <w:rPr>
          <w:color w:val="auto"/>
        </w:rPr>
        <w:t>20</w:t>
      </w:r>
      <w:r>
        <w:rPr>
          <w:color w:val="auto"/>
        </w:rPr>
        <w:t>XX]</w:t>
      </w:r>
      <w:r w:rsidR="00DA4246" w:rsidRPr="00E93A61">
        <w:rPr>
          <w:color w:val="auto"/>
        </w:rPr>
        <w:t xml:space="preserve"> </w:t>
      </w:r>
      <w:r w:rsidR="0C541D64" w:rsidRPr="00E93A61">
        <w:rPr>
          <w:color w:val="auto"/>
        </w:rPr>
        <w:t xml:space="preserve">Guided </w:t>
      </w:r>
      <w:r w:rsidR="00DA4246" w:rsidRPr="00E93A61">
        <w:rPr>
          <w:color w:val="auto"/>
        </w:rPr>
        <w:t>Self-Certification</w:t>
      </w:r>
      <w:r w:rsidR="00987170" w:rsidRPr="00E93A61">
        <w:rPr>
          <w:color w:val="auto"/>
        </w:rPr>
        <w:t xml:space="preserve"> Worksheet</w:t>
      </w:r>
    </w:p>
    <w:p w14:paraId="24D55A64" w14:textId="77777777" w:rsidR="00902C28" w:rsidRDefault="00684847" w:rsidP="00950151">
      <w:r>
        <w:br w:type="page"/>
      </w:r>
    </w:p>
    <w:p w14:paraId="27F96B06" w14:textId="77777777" w:rsidR="001C0F58" w:rsidRDefault="001C0F58" w:rsidP="001C0F58">
      <w:pPr>
        <w:pStyle w:val="Heading1"/>
      </w:pPr>
      <w:r>
        <w:lastRenderedPageBreak/>
        <w:t>Instructions</w:t>
      </w:r>
    </w:p>
    <w:p w14:paraId="268B7D9A" w14:textId="14BFE8D2" w:rsidR="001C0F58" w:rsidRDefault="00001063" w:rsidP="001C0F58">
      <w:pPr>
        <w:pStyle w:val="ListParagraph"/>
        <w:spacing w:after="60"/>
        <w:ind w:left="360"/>
        <w:contextualSpacing w:val="0"/>
      </w:pPr>
      <w:r w:rsidRPr="00001063">
        <w:t xml:space="preserve">Populate the cover page by adding your Registered Entity name, NERC compliance registry (NCR) number, and the quarter and year indicated </w:t>
      </w:r>
      <w:r w:rsidR="008B1170">
        <w:t>for</w:t>
      </w:r>
      <w:r w:rsidRPr="00001063">
        <w:t xml:space="preserve"> the Guided Self-Certification in Align.</w:t>
      </w:r>
    </w:p>
    <w:p w14:paraId="505E4E2B" w14:textId="23AF5A55" w:rsidR="001C0F58" w:rsidRDefault="001C0F58" w:rsidP="001C0F58">
      <w:pPr>
        <w:pStyle w:val="ListParagraph"/>
        <w:spacing w:after="60"/>
        <w:ind w:left="360"/>
        <w:contextualSpacing w:val="0"/>
      </w:pPr>
      <w:r>
        <w:t>Complete the tasks listed under Assessment Guidance.</w:t>
      </w:r>
      <w:r w:rsidR="00987170">
        <w:t xml:space="preserve"> Only complete tasks listed for the Requirements in scope.</w:t>
      </w:r>
    </w:p>
    <w:p w14:paraId="4CE99D90" w14:textId="448A4F5F" w:rsidR="001C0F58" w:rsidRDefault="001C0F58" w:rsidP="001C0F58">
      <w:pPr>
        <w:pStyle w:val="ListParagraph"/>
        <w:spacing w:after="60"/>
        <w:ind w:left="360"/>
        <w:contextualSpacing w:val="0"/>
      </w:pPr>
      <w:r w:rsidRPr="006F40DA">
        <w:t xml:space="preserve">Log into </w:t>
      </w:r>
      <w:r w:rsidR="006F40DA" w:rsidRPr="006F40DA">
        <w:t>Align</w:t>
      </w:r>
      <w:r>
        <w:t xml:space="preserve"> and complete your </w:t>
      </w:r>
      <w:r w:rsidR="40E539B1">
        <w:t xml:space="preserve">Guided </w:t>
      </w:r>
      <w:r>
        <w:t>Self-Certification response.</w:t>
      </w:r>
    </w:p>
    <w:p w14:paraId="2AC0ECB7" w14:textId="77777777" w:rsidR="002D55A8" w:rsidRPr="002D03BD" w:rsidRDefault="002D55A8" w:rsidP="002D55A8">
      <w:pPr>
        <w:pStyle w:val="ListParagraph"/>
        <w:spacing w:after="60"/>
        <w:ind w:left="360"/>
        <w:contextualSpacing w:val="0"/>
      </w:pPr>
      <w:r>
        <w:rPr>
          <w:rFonts w:eastAsia="Times New Roman"/>
        </w:rPr>
        <w:t xml:space="preserve">Where random sampling is required, use an objective tool such as Microsoft Excel or random.org. If you have questions, reference NERC’s </w:t>
      </w:r>
      <w:hyperlink r:id="rId13" w:history="1">
        <w:r w:rsidRPr="000F72C0">
          <w:rPr>
            <w:rStyle w:val="Hyperlink"/>
            <w:rFonts w:eastAsia="Times New Roman"/>
          </w:rPr>
          <w:t>Compliance Monitoring and Enforcement Manual</w:t>
        </w:r>
      </w:hyperlink>
      <w:r>
        <w:rPr>
          <w:rFonts w:eastAsia="Times New Roman"/>
        </w:rPr>
        <w:t xml:space="preserve"> (2021 Version 6, p. 151) or contact your Guided Self-Certification lead for assistance. </w:t>
      </w:r>
    </w:p>
    <w:p w14:paraId="294CEEF6" w14:textId="20A3A604" w:rsidR="002D03BD" w:rsidRDefault="002D03BD" w:rsidP="002D03BD">
      <w:pPr>
        <w:pStyle w:val="ListParagraph"/>
        <w:spacing w:after="60"/>
        <w:ind w:left="360"/>
        <w:contextualSpacing w:val="0"/>
      </w:pPr>
      <w:r>
        <w:t xml:space="preserve">Submit the following to the </w:t>
      </w:r>
      <w:r w:rsidR="000C6C82">
        <w:t>Secure Evidence Locker (SEL)</w:t>
      </w:r>
      <w:r>
        <w:t>:</w:t>
      </w:r>
    </w:p>
    <w:p w14:paraId="077824BE" w14:textId="6E11ECBE" w:rsidR="002D03BD" w:rsidRDefault="002D03BD" w:rsidP="002D03BD">
      <w:pPr>
        <w:pStyle w:val="ListParagraph"/>
        <w:numPr>
          <w:ilvl w:val="1"/>
          <w:numId w:val="1"/>
        </w:numPr>
        <w:spacing w:after="60"/>
        <w:ind w:left="720"/>
        <w:contextualSpacing w:val="0"/>
      </w:pPr>
      <w:r>
        <w:t>This completed worksheet; and</w:t>
      </w:r>
    </w:p>
    <w:p w14:paraId="4CCD5F55" w14:textId="58A20F79" w:rsidR="000759B6" w:rsidRDefault="0059403D" w:rsidP="002D03BD">
      <w:pPr>
        <w:pStyle w:val="ListParagraph"/>
        <w:numPr>
          <w:ilvl w:val="1"/>
          <w:numId w:val="1"/>
        </w:numPr>
        <w:spacing w:after="60"/>
        <w:ind w:left="720"/>
        <w:contextualSpacing w:val="0"/>
      </w:pPr>
      <w:r>
        <w:t xml:space="preserve">The specific </w:t>
      </w:r>
      <w:r w:rsidR="002D03BD">
        <w:t xml:space="preserve">evidence </w:t>
      </w:r>
      <w:r>
        <w:t>annotated for the requested Requirements</w:t>
      </w:r>
      <w:r w:rsidR="002D03BD">
        <w:t xml:space="preserve">. </w:t>
      </w:r>
    </w:p>
    <w:p w14:paraId="2B4FFFCE" w14:textId="45C4D026" w:rsidR="000759B6" w:rsidRDefault="002D03BD" w:rsidP="000759B6">
      <w:pPr>
        <w:pStyle w:val="ListParagraph"/>
        <w:numPr>
          <w:ilvl w:val="2"/>
          <w:numId w:val="1"/>
        </w:numPr>
        <w:spacing w:after="60"/>
        <w:contextualSpacing w:val="0"/>
      </w:pPr>
      <w:r>
        <w:t>Please use unique file names and identify which file</w:t>
      </w:r>
      <w:r w:rsidR="004464EC">
        <w:t>(s)</w:t>
      </w:r>
      <w:r>
        <w:t xml:space="preserve"> support each conclusion. </w:t>
      </w:r>
    </w:p>
    <w:p w14:paraId="27264A8B" w14:textId="5248ECBF" w:rsidR="002D03BD" w:rsidRDefault="000759B6" w:rsidP="000A320C">
      <w:pPr>
        <w:pStyle w:val="ListParagraph"/>
        <w:numPr>
          <w:ilvl w:val="2"/>
          <w:numId w:val="1"/>
        </w:numPr>
        <w:spacing w:after="60"/>
        <w:contextualSpacing w:val="0"/>
      </w:pPr>
      <w:r>
        <w:t xml:space="preserve">Direct </w:t>
      </w:r>
      <w:r w:rsidR="002D03BD">
        <w:t xml:space="preserve">references and unique file names facilitate </w:t>
      </w:r>
      <w:r>
        <w:t xml:space="preserve">an </w:t>
      </w:r>
      <w:r w:rsidR="002D03BD">
        <w:t>expedite</w:t>
      </w:r>
      <w:r>
        <w:t xml:space="preserve">d </w:t>
      </w:r>
      <w:r w:rsidR="002D03BD">
        <w:t>review of the Guided Self-Certification.</w:t>
      </w:r>
    </w:p>
    <w:p w14:paraId="337A0D83" w14:textId="16802EA3" w:rsidR="009B51C9" w:rsidRDefault="009B51C9" w:rsidP="009B51C9">
      <w:pPr>
        <w:pStyle w:val="ListParagraph"/>
        <w:spacing w:after="60"/>
        <w:ind w:left="360"/>
        <w:contextualSpacing w:val="0"/>
      </w:pPr>
      <w:r>
        <w:t xml:space="preserve">The </w:t>
      </w:r>
      <w:r w:rsidR="000759B6">
        <w:t xml:space="preserve">Guided </w:t>
      </w:r>
      <w:r>
        <w:t xml:space="preserve">Self-Certification </w:t>
      </w:r>
      <w:r w:rsidR="00E93A61">
        <w:t xml:space="preserve">request in Align </w:t>
      </w:r>
      <w:r w:rsidR="00987170">
        <w:t>includes</w:t>
      </w:r>
      <w:r>
        <w:t xml:space="preserve"> the </w:t>
      </w:r>
      <w:r w:rsidR="00987170">
        <w:t xml:space="preserve">monitoring period and the </w:t>
      </w:r>
      <w:r>
        <w:t xml:space="preserve">timeframe to perform the assessment and </w:t>
      </w:r>
      <w:r w:rsidR="000759B6">
        <w:t>respon</w:t>
      </w:r>
      <w:r w:rsidR="004259BA">
        <w:t>d</w:t>
      </w:r>
      <w:r>
        <w:t>.</w:t>
      </w:r>
    </w:p>
    <w:p w14:paraId="72B35889" w14:textId="42349615" w:rsidR="00C64D53" w:rsidRDefault="00C64D53" w:rsidP="009B51C9">
      <w:pPr>
        <w:pStyle w:val="ListParagraph"/>
        <w:spacing w:after="60"/>
        <w:ind w:left="360"/>
        <w:contextualSpacing w:val="0"/>
      </w:pPr>
      <w:r>
        <w:t xml:space="preserve">For the purpose of this document all capitalized terms have the meaning ascribed to them in the NERC </w:t>
      </w:r>
      <w:r w:rsidRPr="00C64D53">
        <w:rPr>
          <w:i/>
          <w:iCs/>
        </w:rPr>
        <w:t>Glossary of Terms Used in NERC Reliability Standards</w:t>
      </w:r>
      <w:r>
        <w:t xml:space="preserve"> (</w:t>
      </w:r>
      <w:hyperlink r:id="rId14" w:history="1">
        <w:r>
          <w:rPr>
            <w:rStyle w:val="Hyperlink"/>
          </w:rPr>
          <w:t>Available Here</w:t>
        </w:r>
      </w:hyperlink>
      <w:r>
        <w:t>) unless otherwise indicated.</w:t>
      </w:r>
    </w:p>
    <w:p w14:paraId="0C1BDAD9" w14:textId="40B8004A" w:rsidR="00902C28" w:rsidRDefault="000C6C82" w:rsidP="001C0F58">
      <w:pPr>
        <w:pStyle w:val="Heading1"/>
      </w:pPr>
      <w:r>
        <w:t>Requirement</w:t>
      </w:r>
    </w:p>
    <w:p w14:paraId="1EE251E8" w14:textId="41CA09DE" w:rsidR="00CB507A" w:rsidRDefault="00CB507A" w:rsidP="00A84E21">
      <w:pPr>
        <w:spacing w:after="60"/>
      </w:pPr>
      <w:r>
        <w:t>The scope of this CIP-01</w:t>
      </w:r>
      <w:r w:rsidR="0026773A">
        <w:t>2</w:t>
      </w:r>
      <w:r>
        <w:t xml:space="preserve">-1 Guided Self-Certification is listed below: </w:t>
      </w:r>
    </w:p>
    <w:tbl>
      <w:tblPr>
        <w:tblStyle w:val="WECCTable"/>
        <w:tblW w:w="0" w:type="auto"/>
        <w:jc w:val="center"/>
        <w:tblLook w:val="04A0" w:firstRow="1" w:lastRow="0" w:firstColumn="1" w:lastColumn="0" w:noHBand="0" w:noVBand="1"/>
      </w:tblPr>
      <w:tblGrid>
        <w:gridCol w:w="2425"/>
        <w:gridCol w:w="5580"/>
      </w:tblGrid>
      <w:tr w:rsidR="00CB507A" w14:paraId="3EE3EB62" w14:textId="77777777" w:rsidTr="53C836E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425" w:type="dxa"/>
            <w:vAlign w:val="center"/>
          </w:tcPr>
          <w:p w14:paraId="6B6CEE45" w14:textId="5C32B1B7" w:rsidR="00CB507A" w:rsidRPr="004259BA" w:rsidRDefault="00B57BE0" w:rsidP="00B57BE0">
            <w:pPr>
              <w:pStyle w:val="ListParagraph"/>
              <w:numPr>
                <w:ilvl w:val="0"/>
                <w:numId w:val="0"/>
              </w:numPr>
              <w:jc w:val="center"/>
              <w:rPr>
                <w:rFonts w:asciiTheme="minorHAnsi" w:hAnsiTheme="minorHAnsi"/>
                <w:b w:val="0"/>
                <w:bCs w:val="0"/>
              </w:rPr>
            </w:pPr>
            <w:r>
              <w:t>CIP-01</w:t>
            </w:r>
            <w:r w:rsidR="0026773A">
              <w:t>2</w:t>
            </w:r>
            <w:r>
              <w:t xml:space="preserve">-1 </w:t>
            </w:r>
            <w:r w:rsidR="00CB507A" w:rsidRPr="00B50CC9">
              <w:t>Requirement</w:t>
            </w:r>
          </w:p>
        </w:tc>
        <w:tc>
          <w:tcPr>
            <w:tcW w:w="5580" w:type="dxa"/>
            <w:vAlign w:val="center"/>
          </w:tcPr>
          <w:p w14:paraId="4CFDC7B9" w14:textId="3AEF2048" w:rsidR="00CB507A" w:rsidRPr="004259BA" w:rsidRDefault="00B57BE0" w:rsidP="00B57BE0">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t xml:space="preserve">In </w:t>
            </w:r>
            <w:r w:rsidR="00CB507A" w:rsidRPr="00B50CC9">
              <w:t>Scope</w:t>
            </w:r>
          </w:p>
        </w:tc>
      </w:tr>
      <w:tr w:rsidR="00CB507A" w14:paraId="750DB5ED" w14:textId="77777777" w:rsidTr="53C836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48C9ED03" w14:textId="77777777" w:rsidR="00CB507A" w:rsidRPr="008E7DE0" w:rsidRDefault="00CB507A" w:rsidP="00B57BE0">
            <w:pPr>
              <w:pStyle w:val="ListParagraph"/>
              <w:numPr>
                <w:ilvl w:val="0"/>
                <w:numId w:val="0"/>
              </w:numPr>
              <w:jc w:val="center"/>
              <w:rPr>
                <w:b/>
              </w:rPr>
            </w:pPr>
            <w:r>
              <w:rPr>
                <w:b/>
              </w:rPr>
              <w:t>R1</w:t>
            </w:r>
          </w:p>
        </w:tc>
        <w:tc>
          <w:tcPr>
            <w:tcW w:w="5580" w:type="dxa"/>
            <w:vAlign w:val="center"/>
          </w:tcPr>
          <w:p w14:paraId="059660D6" w14:textId="2CAC4F37" w:rsidR="00CB507A" w:rsidRPr="00971F4F" w:rsidRDefault="00CB507A" w:rsidP="53C836E4">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i/>
                <w:iCs/>
              </w:rPr>
            </w:pPr>
            <w:r w:rsidRPr="53C836E4">
              <w:rPr>
                <w:i/>
                <w:iCs/>
                <w:sz w:val="20"/>
                <w:szCs w:val="20"/>
              </w:rPr>
              <w:t xml:space="preserve">Requirement </w:t>
            </w:r>
            <w:r w:rsidRPr="53C836E4">
              <w:rPr>
                <w:i/>
                <w:iCs/>
                <w:color w:val="FF0000"/>
                <w:sz w:val="20"/>
                <w:szCs w:val="20"/>
              </w:rPr>
              <w:t>is</w:t>
            </w:r>
            <w:r w:rsidRPr="53C836E4">
              <w:rPr>
                <w:i/>
                <w:iCs/>
                <w:sz w:val="20"/>
                <w:szCs w:val="20"/>
              </w:rPr>
              <w:t xml:space="preserve"> included within the scope of this S</w:t>
            </w:r>
            <w:r w:rsidR="00BD3C25">
              <w:rPr>
                <w:i/>
                <w:iCs/>
                <w:sz w:val="20"/>
                <w:szCs w:val="20"/>
              </w:rPr>
              <w:t>elf-</w:t>
            </w:r>
            <w:r w:rsidRPr="53C836E4">
              <w:rPr>
                <w:i/>
                <w:iCs/>
                <w:sz w:val="20"/>
                <w:szCs w:val="20"/>
              </w:rPr>
              <w:t>C</w:t>
            </w:r>
            <w:r w:rsidR="00BD3C25">
              <w:rPr>
                <w:i/>
                <w:iCs/>
                <w:sz w:val="20"/>
                <w:szCs w:val="20"/>
              </w:rPr>
              <w:t>ertification</w:t>
            </w:r>
          </w:p>
        </w:tc>
      </w:tr>
    </w:tbl>
    <w:p w14:paraId="0AB5E902" w14:textId="77777777" w:rsidR="00EC3E6F" w:rsidRDefault="00EC3E6F">
      <w:pPr>
        <w:rPr>
          <w:rFonts w:asciiTheme="majorHAnsi" w:hAnsiTheme="majorHAnsi"/>
          <w:b/>
          <w:sz w:val="27"/>
          <w:szCs w:val="28"/>
        </w:rPr>
      </w:pPr>
      <w:r>
        <w:br w:type="page"/>
      </w:r>
    </w:p>
    <w:p w14:paraId="34671A9B" w14:textId="3A27FD93" w:rsidR="00076035" w:rsidRDefault="00F56067" w:rsidP="00D14FB7">
      <w:pPr>
        <w:pStyle w:val="Heading1"/>
      </w:pPr>
      <w:r>
        <w:lastRenderedPageBreak/>
        <w:t>Assessment Guidance</w:t>
      </w:r>
      <w:r w:rsidR="00076035">
        <w:t xml:space="preserve"> - Compliance</w:t>
      </w:r>
    </w:p>
    <w:p w14:paraId="452E06FB" w14:textId="6EF47CDD" w:rsidR="00B7417D" w:rsidRPr="00F20C19" w:rsidRDefault="00B7417D" w:rsidP="00B7417D">
      <w:pPr>
        <w:pStyle w:val="Heading2"/>
      </w:pPr>
      <w:r w:rsidRPr="00F20C19">
        <w:t>R</w:t>
      </w:r>
      <w:r w:rsidR="00F20C19" w:rsidRPr="00F20C19">
        <w:t>1</w:t>
      </w:r>
    </w:p>
    <w:p w14:paraId="16326C5B" w14:textId="59CFD1FA" w:rsidR="004751FE" w:rsidRDefault="004751FE" w:rsidP="00174534">
      <w:pPr>
        <w:pStyle w:val="ListParagraph"/>
        <w:numPr>
          <w:ilvl w:val="3"/>
          <w:numId w:val="1"/>
        </w:numPr>
        <w:ind w:left="360"/>
      </w:pPr>
      <w:r>
        <w:t>To determine applicability to CIP-012-1</w:t>
      </w:r>
      <w:r w:rsidR="009509EF">
        <w:t>:</w:t>
      </w:r>
    </w:p>
    <w:p w14:paraId="71F810AD" w14:textId="6E0C1ACF" w:rsidR="00174534" w:rsidRDefault="00982316" w:rsidP="009509EF">
      <w:pPr>
        <w:pStyle w:val="ListParagraph"/>
        <w:numPr>
          <w:ilvl w:val="4"/>
          <w:numId w:val="1"/>
        </w:numPr>
        <w:ind w:left="1080"/>
      </w:pPr>
      <w:r>
        <w:t>Confirm what Control Center(s)</w:t>
      </w:r>
      <w:r w:rsidR="00BB3117">
        <w:rPr>
          <w:rStyle w:val="FootnoteReference"/>
        </w:rPr>
        <w:footnoteReference w:id="2"/>
      </w:r>
      <w:r>
        <w:t xml:space="preserve"> were identified</w:t>
      </w:r>
      <w:r w:rsidR="00004A7B">
        <w:t xml:space="preserve">, including </w:t>
      </w:r>
      <w:r w:rsidR="00E922F8">
        <w:t>those</w:t>
      </w:r>
      <w:r w:rsidR="00CB0153">
        <w:t xml:space="preserve"> owned or operated by different Responsible Entities</w:t>
      </w:r>
      <w:r>
        <w:t xml:space="preserve">. </w:t>
      </w:r>
      <w:r w:rsidR="00174534">
        <w:t xml:space="preserve"> </w:t>
      </w:r>
    </w:p>
    <w:p w14:paraId="6DE9D454" w14:textId="3B15276B" w:rsidR="004751FE" w:rsidRDefault="009509EF" w:rsidP="009509EF">
      <w:pPr>
        <w:pStyle w:val="ListParagraph"/>
        <w:numPr>
          <w:ilvl w:val="4"/>
          <w:numId w:val="1"/>
        </w:numPr>
        <w:ind w:left="1080"/>
      </w:pPr>
      <w:r>
        <w:t>Is Real-time Assessment or Real-time monitoring data transmitted between any applicable Control Center(s)?</w:t>
      </w:r>
    </w:p>
    <w:tbl>
      <w:tblPr>
        <w:tblStyle w:val="WECCTable"/>
        <w:tblW w:w="0" w:type="auto"/>
        <w:tblLook w:val="04A0" w:firstRow="1" w:lastRow="0" w:firstColumn="1" w:lastColumn="0" w:noHBand="0" w:noVBand="1"/>
      </w:tblPr>
      <w:tblGrid>
        <w:gridCol w:w="10070"/>
      </w:tblGrid>
      <w:tr w:rsidR="00174534" w14:paraId="03AAF638" w14:textId="77777777" w:rsidTr="009715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none" w:sz="0" w:space="0" w:color="auto"/>
              <w:left w:val="none" w:sz="0" w:space="0" w:color="auto"/>
              <w:bottom w:val="none" w:sz="0" w:space="0" w:color="auto"/>
              <w:right w:val="none" w:sz="0" w:space="0" w:color="auto"/>
            </w:tcBorders>
            <w:vAlign w:val="center"/>
          </w:tcPr>
          <w:p w14:paraId="743DD896" w14:textId="77777777" w:rsidR="00174534" w:rsidRPr="00D14FB7" w:rsidRDefault="00174534" w:rsidP="009715B9">
            <w:pPr>
              <w:pStyle w:val="ListParagraph"/>
              <w:numPr>
                <w:ilvl w:val="0"/>
                <w:numId w:val="0"/>
              </w:numPr>
              <w:jc w:val="center"/>
              <w:rPr>
                <w:rFonts w:asciiTheme="majorHAnsi" w:hAnsiTheme="majorHAnsi"/>
              </w:rPr>
            </w:pPr>
            <w:r w:rsidRPr="00D14FB7">
              <w:rPr>
                <w:rFonts w:asciiTheme="majorHAnsi" w:hAnsiTheme="majorHAnsi"/>
              </w:rPr>
              <w:t xml:space="preserve">Entity Narrative </w:t>
            </w:r>
          </w:p>
        </w:tc>
      </w:tr>
      <w:tr w:rsidR="00174534" w14:paraId="4E649663" w14:textId="77777777" w:rsidTr="00971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none" w:sz="0" w:space="0" w:color="auto"/>
              <w:bottom w:val="none" w:sz="0" w:space="0" w:color="auto"/>
              <w:right w:val="none" w:sz="0" w:space="0" w:color="auto"/>
            </w:tcBorders>
            <w:vAlign w:val="center"/>
          </w:tcPr>
          <w:p w14:paraId="50B48268" w14:textId="14B74083" w:rsidR="00174534" w:rsidRDefault="00174534" w:rsidP="009715B9">
            <w:pPr>
              <w:pStyle w:val="ListParagraph"/>
              <w:numPr>
                <w:ilvl w:val="0"/>
                <w:numId w:val="0"/>
              </w:numPr>
              <w:rPr>
                <w:bCs w:val="0"/>
              </w:rPr>
            </w:pPr>
            <w:r>
              <w:t>Response:</w:t>
            </w:r>
            <w:r w:rsidR="00CB0153">
              <w:t xml:space="preserve"> </w:t>
            </w:r>
          </w:p>
          <w:p w14:paraId="5532949D" w14:textId="72389942" w:rsidR="009509EF" w:rsidRDefault="009509EF" w:rsidP="009715B9">
            <w:pPr>
              <w:pStyle w:val="ListParagraph"/>
              <w:numPr>
                <w:ilvl w:val="0"/>
                <w:numId w:val="0"/>
              </w:numPr>
              <w:rPr>
                <w:bCs w:val="0"/>
              </w:rPr>
            </w:pPr>
            <w:r>
              <w:t>(a)</w:t>
            </w:r>
          </w:p>
          <w:p w14:paraId="76A76B32" w14:textId="77777777" w:rsidR="00174534" w:rsidRDefault="00174534" w:rsidP="009715B9">
            <w:pPr>
              <w:pStyle w:val="ListParagraph"/>
              <w:numPr>
                <w:ilvl w:val="0"/>
                <w:numId w:val="0"/>
              </w:numPr>
              <w:rPr>
                <w:bCs w:val="0"/>
              </w:rPr>
            </w:pPr>
          </w:p>
          <w:p w14:paraId="29EB70E9" w14:textId="77777777" w:rsidR="009509EF" w:rsidRDefault="009509EF" w:rsidP="009715B9">
            <w:pPr>
              <w:pStyle w:val="ListParagraph"/>
              <w:numPr>
                <w:ilvl w:val="0"/>
                <w:numId w:val="0"/>
              </w:numPr>
              <w:rPr>
                <w:bCs w:val="0"/>
              </w:rPr>
            </w:pPr>
            <w:r>
              <w:t>(b)</w:t>
            </w:r>
          </w:p>
          <w:p w14:paraId="37FBB53C" w14:textId="69C0F106" w:rsidR="009509EF" w:rsidRDefault="009509EF" w:rsidP="009715B9">
            <w:pPr>
              <w:pStyle w:val="ListParagraph"/>
              <w:numPr>
                <w:ilvl w:val="0"/>
                <w:numId w:val="0"/>
              </w:numPr>
            </w:pPr>
          </w:p>
        </w:tc>
      </w:tr>
    </w:tbl>
    <w:p w14:paraId="7EE234F1" w14:textId="77777777" w:rsidR="00174534" w:rsidRDefault="00174534" w:rsidP="00174534"/>
    <w:p w14:paraId="15F01DD1" w14:textId="1DC006EC" w:rsidR="00E3440D" w:rsidRDefault="00E3440D" w:rsidP="00E3440D">
      <w:pPr>
        <w:pStyle w:val="ListParagraph"/>
        <w:numPr>
          <w:ilvl w:val="3"/>
          <w:numId w:val="1"/>
        </w:numPr>
        <w:ind w:left="360"/>
      </w:pPr>
      <w:r>
        <w:t xml:space="preserve">Provide evidence of the documented specification for data necessary to perform Real-time Assessments and Real-time monitoring, </w:t>
      </w:r>
      <w:r w:rsidR="009E0F2C">
        <w:t xml:space="preserve">for example </w:t>
      </w:r>
      <w:r>
        <w:t xml:space="preserve">IRO-010 and/or TOP-003.  </w:t>
      </w:r>
    </w:p>
    <w:tbl>
      <w:tblPr>
        <w:tblStyle w:val="WECCTable"/>
        <w:tblW w:w="0" w:type="auto"/>
        <w:tblLook w:val="04A0" w:firstRow="1" w:lastRow="0" w:firstColumn="1" w:lastColumn="0" w:noHBand="0" w:noVBand="1"/>
      </w:tblPr>
      <w:tblGrid>
        <w:gridCol w:w="2755"/>
        <w:gridCol w:w="2910"/>
        <w:gridCol w:w="1350"/>
        <w:gridCol w:w="1350"/>
        <w:gridCol w:w="1705"/>
      </w:tblGrid>
      <w:tr w:rsidR="00E3440D" w14:paraId="2412BF3D" w14:textId="77777777" w:rsidTr="009715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37B489AF" w14:textId="77777777" w:rsidR="00E3440D" w:rsidRPr="00FA1B00" w:rsidRDefault="00E3440D" w:rsidP="009715B9">
            <w:pPr>
              <w:pStyle w:val="ListParagraph"/>
              <w:numPr>
                <w:ilvl w:val="0"/>
                <w:numId w:val="0"/>
              </w:numPr>
              <w:jc w:val="center"/>
              <w:rPr>
                <w:rFonts w:asciiTheme="minorHAnsi" w:hAnsiTheme="minorHAnsi"/>
              </w:rPr>
            </w:pPr>
            <w:r w:rsidRPr="00B50CC9">
              <w:t xml:space="preserve">Evidence of </w:t>
            </w:r>
            <w:r>
              <w:t>CIP-012 Data Specification</w:t>
            </w:r>
          </w:p>
        </w:tc>
      </w:tr>
      <w:tr w:rsidR="00E3440D" w14:paraId="5152854F" w14:textId="77777777" w:rsidTr="009715B9">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7E3F57A1" w14:textId="77777777" w:rsidR="00E3440D" w:rsidRPr="009213B9" w:rsidRDefault="00E3440D" w:rsidP="009715B9">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5F11BED6" w14:textId="77777777" w:rsidR="00E3440D" w:rsidRPr="009213B9" w:rsidRDefault="00E3440D"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46D3019E" w14:textId="77777777" w:rsidR="00E3440D" w:rsidRPr="009213B9" w:rsidRDefault="00E3440D"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27F1D720" w14:textId="77777777" w:rsidR="00E3440D" w:rsidRPr="009213B9" w:rsidRDefault="00E3440D"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03D6C078" w14:textId="77777777" w:rsidR="00E3440D" w:rsidRPr="009213B9" w:rsidRDefault="00E3440D"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0A266E7" w14:textId="77777777" w:rsidR="00E3440D" w:rsidRPr="009213B9" w:rsidRDefault="00E3440D"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E3440D" w14:paraId="5CDD3743" w14:textId="77777777" w:rsidTr="009715B9">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5D0F5EC" w14:textId="77777777" w:rsidR="00E3440D" w:rsidRDefault="00E3440D" w:rsidP="009715B9">
            <w:pPr>
              <w:pStyle w:val="ListParagraph"/>
              <w:numPr>
                <w:ilvl w:val="0"/>
                <w:numId w:val="0"/>
              </w:numPr>
              <w:jc w:val="center"/>
              <w:rPr>
                <w:bCs w:val="0"/>
              </w:rPr>
            </w:pPr>
          </w:p>
        </w:tc>
        <w:tc>
          <w:tcPr>
            <w:tcW w:w="2910" w:type="dxa"/>
            <w:vAlign w:val="center"/>
          </w:tcPr>
          <w:p w14:paraId="1C7750DA" w14:textId="77777777" w:rsidR="00E3440D" w:rsidRDefault="00E3440D" w:rsidP="009715B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865872D" w14:textId="77777777" w:rsidR="00E3440D" w:rsidRDefault="00E3440D" w:rsidP="009715B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9FF83DE" w14:textId="77777777" w:rsidR="00E3440D" w:rsidRDefault="00E3440D" w:rsidP="009715B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A72B02B" w14:textId="77777777" w:rsidR="00E3440D" w:rsidRDefault="00E3440D" w:rsidP="009715B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E3440D" w14:paraId="7D81AE1E" w14:textId="77777777" w:rsidTr="009715B9">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2D9DF6C8" w14:textId="77777777" w:rsidR="00E3440D" w:rsidRDefault="00E3440D" w:rsidP="009715B9">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201130A6" w14:textId="77777777" w:rsidR="00E3440D" w:rsidRDefault="00E3440D"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E84098D" w14:textId="77777777" w:rsidR="00E3440D" w:rsidRDefault="00E3440D"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A6F375F" w14:textId="77777777" w:rsidR="00E3440D" w:rsidRDefault="00E3440D"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57AC067C" w14:textId="77777777" w:rsidR="00E3440D" w:rsidRDefault="00E3440D"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E3440D" w14:paraId="3AD97DE2" w14:textId="77777777" w:rsidTr="009715B9">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7301A464" w14:textId="77777777" w:rsidR="00E3440D" w:rsidRDefault="00E3440D" w:rsidP="009715B9">
            <w:pPr>
              <w:pStyle w:val="ListParagraph"/>
              <w:numPr>
                <w:ilvl w:val="0"/>
                <w:numId w:val="0"/>
              </w:numPr>
              <w:jc w:val="center"/>
              <w:rPr>
                <w:bCs w:val="0"/>
              </w:rPr>
            </w:pPr>
          </w:p>
        </w:tc>
        <w:tc>
          <w:tcPr>
            <w:tcW w:w="2910" w:type="dxa"/>
            <w:vAlign w:val="center"/>
          </w:tcPr>
          <w:p w14:paraId="210C74F6" w14:textId="77777777" w:rsidR="00E3440D" w:rsidRDefault="00E3440D" w:rsidP="009715B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5EFB2BE" w14:textId="77777777" w:rsidR="00E3440D" w:rsidRDefault="00E3440D" w:rsidP="009715B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7A917C4" w14:textId="77777777" w:rsidR="00E3440D" w:rsidRDefault="00E3440D" w:rsidP="009715B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D016DAD" w14:textId="77777777" w:rsidR="00E3440D" w:rsidRDefault="00E3440D" w:rsidP="009715B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E3440D" w14:paraId="73540FBD" w14:textId="77777777" w:rsidTr="00971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44BF20A4" w14:textId="77777777" w:rsidR="00E3440D" w:rsidRDefault="00E3440D" w:rsidP="009715B9">
            <w:pPr>
              <w:pStyle w:val="ListParagraph"/>
              <w:numPr>
                <w:ilvl w:val="0"/>
                <w:numId w:val="0"/>
              </w:numPr>
            </w:pPr>
            <w:r>
              <w:t>Comments:</w:t>
            </w:r>
          </w:p>
        </w:tc>
      </w:tr>
    </w:tbl>
    <w:p w14:paraId="7AECAF88" w14:textId="77777777" w:rsidR="00E3440D" w:rsidRDefault="00E3440D" w:rsidP="00E3440D"/>
    <w:p w14:paraId="71C89788" w14:textId="657F3E80" w:rsidR="00A0799E" w:rsidRDefault="009968C2" w:rsidP="00E770F0">
      <w:pPr>
        <w:pStyle w:val="ListParagraph"/>
        <w:numPr>
          <w:ilvl w:val="3"/>
          <w:numId w:val="1"/>
        </w:numPr>
        <w:ind w:left="360"/>
      </w:pPr>
      <w:r>
        <w:t>P</w:t>
      </w:r>
      <w:r w:rsidR="003F5FBD">
        <w:t>rovide each documented plan that addresses the applicable requirement parts in CIP-012 R1.</w:t>
      </w:r>
      <w:r w:rsidR="00D83437">
        <w:t xml:space="preserve"> </w:t>
      </w:r>
      <w:r w:rsidR="000C5CA9">
        <w:t xml:space="preserve">Please identify where the plan </w:t>
      </w:r>
      <w:r w:rsidR="00E17CB1">
        <w:t xml:space="preserve">addresses: </w:t>
      </w:r>
    </w:p>
    <w:p w14:paraId="28C442B9" w14:textId="434337FE" w:rsidR="008D3CEC" w:rsidRDefault="00A0799E" w:rsidP="00A0799E">
      <w:pPr>
        <w:pStyle w:val="ListParagraph"/>
        <w:numPr>
          <w:ilvl w:val="4"/>
          <w:numId w:val="1"/>
        </w:numPr>
        <w:ind w:left="1080"/>
      </w:pPr>
      <w:r>
        <w:lastRenderedPageBreak/>
        <w:t xml:space="preserve">Mitigation of risks posed by unauthorized disclosure and unauthorized modification of Real-time Assessment and Real-time monitoring data while being transmitted between any applicable Control Centers. </w:t>
      </w:r>
    </w:p>
    <w:p w14:paraId="0CDAE06C" w14:textId="4FAE9BBF" w:rsidR="00A0799E" w:rsidRDefault="00FD269A" w:rsidP="00A0799E">
      <w:pPr>
        <w:pStyle w:val="ListParagraph"/>
        <w:numPr>
          <w:ilvl w:val="4"/>
          <w:numId w:val="1"/>
        </w:numPr>
        <w:ind w:left="1080"/>
      </w:pPr>
      <w:r>
        <w:t>Security protection</w:t>
      </w:r>
      <w:r w:rsidR="00C30D7D">
        <w:t>(s)</w:t>
      </w:r>
      <w:r>
        <w:t xml:space="preserve"> used to mitigate the</w:t>
      </w:r>
      <w:r w:rsidRPr="00FD269A">
        <w:t xml:space="preserve"> </w:t>
      </w:r>
      <w:r>
        <w:t xml:space="preserve">risks posed by unauthorized disclosure and unauthorized modification of Real-time Assessment and Real-time monitoring data while being transmitted between any applicable Control Centers. </w:t>
      </w:r>
    </w:p>
    <w:p w14:paraId="7C5A7FA3" w14:textId="69BEBF86" w:rsidR="00FD269A" w:rsidRDefault="007F3B17" w:rsidP="00A0799E">
      <w:pPr>
        <w:pStyle w:val="ListParagraph"/>
        <w:numPr>
          <w:ilvl w:val="4"/>
          <w:numId w:val="1"/>
        </w:numPr>
        <w:ind w:left="1080"/>
      </w:pPr>
      <w:r>
        <w:t>Applying</w:t>
      </w:r>
      <w:r w:rsidR="00C30D7D">
        <w:t xml:space="preserve"> security protection(s) </w:t>
      </w:r>
      <w:r>
        <w:t xml:space="preserve">for transmitting Real-time Assessment and Real-time monitoring data between any applicable Control Centers. </w:t>
      </w:r>
    </w:p>
    <w:p w14:paraId="55C6605A" w14:textId="256773F1" w:rsidR="007F3B17" w:rsidRDefault="00AD1CAC" w:rsidP="00A0799E">
      <w:pPr>
        <w:pStyle w:val="ListParagraph"/>
        <w:numPr>
          <w:ilvl w:val="4"/>
          <w:numId w:val="1"/>
        </w:numPr>
        <w:ind w:left="1080"/>
      </w:pPr>
      <w:r>
        <w:t>Responsibilities of each entity for applying security protection</w:t>
      </w:r>
      <w:r w:rsidR="00431B6A">
        <w:t>(s)</w:t>
      </w:r>
      <w:r>
        <w:t xml:space="preserve"> to Real-time Assessment and Real-time monitoring data </w:t>
      </w:r>
      <w:r w:rsidR="00566B05">
        <w:t xml:space="preserve">transmissions, if applicable. </w:t>
      </w:r>
    </w:p>
    <w:tbl>
      <w:tblPr>
        <w:tblStyle w:val="WECCTable"/>
        <w:tblW w:w="0" w:type="auto"/>
        <w:tblLook w:val="04A0" w:firstRow="1" w:lastRow="0" w:firstColumn="1" w:lastColumn="0" w:noHBand="0" w:noVBand="1"/>
      </w:tblPr>
      <w:tblGrid>
        <w:gridCol w:w="2755"/>
        <w:gridCol w:w="2910"/>
        <w:gridCol w:w="1350"/>
        <w:gridCol w:w="1350"/>
        <w:gridCol w:w="1705"/>
      </w:tblGrid>
      <w:tr w:rsidR="002A7A89" w14:paraId="60CB0DBB"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0E013E98" w14:textId="5A540E4B" w:rsidR="002A7A89" w:rsidRPr="00FA1B00" w:rsidRDefault="00F37773" w:rsidP="0035122C">
            <w:pPr>
              <w:pStyle w:val="ListParagraph"/>
              <w:numPr>
                <w:ilvl w:val="0"/>
                <w:numId w:val="0"/>
              </w:numPr>
              <w:jc w:val="center"/>
              <w:rPr>
                <w:rFonts w:asciiTheme="minorHAnsi" w:hAnsiTheme="minorHAnsi"/>
              </w:rPr>
            </w:pPr>
            <w:r w:rsidRPr="00B50CC9">
              <w:t>Evidence of</w:t>
            </w:r>
            <w:r w:rsidR="0022418B" w:rsidRPr="00B50CC9">
              <w:t xml:space="preserve"> </w:t>
            </w:r>
            <w:r w:rsidR="00C9753D">
              <w:t>Documented Plan</w:t>
            </w:r>
            <w:r w:rsidR="00B90F50">
              <w:t>(s)</w:t>
            </w:r>
          </w:p>
        </w:tc>
      </w:tr>
      <w:tr w:rsidR="002A7A89" w14:paraId="3DBEFC77"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68DAA7D5" w14:textId="77777777" w:rsidR="002A7A89" w:rsidRPr="009213B9" w:rsidRDefault="002A7A89"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27657B9C"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7B43D25B"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73E9E038"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6E4BCB96"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CCE3472"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2A7A89" w14:paraId="050278A0"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2E82F3B" w14:textId="77777777" w:rsidR="002A7A89" w:rsidRDefault="002A7A89" w:rsidP="0035122C">
            <w:pPr>
              <w:pStyle w:val="ListParagraph"/>
              <w:numPr>
                <w:ilvl w:val="0"/>
                <w:numId w:val="0"/>
              </w:numPr>
              <w:jc w:val="center"/>
              <w:rPr>
                <w:bCs w:val="0"/>
              </w:rPr>
            </w:pPr>
          </w:p>
        </w:tc>
        <w:tc>
          <w:tcPr>
            <w:tcW w:w="2910" w:type="dxa"/>
            <w:vAlign w:val="center"/>
          </w:tcPr>
          <w:p w14:paraId="0068C7A6"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EBFDD48"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198F2EB"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3ABE87A"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A7A89" w14:paraId="3D42940F"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4ADA3F9B" w14:textId="77777777" w:rsidR="002A7A89" w:rsidRDefault="002A7A89"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31C700F7"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A7CCD89"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0E5D763"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C84C9E7"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2A7A89" w14:paraId="2C7ACD0B"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E36E814" w14:textId="77777777" w:rsidR="002A7A89" w:rsidRDefault="002A7A89" w:rsidP="0035122C">
            <w:pPr>
              <w:pStyle w:val="ListParagraph"/>
              <w:numPr>
                <w:ilvl w:val="0"/>
                <w:numId w:val="0"/>
              </w:numPr>
              <w:jc w:val="center"/>
              <w:rPr>
                <w:bCs w:val="0"/>
              </w:rPr>
            </w:pPr>
          </w:p>
        </w:tc>
        <w:tc>
          <w:tcPr>
            <w:tcW w:w="2910" w:type="dxa"/>
            <w:vAlign w:val="center"/>
          </w:tcPr>
          <w:p w14:paraId="5B721EEE"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4197E3B"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10C7B3F"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6E0E33F"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A7A89" w14:paraId="1A912F26"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7E18DADC" w14:textId="77777777" w:rsidR="002A7A89" w:rsidRDefault="002A7A89" w:rsidP="0035122C">
            <w:pPr>
              <w:pStyle w:val="ListParagraph"/>
              <w:numPr>
                <w:ilvl w:val="0"/>
                <w:numId w:val="0"/>
              </w:numPr>
            </w:pPr>
            <w:r>
              <w:t>Comments:</w:t>
            </w:r>
          </w:p>
        </w:tc>
      </w:tr>
    </w:tbl>
    <w:p w14:paraId="2AFB83EF" w14:textId="77777777" w:rsidR="002A7A89" w:rsidRDefault="002A7A89" w:rsidP="00B7417D"/>
    <w:p w14:paraId="0A213BE2" w14:textId="5E5ECFAE" w:rsidR="005B5D79" w:rsidRDefault="005B5D79" w:rsidP="00644C08">
      <w:pPr>
        <w:pStyle w:val="ListParagraph"/>
        <w:numPr>
          <w:ilvl w:val="3"/>
          <w:numId w:val="1"/>
        </w:numPr>
        <w:ind w:left="360"/>
      </w:pPr>
      <w:r>
        <w:t>For each Control Center</w:t>
      </w:r>
      <w:r w:rsidR="00AE6005">
        <w:rPr>
          <w:rStyle w:val="FootnoteReference"/>
        </w:rPr>
        <w:footnoteReference w:id="3"/>
      </w:r>
      <w:r>
        <w:t>, for Real-time Assessment and Real-time monitoring data being transmitted between Control Centers, provide the following evidence:</w:t>
      </w:r>
    </w:p>
    <w:p w14:paraId="165504FB" w14:textId="13C0F6C2" w:rsidR="005B5D79" w:rsidRDefault="00A363E9" w:rsidP="005B5D79">
      <w:pPr>
        <w:pStyle w:val="ListParagraph"/>
        <w:numPr>
          <w:ilvl w:val="4"/>
          <w:numId w:val="1"/>
        </w:numPr>
        <w:ind w:left="1080"/>
      </w:pPr>
      <w:r>
        <w:t>Implementation</w:t>
      </w:r>
      <w:r w:rsidR="005B5D79">
        <w:t xml:space="preserve"> of security protection</w:t>
      </w:r>
      <w:r w:rsidR="00431B6A">
        <w:t>(s)</w:t>
      </w:r>
      <w:r w:rsidR="005B5D79">
        <w:t xml:space="preserve"> used to mitigate the risks posed by unauthorized disclosure and unauthorized modification; </w:t>
      </w:r>
    </w:p>
    <w:p w14:paraId="05D8667E" w14:textId="48D7DE62" w:rsidR="005B5D79" w:rsidRDefault="005B5D79" w:rsidP="005B5D79">
      <w:pPr>
        <w:pStyle w:val="ListParagraph"/>
        <w:numPr>
          <w:ilvl w:val="4"/>
          <w:numId w:val="1"/>
        </w:numPr>
        <w:ind w:left="1080"/>
      </w:pPr>
      <w:r>
        <w:t>Identification of where security protection</w:t>
      </w:r>
      <w:r w:rsidR="00A363FD">
        <w:t>(s)</w:t>
      </w:r>
      <w:r>
        <w:t xml:space="preserve"> </w:t>
      </w:r>
      <w:r w:rsidR="00A363FD">
        <w:t xml:space="preserve">are applied </w:t>
      </w:r>
      <w:r>
        <w:t xml:space="preserve">for transmitting; and </w:t>
      </w:r>
    </w:p>
    <w:p w14:paraId="443DAE4D" w14:textId="31A9A9C5" w:rsidR="005B5D79" w:rsidRDefault="005B5D79" w:rsidP="005B5D79">
      <w:pPr>
        <w:pStyle w:val="ListParagraph"/>
        <w:numPr>
          <w:ilvl w:val="4"/>
          <w:numId w:val="1"/>
        </w:numPr>
        <w:ind w:left="1080"/>
      </w:pPr>
      <w:r>
        <w:t>If the Control Centers are owned or operated by different Responsible Entities, identification of the responsibilities of each Responsible Entity for applying security protection</w:t>
      </w:r>
      <w:r w:rsidR="00431B6A">
        <w:t>(s)</w:t>
      </w:r>
      <w:r>
        <w:t xml:space="preserve"> to the transmission of Real-time Assessment and Real-time monitoring data between those Control Centers.</w:t>
      </w:r>
    </w:p>
    <w:tbl>
      <w:tblPr>
        <w:tblStyle w:val="WECCTable"/>
        <w:tblW w:w="0" w:type="auto"/>
        <w:tblLook w:val="04A0" w:firstRow="1" w:lastRow="0" w:firstColumn="1" w:lastColumn="0" w:noHBand="0" w:noVBand="1"/>
      </w:tblPr>
      <w:tblGrid>
        <w:gridCol w:w="2755"/>
        <w:gridCol w:w="2910"/>
        <w:gridCol w:w="1350"/>
        <w:gridCol w:w="1350"/>
        <w:gridCol w:w="1705"/>
      </w:tblGrid>
      <w:tr w:rsidR="00D83437" w14:paraId="42684204" w14:textId="77777777" w:rsidTr="00395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4275F5EC" w14:textId="34930600" w:rsidR="00D83437" w:rsidRPr="00FA1B00" w:rsidRDefault="002A0ABD" w:rsidP="00B22493">
            <w:pPr>
              <w:pStyle w:val="ListParagraph"/>
              <w:numPr>
                <w:ilvl w:val="0"/>
                <w:numId w:val="0"/>
              </w:numPr>
              <w:jc w:val="center"/>
              <w:rPr>
                <w:rFonts w:asciiTheme="minorHAnsi" w:hAnsiTheme="minorHAnsi"/>
              </w:rPr>
            </w:pPr>
            <w:r w:rsidRPr="00B50CC9">
              <w:t xml:space="preserve">Evidence of </w:t>
            </w:r>
            <w:r w:rsidR="00C20FA2">
              <w:t>Security Protections</w:t>
            </w:r>
            <w:r w:rsidR="00D83437" w:rsidRPr="00B50CC9">
              <w:t xml:space="preserve"> </w:t>
            </w:r>
          </w:p>
        </w:tc>
      </w:tr>
      <w:tr w:rsidR="00D83437" w14:paraId="3C294AC7" w14:textId="77777777" w:rsidTr="0039518A">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34B960C8" w14:textId="77777777" w:rsidR="00D83437" w:rsidRPr="009213B9" w:rsidRDefault="00D83437" w:rsidP="00B22493">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46C29D84"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3321A805"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2D37A434"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4AA3374E"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728D920F" w14:textId="77777777" w:rsidR="00D83437" w:rsidRPr="009213B9"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D83437" w14:paraId="3679B1C2"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7267B8D" w14:textId="77777777" w:rsidR="00D83437" w:rsidRDefault="00D83437" w:rsidP="00B22493">
            <w:pPr>
              <w:pStyle w:val="ListParagraph"/>
              <w:numPr>
                <w:ilvl w:val="0"/>
                <w:numId w:val="0"/>
              </w:numPr>
              <w:jc w:val="center"/>
              <w:rPr>
                <w:bCs w:val="0"/>
              </w:rPr>
            </w:pPr>
          </w:p>
        </w:tc>
        <w:tc>
          <w:tcPr>
            <w:tcW w:w="2910" w:type="dxa"/>
            <w:vAlign w:val="center"/>
          </w:tcPr>
          <w:p w14:paraId="3A5EA019"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B30AAAF"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510DFFA"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236D62F2"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D83437" w14:paraId="33180E04" w14:textId="77777777" w:rsidTr="0039518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75A54321" w14:textId="77777777" w:rsidR="00D83437" w:rsidRDefault="00D83437" w:rsidP="00B22493">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600D3928"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6568A38"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1018C9D"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37C500E" w14:textId="77777777" w:rsidR="00D83437" w:rsidRDefault="00D83437" w:rsidP="00B2249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D83437" w14:paraId="34ABF840" w14:textId="77777777" w:rsidTr="0039518A">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CDE7CA1" w14:textId="77777777" w:rsidR="00D83437" w:rsidRDefault="00D83437" w:rsidP="00B22493">
            <w:pPr>
              <w:pStyle w:val="ListParagraph"/>
              <w:numPr>
                <w:ilvl w:val="0"/>
                <w:numId w:val="0"/>
              </w:numPr>
              <w:jc w:val="center"/>
              <w:rPr>
                <w:bCs w:val="0"/>
              </w:rPr>
            </w:pPr>
          </w:p>
        </w:tc>
        <w:tc>
          <w:tcPr>
            <w:tcW w:w="2910" w:type="dxa"/>
            <w:vAlign w:val="center"/>
          </w:tcPr>
          <w:p w14:paraId="3E6009C6"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563D03E"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1388FCC"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1F16491" w14:textId="77777777" w:rsidR="00D83437" w:rsidRDefault="00D83437" w:rsidP="00B2249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D83437" w14:paraId="1FB66D8E" w14:textId="77777777" w:rsidTr="0039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445F8677" w14:textId="77777777" w:rsidR="00D83437" w:rsidRDefault="00D83437" w:rsidP="00B22493">
            <w:pPr>
              <w:pStyle w:val="ListParagraph"/>
              <w:numPr>
                <w:ilvl w:val="0"/>
                <w:numId w:val="0"/>
              </w:numPr>
            </w:pPr>
            <w:r>
              <w:t>Comments:</w:t>
            </w:r>
          </w:p>
        </w:tc>
      </w:tr>
    </w:tbl>
    <w:p w14:paraId="16BD98C2" w14:textId="77777777" w:rsidR="00AB349D" w:rsidRDefault="00AB349D" w:rsidP="00AB349D">
      <w:pPr>
        <w:pStyle w:val="ListParagraph"/>
        <w:numPr>
          <w:ilvl w:val="0"/>
          <w:numId w:val="0"/>
        </w:numPr>
        <w:ind w:left="360"/>
      </w:pPr>
    </w:p>
    <w:p w14:paraId="79A849DB" w14:textId="67DFA855" w:rsidR="00013FE2" w:rsidRDefault="000B1B46" w:rsidP="00013FE2">
      <w:pPr>
        <w:pStyle w:val="ListParagraph"/>
        <w:numPr>
          <w:ilvl w:val="3"/>
          <w:numId w:val="1"/>
        </w:numPr>
        <w:ind w:left="360"/>
      </w:pPr>
      <w:r>
        <w:t xml:space="preserve">Pursuant to CIP-012-1 R1, please provide a list of any CIP Exceptional Circumstances (CEC) to this requirement and include the beginning date of the CEC, ending date of the CEC, Control Center(s) affected, and a description of the situation which triggered the CEC. </w:t>
      </w:r>
    </w:p>
    <w:tbl>
      <w:tblPr>
        <w:tblStyle w:val="WECCTable"/>
        <w:tblW w:w="0" w:type="auto"/>
        <w:tblLook w:val="04A0" w:firstRow="1" w:lastRow="0" w:firstColumn="1" w:lastColumn="0" w:noHBand="0" w:noVBand="1"/>
      </w:tblPr>
      <w:tblGrid>
        <w:gridCol w:w="2755"/>
        <w:gridCol w:w="2910"/>
        <w:gridCol w:w="1350"/>
        <w:gridCol w:w="1350"/>
        <w:gridCol w:w="1705"/>
      </w:tblGrid>
      <w:tr w:rsidR="00507057" w14:paraId="1F1F798D" w14:textId="77777777" w:rsidTr="009715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773AA02B" w14:textId="77777777" w:rsidR="00507057" w:rsidRPr="005A0A2E" w:rsidRDefault="00507057" w:rsidP="009715B9">
            <w:pPr>
              <w:pStyle w:val="ListParagraph"/>
              <w:numPr>
                <w:ilvl w:val="0"/>
                <w:numId w:val="0"/>
              </w:numPr>
              <w:jc w:val="center"/>
            </w:pPr>
            <w:r>
              <w:t>CIP Exceptional Circumstances</w:t>
            </w:r>
          </w:p>
        </w:tc>
      </w:tr>
      <w:tr w:rsidR="00507057" w14:paraId="46D7DFE0" w14:textId="77777777" w:rsidTr="009715B9">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1586C74E" w14:textId="77777777" w:rsidR="00507057" w:rsidRPr="009213B9" w:rsidRDefault="00507057" w:rsidP="009715B9">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6E98ADD6" w14:textId="77777777" w:rsidR="00507057" w:rsidRPr="009213B9" w:rsidRDefault="00507057"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7251D4EA" w14:textId="77777777" w:rsidR="00507057" w:rsidRPr="009213B9" w:rsidRDefault="00507057"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4861FDAF" w14:textId="77777777" w:rsidR="00507057" w:rsidRPr="009213B9" w:rsidRDefault="00507057"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724DF2F8" w14:textId="77777777" w:rsidR="00507057" w:rsidRPr="009213B9" w:rsidRDefault="00507057"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336F107A" w14:textId="77777777" w:rsidR="00507057" w:rsidRPr="009213B9" w:rsidRDefault="00507057"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507057" w14:paraId="3730D890" w14:textId="77777777" w:rsidTr="009715B9">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2B4801F" w14:textId="77777777" w:rsidR="00507057" w:rsidRDefault="00507057" w:rsidP="009715B9">
            <w:pPr>
              <w:pStyle w:val="ListParagraph"/>
              <w:numPr>
                <w:ilvl w:val="0"/>
                <w:numId w:val="0"/>
              </w:numPr>
              <w:jc w:val="center"/>
              <w:rPr>
                <w:bCs w:val="0"/>
              </w:rPr>
            </w:pPr>
          </w:p>
        </w:tc>
        <w:tc>
          <w:tcPr>
            <w:tcW w:w="2910" w:type="dxa"/>
            <w:vAlign w:val="center"/>
          </w:tcPr>
          <w:p w14:paraId="41A406BE" w14:textId="77777777" w:rsidR="00507057" w:rsidRDefault="00507057" w:rsidP="009715B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CA38CED" w14:textId="77777777" w:rsidR="00507057" w:rsidRDefault="00507057" w:rsidP="009715B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9623B23" w14:textId="77777777" w:rsidR="00507057" w:rsidRDefault="00507057" w:rsidP="009715B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08837BCB" w14:textId="77777777" w:rsidR="00507057" w:rsidRDefault="00507057" w:rsidP="009715B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07057" w14:paraId="1FF4F100" w14:textId="77777777" w:rsidTr="009715B9">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67F0E088" w14:textId="77777777" w:rsidR="00507057" w:rsidRDefault="00507057" w:rsidP="009715B9">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EE2A18B" w14:textId="77777777" w:rsidR="00507057" w:rsidRDefault="00507057"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75C06B1" w14:textId="77777777" w:rsidR="00507057" w:rsidRDefault="00507057"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2079B328" w14:textId="77777777" w:rsidR="00507057" w:rsidRDefault="00507057"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77DACCEF" w14:textId="77777777" w:rsidR="00507057" w:rsidRDefault="00507057" w:rsidP="009715B9">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507057" w14:paraId="7F42A630" w14:textId="77777777" w:rsidTr="009715B9">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2CE505D" w14:textId="77777777" w:rsidR="00507057" w:rsidRDefault="00507057" w:rsidP="009715B9">
            <w:pPr>
              <w:pStyle w:val="ListParagraph"/>
              <w:numPr>
                <w:ilvl w:val="0"/>
                <w:numId w:val="0"/>
              </w:numPr>
              <w:jc w:val="center"/>
              <w:rPr>
                <w:bCs w:val="0"/>
              </w:rPr>
            </w:pPr>
          </w:p>
        </w:tc>
        <w:tc>
          <w:tcPr>
            <w:tcW w:w="2910" w:type="dxa"/>
            <w:vAlign w:val="center"/>
          </w:tcPr>
          <w:p w14:paraId="0FEDBE94" w14:textId="77777777" w:rsidR="00507057" w:rsidRDefault="00507057" w:rsidP="009715B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EB4EF7C" w14:textId="77777777" w:rsidR="00507057" w:rsidRDefault="00507057" w:rsidP="009715B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E5438F8" w14:textId="77777777" w:rsidR="00507057" w:rsidRDefault="00507057" w:rsidP="009715B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01A6287" w14:textId="77777777" w:rsidR="00507057" w:rsidRDefault="00507057" w:rsidP="009715B9">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07057" w14:paraId="6902BB26" w14:textId="77777777" w:rsidTr="00971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3AEE74C7" w14:textId="77777777" w:rsidR="00507057" w:rsidRDefault="00507057" w:rsidP="009715B9">
            <w:pPr>
              <w:pStyle w:val="ListParagraph"/>
              <w:numPr>
                <w:ilvl w:val="0"/>
                <w:numId w:val="0"/>
              </w:numPr>
            </w:pPr>
            <w:r>
              <w:t>Comments:</w:t>
            </w:r>
          </w:p>
        </w:tc>
      </w:tr>
    </w:tbl>
    <w:p w14:paraId="0A49A88A" w14:textId="77777777" w:rsidR="00897EBB" w:rsidRDefault="00897EBB" w:rsidP="00897EBB"/>
    <w:p w14:paraId="012A1830" w14:textId="25874CF5" w:rsidR="00076035" w:rsidRPr="00496450" w:rsidRDefault="00076035" w:rsidP="53C836E4">
      <w:pPr>
        <w:pStyle w:val="Heading1"/>
        <w:rPr>
          <w:rFonts w:asciiTheme="minorHAnsi" w:hAnsiTheme="minorHAnsi"/>
        </w:rPr>
      </w:pPr>
      <w:r w:rsidRPr="53C836E4">
        <w:rPr>
          <w:rFonts w:asciiTheme="minorHAnsi" w:hAnsiTheme="minorHAnsi"/>
        </w:rPr>
        <w:t>Assessment Guidance - Controls</w:t>
      </w:r>
    </w:p>
    <w:p w14:paraId="19661E67" w14:textId="77777777" w:rsidR="00496450" w:rsidRDefault="00496450" w:rsidP="00496450">
      <w:pPr>
        <w:spacing w:after="240"/>
        <w:rPr>
          <w:rFonts w:ascii="Palatino Linotype" w:hAnsi="Palatino Linotype"/>
        </w:rPr>
      </w:pPr>
      <w:bookmarkStart w:id="0" w:name="_Hlk78435525"/>
      <w:r w:rsidRPr="00496450">
        <w:rPr>
          <w:rFonts w:ascii="Palatino Linotype" w:hAnsi="Palatino Linotype"/>
          <w:b/>
          <w:bCs/>
          <w:u w:val="single"/>
        </w:rPr>
        <w:t>Controls Instructions</w:t>
      </w:r>
      <w:r>
        <w:rPr>
          <w:rFonts w:ascii="Palatino Linotype" w:hAnsi="Palatino Linotype"/>
          <w:b/>
          <w:bCs/>
        </w:rPr>
        <w:t>:</w:t>
      </w:r>
    </w:p>
    <w:bookmarkEnd w:id="0"/>
    <w:p w14:paraId="34DD7D1D" w14:textId="77777777" w:rsidR="006370B9" w:rsidRDefault="006370B9" w:rsidP="006370B9">
      <w:pPr>
        <w:spacing w:after="240"/>
        <w:ind w:left="360"/>
        <w:rPr>
          <w:rFonts w:ascii="Palatino Linotype" w:hAnsi="Palatino Linotype"/>
        </w:rPr>
      </w:pPr>
      <w:r w:rsidRPr="5F0056C6">
        <w:rPr>
          <w:rFonts w:ascii="Palatino Linotype" w:hAnsi="Palatino Linotype"/>
        </w:rPr>
        <w:t xml:space="preserve">In this section of the document, WECC asks you to identify/describe the controls your entity put in place to mitigate the risk(s) addressed by this Standard. When WECC asks you to "provide associated evidence," you should provide any evidence (examples include checklists, processes, procedures, training, sign-in sheets, </w:t>
      </w:r>
      <w:r w:rsidRPr="5F0056C6">
        <w:rPr>
          <w:rFonts w:ascii="Palatino Linotype" w:hAnsi="Palatino Linotype"/>
          <w:i/>
          <w:iCs/>
        </w:rPr>
        <w:t>etc</w:t>
      </w:r>
      <w:r w:rsidRPr="5F0056C6">
        <w:rPr>
          <w:rFonts w:ascii="Palatino Linotype" w:hAnsi="Palatino Linotype"/>
        </w:rPr>
        <w:t xml:space="preserve">.) demonstrating your entity </w:t>
      </w:r>
      <w:r w:rsidRPr="5F0056C6">
        <w:rPr>
          <w:rFonts w:ascii="Palatino Linotype" w:hAnsi="Palatino Linotype"/>
          <w:i/>
          <w:iCs/>
        </w:rPr>
        <w:t>created</w:t>
      </w:r>
      <w:r w:rsidRPr="5F0056C6">
        <w:rPr>
          <w:rFonts w:ascii="Palatino Linotype" w:hAnsi="Palatino Linotype"/>
        </w:rPr>
        <w:t xml:space="preserve"> a control and </w:t>
      </w:r>
      <w:r w:rsidRPr="5F0056C6">
        <w:rPr>
          <w:rFonts w:ascii="Palatino Linotype" w:hAnsi="Palatino Linotype"/>
          <w:i/>
          <w:iCs/>
        </w:rPr>
        <w:t>implemented</w:t>
      </w:r>
      <w:r w:rsidRPr="5F0056C6">
        <w:rPr>
          <w:rFonts w:ascii="Palatino Linotype" w:hAnsi="Palatino Linotype"/>
        </w:rPr>
        <w:t xml:space="preserve"> the control. </w:t>
      </w:r>
    </w:p>
    <w:p w14:paraId="30159588" w14:textId="77777777" w:rsidR="006370B9" w:rsidRDefault="006370B9" w:rsidP="006370B9">
      <w:pPr>
        <w:spacing w:after="240"/>
        <w:ind w:left="360"/>
        <w:rPr>
          <w:rFonts w:ascii="Palatino Linotype" w:hAnsi="Palatino Linotype"/>
        </w:rPr>
      </w:pPr>
      <w:r>
        <w:rPr>
          <w:rFonts w:ascii="Palatino Linotype" w:hAnsi="Palatino Linotype"/>
        </w:rPr>
        <w:t xml:space="preserve">If you have any questions, please reach out to </w:t>
      </w:r>
      <w:hyperlink r:id="rId15" w:history="1">
        <w:r w:rsidRPr="00BB329A">
          <w:rPr>
            <w:rStyle w:val="Hyperlink"/>
            <w:rFonts w:ascii="Palatino Linotype" w:hAnsi="Palatino Linotype"/>
          </w:rPr>
          <w:t>internalcontrols@wecc.org</w:t>
        </w:r>
      </w:hyperlink>
      <w:r>
        <w:rPr>
          <w:rFonts w:ascii="Palatino Linotype" w:hAnsi="Palatino Linotype"/>
        </w:rPr>
        <w:t xml:space="preserve">.  </w:t>
      </w:r>
    </w:p>
    <w:p w14:paraId="4DC7EC3B" w14:textId="0988A82F" w:rsidR="00496450" w:rsidRDefault="00496450" w:rsidP="00496450">
      <w:pPr>
        <w:spacing w:after="240"/>
        <w:rPr>
          <w:rFonts w:ascii="Palatino Linotype" w:hAnsi="Palatino Linotype"/>
        </w:rPr>
      </w:pPr>
      <w:r w:rsidRPr="00496450">
        <w:rPr>
          <w:rFonts w:ascii="Palatino Linotype" w:hAnsi="Palatino Linotype"/>
          <w:b/>
          <w:bCs/>
          <w:u w:val="single"/>
        </w:rPr>
        <w:t>Controls Questions</w:t>
      </w:r>
      <w:r>
        <w:rPr>
          <w:rFonts w:ascii="Palatino Linotype" w:hAnsi="Palatino Linotype"/>
          <w:b/>
          <w:bCs/>
        </w:rPr>
        <w:t>:</w:t>
      </w:r>
    </w:p>
    <w:p w14:paraId="232D7958" w14:textId="33F8261C" w:rsidR="00CA3F5D" w:rsidRPr="00A52FDB" w:rsidRDefault="004613D2" w:rsidP="00A235A9">
      <w:pPr>
        <w:pStyle w:val="ListParagraph"/>
        <w:numPr>
          <w:ilvl w:val="0"/>
          <w:numId w:val="8"/>
        </w:numPr>
        <w:suppressAutoHyphens w:val="0"/>
        <w:spacing w:before="0" w:after="240"/>
        <w:rPr>
          <w:rFonts w:ascii="Palatino Linotype" w:hAnsi="Palatino Linotype"/>
        </w:rPr>
      </w:pPr>
      <w:r>
        <w:t xml:space="preserve">How does your entity verify it correctly identifies </w:t>
      </w:r>
      <w:r w:rsidR="00304B4C">
        <w:t xml:space="preserve">Real-time Assessment and Real-time monitoring </w:t>
      </w:r>
      <w:r>
        <w:t>data</w:t>
      </w:r>
      <w:r w:rsidR="00900223">
        <w:t xml:space="preserve"> transmitted between Control Centers</w:t>
      </w:r>
      <w:r>
        <w:t>?</w:t>
      </w:r>
      <w:r w:rsidR="00D230B5">
        <w:t xml:space="preserve"> </w:t>
      </w:r>
    </w:p>
    <w:p w14:paraId="4958B916" w14:textId="6B5D55F0" w:rsidR="00327C82" w:rsidRPr="00A20174" w:rsidRDefault="00D230B5" w:rsidP="00A52FDB">
      <w:pPr>
        <w:pStyle w:val="ListParagraph"/>
        <w:numPr>
          <w:ilvl w:val="1"/>
          <w:numId w:val="8"/>
        </w:numPr>
        <w:suppressAutoHyphens w:val="0"/>
        <w:spacing w:before="0" w:after="240"/>
        <w:rPr>
          <w:rFonts w:ascii="Palatino Linotype" w:hAnsi="Palatino Linotype"/>
        </w:rPr>
      </w:pPr>
      <w:r>
        <w:lastRenderedPageBreak/>
        <w:t xml:space="preserve">Does this include data requests that do not indicate which data is </w:t>
      </w:r>
      <w:r w:rsidR="00897194">
        <w:t xml:space="preserve">Real-time Assessment and Real-time monitoring </w:t>
      </w:r>
      <w:r>
        <w:t>data?</w:t>
      </w:r>
    </w:p>
    <w:tbl>
      <w:tblPr>
        <w:tblStyle w:val="WECCTable"/>
        <w:tblW w:w="10075" w:type="dxa"/>
        <w:jc w:val="center"/>
        <w:tblLook w:val="04A0" w:firstRow="1" w:lastRow="0" w:firstColumn="1" w:lastColumn="0" w:noHBand="0" w:noVBand="1"/>
      </w:tblPr>
      <w:tblGrid>
        <w:gridCol w:w="10075"/>
      </w:tblGrid>
      <w:tr w:rsidR="00647952" w14:paraId="76AF6007" w14:textId="77777777" w:rsidTr="0039518A">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3828220F" w14:textId="1EFCFC6A" w:rsidR="00647952" w:rsidRPr="004F512D" w:rsidRDefault="00647952" w:rsidP="000D13B2">
            <w:pPr>
              <w:pStyle w:val="ListParagraph"/>
              <w:numPr>
                <w:ilvl w:val="0"/>
                <w:numId w:val="0"/>
              </w:numPr>
              <w:spacing w:before="0" w:after="0"/>
              <w:jc w:val="center"/>
              <w:rPr>
                <w:rFonts w:asciiTheme="majorHAnsi" w:hAnsiTheme="majorHAnsi"/>
              </w:rPr>
            </w:pPr>
            <w:r w:rsidRPr="004F512D">
              <w:rPr>
                <w:rFonts w:asciiTheme="majorHAnsi" w:hAnsiTheme="majorHAnsi"/>
              </w:rPr>
              <w:t xml:space="preserve">Narrative </w:t>
            </w:r>
          </w:p>
        </w:tc>
      </w:tr>
      <w:tr w:rsidR="00647952" w14:paraId="6202682B" w14:textId="77777777" w:rsidTr="0039518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4F396626" w14:textId="2D97FF1D" w:rsidR="00647952" w:rsidRDefault="00647952" w:rsidP="005D1894">
            <w:pPr>
              <w:widowControl w:val="0"/>
              <w:spacing w:before="0" w:after="0"/>
              <w:rPr>
                <w:rFonts w:ascii="Palatino Linotype" w:hAnsi="Palatino Linotype"/>
                <w:bCs w:val="0"/>
              </w:rPr>
            </w:pPr>
            <w:r w:rsidRPr="005D1894">
              <w:rPr>
                <w:rFonts w:ascii="Palatino Linotype" w:hAnsi="Palatino Linotype"/>
              </w:rPr>
              <w:t>Response:</w:t>
            </w:r>
          </w:p>
          <w:p w14:paraId="6810A7CE" w14:textId="77777777" w:rsidR="00647952" w:rsidRPr="005D1894" w:rsidRDefault="00647952" w:rsidP="00127E99">
            <w:pPr>
              <w:widowControl w:val="0"/>
              <w:spacing w:after="0"/>
            </w:pPr>
          </w:p>
        </w:tc>
      </w:tr>
    </w:tbl>
    <w:p w14:paraId="219904CC" w14:textId="77777777" w:rsidR="00647952" w:rsidRPr="004F512D" w:rsidRDefault="00647952" w:rsidP="004F512D">
      <w:pPr>
        <w:rPr>
          <w:rFonts w:ascii="Palatino Linotype" w:hAnsi="Palatino Linotype"/>
        </w:rPr>
      </w:pPr>
    </w:p>
    <w:tbl>
      <w:tblPr>
        <w:tblStyle w:val="WECCTable"/>
        <w:tblW w:w="0" w:type="auto"/>
        <w:jc w:val="center"/>
        <w:tblLook w:val="04A0" w:firstRow="1" w:lastRow="0" w:firstColumn="1" w:lastColumn="0" w:noHBand="0" w:noVBand="1"/>
      </w:tblPr>
      <w:tblGrid>
        <w:gridCol w:w="815"/>
        <w:gridCol w:w="1267"/>
        <w:gridCol w:w="1158"/>
        <w:gridCol w:w="1267"/>
        <w:gridCol w:w="5563"/>
      </w:tblGrid>
      <w:tr w:rsidR="00647952" w14:paraId="27922226" w14:textId="77777777" w:rsidTr="0039518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24DF5A26" w14:textId="208A6922" w:rsidR="00647952" w:rsidRPr="004F512D" w:rsidRDefault="00647952" w:rsidP="005C6335">
            <w:pPr>
              <w:pStyle w:val="ListParagraph"/>
              <w:numPr>
                <w:ilvl w:val="0"/>
                <w:numId w:val="0"/>
              </w:numPr>
              <w:spacing w:line="240" w:lineRule="auto"/>
              <w:jc w:val="center"/>
              <w:rPr>
                <w:rFonts w:asciiTheme="majorHAnsi" w:hAnsiTheme="majorHAnsi"/>
              </w:rPr>
            </w:pPr>
            <w:r w:rsidRPr="004F512D">
              <w:rPr>
                <w:rFonts w:asciiTheme="majorHAnsi" w:hAnsiTheme="majorHAnsi"/>
              </w:rPr>
              <w:t>Evidence</w:t>
            </w:r>
            <w:r w:rsidR="00AE6519" w:rsidRPr="004F512D">
              <w:rPr>
                <w:rFonts w:asciiTheme="majorHAnsi" w:hAnsiTheme="majorHAnsi"/>
              </w:rPr>
              <w:t xml:space="preserve"> (if available)</w:t>
            </w:r>
          </w:p>
        </w:tc>
      </w:tr>
      <w:tr w:rsidR="005C6335" w14:paraId="6148905D" w14:textId="77777777" w:rsidTr="00533A70">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2C34C414" w14:textId="77777777" w:rsidR="00647952" w:rsidRPr="00F65EFA" w:rsidRDefault="00647952" w:rsidP="005C6335">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7F52F68C"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2CC95D69" w14:textId="77777777" w:rsidR="00647952" w:rsidRPr="005D1894" w:rsidRDefault="00647952" w:rsidP="005C6335">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4411450F" w14:textId="77777777" w:rsidR="00647952" w:rsidRPr="005D1894" w:rsidRDefault="00647952" w:rsidP="005C6335">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659327F7"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1823" w:type="dxa"/>
            <w:tcBorders>
              <w:top w:val="none" w:sz="0" w:space="0" w:color="auto"/>
              <w:bottom w:val="none" w:sz="0" w:space="0" w:color="auto"/>
            </w:tcBorders>
            <w:shd w:val="clear" w:color="auto" w:fill="00395D" w:themeFill="accent1"/>
            <w:vAlign w:val="center"/>
          </w:tcPr>
          <w:p w14:paraId="59710E90"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647952" w14:paraId="31C0F93B" w14:textId="77777777" w:rsidTr="0039518A">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37D728C3" w14:textId="77777777" w:rsidR="00647952" w:rsidRDefault="00647952" w:rsidP="000D13B2">
            <w:pPr>
              <w:pStyle w:val="ListParagraph"/>
              <w:numPr>
                <w:ilvl w:val="0"/>
                <w:numId w:val="0"/>
              </w:numPr>
              <w:jc w:val="center"/>
              <w:rPr>
                <w:bCs w:val="0"/>
              </w:rPr>
            </w:pPr>
          </w:p>
        </w:tc>
        <w:tc>
          <w:tcPr>
            <w:tcW w:w="0" w:type="dxa"/>
            <w:vAlign w:val="center"/>
          </w:tcPr>
          <w:p w14:paraId="544386AC"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3D92596A"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327D04AF"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823" w:type="dxa"/>
            <w:vAlign w:val="center"/>
          </w:tcPr>
          <w:p w14:paraId="01298ADD"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47952" w14:paraId="11EE5208" w14:textId="77777777" w:rsidTr="0039518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63F65B51" w14:textId="77777777" w:rsidR="00647952" w:rsidRDefault="00647952" w:rsidP="000D13B2">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7D1A176D"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6D01AB1A"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740E040C"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823" w:type="dxa"/>
            <w:tcBorders>
              <w:top w:val="none" w:sz="0" w:space="0" w:color="auto"/>
              <w:bottom w:val="none" w:sz="0" w:space="0" w:color="auto"/>
            </w:tcBorders>
            <w:vAlign w:val="center"/>
          </w:tcPr>
          <w:p w14:paraId="58BE2716"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47952" w14:paraId="37F0E35D" w14:textId="77777777" w:rsidTr="0039518A">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7ECDCAFA" w14:textId="77777777" w:rsidR="00647952" w:rsidRPr="00F65EFA" w:rsidRDefault="00647952" w:rsidP="000D13B2">
            <w:pPr>
              <w:pStyle w:val="ListParagraph"/>
              <w:numPr>
                <w:ilvl w:val="0"/>
                <w:numId w:val="0"/>
              </w:numPr>
              <w:rPr>
                <w:rFonts w:ascii="Palatino Linotype" w:hAnsi="Palatino Linotype"/>
              </w:rPr>
            </w:pPr>
            <w:r w:rsidRPr="00F65EFA">
              <w:rPr>
                <w:rFonts w:ascii="Palatino Linotype" w:hAnsi="Palatino Linotype"/>
              </w:rPr>
              <w:t>Comments:</w:t>
            </w:r>
          </w:p>
        </w:tc>
      </w:tr>
    </w:tbl>
    <w:p w14:paraId="2F4F3B15" w14:textId="77777777" w:rsidR="00647952" w:rsidRPr="000E63DF" w:rsidRDefault="00647952" w:rsidP="00647952">
      <w:pPr>
        <w:rPr>
          <w:rFonts w:ascii="Palatino Linotype" w:hAnsi="Palatino Linotype"/>
        </w:rPr>
      </w:pPr>
    </w:p>
    <w:p w14:paraId="1C54B2C1" w14:textId="71C21FD9" w:rsidR="001529EE" w:rsidRDefault="001529EE" w:rsidP="00302F4A">
      <w:pPr>
        <w:pStyle w:val="ListParagraph"/>
        <w:numPr>
          <w:ilvl w:val="0"/>
          <w:numId w:val="8"/>
        </w:numPr>
        <w:suppressAutoHyphens w:val="0"/>
        <w:spacing w:before="0" w:after="240"/>
        <w:rPr>
          <w:rFonts w:ascii="Palatino Linotype" w:hAnsi="Palatino Linotype"/>
        </w:rPr>
      </w:pPr>
      <w:r>
        <w:t xml:space="preserve">How does your entity confirm protections mitigate the risks to data </w:t>
      </w:r>
      <w:r w:rsidR="003F74EE">
        <w:t>confidentiality</w:t>
      </w:r>
      <w:r w:rsidR="00D61120">
        <w:t xml:space="preserve"> and</w:t>
      </w:r>
      <w:r w:rsidR="003F74EE">
        <w:t xml:space="preserve"> </w:t>
      </w:r>
      <w:r>
        <w:t>integrity</w:t>
      </w:r>
      <w:r w:rsidR="00D61120">
        <w:t>?</w:t>
      </w:r>
      <w:r>
        <w:t xml:space="preserve"> </w:t>
      </w:r>
      <w:r w:rsidR="00D61120">
        <w:t>If your entity also has protections</w:t>
      </w:r>
      <w:r w:rsidR="000B16E9">
        <w:t xml:space="preserve"> to mitigate risk to availability, please include</w:t>
      </w:r>
      <w:r w:rsidR="23FCBEA0">
        <w:t xml:space="preserve"> these as well</w:t>
      </w:r>
      <w:r w:rsidR="000B16E9">
        <w:t xml:space="preserve">. </w:t>
      </w:r>
    </w:p>
    <w:p w14:paraId="04E32A05" w14:textId="4A7FBD15" w:rsidR="001529EE" w:rsidRPr="001529EE" w:rsidRDefault="00D10B79" w:rsidP="009E4507">
      <w:pPr>
        <w:pStyle w:val="ListParagraph"/>
        <w:numPr>
          <w:ilvl w:val="1"/>
          <w:numId w:val="8"/>
        </w:numPr>
        <w:suppressAutoHyphens w:val="0"/>
        <w:spacing w:before="0" w:after="240"/>
        <w:rPr>
          <w:rFonts w:ascii="Palatino Linotype" w:hAnsi="Palatino Linotype"/>
        </w:rPr>
      </w:pPr>
      <w:r w:rsidRPr="53C836E4">
        <w:rPr>
          <w:rFonts w:ascii="Palatino Linotype" w:hAnsi="Palatino Linotype"/>
        </w:rPr>
        <w:t xml:space="preserve">How does your entity identify the risks posed by the communication channels transmitting </w:t>
      </w:r>
      <w:r w:rsidR="00897194">
        <w:t>Real-time Assessment and Real-time monitoring</w:t>
      </w:r>
      <w:r w:rsidR="00897194" w:rsidRPr="53C836E4">
        <w:rPr>
          <w:rFonts w:ascii="Palatino Linotype" w:hAnsi="Palatino Linotype"/>
        </w:rPr>
        <w:t xml:space="preserve"> </w:t>
      </w:r>
      <w:r w:rsidRPr="53C836E4">
        <w:rPr>
          <w:rFonts w:ascii="Palatino Linotype" w:hAnsi="Palatino Linotype"/>
        </w:rPr>
        <w:t>data between Control Centers?</w:t>
      </w:r>
      <w:r w:rsidR="002A2AC6" w:rsidRPr="53C836E4">
        <w:rPr>
          <w:rFonts w:ascii="Palatino Linotype" w:hAnsi="Palatino Linotype"/>
        </w:rPr>
        <w:t xml:space="preserve"> </w:t>
      </w:r>
    </w:p>
    <w:p w14:paraId="32425E52" w14:textId="6F8EFE9D" w:rsidR="005D1894" w:rsidRPr="00D10B79" w:rsidRDefault="002A2AC6" w:rsidP="009E4507">
      <w:pPr>
        <w:pStyle w:val="ListParagraph"/>
        <w:numPr>
          <w:ilvl w:val="1"/>
          <w:numId w:val="8"/>
        </w:numPr>
        <w:suppressAutoHyphens w:val="0"/>
        <w:spacing w:before="0" w:after="240"/>
        <w:rPr>
          <w:rFonts w:ascii="Palatino Linotype" w:hAnsi="Palatino Linotype"/>
        </w:rPr>
      </w:pPr>
      <w:r w:rsidRPr="53C836E4">
        <w:rPr>
          <w:rFonts w:ascii="Palatino Linotype" w:hAnsi="Palatino Linotype"/>
        </w:rPr>
        <w:t>H</w:t>
      </w:r>
      <w:r w:rsidR="00A717B3">
        <w:t>ow does your entity evaluate the risks when a demarcation point</w:t>
      </w:r>
      <w:r w:rsidR="00E36B0F">
        <w:rPr>
          <w:rStyle w:val="FootnoteReference"/>
        </w:rPr>
        <w:footnoteReference w:id="4"/>
      </w:r>
      <w:r w:rsidR="00A717B3">
        <w:t xml:space="preserve"> is not in a Control Center owned or operated by you?</w:t>
      </w:r>
      <w:r w:rsidR="002F0474">
        <w:t xml:space="preserve"> </w:t>
      </w:r>
    </w:p>
    <w:p w14:paraId="55FF4DD8" w14:textId="028DE488" w:rsidR="08FDECD8" w:rsidRDefault="2C5002DF" w:rsidP="08FDECD8">
      <w:pPr>
        <w:pStyle w:val="ListParagraph"/>
        <w:numPr>
          <w:ilvl w:val="1"/>
          <w:numId w:val="8"/>
        </w:numPr>
        <w:spacing w:before="0" w:after="240"/>
        <w:rPr>
          <w:rFonts w:ascii="Palatino Linotype" w:hAnsi="Palatino Linotype"/>
        </w:rPr>
      </w:pPr>
      <w:r w:rsidRPr="5FB0E79D">
        <w:rPr>
          <w:rFonts w:ascii="Palatino Linotype" w:hAnsi="Palatino Linotype"/>
        </w:rPr>
        <w:t xml:space="preserve">How does your entity </w:t>
      </w:r>
      <w:r w:rsidRPr="1958A2EA">
        <w:rPr>
          <w:rFonts w:ascii="Palatino Linotype" w:hAnsi="Palatino Linotype"/>
        </w:rPr>
        <w:t xml:space="preserve">evaluate the </w:t>
      </w:r>
      <w:r w:rsidRPr="022D286C">
        <w:rPr>
          <w:rFonts w:ascii="Palatino Linotype" w:hAnsi="Palatino Linotype"/>
        </w:rPr>
        <w:t xml:space="preserve">risks </w:t>
      </w:r>
      <w:r w:rsidRPr="48652185">
        <w:rPr>
          <w:rFonts w:ascii="Palatino Linotype" w:hAnsi="Palatino Linotype"/>
        </w:rPr>
        <w:t xml:space="preserve">to the physical </w:t>
      </w:r>
      <w:r w:rsidRPr="0A6B90C7">
        <w:rPr>
          <w:rFonts w:ascii="Palatino Linotype" w:hAnsi="Palatino Linotype"/>
        </w:rPr>
        <w:t>security</w:t>
      </w:r>
      <w:r w:rsidRPr="17F8DFD3">
        <w:rPr>
          <w:rFonts w:ascii="Palatino Linotype" w:hAnsi="Palatino Linotype"/>
        </w:rPr>
        <w:t xml:space="preserve"> </w:t>
      </w:r>
      <w:r w:rsidRPr="11D6B49A">
        <w:rPr>
          <w:rFonts w:ascii="Palatino Linotype" w:hAnsi="Palatino Linotype"/>
        </w:rPr>
        <w:t xml:space="preserve">of assets where </w:t>
      </w:r>
      <w:r w:rsidRPr="6806B1ED">
        <w:rPr>
          <w:rFonts w:ascii="Palatino Linotype" w:hAnsi="Palatino Linotype"/>
        </w:rPr>
        <w:t>protections are applied?</w:t>
      </w:r>
    </w:p>
    <w:p w14:paraId="08136833" w14:textId="0BC7D15F" w:rsidR="009B5FB8" w:rsidRDefault="009B5FB8" w:rsidP="08FDECD8">
      <w:pPr>
        <w:pStyle w:val="ListParagraph"/>
        <w:numPr>
          <w:ilvl w:val="1"/>
          <w:numId w:val="8"/>
        </w:numPr>
        <w:spacing w:before="0" w:after="240"/>
        <w:rPr>
          <w:rFonts w:ascii="Palatino Linotype" w:hAnsi="Palatino Linotype"/>
        </w:rPr>
      </w:pPr>
      <w:r w:rsidRPr="009B5FB8">
        <w:rPr>
          <w:rFonts w:ascii="Palatino Linotype" w:hAnsi="Palatino Linotype"/>
        </w:rPr>
        <w:t>If your entity uses any additional layered security controls that are not documented elsewhere, please list them below</w:t>
      </w:r>
      <w:r>
        <w:rPr>
          <w:rFonts w:ascii="Palatino Linotype" w:hAnsi="Palatino Linotype"/>
        </w:rPr>
        <w:t>.</w:t>
      </w:r>
    </w:p>
    <w:tbl>
      <w:tblPr>
        <w:tblStyle w:val="WECCTable"/>
        <w:tblW w:w="10075" w:type="dxa"/>
        <w:jc w:val="center"/>
        <w:tblLook w:val="04A0" w:firstRow="1" w:lastRow="0" w:firstColumn="1" w:lastColumn="0" w:noHBand="0" w:noVBand="1"/>
      </w:tblPr>
      <w:tblGrid>
        <w:gridCol w:w="10075"/>
      </w:tblGrid>
      <w:tr w:rsidR="005D1894" w14:paraId="67B3290C" w14:textId="77777777" w:rsidTr="0039518A">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040FA82B" w14:textId="77777777" w:rsidR="005D1894" w:rsidRPr="004F512D" w:rsidRDefault="005D1894" w:rsidP="000D13B2">
            <w:pPr>
              <w:pStyle w:val="ListParagraph"/>
              <w:numPr>
                <w:ilvl w:val="0"/>
                <w:numId w:val="0"/>
              </w:numPr>
              <w:spacing w:before="0" w:after="0"/>
              <w:jc w:val="center"/>
              <w:rPr>
                <w:rFonts w:asciiTheme="majorHAnsi" w:hAnsiTheme="majorHAnsi"/>
              </w:rPr>
            </w:pPr>
            <w:r w:rsidRPr="004F512D">
              <w:rPr>
                <w:rFonts w:asciiTheme="majorHAnsi" w:hAnsiTheme="majorHAnsi"/>
              </w:rPr>
              <w:t xml:space="preserve">Narrative </w:t>
            </w:r>
          </w:p>
        </w:tc>
      </w:tr>
      <w:tr w:rsidR="005D1894" w14:paraId="0273C130" w14:textId="77777777" w:rsidTr="0039518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699B1468" w14:textId="0CE12129" w:rsidR="005D1894" w:rsidRDefault="005D1894" w:rsidP="005D1894">
            <w:pPr>
              <w:widowControl w:val="0"/>
              <w:spacing w:before="0" w:after="0"/>
            </w:pPr>
            <w:r w:rsidRPr="005D1894">
              <w:rPr>
                <w:rFonts w:ascii="Palatino Linotype" w:hAnsi="Palatino Linotype"/>
              </w:rPr>
              <w:t>Response:</w:t>
            </w:r>
          </w:p>
          <w:p w14:paraId="7D6ABA23" w14:textId="77777777" w:rsidR="005D1894" w:rsidRPr="005D1894" w:rsidRDefault="005D1894" w:rsidP="005D1894">
            <w:pPr>
              <w:widowControl w:val="0"/>
              <w:spacing w:before="0" w:after="0"/>
              <w:ind w:left="-360"/>
            </w:pPr>
          </w:p>
        </w:tc>
      </w:tr>
    </w:tbl>
    <w:p w14:paraId="4D606A33" w14:textId="50FA56B2" w:rsidR="005C6335" w:rsidRDefault="005C6335"/>
    <w:tbl>
      <w:tblPr>
        <w:tblStyle w:val="WECCTable"/>
        <w:tblW w:w="0" w:type="auto"/>
        <w:jc w:val="center"/>
        <w:tblLook w:val="04A0" w:firstRow="1" w:lastRow="0" w:firstColumn="1" w:lastColumn="0" w:noHBand="0" w:noVBand="1"/>
      </w:tblPr>
      <w:tblGrid>
        <w:gridCol w:w="815"/>
        <w:gridCol w:w="1267"/>
        <w:gridCol w:w="1158"/>
        <w:gridCol w:w="1267"/>
        <w:gridCol w:w="5563"/>
      </w:tblGrid>
      <w:tr w:rsidR="005D1894" w14:paraId="4D059E81" w14:textId="77777777" w:rsidTr="0039518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44961738" w14:textId="288C3FF7" w:rsidR="005D1894" w:rsidRPr="004F512D" w:rsidRDefault="005D1894" w:rsidP="005C6335">
            <w:pPr>
              <w:pStyle w:val="ListParagraph"/>
              <w:numPr>
                <w:ilvl w:val="0"/>
                <w:numId w:val="0"/>
              </w:numPr>
              <w:spacing w:line="240" w:lineRule="auto"/>
              <w:jc w:val="center"/>
              <w:rPr>
                <w:rFonts w:asciiTheme="majorHAnsi" w:hAnsiTheme="majorHAnsi"/>
              </w:rPr>
            </w:pPr>
            <w:r w:rsidRPr="004F512D">
              <w:rPr>
                <w:rFonts w:asciiTheme="majorHAnsi" w:hAnsiTheme="majorHAnsi"/>
              </w:rPr>
              <w:t>Evidence</w:t>
            </w:r>
            <w:r w:rsidR="00AE6519" w:rsidRPr="004F512D">
              <w:rPr>
                <w:rFonts w:asciiTheme="majorHAnsi" w:hAnsiTheme="majorHAnsi"/>
              </w:rPr>
              <w:t xml:space="preserve"> (if available)</w:t>
            </w:r>
          </w:p>
        </w:tc>
      </w:tr>
      <w:tr w:rsidR="005D1894" w14:paraId="558434CD" w14:textId="77777777" w:rsidTr="0039518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2A45" w:themeFill="accent1" w:themeFillShade="BF"/>
            <w:vAlign w:val="center"/>
          </w:tcPr>
          <w:p w14:paraId="6B9E8890" w14:textId="77777777" w:rsidR="005D1894" w:rsidRPr="00F65EFA" w:rsidRDefault="005D1894" w:rsidP="000D13B2">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lastRenderedPageBreak/>
              <w:t>File Name</w:t>
            </w:r>
          </w:p>
        </w:tc>
        <w:tc>
          <w:tcPr>
            <w:tcW w:w="0" w:type="dxa"/>
            <w:tcBorders>
              <w:top w:val="none" w:sz="0" w:space="0" w:color="auto"/>
              <w:bottom w:val="none" w:sz="0" w:space="0" w:color="auto"/>
            </w:tcBorders>
            <w:shd w:val="clear" w:color="auto" w:fill="002A45" w:themeFill="accent1" w:themeFillShade="BF"/>
            <w:vAlign w:val="center"/>
          </w:tcPr>
          <w:p w14:paraId="3BE9E404" w14:textId="77777777" w:rsidR="005D1894" w:rsidRPr="00F65EFA" w:rsidRDefault="005D1894"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2A45" w:themeFill="accent1" w:themeFillShade="BF"/>
            <w:vAlign w:val="center"/>
          </w:tcPr>
          <w:p w14:paraId="16DD2FEB" w14:textId="77777777" w:rsidR="005D1894" w:rsidRPr="00E4277B" w:rsidRDefault="005D1894" w:rsidP="005C6335">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E4277B">
              <w:rPr>
                <w:rFonts w:ascii="Palatino Linotype" w:hAnsi="Palatino Linotype"/>
                <w:b/>
                <w:bCs/>
                <w:color w:val="FFFFFF" w:themeColor="background1"/>
              </w:rPr>
              <w:t>Revision/</w:t>
            </w:r>
          </w:p>
          <w:p w14:paraId="3E840245" w14:textId="77777777" w:rsidR="005D1894" w:rsidRPr="00E4277B" w:rsidRDefault="005D1894" w:rsidP="005C6335">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E4277B">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6957D7DF" w14:textId="77777777" w:rsidR="005D1894" w:rsidRPr="00F65EFA" w:rsidRDefault="005D1894"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1823" w:type="dxa"/>
            <w:tcBorders>
              <w:top w:val="none" w:sz="0" w:space="0" w:color="auto"/>
              <w:bottom w:val="none" w:sz="0" w:space="0" w:color="auto"/>
            </w:tcBorders>
            <w:shd w:val="clear" w:color="auto" w:fill="00395D" w:themeFill="accent1"/>
            <w:vAlign w:val="center"/>
          </w:tcPr>
          <w:p w14:paraId="6A0178CD" w14:textId="77777777" w:rsidR="005D1894" w:rsidRPr="00F65EFA" w:rsidRDefault="005D1894"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5D1894" w14:paraId="73053FAE" w14:textId="77777777" w:rsidTr="0039518A">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4BEA7EA1" w14:textId="77777777" w:rsidR="005D1894" w:rsidRDefault="005D1894" w:rsidP="000D13B2">
            <w:pPr>
              <w:pStyle w:val="ListParagraph"/>
              <w:numPr>
                <w:ilvl w:val="0"/>
                <w:numId w:val="0"/>
              </w:numPr>
              <w:jc w:val="center"/>
              <w:rPr>
                <w:bCs w:val="0"/>
              </w:rPr>
            </w:pPr>
          </w:p>
        </w:tc>
        <w:tc>
          <w:tcPr>
            <w:tcW w:w="0" w:type="dxa"/>
            <w:vAlign w:val="center"/>
          </w:tcPr>
          <w:p w14:paraId="7E08BE60" w14:textId="77777777" w:rsidR="005D1894" w:rsidRDefault="005D1894"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307C6B8D" w14:textId="77777777" w:rsidR="005D1894" w:rsidRDefault="005D1894"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3036D1AC" w14:textId="77777777" w:rsidR="005D1894" w:rsidRDefault="005D1894"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823" w:type="dxa"/>
            <w:vAlign w:val="center"/>
          </w:tcPr>
          <w:p w14:paraId="421677F8" w14:textId="77777777" w:rsidR="005D1894" w:rsidRDefault="005D1894"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D1894" w14:paraId="6E4F3901" w14:textId="77777777" w:rsidTr="0039518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1B7F79BA" w14:textId="77777777" w:rsidR="005D1894" w:rsidRDefault="005D1894" w:rsidP="000D13B2">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046D8966" w14:textId="77777777" w:rsidR="005D1894" w:rsidRDefault="005D1894"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793CC3B3" w14:textId="77777777" w:rsidR="005D1894" w:rsidRDefault="005D1894"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2B2CAC54" w14:textId="77777777" w:rsidR="005D1894" w:rsidRDefault="005D1894"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823" w:type="dxa"/>
            <w:tcBorders>
              <w:top w:val="none" w:sz="0" w:space="0" w:color="auto"/>
              <w:bottom w:val="none" w:sz="0" w:space="0" w:color="auto"/>
            </w:tcBorders>
            <w:vAlign w:val="center"/>
          </w:tcPr>
          <w:p w14:paraId="6BDBE78F" w14:textId="77777777" w:rsidR="005D1894" w:rsidRDefault="005D1894"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5D1894" w14:paraId="0212A439" w14:textId="77777777" w:rsidTr="0039518A">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704AD678" w14:textId="77777777" w:rsidR="005D1894" w:rsidRPr="00F65EFA" w:rsidRDefault="005D1894" w:rsidP="000D13B2">
            <w:pPr>
              <w:pStyle w:val="ListParagraph"/>
              <w:numPr>
                <w:ilvl w:val="0"/>
                <w:numId w:val="0"/>
              </w:numPr>
              <w:rPr>
                <w:rFonts w:ascii="Palatino Linotype" w:hAnsi="Palatino Linotype"/>
              </w:rPr>
            </w:pPr>
            <w:r w:rsidRPr="00F65EFA">
              <w:rPr>
                <w:rFonts w:ascii="Palatino Linotype" w:hAnsi="Palatino Linotype"/>
              </w:rPr>
              <w:t>Comments:</w:t>
            </w:r>
          </w:p>
        </w:tc>
      </w:tr>
    </w:tbl>
    <w:p w14:paraId="2268B0B9" w14:textId="71CAE2C0" w:rsidR="005D1894" w:rsidRDefault="005D1894">
      <w:pPr>
        <w:rPr>
          <w:rFonts w:ascii="Palatino Linotype" w:hAnsi="Palatino Linotype"/>
        </w:rPr>
      </w:pPr>
    </w:p>
    <w:p w14:paraId="0184CAB1" w14:textId="77777777" w:rsidR="009026C4" w:rsidRPr="009026C4" w:rsidRDefault="009026C4" w:rsidP="006F6909">
      <w:pPr>
        <w:pStyle w:val="ListParagraph"/>
        <w:numPr>
          <w:ilvl w:val="0"/>
          <w:numId w:val="8"/>
        </w:numPr>
        <w:suppressAutoHyphens w:val="0"/>
        <w:spacing w:before="0" w:after="240"/>
        <w:rPr>
          <w:rFonts w:ascii="Palatino Linotype" w:hAnsi="Palatino Linotype"/>
        </w:rPr>
      </w:pPr>
      <w:r w:rsidRPr="009026C4">
        <w:rPr>
          <w:rFonts w:ascii="Palatino Linotype" w:hAnsi="Palatino Linotype"/>
        </w:rPr>
        <w:t>How does your entity verify the effectiveness of implemented protection methods?</w:t>
      </w:r>
    </w:p>
    <w:p w14:paraId="5E60A1C5" w14:textId="59D9EB60" w:rsidR="009026C4" w:rsidRPr="009026C4" w:rsidRDefault="009026C4" w:rsidP="006F6909">
      <w:pPr>
        <w:pStyle w:val="ListParagraph"/>
        <w:numPr>
          <w:ilvl w:val="1"/>
          <w:numId w:val="8"/>
        </w:numPr>
        <w:suppressAutoHyphens w:val="0"/>
        <w:spacing w:before="0" w:after="240"/>
        <w:rPr>
          <w:rFonts w:ascii="Palatino Linotype" w:hAnsi="Palatino Linotype"/>
        </w:rPr>
      </w:pPr>
      <w:r w:rsidRPr="009026C4">
        <w:rPr>
          <w:rFonts w:ascii="Palatino Linotype" w:hAnsi="Palatino Linotype"/>
        </w:rPr>
        <w:t>How frequently are security measures reviewed for effectiveness?</w:t>
      </w:r>
    </w:p>
    <w:p w14:paraId="431C14E9" w14:textId="1A070027" w:rsidR="00775EAD" w:rsidRDefault="009026C4" w:rsidP="008E2DB8">
      <w:pPr>
        <w:pStyle w:val="ListParagraph"/>
        <w:numPr>
          <w:ilvl w:val="1"/>
          <w:numId w:val="8"/>
        </w:numPr>
        <w:suppressAutoHyphens w:val="0"/>
        <w:spacing w:before="0" w:after="240"/>
        <w:rPr>
          <w:rFonts w:ascii="Palatino Linotype" w:hAnsi="Palatino Linotype"/>
        </w:rPr>
      </w:pPr>
      <w:r w:rsidRPr="008E2DB8">
        <w:rPr>
          <w:rFonts w:ascii="Palatino Linotype" w:hAnsi="Palatino Linotype"/>
        </w:rPr>
        <w:t>Do</w:t>
      </w:r>
      <w:r w:rsidR="008E2DB8">
        <w:rPr>
          <w:rFonts w:ascii="Palatino Linotype" w:hAnsi="Palatino Linotype"/>
        </w:rPr>
        <w:t>es</w:t>
      </w:r>
      <w:r w:rsidRPr="008E2DB8">
        <w:rPr>
          <w:rFonts w:ascii="Palatino Linotype" w:hAnsi="Palatino Linotype"/>
        </w:rPr>
        <w:t xml:space="preserve"> you</w:t>
      </w:r>
      <w:r w:rsidR="008E2DB8">
        <w:rPr>
          <w:rFonts w:ascii="Palatino Linotype" w:hAnsi="Palatino Linotype"/>
        </w:rPr>
        <w:t>r entity</w:t>
      </w:r>
      <w:r w:rsidRPr="008E2DB8">
        <w:rPr>
          <w:rFonts w:ascii="Palatino Linotype" w:hAnsi="Palatino Linotype"/>
        </w:rPr>
        <w:t xml:space="preserve"> use continuous monitoring methods?</w:t>
      </w:r>
    </w:p>
    <w:p w14:paraId="004A61C8" w14:textId="22B6B042" w:rsidR="00C61CB0" w:rsidRPr="008E2DB8" w:rsidRDefault="00C61CB0" w:rsidP="008E2DB8">
      <w:pPr>
        <w:pStyle w:val="ListParagraph"/>
        <w:numPr>
          <w:ilvl w:val="1"/>
          <w:numId w:val="8"/>
        </w:numPr>
        <w:suppressAutoHyphens w:val="0"/>
        <w:spacing w:before="0" w:after="240"/>
        <w:rPr>
          <w:rFonts w:ascii="Palatino Linotype" w:hAnsi="Palatino Linotype"/>
        </w:rPr>
      </w:pPr>
      <w:r w:rsidRPr="00C61CB0">
        <w:rPr>
          <w:rFonts w:ascii="Palatino Linotype" w:hAnsi="Palatino Linotype"/>
        </w:rPr>
        <w:t>How does your entity verify the implementation and effectiveness of end-to-end security protections when Control Centers are owned or operated by different Responsible Entities?</w:t>
      </w:r>
    </w:p>
    <w:tbl>
      <w:tblPr>
        <w:tblStyle w:val="WECCTable"/>
        <w:tblW w:w="10075" w:type="dxa"/>
        <w:jc w:val="center"/>
        <w:tblLook w:val="04A0" w:firstRow="1" w:lastRow="0" w:firstColumn="1" w:lastColumn="0" w:noHBand="0" w:noVBand="1"/>
      </w:tblPr>
      <w:tblGrid>
        <w:gridCol w:w="10075"/>
      </w:tblGrid>
      <w:tr w:rsidR="00647952" w14:paraId="215E422A" w14:textId="77777777" w:rsidTr="0039518A">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10075" w:type="dxa"/>
            <w:tcBorders>
              <w:top w:val="none" w:sz="0" w:space="0" w:color="auto"/>
              <w:left w:val="none" w:sz="0" w:space="0" w:color="auto"/>
              <w:bottom w:val="none" w:sz="0" w:space="0" w:color="auto"/>
              <w:right w:val="none" w:sz="0" w:space="0" w:color="auto"/>
            </w:tcBorders>
            <w:vAlign w:val="center"/>
          </w:tcPr>
          <w:p w14:paraId="556BBDD4" w14:textId="77777777" w:rsidR="00647952" w:rsidRPr="004F512D" w:rsidRDefault="00647952" w:rsidP="00775EAD">
            <w:pPr>
              <w:pStyle w:val="ListParagraph"/>
              <w:numPr>
                <w:ilvl w:val="0"/>
                <w:numId w:val="0"/>
              </w:numPr>
              <w:spacing w:after="0"/>
              <w:jc w:val="center"/>
              <w:rPr>
                <w:rFonts w:asciiTheme="majorHAnsi" w:hAnsiTheme="majorHAnsi"/>
              </w:rPr>
            </w:pPr>
            <w:r w:rsidRPr="004F512D">
              <w:rPr>
                <w:rFonts w:asciiTheme="majorHAnsi" w:hAnsiTheme="majorHAnsi"/>
              </w:rPr>
              <w:t xml:space="preserve">Narrative </w:t>
            </w:r>
          </w:p>
        </w:tc>
      </w:tr>
      <w:tr w:rsidR="00647952" w14:paraId="46562572" w14:textId="77777777" w:rsidTr="0039518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bottom w:val="none" w:sz="0" w:space="0" w:color="auto"/>
              <w:right w:val="none" w:sz="0" w:space="0" w:color="auto"/>
            </w:tcBorders>
            <w:vAlign w:val="center"/>
          </w:tcPr>
          <w:p w14:paraId="4A653722" w14:textId="1CAFFAD1" w:rsidR="00647952" w:rsidRPr="00C31CF5" w:rsidRDefault="00647952" w:rsidP="005C6335">
            <w:pPr>
              <w:widowControl w:val="0"/>
              <w:spacing w:before="0" w:after="0"/>
              <w:rPr>
                <w:rFonts w:ascii="Palatino Linotype" w:hAnsi="Palatino Linotype"/>
                <w:bCs w:val="0"/>
              </w:rPr>
            </w:pPr>
            <w:r w:rsidRPr="005D1894">
              <w:rPr>
                <w:rFonts w:ascii="Palatino Linotype" w:hAnsi="Palatino Linotype"/>
              </w:rPr>
              <w:t>Response:</w:t>
            </w:r>
          </w:p>
          <w:p w14:paraId="2800EB78" w14:textId="77777777" w:rsidR="00647952" w:rsidRPr="005D1894" w:rsidRDefault="00647952" w:rsidP="005D1894">
            <w:pPr>
              <w:widowControl w:val="0"/>
              <w:spacing w:before="0" w:after="0"/>
              <w:ind w:left="-360"/>
            </w:pPr>
          </w:p>
        </w:tc>
      </w:tr>
    </w:tbl>
    <w:p w14:paraId="71E771DC" w14:textId="77777777" w:rsidR="00647952" w:rsidRPr="005D1894" w:rsidRDefault="00647952" w:rsidP="005D1894">
      <w:pPr>
        <w:rPr>
          <w:rFonts w:ascii="Palatino Linotype" w:hAnsi="Palatino Linotype"/>
        </w:rPr>
      </w:pPr>
    </w:p>
    <w:tbl>
      <w:tblPr>
        <w:tblStyle w:val="WECCTable"/>
        <w:tblW w:w="0" w:type="auto"/>
        <w:jc w:val="center"/>
        <w:tblLook w:val="04A0" w:firstRow="1" w:lastRow="0" w:firstColumn="1" w:lastColumn="0" w:noHBand="0" w:noVBand="1"/>
      </w:tblPr>
      <w:tblGrid>
        <w:gridCol w:w="815"/>
        <w:gridCol w:w="1267"/>
        <w:gridCol w:w="1158"/>
        <w:gridCol w:w="1267"/>
        <w:gridCol w:w="5563"/>
      </w:tblGrid>
      <w:tr w:rsidR="00647952" w14:paraId="66B1514A" w14:textId="77777777" w:rsidTr="0039518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355" w:type="dxa"/>
            <w:gridSpan w:val="5"/>
            <w:tcBorders>
              <w:top w:val="none" w:sz="0" w:space="0" w:color="auto"/>
              <w:left w:val="none" w:sz="0" w:space="0" w:color="auto"/>
              <w:bottom w:val="none" w:sz="0" w:space="0" w:color="auto"/>
              <w:right w:val="none" w:sz="0" w:space="0" w:color="auto"/>
            </w:tcBorders>
            <w:vAlign w:val="center"/>
          </w:tcPr>
          <w:p w14:paraId="5707F0E4" w14:textId="7FD5CABE" w:rsidR="00647952" w:rsidRPr="004F512D" w:rsidRDefault="00647952" w:rsidP="005C6335">
            <w:pPr>
              <w:pStyle w:val="ListParagraph"/>
              <w:numPr>
                <w:ilvl w:val="0"/>
                <w:numId w:val="0"/>
              </w:numPr>
              <w:spacing w:line="240" w:lineRule="auto"/>
              <w:jc w:val="center"/>
              <w:rPr>
                <w:rFonts w:asciiTheme="majorHAnsi" w:hAnsiTheme="majorHAnsi"/>
              </w:rPr>
            </w:pPr>
            <w:r w:rsidRPr="004F512D">
              <w:rPr>
                <w:rFonts w:asciiTheme="majorHAnsi" w:hAnsiTheme="majorHAnsi"/>
              </w:rPr>
              <w:t>Evidence</w:t>
            </w:r>
            <w:r w:rsidR="00AE6519" w:rsidRPr="004F512D">
              <w:rPr>
                <w:rFonts w:asciiTheme="majorHAnsi" w:hAnsiTheme="majorHAnsi"/>
              </w:rPr>
              <w:t xml:space="preserve"> (if available)</w:t>
            </w:r>
          </w:p>
        </w:tc>
      </w:tr>
      <w:tr w:rsidR="00647952" w14:paraId="3636ED77" w14:textId="77777777" w:rsidTr="0039518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3B886464" w14:textId="77777777" w:rsidR="00647952" w:rsidRPr="00F65EFA" w:rsidRDefault="00647952" w:rsidP="005C6335">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7A80285E"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21998866" w14:textId="77777777" w:rsidR="00647952" w:rsidRPr="005D1894" w:rsidRDefault="00647952" w:rsidP="005C6335">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1A127A6A" w14:textId="77777777" w:rsidR="00647952" w:rsidRPr="005D1894" w:rsidRDefault="00647952" w:rsidP="005C6335">
            <w:pPr>
              <w:spacing w:line="240" w:lineRule="auto"/>
              <w:ind w:left="-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51EEE150"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006" w:type="dxa"/>
            <w:tcBorders>
              <w:top w:val="none" w:sz="0" w:space="0" w:color="auto"/>
              <w:bottom w:val="none" w:sz="0" w:space="0" w:color="auto"/>
            </w:tcBorders>
            <w:shd w:val="clear" w:color="auto" w:fill="00395D" w:themeFill="accent1"/>
            <w:vAlign w:val="center"/>
          </w:tcPr>
          <w:p w14:paraId="5446ABBA" w14:textId="77777777" w:rsidR="00647952" w:rsidRPr="00F65EFA" w:rsidRDefault="00647952" w:rsidP="005C6335">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647952" w14:paraId="30367033" w14:textId="77777777" w:rsidTr="0039518A">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7440C179" w14:textId="77777777" w:rsidR="00647952" w:rsidRDefault="00647952" w:rsidP="000D13B2">
            <w:pPr>
              <w:pStyle w:val="ListParagraph"/>
              <w:numPr>
                <w:ilvl w:val="0"/>
                <w:numId w:val="0"/>
              </w:numPr>
              <w:jc w:val="center"/>
              <w:rPr>
                <w:bCs w:val="0"/>
              </w:rPr>
            </w:pPr>
          </w:p>
        </w:tc>
        <w:tc>
          <w:tcPr>
            <w:tcW w:w="0" w:type="dxa"/>
            <w:vAlign w:val="center"/>
          </w:tcPr>
          <w:p w14:paraId="734B3797"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27A086C8"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545F61EC"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006" w:type="dxa"/>
            <w:vAlign w:val="center"/>
          </w:tcPr>
          <w:p w14:paraId="6A3C8E92" w14:textId="77777777" w:rsidR="00647952" w:rsidRDefault="00647952" w:rsidP="000D13B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47952" w14:paraId="3FF52F4C" w14:textId="77777777" w:rsidTr="0039518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1A7298B9" w14:textId="77777777" w:rsidR="00647952" w:rsidRDefault="00647952" w:rsidP="000D13B2">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3959B16C"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40F84943"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101F5EB1"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006" w:type="dxa"/>
            <w:tcBorders>
              <w:top w:val="none" w:sz="0" w:space="0" w:color="auto"/>
              <w:bottom w:val="none" w:sz="0" w:space="0" w:color="auto"/>
            </w:tcBorders>
            <w:vAlign w:val="center"/>
          </w:tcPr>
          <w:p w14:paraId="1E806D7E" w14:textId="77777777" w:rsidR="00647952" w:rsidRDefault="00647952" w:rsidP="000D13B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47952" w14:paraId="5A14E798" w14:textId="77777777" w:rsidTr="0039518A">
        <w:trPr>
          <w:trHeight w:val="372"/>
          <w:jc w:val="center"/>
        </w:trPr>
        <w:tc>
          <w:tcPr>
            <w:cnfStyle w:val="001000000000" w:firstRow="0" w:lastRow="0" w:firstColumn="1" w:lastColumn="0" w:oddVBand="0" w:evenVBand="0" w:oddHBand="0" w:evenHBand="0" w:firstRowFirstColumn="0" w:firstRowLastColumn="0" w:lastRowFirstColumn="0" w:lastRowLastColumn="0"/>
            <w:tcW w:w="9355" w:type="dxa"/>
            <w:gridSpan w:val="5"/>
            <w:tcBorders>
              <w:right w:val="none" w:sz="0" w:space="0" w:color="auto"/>
            </w:tcBorders>
            <w:vAlign w:val="center"/>
          </w:tcPr>
          <w:p w14:paraId="3C245D1D" w14:textId="77777777" w:rsidR="00647952" w:rsidRPr="00F65EFA" w:rsidRDefault="00647952" w:rsidP="000D13B2">
            <w:pPr>
              <w:pStyle w:val="ListParagraph"/>
              <w:numPr>
                <w:ilvl w:val="0"/>
                <w:numId w:val="0"/>
              </w:numPr>
              <w:rPr>
                <w:rFonts w:ascii="Palatino Linotype" w:hAnsi="Palatino Linotype"/>
              </w:rPr>
            </w:pPr>
            <w:r w:rsidRPr="00F65EFA">
              <w:rPr>
                <w:rFonts w:ascii="Palatino Linotype" w:hAnsi="Palatino Linotype"/>
              </w:rPr>
              <w:t>Comments:</w:t>
            </w:r>
          </w:p>
        </w:tc>
      </w:tr>
    </w:tbl>
    <w:p w14:paraId="41E6981D" w14:textId="74C50DE6" w:rsidR="00647952" w:rsidRDefault="00647952" w:rsidP="00647952">
      <w:pPr>
        <w:rPr>
          <w:rFonts w:ascii="Palatino Linotype" w:hAnsi="Palatino Linotype"/>
        </w:rPr>
      </w:pPr>
    </w:p>
    <w:p w14:paraId="77D77144" w14:textId="77777777" w:rsidR="007708F2" w:rsidRDefault="007708F2" w:rsidP="007708F2">
      <w:pPr>
        <w:pStyle w:val="Heading1"/>
      </w:pPr>
      <w:r>
        <w:t>Evidence Submittal</w:t>
      </w:r>
    </w:p>
    <w:p w14:paraId="1F21294D" w14:textId="77777777" w:rsidR="007708F2" w:rsidRDefault="007708F2" w:rsidP="007708F2">
      <w:r>
        <w:t>Please submit the following evidence with the Guided Self-Certification response to the Secure Evidence Locker (SEL):</w:t>
      </w:r>
    </w:p>
    <w:tbl>
      <w:tblPr>
        <w:tblStyle w:val="WECCTable"/>
        <w:tblW w:w="10597" w:type="dxa"/>
        <w:jc w:val="center"/>
        <w:tblLook w:val="04A0" w:firstRow="1" w:lastRow="0" w:firstColumn="1" w:lastColumn="0" w:noHBand="0" w:noVBand="1"/>
      </w:tblPr>
      <w:tblGrid>
        <w:gridCol w:w="2245"/>
        <w:gridCol w:w="8352"/>
      </w:tblGrid>
      <w:tr w:rsidR="007708F2" w14:paraId="456E895F" w14:textId="77777777" w:rsidTr="00D20051">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2245" w:type="dxa"/>
            <w:vAlign w:val="center"/>
          </w:tcPr>
          <w:p w14:paraId="563A4284" w14:textId="77777777" w:rsidR="007708F2" w:rsidRPr="00A00B3D" w:rsidRDefault="007708F2" w:rsidP="00D20051">
            <w:pPr>
              <w:pStyle w:val="ListParagraph"/>
              <w:numPr>
                <w:ilvl w:val="0"/>
                <w:numId w:val="0"/>
              </w:numPr>
              <w:jc w:val="center"/>
              <w:rPr>
                <w:rFonts w:asciiTheme="majorHAnsi" w:hAnsiTheme="majorHAnsi"/>
              </w:rPr>
            </w:pPr>
            <w:r>
              <w:rPr>
                <w:rFonts w:asciiTheme="majorHAnsi" w:hAnsiTheme="majorHAnsi"/>
              </w:rPr>
              <w:t xml:space="preserve">CIP-012-1 </w:t>
            </w:r>
            <w:r w:rsidRPr="00A00B3D">
              <w:rPr>
                <w:rFonts w:asciiTheme="majorHAnsi" w:hAnsiTheme="majorHAnsi"/>
              </w:rPr>
              <w:t>Requirement</w:t>
            </w:r>
          </w:p>
        </w:tc>
        <w:tc>
          <w:tcPr>
            <w:tcW w:w="8352" w:type="dxa"/>
            <w:vAlign w:val="center"/>
          </w:tcPr>
          <w:p w14:paraId="1416B01A" w14:textId="77777777" w:rsidR="007708F2" w:rsidRPr="00A00B3D" w:rsidRDefault="007708F2" w:rsidP="00D20051">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A00B3D">
              <w:rPr>
                <w:rFonts w:asciiTheme="majorHAnsi" w:hAnsiTheme="majorHAnsi"/>
              </w:rPr>
              <w:t>Evidence</w:t>
            </w:r>
          </w:p>
        </w:tc>
      </w:tr>
      <w:tr w:rsidR="007708F2" w14:paraId="0A9C296E" w14:textId="77777777" w:rsidTr="00D20051">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3C98D6A1" w14:textId="77777777" w:rsidR="007708F2" w:rsidRDefault="007708F2" w:rsidP="00D20051">
            <w:pPr>
              <w:pStyle w:val="ListParagraph"/>
              <w:numPr>
                <w:ilvl w:val="0"/>
                <w:numId w:val="0"/>
              </w:numPr>
              <w:jc w:val="center"/>
            </w:pPr>
          </w:p>
        </w:tc>
        <w:tc>
          <w:tcPr>
            <w:tcW w:w="8352" w:type="dxa"/>
            <w:vAlign w:val="center"/>
          </w:tcPr>
          <w:p w14:paraId="4E6EC584" w14:textId="77777777" w:rsidR="007708F2" w:rsidRDefault="007708F2" w:rsidP="00D20051">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This completed worksheet</w:t>
            </w:r>
          </w:p>
        </w:tc>
      </w:tr>
      <w:tr w:rsidR="007708F2" w14:paraId="2EB9433A" w14:textId="77777777" w:rsidTr="00D20051">
        <w:trPr>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23EE1796" w14:textId="77777777" w:rsidR="007708F2" w:rsidRPr="008E7DE0" w:rsidRDefault="007708F2" w:rsidP="00D20051">
            <w:pPr>
              <w:pStyle w:val="ListParagraph"/>
              <w:numPr>
                <w:ilvl w:val="0"/>
                <w:numId w:val="0"/>
              </w:numPr>
              <w:jc w:val="center"/>
              <w:rPr>
                <w:b/>
              </w:rPr>
            </w:pPr>
            <w:r>
              <w:rPr>
                <w:b/>
              </w:rPr>
              <w:lastRenderedPageBreak/>
              <w:t>R1</w:t>
            </w:r>
          </w:p>
        </w:tc>
        <w:tc>
          <w:tcPr>
            <w:tcW w:w="8352" w:type="dxa"/>
            <w:vAlign w:val="center"/>
          </w:tcPr>
          <w:p w14:paraId="000B98EF" w14:textId="77777777" w:rsidR="007708F2" w:rsidRDefault="007708F2" w:rsidP="00D20051">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971F4F">
              <w:rPr>
                <w:i/>
                <w:sz w:val="20"/>
              </w:rPr>
              <w:t xml:space="preserve">Requirement </w:t>
            </w:r>
            <w:r w:rsidRPr="00971F4F">
              <w:rPr>
                <w:i/>
                <w:color w:val="FF0000"/>
                <w:sz w:val="20"/>
              </w:rPr>
              <w:t>is</w:t>
            </w:r>
            <w:r w:rsidRPr="00971F4F">
              <w:rPr>
                <w:i/>
                <w:sz w:val="20"/>
              </w:rPr>
              <w:t xml:space="preserve"> included within the scope of this SC</w:t>
            </w:r>
            <w:r>
              <w:rPr>
                <w:i/>
                <w:sz w:val="20"/>
              </w:rPr>
              <w:t>:</w:t>
            </w:r>
            <w:r>
              <w:rPr>
                <w:i/>
                <w:sz w:val="20"/>
              </w:rPr>
              <w:br/>
            </w:r>
            <w:r>
              <w:t>CIP-012 Data Specification</w:t>
            </w:r>
          </w:p>
          <w:p w14:paraId="57F6A838" w14:textId="77777777" w:rsidR="007708F2" w:rsidRDefault="007708F2" w:rsidP="00D20051">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Documented Plan(s)</w:t>
            </w:r>
          </w:p>
          <w:p w14:paraId="2CA04A4F" w14:textId="77777777" w:rsidR="007708F2" w:rsidRDefault="007708F2" w:rsidP="00D20051">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Security Protections</w:t>
            </w:r>
          </w:p>
          <w:p w14:paraId="1C4F7146" w14:textId="77777777" w:rsidR="007708F2" w:rsidRPr="00760A9A" w:rsidRDefault="007708F2" w:rsidP="00D20051">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CIP Exceptional Circumstances</w:t>
            </w:r>
          </w:p>
        </w:tc>
      </w:tr>
      <w:tr w:rsidR="006370B9" w14:paraId="1A8A6009" w14:textId="77777777" w:rsidTr="00D20051">
        <w:trPr>
          <w:cnfStyle w:val="000000100000" w:firstRow="0" w:lastRow="0" w:firstColumn="0" w:lastColumn="0" w:oddVBand="0" w:evenVBand="0" w:oddHBand="1" w:evenHBand="0" w:firstRowFirstColumn="0" w:firstRowLastColumn="0" w:lastRowFirstColumn="0" w:lastRowLastColumn="0"/>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6B1BF09A" w14:textId="7AAA33CC" w:rsidR="006370B9" w:rsidRDefault="006370B9" w:rsidP="00D20051">
            <w:pPr>
              <w:pStyle w:val="ListParagraph"/>
              <w:numPr>
                <w:ilvl w:val="0"/>
                <w:numId w:val="0"/>
              </w:numPr>
              <w:jc w:val="center"/>
              <w:rPr>
                <w:b/>
              </w:rPr>
            </w:pPr>
            <w:r>
              <w:rPr>
                <w:b/>
              </w:rPr>
              <w:t>As Applicable</w:t>
            </w:r>
          </w:p>
        </w:tc>
        <w:tc>
          <w:tcPr>
            <w:tcW w:w="8352" w:type="dxa"/>
            <w:vAlign w:val="center"/>
          </w:tcPr>
          <w:p w14:paraId="29EA3F47" w14:textId="35A8D7E8" w:rsidR="006370B9" w:rsidRPr="00971F4F" w:rsidRDefault="00A82B6A" w:rsidP="00D20051">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
                <w:sz w:val="20"/>
              </w:rPr>
            </w:pPr>
            <w:r w:rsidRPr="00496450">
              <w:t>Controls</w:t>
            </w:r>
            <w:r>
              <w:t xml:space="preserve"> Evidence (if provided in response to any </w:t>
            </w:r>
            <w:r w:rsidRPr="00BA0C27">
              <w:rPr>
                <w:i/>
                <w:iCs/>
              </w:rPr>
              <w:t>Assessment Guidance – Controls</w:t>
            </w:r>
            <w:r>
              <w:t xml:space="preserve"> questions)</w:t>
            </w:r>
          </w:p>
        </w:tc>
      </w:tr>
    </w:tbl>
    <w:p w14:paraId="2EFFF00F" w14:textId="16C85C11" w:rsidR="00FE0AB7" w:rsidRDefault="00FE0AB7" w:rsidP="0076631F">
      <w:pPr>
        <w:pStyle w:val="Heading1"/>
        <w:tabs>
          <w:tab w:val="left" w:pos="5948"/>
        </w:tabs>
      </w:pPr>
      <w:r>
        <w:t>Revision Table</w:t>
      </w:r>
      <w:r w:rsidR="0076631F">
        <w:tab/>
      </w:r>
    </w:p>
    <w:tbl>
      <w:tblPr>
        <w:tblStyle w:val="WECCTable"/>
        <w:tblW w:w="10597" w:type="dxa"/>
        <w:jc w:val="center"/>
        <w:tblLook w:val="04A0" w:firstRow="1" w:lastRow="0" w:firstColumn="1" w:lastColumn="0" w:noHBand="0" w:noVBand="1"/>
      </w:tblPr>
      <w:tblGrid>
        <w:gridCol w:w="2245"/>
        <w:gridCol w:w="8352"/>
      </w:tblGrid>
      <w:tr w:rsidR="00FE0AB7" w14:paraId="29D99977" w14:textId="77777777" w:rsidTr="00D20051">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2245" w:type="dxa"/>
            <w:vAlign w:val="center"/>
          </w:tcPr>
          <w:p w14:paraId="2BA933B6" w14:textId="77777777" w:rsidR="00FE0AB7" w:rsidRPr="00A00B3D" w:rsidRDefault="00FE0AB7" w:rsidP="00D20051">
            <w:pPr>
              <w:pStyle w:val="ListParagraph"/>
              <w:numPr>
                <w:ilvl w:val="0"/>
                <w:numId w:val="0"/>
              </w:numPr>
              <w:jc w:val="center"/>
              <w:rPr>
                <w:rFonts w:asciiTheme="majorHAnsi" w:hAnsiTheme="majorHAnsi"/>
              </w:rPr>
            </w:pPr>
            <w:r>
              <w:rPr>
                <w:rFonts w:asciiTheme="majorHAnsi" w:hAnsiTheme="majorHAnsi"/>
              </w:rPr>
              <w:t>Revision Date</w:t>
            </w:r>
          </w:p>
        </w:tc>
        <w:tc>
          <w:tcPr>
            <w:tcW w:w="8352" w:type="dxa"/>
            <w:vAlign w:val="center"/>
          </w:tcPr>
          <w:p w14:paraId="153192CE" w14:textId="77777777" w:rsidR="00FE0AB7" w:rsidRPr="00A00B3D" w:rsidRDefault="00FE0AB7" w:rsidP="00D20051">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Description of Revision</w:t>
            </w:r>
          </w:p>
        </w:tc>
      </w:tr>
      <w:tr w:rsidR="00FE0AB7" w14:paraId="4227E175" w14:textId="77777777" w:rsidTr="00D20051">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BE13FA7" w14:textId="01E6F3DF" w:rsidR="00FE0AB7" w:rsidRDefault="0076631F" w:rsidP="00D20051">
            <w:pPr>
              <w:pStyle w:val="ListParagraph"/>
              <w:numPr>
                <w:ilvl w:val="0"/>
                <w:numId w:val="0"/>
              </w:numPr>
              <w:jc w:val="center"/>
            </w:pPr>
            <w:r>
              <w:t>Mm/dd/2023</w:t>
            </w:r>
          </w:p>
        </w:tc>
        <w:tc>
          <w:tcPr>
            <w:tcW w:w="8352" w:type="dxa"/>
            <w:vAlign w:val="center"/>
          </w:tcPr>
          <w:p w14:paraId="2B539FD8" w14:textId="1E35F36D" w:rsidR="00FE0AB7" w:rsidRDefault="00FE0AB7" w:rsidP="00D20051">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Initial version of CIP-01</w:t>
            </w:r>
            <w:r w:rsidR="0076631F">
              <w:t>2</w:t>
            </w:r>
            <w:r>
              <w:t>-1 Guided Self-Certification Worksheet</w:t>
            </w:r>
          </w:p>
        </w:tc>
      </w:tr>
    </w:tbl>
    <w:p w14:paraId="2718A750" w14:textId="77777777" w:rsidR="007708F2" w:rsidRPr="007708F2" w:rsidRDefault="007708F2" w:rsidP="007708F2">
      <w:pPr>
        <w:rPr>
          <w:rFonts w:ascii="Palatino Linotype" w:hAnsi="Palatino Linotype"/>
        </w:rPr>
      </w:pPr>
    </w:p>
    <w:sectPr w:rsidR="007708F2" w:rsidRPr="007708F2" w:rsidSect="00684847">
      <w:headerReference w:type="even" r:id="rId16"/>
      <w:headerReference w:type="default" r:id="rId17"/>
      <w:footerReference w:type="default" r:id="rId18"/>
      <w:headerReference w:type="first" r:id="rId19"/>
      <w:footerReference w:type="first" r:id="rId2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B17E" w14:textId="77777777" w:rsidR="00D73D2C" w:rsidRDefault="00D73D2C" w:rsidP="00F82512">
      <w:pPr>
        <w:spacing w:line="240" w:lineRule="auto"/>
      </w:pPr>
      <w:r>
        <w:separator/>
      </w:r>
    </w:p>
    <w:p w14:paraId="6E52E924" w14:textId="77777777" w:rsidR="00D73D2C" w:rsidRDefault="00D73D2C"/>
  </w:endnote>
  <w:endnote w:type="continuationSeparator" w:id="0">
    <w:p w14:paraId="54FF7F37" w14:textId="77777777" w:rsidR="00D73D2C" w:rsidRDefault="00D73D2C" w:rsidP="00F82512">
      <w:pPr>
        <w:spacing w:line="240" w:lineRule="auto"/>
      </w:pPr>
      <w:r>
        <w:continuationSeparator/>
      </w:r>
    </w:p>
    <w:p w14:paraId="68C03952" w14:textId="77777777" w:rsidR="00D73D2C" w:rsidRDefault="00D73D2C"/>
  </w:endnote>
  <w:endnote w:type="continuationNotice" w:id="1">
    <w:p w14:paraId="5F5D7FF1" w14:textId="77777777" w:rsidR="00D73D2C" w:rsidRDefault="00D73D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063625332"/>
      <w:docPartObj>
        <w:docPartGallery w:val="Page Numbers (Bottom of Page)"/>
        <w:docPartUnique/>
      </w:docPartObj>
    </w:sdtPr>
    <w:sdtContent>
      <w:p w14:paraId="4DC9389D" w14:textId="42740ECB" w:rsidR="00B57BE0" w:rsidRPr="009D141F" w:rsidRDefault="00B57BE0" w:rsidP="004D404D">
        <w:pPr>
          <w:pStyle w:val="Footer"/>
          <w:rPr>
            <w:b w:val="0"/>
          </w:rPr>
        </w:pPr>
        <w:r>
          <w:drawing>
            <wp:inline distT="0" distB="0" distL="0" distR="0" wp14:anchorId="7A6EEF71" wp14:editId="54D306AC">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tab/>
        </w:r>
        <w:r>
          <w:tab/>
        </w:r>
        <w:r>
          <w:rPr>
            <w:b w:val="0"/>
          </w:rPr>
          <w:t xml:space="preserve"> </w:t>
        </w:r>
        <w:r>
          <w:rPr>
            <w:b w:val="0"/>
            <w:noProof w:val="0"/>
          </w:rPr>
          <w:fldChar w:fldCharType="begin"/>
        </w:r>
        <w:r>
          <w:rPr>
            <w:b w:val="0"/>
          </w:rPr>
          <w:instrText xml:space="preserve"> PAGE   \* MERGEFORMAT </w:instrText>
        </w:r>
        <w:r>
          <w:rPr>
            <w:b w:val="0"/>
            <w:noProof w:val="0"/>
          </w:rPr>
          <w:fldChar w:fldCharType="separate"/>
        </w:r>
        <w:r>
          <w:rPr>
            <w:b w:val="0"/>
          </w:rPr>
          <w:t>5</w:t>
        </w:r>
        <w:r>
          <w:rPr>
            <w:b w:val="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B57BE0" w14:paraId="4EB55E6C" w14:textId="77777777" w:rsidTr="00F2488A">
      <w:tc>
        <w:tcPr>
          <w:tcW w:w="3360" w:type="dxa"/>
        </w:tcPr>
        <w:p w14:paraId="7B18DF38" w14:textId="09D7B879" w:rsidR="00B57BE0" w:rsidRDefault="00B57BE0" w:rsidP="00071244">
          <w:pPr>
            <w:pStyle w:val="Header"/>
            <w:ind w:left="-115"/>
            <w:jc w:val="left"/>
          </w:pPr>
        </w:p>
      </w:tc>
      <w:tc>
        <w:tcPr>
          <w:tcW w:w="3360" w:type="dxa"/>
        </w:tcPr>
        <w:p w14:paraId="79D690B9" w14:textId="3A0D0ADE" w:rsidR="00B57BE0" w:rsidRDefault="00B57BE0" w:rsidP="00071244">
          <w:pPr>
            <w:pStyle w:val="Header"/>
            <w:jc w:val="center"/>
          </w:pPr>
        </w:p>
      </w:tc>
      <w:tc>
        <w:tcPr>
          <w:tcW w:w="3360" w:type="dxa"/>
        </w:tcPr>
        <w:p w14:paraId="60F45265" w14:textId="180C8221" w:rsidR="00B57BE0" w:rsidRDefault="00B57BE0" w:rsidP="00071244">
          <w:pPr>
            <w:pStyle w:val="Header"/>
            <w:ind w:right="-115"/>
          </w:pPr>
        </w:p>
      </w:tc>
    </w:tr>
  </w:tbl>
  <w:p w14:paraId="3BA275D1" w14:textId="7988FC12" w:rsidR="00B57BE0" w:rsidRDefault="00B57BE0" w:rsidP="00F2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35BF" w14:textId="77777777" w:rsidR="00D73D2C" w:rsidRDefault="00D73D2C" w:rsidP="00F82512">
      <w:pPr>
        <w:spacing w:line="240" w:lineRule="auto"/>
      </w:pPr>
      <w:r>
        <w:separator/>
      </w:r>
    </w:p>
  </w:footnote>
  <w:footnote w:type="continuationSeparator" w:id="0">
    <w:p w14:paraId="650D4659" w14:textId="77777777" w:rsidR="00D73D2C" w:rsidRDefault="00D73D2C" w:rsidP="00F82512">
      <w:pPr>
        <w:spacing w:line="240" w:lineRule="auto"/>
      </w:pPr>
      <w:r>
        <w:continuationSeparator/>
      </w:r>
    </w:p>
    <w:p w14:paraId="4950A0E8" w14:textId="77777777" w:rsidR="00D73D2C" w:rsidRDefault="00D73D2C"/>
  </w:footnote>
  <w:footnote w:type="continuationNotice" w:id="1">
    <w:p w14:paraId="02C3E280" w14:textId="77777777" w:rsidR="00D73D2C" w:rsidRDefault="00D73D2C">
      <w:pPr>
        <w:spacing w:after="0" w:line="240" w:lineRule="auto"/>
      </w:pPr>
    </w:p>
  </w:footnote>
  <w:footnote w:id="2">
    <w:p w14:paraId="79060BAE" w14:textId="0F32ED34" w:rsidR="00BB3117" w:rsidRDefault="00BB3117" w:rsidP="002B062F">
      <w:pPr>
        <w:pStyle w:val="FootnoteText"/>
      </w:pPr>
      <w:r>
        <w:rPr>
          <w:rStyle w:val="FootnoteReference"/>
        </w:rPr>
        <w:footnoteRef/>
      </w:r>
      <w:r>
        <w:t xml:space="preserve"> </w:t>
      </w:r>
      <w:r w:rsidR="002B062F">
        <w:t xml:space="preserve">Per the </w:t>
      </w:r>
      <w:hyperlink r:id="rId1" w:history="1">
        <w:r w:rsidR="002B062F" w:rsidRPr="002B062F">
          <w:rPr>
            <w:rStyle w:val="Hyperlink"/>
          </w:rPr>
          <w:t>NERC Glossary of Terms</w:t>
        </w:r>
      </w:hyperlink>
      <w:r w:rsidR="002B062F">
        <w:t>, a Control Center is defined as, “</w:t>
      </w:r>
      <w:r w:rsidR="002B062F" w:rsidRPr="002B062F">
        <w:rPr>
          <w:i/>
          <w:iCs/>
        </w:rPr>
        <w:t>One or more facilities hosting operating personnel that monitor and control the Bulk Electric System (BES) in real-time to perform the reliability tasks, including their associated data centers, of: 1) a Reliability Coordinator, 2) a Balancing Authority, 3) a Transmission Operator for transmission Facilities at two or more locations, or 4) a Generator Operator for generation Facilities at two or more locations.</w:t>
      </w:r>
      <w:r w:rsidR="002B062F">
        <w:t>”</w:t>
      </w:r>
    </w:p>
  </w:footnote>
  <w:footnote w:id="3">
    <w:p w14:paraId="76523E05" w14:textId="68F54C41" w:rsidR="00AE6005" w:rsidRDefault="00AE6005">
      <w:pPr>
        <w:pStyle w:val="FootnoteText"/>
      </w:pPr>
      <w:r>
        <w:rPr>
          <w:rStyle w:val="FootnoteReference"/>
        </w:rPr>
        <w:footnoteRef/>
      </w:r>
      <w:r>
        <w:t xml:space="preserve"> </w:t>
      </w:r>
      <w:r w:rsidR="007E1AEC">
        <w:t>If needed, select a ra</w:t>
      </w:r>
      <w:r w:rsidR="009E1ED1">
        <w:t xml:space="preserve">ndom sample </w:t>
      </w:r>
      <w:r w:rsidR="00C44E8E">
        <w:t>of Control Centers</w:t>
      </w:r>
      <w:r w:rsidR="00EE7679">
        <w:t xml:space="preserve">. Refer to Instructions (4) for guidance. </w:t>
      </w:r>
    </w:p>
  </w:footnote>
  <w:footnote w:id="4">
    <w:p w14:paraId="5BCAB2DD" w14:textId="0E8DC989" w:rsidR="00E36B0F" w:rsidRDefault="00E36B0F">
      <w:pPr>
        <w:pStyle w:val="FootnoteText"/>
      </w:pPr>
      <w:r>
        <w:rPr>
          <w:rStyle w:val="FootnoteReference"/>
        </w:rPr>
        <w:footnoteRef/>
      </w:r>
      <w:r>
        <w:t xml:space="preserve"> </w:t>
      </w:r>
      <w:r w:rsidR="00AB79AB">
        <w:t>Additional guidance on d</w:t>
      </w:r>
      <w:r>
        <w:t>emarcation point</w:t>
      </w:r>
      <w:r w:rsidR="00AB79AB">
        <w:t xml:space="preserve">s can be </w:t>
      </w:r>
      <w:r w:rsidR="00195059">
        <w:t>reviewed in the ERO Enterprise Endorsed</w:t>
      </w:r>
      <w:r w:rsidR="002C2AAA">
        <w:t xml:space="preserve"> CIP-012-1 Implementation Guidance. (</w:t>
      </w:r>
      <w:hyperlink r:id="rId2" w:history="1">
        <w:r w:rsidR="002C2AAA" w:rsidRPr="00AB79AB">
          <w:rPr>
            <w:rStyle w:val="Hyperlink"/>
          </w:rPr>
          <w:t>link</w:t>
        </w:r>
      </w:hyperlink>
      <w:r w:rsidR="002C2AA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73C9" w14:textId="3DDDB9AD" w:rsidR="00DF1D89" w:rsidRDefault="00DF1D89">
    <w:pPr>
      <w:pStyle w:val="Header"/>
    </w:pPr>
    <w:r>
      <w:rPr>
        <w:noProof/>
      </w:rPr>
      <mc:AlternateContent>
        <mc:Choice Requires="wps">
          <w:drawing>
            <wp:anchor distT="0" distB="0" distL="0" distR="0" simplePos="0" relativeHeight="251658241" behindDoc="0" locked="0" layoutInCell="1" allowOverlap="1" wp14:anchorId="7E28E6B4" wp14:editId="1B93E136">
              <wp:simplePos x="635" y="635"/>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9AD01" w14:textId="07AEF4DB" w:rsidR="00DF1D89" w:rsidRPr="00DF1D89" w:rsidRDefault="00DF1D89" w:rsidP="00DF1D89">
                          <w:pPr>
                            <w:spacing w:after="0"/>
                            <w:rPr>
                              <w:rFonts w:ascii="Calibri" w:eastAsia="Calibri" w:hAnsi="Calibri" w:cs="Calibri"/>
                              <w:noProof/>
                              <w:color w:val="000000"/>
                              <w:sz w:val="20"/>
                              <w:szCs w:val="20"/>
                            </w:rPr>
                          </w:pPr>
                          <w:r w:rsidRPr="00DF1D89">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E28E6B4" id="_x0000_t202" coordsize="21600,21600" o:spt="202" path="m,l,21600r21600,l21600,xe">
              <v:stroke joinstyle="miter"/>
              <v:path gradientshapeok="t" o:connecttype="rect"/>
            </v:shapetype>
            <v:shape id="Text Box 2" o:spid="_x0000_s1026" type="#_x0000_t202" alt="&lt;Public&g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839AD01" w14:textId="07AEF4DB" w:rsidR="00DF1D89" w:rsidRPr="00DF1D89" w:rsidRDefault="00DF1D89" w:rsidP="00DF1D89">
                    <w:pPr>
                      <w:spacing w:after="0"/>
                      <w:rPr>
                        <w:rFonts w:ascii="Calibri" w:eastAsia="Calibri" w:hAnsi="Calibri" w:cs="Calibri"/>
                        <w:noProof/>
                        <w:color w:val="000000"/>
                        <w:sz w:val="20"/>
                        <w:szCs w:val="20"/>
                      </w:rPr>
                    </w:pPr>
                    <w:r w:rsidRPr="00DF1D89">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26B2" w14:textId="3DE150E5" w:rsidR="00B57BE0" w:rsidRDefault="00DF1D89" w:rsidP="004D404D">
    <w:pPr>
      <w:pStyle w:val="Header"/>
    </w:pPr>
    <w:r>
      <w:rPr>
        <w:noProof/>
      </w:rPr>
      <mc:AlternateContent>
        <mc:Choice Requires="wps">
          <w:drawing>
            <wp:anchor distT="0" distB="0" distL="0" distR="0" simplePos="0" relativeHeight="251658242" behindDoc="0" locked="0" layoutInCell="1" allowOverlap="1" wp14:anchorId="07E94167" wp14:editId="4721A6A4">
              <wp:simplePos x="685800" y="457200"/>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C843FE" w14:textId="44E53A98" w:rsidR="00DF1D89" w:rsidRPr="00DF1D89" w:rsidRDefault="00DF1D89" w:rsidP="00DF1D89">
                          <w:pPr>
                            <w:spacing w:after="0"/>
                            <w:rPr>
                              <w:rFonts w:ascii="Calibri" w:eastAsia="Calibri" w:hAnsi="Calibri" w:cs="Calibri"/>
                              <w:noProof/>
                              <w:color w:val="000000"/>
                              <w:sz w:val="20"/>
                              <w:szCs w:val="20"/>
                            </w:rPr>
                          </w:pPr>
                          <w:r w:rsidRPr="00DF1D89">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7E94167" id="_x0000_t202" coordsize="21600,21600" o:spt="202" path="m,l,21600r21600,l21600,xe">
              <v:stroke joinstyle="miter"/>
              <v:path gradientshapeok="t" o:connecttype="rect"/>
            </v:shapetype>
            <v:shape id="Text Box 3" o:spid="_x0000_s1027" type="#_x0000_t202" alt="&lt;Public&gt;"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3C843FE" w14:textId="44E53A98" w:rsidR="00DF1D89" w:rsidRPr="00DF1D89" w:rsidRDefault="00DF1D89" w:rsidP="00DF1D89">
                    <w:pPr>
                      <w:spacing w:after="0"/>
                      <w:rPr>
                        <w:rFonts w:ascii="Calibri" w:eastAsia="Calibri" w:hAnsi="Calibri" w:cs="Calibri"/>
                        <w:noProof/>
                        <w:color w:val="000000"/>
                        <w:sz w:val="20"/>
                        <w:szCs w:val="20"/>
                      </w:rPr>
                    </w:pPr>
                    <w:r w:rsidRPr="00DF1D89">
                      <w:rPr>
                        <w:rFonts w:ascii="Calibri" w:eastAsia="Calibri" w:hAnsi="Calibri" w:cs="Calibri"/>
                        <w:noProof/>
                        <w:color w:val="000000"/>
                        <w:sz w:val="20"/>
                        <w:szCs w:val="20"/>
                      </w:rPr>
                      <w:t>&lt;Public&gt;</w:t>
                    </w:r>
                  </w:p>
                </w:txbxContent>
              </v:textbox>
              <w10:wrap anchorx="page" anchory="page"/>
            </v:shape>
          </w:pict>
        </mc:Fallback>
      </mc:AlternateContent>
    </w:r>
    <w:r w:rsidR="00B57BE0" w:rsidRPr="00721232">
      <w:t>CIP-0</w:t>
    </w:r>
    <w:r w:rsidR="00B57BE0">
      <w:t>1</w:t>
    </w:r>
    <w:r w:rsidR="0026773A">
      <w:t>2</w:t>
    </w:r>
    <w:r w:rsidR="00B57BE0" w:rsidRPr="00721232">
      <w:t>-</w:t>
    </w:r>
    <w:r w:rsidR="00B57BE0">
      <w:t>1 Guided Self-Certification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B57BE0" w14:paraId="2F2C98CE" w14:textId="77777777" w:rsidTr="00071244">
      <w:tc>
        <w:tcPr>
          <w:tcW w:w="3360" w:type="dxa"/>
        </w:tcPr>
        <w:p w14:paraId="5411F29C" w14:textId="202EF50A" w:rsidR="00B57BE0" w:rsidRDefault="00B57BE0" w:rsidP="00071244">
          <w:pPr>
            <w:pStyle w:val="Header"/>
            <w:ind w:left="-115"/>
            <w:jc w:val="left"/>
          </w:pPr>
        </w:p>
      </w:tc>
      <w:tc>
        <w:tcPr>
          <w:tcW w:w="3360" w:type="dxa"/>
        </w:tcPr>
        <w:p w14:paraId="2057F728" w14:textId="7059A750" w:rsidR="00B57BE0" w:rsidRDefault="00B57BE0" w:rsidP="00071244">
          <w:pPr>
            <w:pStyle w:val="Header"/>
            <w:jc w:val="center"/>
          </w:pPr>
        </w:p>
      </w:tc>
      <w:tc>
        <w:tcPr>
          <w:tcW w:w="3360" w:type="dxa"/>
        </w:tcPr>
        <w:p w14:paraId="2CCCD576" w14:textId="4A7E5902" w:rsidR="00B57BE0" w:rsidRDefault="00B57BE0" w:rsidP="00071244">
          <w:pPr>
            <w:pStyle w:val="Header"/>
            <w:ind w:right="-115"/>
          </w:pPr>
        </w:p>
      </w:tc>
    </w:tr>
  </w:tbl>
  <w:p w14:paraId="0277CEB3" w14:textId="447B384E" w:rsidR="00B57BE0" w:rsidRDefault="00DC30C9" w:rsidP="00F2488A">
    <w:pPr>
      <w:pStyle w:val="Header"/>
    </w:pPr>
    <w:r>
      <w:rPr>
        <w:noProof/>
      </w:rPr>
      <mc:AlternateContent>
        <mc:Choice Requires="wps">
          <w:drawing>
            <wp:anchor distT="0" distB="0" distL="0" distR="0" simplePos="0" relativeHeight="251658240" behindDoc="0" locked="0" layoutInCell="1" allowOverlap="1" wp14:anchorId="358C2620" wp14:editId="462BE09A">
              <wp:simplePos x="0" y="0"/>
              <wp:positionH relativeFrom="margin">
                <wp:align>center</wp:align>
              </wp:positionH>
              <wp:positionV relativeFrom="page">
                <wp:posOffset>390525</wp:posOffset>
              </wp:positionV>
              <wp:extent cx="443865" cy="443865"/>
              <wp:effectExtent l="0" t="0" r="0" b="12065"/>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4277F8" w14:textId="0E0117AC" w:rsidR="00DF1D89" w:rsidRPr="00DF1D89" w:rsidRDefault="00DF1D89" w:rsidP="00DC30C9">
                          <w:pPr>
                            <w:spacing w:after="0"/>
                            <w:jc w:val="center"/>
                            <w:rPr>
                              <w:rFonts w:ascii="Calibri" w:eastAsia="Calibri" w:hAnsi="Calibri" w:cs="Calibri"/>
                              <w:noProof/>
                              <w:color w:val="000000"/>
                              <w:sz w:val="20"/>
                              <w:szCs w:val="20"/>
                            </w:rPr>
                          </w:pPr>
                          <w:r w:rsidRPr="00DF1D89">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8C2620" id="_x0000_t202" coordsize="21600,21600" o:spt="202" path="m,l,21600r21600,l21600,xe">
              <v:stroke joinstyle="miter"/>
              <v:path gradientshapeok="t" o:connecttype="rect"/>
            </v:shapetype>
            <v:shape id="Text Box 1" o:spid="_x0000_s1028" type="#_x0000_t202" alt="&lt;Public&gt;" style="position:absolute;left:0;text-align:left;margin-left:0;margin-top:30.75pt;width:34.95pt;height:34.95pt;z-index:251658240;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" filled="f" stroked="f">
              <v:textbox style="mso-fit-shape-to-text:t" inset="0,15pt,0,0">
                <w:txbxContent>
                  <w:p w14:paraId="214277F8" w14:textId="0E0117AC" w:rsidR="00DF1D89" w:rsidRPr="00DF1D89" w:rsidRDefault="00DF1D89" w:rsidP="00DC30C9">
                    <w:pPr>
                      <w:spacing w:after="0"/>
                      <w:jc w:val="center"/>
                      <w:rPr>
                        <w:rFonts w:ascii="Calibri" w:eastAsia="Calibri" w:hAnsi="Calibri" w:cs="Calibri"/>
                        <w:noProof/>
                        <w:color w:val="000000"/>
                        <w:sz w:val="20"/>
                        <w:szCs w:val="20"/>
                      </w:rPr>
                    </w:pPr>
                    <w:r w:rsidRPr="00DF1D89">
                      <w:rPr>
                        <w:rFonts w:ascii="Calibri" w:eastAsia="Calibri" w:hAnsi="Calibri" w:cs="Calibri"/>
                        <w:noProof/>
                        <w:color w:val="000000"/>
                        <w:sz w:val="20"/>
                        <w:szCs w:val="20"/>
                      </w:rPr>
                      <w:t>&lt;Public&gt;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5CCB"/>
    <w:multiLevelType w:val="hybridMultilevel"/>
    <w:tmpl w:val="7C067FC2"/>
    <w:lvl w:ilvl="0" w:tplc="0409000F">
      <w:start w:val="1"/>
      <w:numFmt w:val="decimal"/>
      <w:lvlText w:val="%1."/>
      <w:lvlJc w:val="left"/>
      <w:pPr>
        <w:ind w:left="720" w:hanging="360"/>
      </w:pPr>
    </w:lvl>
    <w:lvl w:ilvl="1" w:tplc="A8F68D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C3DC4"/>
    <w:multiLevelType w:val="hybridMultilevel"/>
    <w:tmpl w:val="1ACEC93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FF2F74"/>
    <w:multiLevelType w:val="hybridMultilevel"/>
    <w:tmpl w:val="74D6C2B4"/>
    <w:lvl w:ilvl="0" w:tplc="CE74CB58">
      <w:start w:val="1"/>
      <w:numFmt w:val="low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4" w15:restartNumberingAfterBreak="0">
    <w:nsid w:val="4C040D0F"/>
    <w:multiLevelType w:val="multilevel"/>
    <w:tmpl w:val="791CB482"/>
    <w:lvl w:ilvl="0">
      <w:start w:val="1"/>
      <w:numFmt w:val="decimal"/>
      <w:pStyle w:val="ListParagraph"/>
      <w:lvlText w:val="%1."/>
      <w:lvlJc w:val="left"/>
      <w:pPr>
        <w:ind w:left="801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5" w15:restartNumberingAfterBreak="0">
    <w:nsid w:val="553C23EA"/>
    <w:multiLevelType w:val="hybridMultilevel"/>
    <w:tmpl w:val="0BD08460"/>
    <w:lvl w:ilvl="0" w:tplc="B7F268C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709A046F"/>
    <w:multiLevelType w:val="hybridMultilevel"/>
    <w:tmpl w:val="7CBE2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34DAA"/>
    <w:multiLevelType w:val="multilevel"/>
    <w:tmpl w:val="72F6E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12185947">
    <w:abstractNumId w:val="4"/>
  </w:num>
  <w:num w:numId="2" w16cid:durableId="568225139">
    <w:abstractNumId w:val="3"/>
  </w:num>
  <w:num w:numId="3" w16cid:durableId="2144082560">
    <w:abstractNumId w:val="6"/>
  </w:num>
  <w:num w:numId="4" w16cid:durableId="259460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9852953">
    <w:abstractNumId w:val="4"/>
  </w:num>
  <w:num w:numId="6" w16cid:durableId="24531274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4850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1878551">
    <w:abstractNumId w:val="0"/>
  </w:num>
  <w:num w:numId="9" w16cid:durableId="1105880277">
    <w:abstractNumId w:val="7"/>
  </w:num>
  <w:num w:numId="10" w16cid:durableId="9149776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5084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85907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2236228">
    <w:abstractNumId w:val="5"/>
  </w:num>
  <w:num w:numId="14" w16cid:durableId="1317490504">
    <w:abstractNumId w:val="2"/>
  </w:num>
  <w:num w:numId="15" w16cid:durableId="1278949675">
    <w:abstractNumId w:val="4"/>
  </w:num>
  <w:num w:numId="16" w16cid:durableId="186331020">
    <w:abstractNumId w:val="4"/>
  </w:num>
  <w:num w:numId="17" w16cid:durableId="2056345650">
    <w:abstractNumId w:val="4"/>
  </w:num>
  <w:num w:numId="18" w16cid:durableId="1304578990">
    <w:abstractNumId w:val="4"/>
  </w:num>
  <w:num w:numId="19" w16cid:durableId="130242530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QwMrYwNDIztzBW0lEKTi0uzszPAykwrgUAe/dCjiwAAAA="/>
  </w:docVars>
  <w:rsids>
    <w:rsidRoot w:val="00DA4246"/>
    <w:rsid w:val="00000689"/>
    <w:rsid w:val="00001063"/>
    <w:rsid w:val="00004A7B"/>
    <w:rsid w:val="0000602C"/>
    <w:rsid w:val="00006CC7"/>
    <w:rsid w:val="00012158"/>
    <w:rsid w:val="00013FE2"/>
    <w:rsid w:val="000147D4"/>
    <w:rsid w:val="00020943"/>
    <w:rsid w:val="00021659"/>
    <w:rsid w:val="00022256"/>
    <w:rsid w:val="00026A27"/>
    <w:rsid w:val="000335CC"/>
    <w:rsid w:val="00034734"/>
    <w:rsid w:val="000347BA"/>
    <w:rsid w:val="00042CFB"/>
    <w:rsid w:val="00043EE8"/>
    <w:rsid w:val="000440EC"/>
    <w:rsid w:val="00044E6B"/>
    <w:rsid w:val="000520C2"/>
    <w:rsid w:val="00054554"/>
    <w:rsid w:val="00054B44"/>
    <w:rsid w:val="00055DB5"/>
    <w:rsid w:val="0005654E"/>
    <w:rsid w:val="00056553"/>
    <w:rsid w:val="00060747"/>
    <w:rsid w:val="00067EFB"/>
    <w:rsid w:val="00071244"/>
    <w:rsid w:val="00072418"/>
    <w:rsid w:val="00072DE9"/>
    <w:rsid w:val="00074CAF"/>
    <w:rsid w:val="000759B6"/>
    <w:rsid w:val="00076035"/>
    <w:rsid w:val="00076EA0"/>
    <w:rsid w:val="00077132"/>
    <w:rsid w:val="0008567F"/>
    <w:rsid w:val="00087C65"/>
    <w:rsid w:val="00091FD7"/>
    <w:rsid w:val="000A1755"/>
    <w:rsid w:val="000A320C"/>
    <w:rsid w:val="000A4DCD"/>
    <w:rsid w:val="000A4F13"/>
    <w:rsid w:val="000A6CD4"/>
    <w:rsid w:val="000A6E14"/>
    <w:rsid w:val="000B0654"/>
    <w:rsid w:val="000B16E9"/>
    <w:rsid w:val="000B1B46"/>
    <w:rsid w:val="000C4291"/>
    <w:rsid w:val="000C4937"/>
    <w:rsid w:val="000C4D74"/>
    <w:rsid w:val="000C5CA9"/>
    <w:rsid w:val="000C6C82"/>
    <w:rsid w:val="000D13B2"/>
    <w:rsid w:val="000D6595"/>
    <w:rsid w:val="000E02E2"/>
    <w:rsid w:val="000E47D6"/>
    <w:rsid w:val="000F50F2"/>
    <w:rsid w:val="000F5EBD"/>
    <w:rsid w:val="000F6D4D"/>
    <w:rsid w:val="000F72C0"/>
    <w:rsid w:val="00103236"/>
    <w:rsid w:val="00106F12"/>
    <w:rsid w:val="00110EE9"/>
    <w:rsid w:val="00113584"/>
    <w:rsid w:val="00116923"/>
    <w:rsid w:val="00117F07"/>
    <w:rsid w:val="00122ABB"/>
    <w:rsid w:val="001246CA"/>
    <w:rsid w:val="00127E99"/>
    <w:rsid w:val="001344BF"/>
    <w:rsid w:val="00134D28"/>
    <w:rsid w:val="001529EE"/>
    <w:rsid w:val="0015583C"/>
    <w:rsid w:val="00161454"/>
    <w:rsid w:val="001621E7"/>
    <w:rsid w:val="001636D2"/>
    <w:rsid w:val="00164CE4"/>
    <w:rsid w:val="00166526"/>
    <w:rsid w:val="00167AF0"/>
    <w:rsid w:val="00171625"/>
    <w:rsid w:val="001723B5"/>
    <w:rsid w:val="00174534"/>
    <w:rsid w:val="00177260"/>
    <w:rsid w:val="001845AC"/>
    <w:rsid w:val="00187AFE"/>
    <w:rsid w:val="00195059"/>
    <w:rsid w:val="001957C6"/>
    <w:rsid w:val="00195AF0"/>
    <w:rsid w:val="00197A82"/>
    <w:rsid w:val="001A0B07"/>
    <w:rsid w:val="001A1084"/>
    <w:rsid w:val="001A4040"/>
    <w:rsid w:val="001A45DA"/>
    <w:rsid w:val="001A6F59"/>
    <w:rsid w:val="001B0179"/>
    <w:rsid w:val="001B344A"/>
    <w:rsid w:val="001B68DE"/>
    <w:rsid w:val="001C0F58"/>
    <w:rsid w:val="001C4F57"/>
    <w:rsid w:val="001C6609"/>
    <w:rsid w:val="001D1625"/>
    <w:rsid w:val="001E27A9"/>
    <w:rsid w:val="001E6FC6"/>
    <w:rsid w:val="001F25F1"/>
    <w:rsid w:val="001F3030"/>
    <w:rsid w:val="001F5B9A"/>
    <w:rsid w:val="00201856"/>
    <w:rsid w:val="00205BBD"/>
    <w:rsid w:val="00206781"/>
    <w:rsid w:val="00206A5E"/>
    <w:rsid w:val="00211372"/>
    <w:rsid w:val="002136E6"/>
    <w:rsid w:val="00214122"/>
    <w:rsid w:val="00216CA3"/>
    <w:rsid w:val="002179B4"/>
    <w:rsid w:val="00222020"/>
    <w:rsid w:val="0022418B"/>
    <w:rsid w:val="00224905"/>
    <w:rsid w:val="00224CCE"/>
    <w:rsid w:val="0023324B"/>
    <w:rsid w:val="00233DEB"/>
    <w:rsid w:val="00236A95"/>
    <w:rsid w:val="00240A58"/>
    <w:rsid w:val="0024249E"/>
    <w:rsid w:val="00245034"/>
    <w:rsid w:val="002523DD"/>
    <w:rsid w:val="0025538B"/>
    <w:rsid w:val="0025668B"/>
    <w:rsid w:val="0026075C"/>
    <w:rsid w:val="0026087C"/>
    <w:rsid w:val="00263A83"/>
    <w:rsid w:val="0026570A"/>
    <w:rsid w:val="00266DCE"/>
    <w:rsid w:val="0026773A"/>
    <w:rsid w:val="00270EA9"/>
    <w:rsid w:val="002732FF"/>
    <w:rsid w:val="002761DF"/>
    <w:rsid w:val="00277490"/>
    <w:rsid w:val="002777FC"/>
    <w:rsid w:val="00281465"/>
    <w:rsid w:val="00281CFE"/>
    <w:rsid w:val="002829A8"/>
    <w:rsid w:val="00292DC9"/>
    <w:rsid w:val="00295EE0"/>
    <w:rsid w:val="002A01F4"/>
    <w:rsid w:val="002A0ABD"/>
    <w:rsid w:val="002A224B"/>
    <w:rsid w:val="002A2AC6"/>
    <w:rsid w:val="002A6D3E"/>
    <w:rsid w:val="002A7A89"/>
    <w:rsid w:val="002B062F"/>
    <w:rsid w:val="002B1FCA"/>
    <w:rsid w:val="002B28C0"/>
    <w:rsid w:val="002B3FAE"/>
    <w:rsid w:val="002C2AAA"/>
    <w:rsid w:val="002C689F"/>
    <w:rsid w:val="002D03BD"/>
    <w:rsid w:val="002D10D2"/>
    <w:rsid w:val="002D55A8"/>
    <w:rsid w:val="002E20B2"/>
    <w:rsid w:val="002E4EC6"/>
    <w:rsid w:val="002E527D"/>
    <w:rsid w:val="002E6EFF"/>
    <w:rsid w:val="002E78A4"/>
    <w:rsid w:val="002F0474"/>
    <w:rsid w:val="002F3BF3"/>
    <w:rsid w:val="002F50A1"/>
    <w:rsid w:val="002F6823"/>
    <w:rsid w:val="00300B01"/>
    <w:rsid w:val="00302768"/>
    <w:rsid w:val="00304B4C"/>
    <w:rsid w:val="00315043"/>
    <w:rsid w:val="00317256"/>
    <w:rsid w:val="00321B46"/>
    <w:rsid w:val="0032249C"/>
    <w:rsid w:val="00323BC9"/>
    <w:rsid w:val="003269E9"/>
    <w:rsid w:val="00326AB0"/>
    <w:rsid w:val="00327C82"/>
    <w:rsid w:val="003300BD"/>
    <w:rsid w:val="0033212B"/>
    <w:rsid w:val="003321E2"/>
    <w:rsid w:val="00332A9A"/>
    <w:rsid w:val="00333E34"/>
    <w:rsid w:val="003365B9"/>
    <w:rsid w:val="003368A5"/>
    <w:rsid w:val="00342946"/>
    <w:rsid w:val="003477E8"/>
    <w:rsid w:val="003509B7"/>
    <w:rsid w:val="0035122C"/>
    <w:rsid w:val="00351C23"/>
    <w:rsid w:val="003615E6"/>
    <w:rsid w:val="00366A61"/>
    <w:rsid w:val="00366AFE"/>
    <w:rsid w:val="00367DD2"/>
    <w:rsid w:val="0037065C"/>
    <w:rsid w:val="0037108E"/>
    <w:rsid w:val="00373199"/>
    <w:rsid w:val="00373894"/>
    <w:rsid w:val="00374AF7"/>
    <w:rsid w:val="00380222"/>
    <w:rsid w:val="00380B5A"/>
    <w:rsid w:val="00387300"/>
    <w:rsid w:val="00391CB9"/>
    <w:rsid w:val="0039518A"/>
    <w:rsid w:val="003A1870"/>
    <w:rsid w:val="003A2B9F"/>
    <w:rsid w:val="003A3298"/>
    <w:rsid w:val="003C0266"/>
    <w:rsid w:val="003C034C"/>
    <w:rsid w:val="003C1981"/>
    <w:rsid w:val="003C6326"/>
    <w:rsid w:val="003C724C"/>
    <w:rsid w:val="003D3B0F"/>
    <w:rsid w:val="003D4801"/>
    <w:rsid w:val="003D529E"/>
    <w:rsid w:val="003D60A5"/>
    <w:rsid w:val="003D7A96"/>
    <w:rsid w:val="003E1973"/>
    <w:rsid w:val="003E20E1"/>
    <w:rsid w:val="003E5920"/>
    <w:rsid w:val="003E712D"/>
    <w:rsid w:val="003F3455"/>
    <w:rsid w:val="003F5FBD"/>
    <w:rsid w:val="003F74EE"/>
    <w:rsid w:val="003F77D9"/>
    <w:rsid w:val="0040163E"/>
    <w:rsid w:val="004049C8"/>
    <w:rsid w:val="00406062"/>
    <w:rsid w:val="00406A7D"/>
    <w:rsid w:val="00412AF1"/>
    <w:rsid w:val="0041496A"/>
    <w:rsid w:val="004154B1"/>
    <w:rsid w:val="004157A5"/>
    <w:rsid w:val="00416275"/>
    <w:rsid w:val="004168E9"/>
    <w:rsid w:val="00417011"/>
    <w:rsid w:val="00421733"/>
    <w:rsid w:val="004259BA"/>
    <w:rsid w:val="00426126"/>
    <w:rsid w:val="0042630C"/>
    <w:rsid w:val="00426D9E"/>
    <w:rsid w:val="004305CB"/>
    <w:rsid w:val="004312ED"/>
    <w:rsid w:val="00431B6A"/>
    <w:rsid w:val="00434D8D"/>
    <w:rsid w:val="00435B88"/>
    <w:rsid w:val="0043738A"/>
    <w:rsid w:val="004373CA"/>
    <w:rsid w:val="00437ADD"/>
    <w:rsid w:val="00440E03"/>
    <w:rsid w:val="00441A0B"/>
    <w:rsid w:val="00442AEB"/>
    <w:rsid w:val="00444A6C"/>
    <w:rsid w:val="004464EC"/>
    <w:rsid w:val="0045451B"/>
    <w:rsid w:val="004556BB"/>
    <w:rsid w:val="004613D2"/>
    <w:rsid w:val="0046786E"/>
    <w:rsid w:val="00470ED0"/>
    <w:rsid w:val="00472044"/>
    <w:rsid w:val="00472F05"/>
    <w:rsid w:val="004751FE"/>
    <w:rsid w:val="004857E4"/>
    <w:rsid w:val="00493DF5"/>
    <w:rsid w:val="00494CB2"/>
    <w:rsid w:val="00496450"/>
    <w:rsid w:val="004A0A4D"/>
    <w:rsid w:val="004A0D23"/>
    <w:rsid w:val="004A304E"/>
    <w:rsid w:val="004A7481"/>
    <w:rsid w:val="004B2170"/>
    <w:rsid w:val="004B62E3"/>
    <w:rsid w:val="004C1051"/>
    <w:rsid w:val="004C23C9"/>
    <w:rsid w:val="004D0D4E"/>
    <w:rsid w:val="004D1F97"/>
    <w:rsid w:val="004D404D"/>
    <w:rsid w:val="004E3AF8"/>
    <w:rsid w:val="004E458A"/>
    <w:rsid w:val="004E5432"/>
    <w:rsid w:val="004E573C"/>
    <w:rsid w:val="004E64F6"/>
    <w:rsid w:val="004F1AE7"/>
    <w:rsid w:val="004F512D"/>
    <w:rsid w:val="004F5DA6"/>
    <w:rsid w:val="004F6304"/>
    <w:rsid w:val="004F7BB0"/>
    <w:rsid w:val="00507057"/>
    <w:rsid w:val="005076E1"/>
    <w:rsid w:val="005124A7"/>
    <w:rsid w:val="00513AFB"/>
    <w:rsid w:val="00514BC4"/>
    <w:rsid w:val="0051633B"/>
    <w:rsid w:val="00517D12"/>
    <w:rsid w:val="005208AC"/>
    <w:rsid w:val="0052162B"/>
    <w:rsid w:val="00521909"/>
    <w:rsid w:val="0052236B"/>
    <w:rsid w:val="00525D8F"/>
    <w:rsid w:val="00527CA9"/>
    <w:rsid w:val="005333EA"/>
    <w:rsid w:val="00533A70"/>
    <w:rsid w:val="005456E1"/>
    <w:rsid w:val="0054732C"/>
    <w:rsid w:val="005522CF"/>
    <w:rsid w:val="0055346E"/>
    <w:rsid w:val="0055358C"/>
    <w:rsid w:val="00553F65"/>
    <w:rsid w:val="005648EE"/>
    <w:rsid w:val="00566B05"/>
    <w:rsid w:val="00574226"/>
    <w:rsid w:val="0058151F"/>
    <w:rsid w:val="00581EA7"/>
    <w:rsid w:val="005840CF"/>
    <w:rsid w:val="00591C12"/>
    <w:rsid w:val="005931EF"/>
    <w:rsid w:val="0059403D"/>
    <w:rsid w:val="0059443E"/>
    <w:rsid w:val="005968FA"/>
    <w:rsid w:val="0059780E"/>
    <w:rsid w:val="005A09FF"/>
    <w:rsid w:val="005A0A2E"/>
    <w:rsid w:val="005A5247"/>
    <w:rsid w:val="005B45EC"/>
    <w:rsid w:val="005B5D79"/>
    <w:rsid w:val="005C1761"/>
    <w:rsid w:val="005C2628"/>
    <w:rsid w:val="005C473B"/>
    <w:rsid w:val="005C6335"/>
    <w:rsid w:val="005C7407"/>
    <w:rsid w:val="005D1894"/>
    <w:rsid w:val="005D606C"/>
    <w:rsid w:val="005D6A2E"/>
    <w:rsid w:val="005D712F"/>
    <w:rsid w:val="005E4C8E"/>
    <w:rsid w:val="005E6BD6"/>
    <w:rsid w:val="00603CB7"/>
    <w:rsid w:val="006100A4"/>
    <w:rsid w:val="006102E0"/>
    <w:rsid w:val="006109B7"/>
    <w:rsid w:val="00610C79"/>
    <w:rsid w:val="00616452"/>
    <w:rsid w:val="0061706E"/>
    <w:rsid w:val="00623ACA"/>
    <w:rsid w:val="0063339E"/>
    <w:rsid w:val="00633669"/>
    <w:rsid w:val="006339EA"/>
    <w:rsid w:val="006370B9"/>
    <w:rsid w:val="006379E6"/>
    <w:rsid w:val="00643234"/>
    <w:rsid w:val="00647952"/>
    <w:rsid w:val="00651D4B"/>
    <w:rsid w:val="00667530"/>
    <w:rsid w:val="00675496"/>
    <w:rsid w:val="00677CEA"/>
    <w:rsid w:val="006806D7"/>
    <w:rsid w:val="00684847"/>
    <w:rsid w:val="00690121"/>
    <w:rsid w:val="00696AF2"/>
    <w:rsid w:val="00697E80"/>
    <w:rsid w:val="006A3CA9"/>
    <w:rsid w:val="006A72FE"/>
    <w:rsid w:val="006C52BE"/>
    <w:rsid w:val="006C64DC"/>
    <w:rsid w:val="006C7715"/>
    <w:rsid w:val="006D3E21"/>
    <w:rsid w:val="006D4BDB"/>
    <w:rsid w:val="006F3152"/>
    <w:rsid w:val="006F40DA"/>
    <w:rsid w:val="006F6909"/>
    <w:rsid w:val="00700EF5"/>
    <w:rsid w:val="00704888"/>
    <w:rsid w:val="007130D6"/>
    <w:rsid w:val="00715D12"/>
    <w:rsid w:val="00716D80"/>
    <w:rsid w:val="00721232"/>
    <w:rsid w:val="007239FC"/>
    <w:rsid w:val="007310EA"/>
    <w:rsid w:val="00731160"/>
    <w:rsid w:val="00734533"/>
    <w:rsid w:val="00736C31"/>
    <w:rsid w:val="00736FAA"/>
    <w:rsid w:val="0074375F"/>
    <w:rsid w:val="007456E2"/>
    <w:rsid w:val="00760A9A"/>
    <w:rsid w:val="00761830"/>
    <w:rsid w:val="00761FA8"/>
    <w:rsid w:val="0076470B"/>
    <w:rsid w:val="0076631F"/>
    <w:rsid w:val="00766BB9"/>
    <w:rsid w:val="007702DC"/>
    <w:rsid w:val="007708F2"/>
    <w:rsid w:val="00775EAD"/>
    <w:rsid w:val="007767A4"/>
    <w:rsid w:val="007838B7"/>
    <w:rsid w:val="00784907"/>
    <w:rsid w:val="007941F5"/>
    <w:rsid w:val="007A125E"/>
    <w:rsid w:val="007A4166"/>
    <w:rsid w:val="007A445B"/>
    <w:rsid w:val="007B248D"/>
    <w:rsid w:val="007B3003"/>
    <w:rsid w:val="007C05C6"/>
    <w:rsid w:val="007C5638"/>
    <w:rsid w:val="007D0EA0"/>
    <w:rsid w:val="007D163C"/>
    <w:rsid w:val="007D19D2"/>
    <w:rsid w:val="007D2AE1"/>
    <w:rsid w:val="007D77EB"/>
    <w:rsid w:val="007E14DD"/>
    <w:rsid w:val="007E1AEC"/>
    <w:rsid w:val="007E29BF"/>
    <w:rsid w:val="007E3E17"/>
    <w:rsid w:val="007E5AEE"/>
    <w:rsid w:val="007E7C31"/>
    <w:rsid w:val="007F0401"/>
    <w:rsid w:val="007F0978"/>
    <w:rsid w:val="007F34D3"/>
    <w:rsid w:val="007F3B17"/>
    <w:rsid w:val="007F4369"/>
    <w:rsid w:val="007F7743"/>
    <w:rsid w:val="007F7F56"/>
    <w:rsid w:val="00810BAF"/>
    <w:rsid w:val="00811C1B"/>
    <w:rsid w:val="00811F11"/>
    <w:rsid w:val="00820831"/>
    <w:rsid w:val="0082182D"/>
    <w:rsid w:val="00822D6D"/>
    <w:rsid w:val="00830116"/>
    <w:rsid w:val="008303D2"/>
    <w:rsid w:val="008305FC"/>
    <w:rsid w:val="00831C92"/>
    <w:rsid w:val="00840BE5"/>
    <w:rsid w:val="008453E4"/>
    <w:rsid w:val="0084627E"/>
    <w:rsid w:val="008509EF"/>
    <w:rsid w:val="0085389A"/>
    <w:rsid w:val="00856516"/>
    <w:rsid w:val="00857F89"/>
    <w:rsid w:val="00860F3A"/>
    <w:rsid w:val="00860F41"/>
    <w:rsid w:val="00864515"/>
    <w:rsid w:val="00865D8E"/>
    <w:rsid w:val="00866213"/>
    <w:rsid w:val="008707D5"/>
    <w:rsid w:val="00870FE8"/>
    <w:rsid w:val="008711D6"/>
    <w:rsid w:val="008749C1"/>
    <w:rsid w:val="00877568"/>
    <w:rsid w:val="00877A29"/>
    <w:rsid w:val="00880809"/>
    <w:rsid w:val="00882A97"/>
    <w:rsid w:val="00897194"/>
    <w:rsid w:val="00897EBB"/>
    <w:rsid w:val="008A0FE7"/>
    <w:rsid w:val="008A5772"/>
    <w:rsid w:val="008A65ED"/>
    <w:rsid w:val="008B0709"/>
    <w:rsid w:val="008B1170"/>
    <w:rsid w:val="008B4B62"/>
    <w:rsid w:val="008B643F"/>
    <w:rsid w:val="008B65E1"/>
    <w:rsid w:val="008C1DDB"/>
    <w:rsid w:val="008C1EE0"/>
    <w:rsid w:val="008C5388"/>
    <w:rsid w:val="008C7C0A"/>
    <w:rsid w:val="008D3CEC"/>
    <w:rsid w:val="008E2C6A"/>
    <w:rsid w:val="008E2DB8"/>
    <w:rsid w:val="008E456A"/>
    <w:rsid w:val="008E7DE0"/>
    <w:rsid w:val="008F1027"/>
    <w:rsid w:val="008F3E53"/>
    <w:rsid w:val="008F6231"/>
    <w:rsid w:val="008F7EF5"/>
    <w:rsid w:val="00900223"/>
    <w:rsid w:val="009007BC"/>
    <w:rsid w:val="009010E4"/>
    <w:rsid w:val="009026C4"/>
    <w:rsid w:val="00902C28"/>
    <w:rsid w:val="0090518F"/>
    <w:rsid w:val="00911BA5"/>
    <w:rsid w:val="00915D4F"/>
    <w:rsid w:val="00916112"/>
    <w:rsid w:val="00917A8F"/>
    <w:rsid w:val="009213B9"/>
    <w:rsid w:val="0092194E"/>
    <w:rsid w:val="00924278"/>
    <w:rsid w:val="00924646"/>
    <w:rsid w:val="00931147"/>
    <w:rsid w:val="009323F1"/>
    <w:rsid w:val="00932F79"/>
    <w:rsid w:val="00937A51"/>
    <w:rsid w:val="00950151"/>
    <w:rsid w:val="009509EF"/>
    <w:rsid w:val="00953C0C"/>
    <w:rsid w:val="00954F4D"/>
    <w:rsid w:val="0095525B"/>
    <w:rsid w:val="0095645D"/>
    <w:rsid w:val="00957386"/>
    <w:rsid w:val="00971F4F"/>
    <w:rsid w:val="00973E39"/>
    <w:rsid w:val="00975608"/>
    <w:rsid w:val="00982316"/>
    <w:rsid w:val="00987170"/>
    <w:rsid w:val="009906E4"/>
    <w:rsid w:val="00993345"/>
    <w:rsid w:val="00994E34"/>
    <w:rsid w:val="009968C2"/>
    <w:rsid w:val="00996DE4"/>
    <w:rsid w:val="00997117"/>
    <w:rsid w:val="00997712"/>
    <w:rsid w:val="009A35CF"/>
    <w:rsid w:val="009A4D48"/>
    <w:rsid w:val="009A50ED"/>
    <w:rsid w:val="009B4CA6"/>
    <w:rsid w:val="009B51C9"/>
    <w:rsid w:val="009B5200"/>
    <w:rsid w:val="009B5FB8"/>
    <w:rsid w:val="009B673D"/>
    <w:rsid w:val="009B6EE8"/>
    <w:rsid w:val="009C1B93"/>
    <w:rsid w:val="009C2DEE"/>
    <w:rsid w:val="009C2E4F"/>
    <w:rsid w:val="009C3C38"/>
    <w:rsid w:val="009C416C"/>
    <w:rsid w:val="009C451F"/>
    <w:rsid w:val="009D141F"/>
    <w:rsid w:val="009D5609"/>
    <w:rsid w:val="009D5D8D"/>
    <w:rsid w:val="009D63E6"/>
    <w:rsid w:val="009E0F2C"/>
    <w:rsid w:val="009E1B07"/>
    <w:rsid w:val="009E1ED1"/>
    <w:rsid w:val="009E4507"/>
    <w:rsid w:val="009E4DA8"/>
    <w:rsid w:val="009F6839"/>
    <w:rsid w:val="009F718E"/>
    <w:rsid w:val="00A00B3D"/>
    <w:rsid w:val="00A04002"/>
    <w:rsid w:val="00A05A61"/>
    <w:rsid w:val="00A06668"/>
    <w:rsid w:val="00A0799E"/>
    <w:rsid w:val="00A16782"/>
    <w:rsid w:val="00A20174"/>
    <w:rsid w:val="00A20313"/>
    <w:rsid w:val="00A21481"/>
    <w:rsid w:val="00A2445C"/>
    <w:rsid w:val="00A2568E"/>
    <w:rsid w:val="00A320EE"/>
    <w:rsid w:val="00A324B8"/>
    <w:rsid w:val="00A363E9"/>
    <w:rsid w:val="00A363FD"/>
    <w:rsid w:val="00A44442"/>
    <w:rsid w:val="00A478D9"/>
    <w:rsid w:val="00A52FDB"/>
    <w:rsid w:val="00A60E81"/>
    <w:rsid w:val="00A61096"/>
    <w:rsid w:val="00A654A1"/>
    <w:rsid w:val="00A717B3"/>
    <w:rsid w:val="00A74817"/>
    <w:rsid w:val="00A7481A"/>
    <w:rsid w:val="00A767C8"/>
    <w:rsid w:val="00A77579"/>
    <w:rsid w:val="00A80C64"/>
    <w:rsid w:val="00A82B6A"/>
    <w:rsid w:val="00A83B7D"/>
    <w:rsid w:val="00A83E14"/>
    <w:rsid w:val="00A83F0A"/>
    <w:rsid w:val="00A83F63"/>
    <w:rsid w:val="00A84E21"/>
    <w:rsid w:val="00A87086"/>
    <w:rsid w:val="00A91747"/>
    <w:rsid w:val="00A979D3"/>
    <w:rsid w:val="00AA167F"/>
    <w:rsid w:val="00AA208E"/>
    <w:rsid w:val="00AA3550"/>
    <w:rsid w:val="00AA44D6"/>
    <w:rsid w:val="00AB06C5"/>
    <w:rsid w:val="00AB349D"/>
    <w:rsid w:val="00AB79AB"/>
    <w:rsid w:val="00AC5C1E"/>
    <w:rsid w:val="00AC6B4B"/>
    <w:rsid w:val="00AC73F4"/>
    <w:rsid w:val="00AD1CAC"/>
    <w:rsid w:val="00AD1DCA"/>
    <w:rsid w:val="00AD3052"/>
    <w:rsid w:val="00AD4D96"/>
    <w:rsid w:val="00AD50F7"/>
    <w:rsid w:val="00AD52E8"/>
    <w:rsid w:val="00AE4218"/>
    <w:rsid w:val="00AE5127"/>
    <w:rsid w:val="00AE6005"/>
    <w:rsid w:val="00AE6519"/>
    <w:rsid w:val="00AF012A"/>
    <w:rsid w:val="00B0454F"/>
    <w:rsid w:val="00B04D3A"/>
    <w:rsid w:val="00B06533"/>
    <w:rsid w:val="00B10293"/>
    <w:rsid w:val="00B13D55"/>
    <w:rsid w:val="00B208F3"/>
    <w:rsid w:val="00B22493"/>
    <w:rsid w:val="00B22783"/>
    <w:rsid w:val="00B22E41"/>
    <w:rsid w:val="00B266CA"/>
    <w:rsid w:val="00B26944"/>
    <w:rsid w:val="00B300BB"/>
    <w:rsid w:val="00B348F2"/>
    <w:rsid w:val="00B3594D"/>
    <w:rsid w:val="00B3764A"/>
    <w:rsid w:val="00B40E69"/>
    <w:rsid w:val="00B4469E"/>
    <w:rsid w:val="00B50CC9"/>
    <w:rsid w:val="00B52109"/>
    <w:rsid w:val="00B53DF7"/>
    <w:rsid w:val="00B560AB"/>
    <w:rsid w:val="00B56835"/>
    <w:rsid w:val="00B574ED"/>
    <w:rsid w:val="00B57BE0"/>
    <w:rsid w:val="00B64A13"/>
    <w:rsid w:val="00B67E9C"/>
    <w:rsid w:val="00B7417D"/>
    <w:rsid w:val="00B75E43"/>
    <w:rsid w:val="00B805F4"/>
    <w:rsid w:val="00B84591"/>
    <w:rsid w:val="00B87C22"/>
    <w:rsid w:val="00B90F50"/>
    <w:rsid w:val="00B91D6B"/>
    <w:rsid w:val="00B92C97"/>
    <w:rsid w:val="00B93EA7"/>
    <w:rsid w:val="00BA0D77"/>
    <w:rsid w:val="00BA1722"/>
    <w:rsid w:val="00BA2B34"/>
    <w:rsid w:val="00BA3711"/>
    <w:rsid w:val="00BA7DBE"/>
    <w:rsid w:val="00BB238A"/>
    <w:rsid w:val="00BB3117"/>
    <w:rsid w:val="00BB53B9"/>
    <w:rsid w:val="00BC025F"/>
    <w:rsid w:val="00BC2526"/>
    <w:rsid w:val="00BC26A5"/>
    <w:rsid w:val="00BC62A6"/>
    <w:rsid w:val="00BC63D7"/>
    <w:rsid w:val="00BD3C25"/>
    <w:rsid w:val="00BD741A"/>
    <w:rsid w:val="00C117E5"/>
    <w:rsid w:val="00C20FA2"/>
    <w:rsid w:val="00C230FA"/>
    <w:rsid w:val="00C23805"/>
    <w:rsid w:val="00C25ABF"/>
    <w:rsid w:val="00C30042"/>
    <w:rsid w:val="00C30D7D"/>
    <w:rsid w:val="00C30FD7"/>
    <w:rsid w:val="00C31CF5"/>
    <w:rsid w:val="00C32BBA"/>
    <w:rsid w:val="00C35BA5"/>
    <w:rsid w:val="00C36276"/>
    <w:rsid w:val="00C40CAE"/>
    <w:rsid w:val="00C431BA"/>
    <w:rsid w:val="00C439C7"/>
    <w:rsid w:val="00C44E8E"/>
    <w:rsid w:val="00C45517"/>
    <w:rsid w:val="00C50BAB"/>
    <w:rsid w:val="00C51AAF"/>
    <w:rsid w:val="00C54970"/>
    <w:rsid w:val="00C61CB0"/>
    <w:rsid w:val="00C64D53"/>
    <w:rsid w:val="00C8187E"/>
    <w:rsid w:val="00C84BE4"/>
    <w:rsid w:val="00C92407"/>
    <w:rsid w:val="00C9753D"/>
    <w:rsid w:val="00CA08E6"/>
    <w:rsid w:val="00CA1387"/>
    <w:rsid w:val="00CA3F5D"/>
    <w:rsid w:val="00CA40C0"/>
    <w:rsid w:val="00CA669C"/>
    <w:rsid w:val="00CA6926"/>
    <w:rsid w:val="00CB0153"/>
    <w:rsid w:val="00CB0CB8"/>
    <w:rsid w:val="00CB4146"/>
    <w:rsid w:val="00CB507A"/>
    <w:rsid w:val="00CB788C"/>
    <w:rsid w:val="00CC041A"/>
    <w:rsid w:val="00CC7488"/>
    <w:rsid w:val="00CD0D86"/>
    <w:rsid w:val="00CD130F"/>
    <w:rsid w:val="00CD40E8"/>
    <w:rsid w:val="00CD4963"/>
    <w:rsid w:val="00CD76B3"/>
    <w:rsid w:val="00CE19D9"/>
    <w:rsid w:val="00CE24F9"/>
    <w:rsid w:val="00CF18D7"/>
    <w:rsid w:val="00CF202D"/>
    <w:rsid w:val="00CF2564"/>
    <w:rsid w:val="00CF774D"/>
    <w:rsid w:val="00D0379C"/>
    <w:rsid w:val="00D109C3"/>
    <w:rsid w:val="00D10B79"/>
    <w:rsid w:val="00D10E22"/>
    <w:rsid w:val="00D14DAF"/>
    <w:rsid w:val="00D14FB7"/>
    <w:rsid w:val="00D230B5"/>
    <w:rsid w:val="00D34C5F"/>
    <w:rsid w:val="00D379EB"/>
    <w:rsid w:val="00D40E6D"/>
    <w:rsid w:val="00D4479E"/>
    <w:rsid w:val="00D501D3"/>
    <w:rsid w:val="00D55436"/>
    <w:rsid w:val="00D6045C"/>
    <w:rsid w:val="00D61120"/>
    <w:rsid w:val="00D611CF"/>
    <w:rsid w:val="00D61CCA"/>
    <w:rsid w:val="00D6415F"/>
    <w:rsid w:val="00D66F8D"/>
    <w:rsid w:val="00D67CD0"/>
    <w:rsid w:val="00D70AE5"/>
    <w:rsid w:val="00D7202B"/>
    <w:rsid w:val="00D73D2C"/>
    <w:rsid w:val="00D75BBE"/>
    <w:rsid w:val="00D7671D"/>
    <w:rsid w:val="00D8174B"/>
    <w:rsid w:val="00D83437"/>
    <w:rsid w:val="00DA1D38"/>
    <w:rsid w:val="00DA3CC1"/>
    <w:rsid w:val="00DA4246"/>
    <w:rsid w:val="00DC19B4"/>
    <w:rsid w:val="00DC30C9"/>
    <w:rsid w:val="00DC4A10"/>
    <w:rsid w:val="00DD6E59"/>
    <w:rsid w:val="00DE6534"/>
    <w:rsid w:val="00DE75F4"/>
    <w:rsid w:val="00DF17A0"/>
    <w:rsid w:val="00DF1D89"/>
    <w:rsid w:val="00DF5124"/>
    <w:rsid w:val="00DF53C2"/>
    <w:rsid w:val="00DF5CA7"/>
    <w:rsid w:val="00E135A4"/>
    <w:rsid w:val="00E141AA"/>
    <w:rsid w:val="00E17CB1"/>
    <w:rsid w:val="00E23207"/>
    <w:rsid w:val="00E24646"/>
    <w:rsid w:val="00E27F0E"/>
    <w:rsid w:val="00E30E0D"/>
    <w:rsid w:val="00E3440D"/>
    <w:rsid w:val="00E36B0F"/>
    <w:rsid w:val="00E51EC5"/>
    <w:rsid w:val="00E60E28"/>
    <w:rsid w:val="00E716FA"/>
    <w:rsid w:val="00E731AC"/>
    <w:rsid w:val="00E74453"/>
    <w:rsid w:val="00E7534A"/>
    <w:rsid w:val="00E75AFF"/>
    <w:rsid w:val="00E75BEF"/>
    <w:rsid w:val="00E77D72"/>
    <w:rsid w:val="00E85119"/>
    <w:rsid w:val="00E872FB"/>
    <w:rsid w:val="00E87B24"/>
    <w:rsid w:val="00E922F8"/>
    <w:rsid w:val="00E93A61"/>
    <w:rsid w:val="00E94FAC"/>
    <w:rsid w:val="00EA0610"/>
    <w:rsid w:val="00EA2394"/>
    <w:rsid w:val="00EA3554"/>
    <w:rsid w:val="00EA4CA9"/>
    <w:rsid w:val="00EB5102"/>
    <w:rsid w:val="00EB67C3"/>
    <w:rsid w:val="00EC3E6F"/>
    <w:rsid w:val="00EC4750"/>
    <w:rsid w:val="00EE73A5"/>
    <w:rsid w:val="00EE7679"/>
    <w:rsid w:val="00EE769F"/>
    <w:rsid w:val="00EF6C92"/>
    <w:rsid w:val="00F005A0"/>
    <w:rsid w:val="00F05288"/>
    <w:rsid w:val="00F06085"/>
    <w:rsid w:val="00F06FAC"/>
    <w:rsid w:val="00F10AAD"/>
    <w:rsid w:val="00F11D7F"/>
    <w:rsid w:val="00F16F22"/>
    <w:rsid w:val="00F20C19"/>
    <w:rsid w:val="00F22CD8"/>
    <w:rsid w:val="00F2488A"/>
    <w:rsid w:val="00F26037"/>
    <w:rsid w:val="00F270C5"/>
    <w:rsid w:val="00F275F0"/>
    <w:rsid w:val="00F3691F"/>
    <w:rsid w:val="00F37773"/>
    <w:rsid w:val="00F41E8E"/>
    <w:rsid w:val="00F4343C"/>
    <w:rsid w:val="00F447C7"/>
    <w:rsid w:val="00F470D9"/>
    <w:rsid w:val="00F51E1D"/>
    <w:rsid w:val="00F56067"/>
    <w:rsid w:val="00F65AFB"/>
    <w:rsid w:val="00F65FE6"/>
    <w:rsid w:val="00F676F5"/>
    <w:rsid w:val="00F71EF7"/>
    <w:rsid w:val="00F74170"/>
    <w:rsid w:val="00F82512"/>
    <w:rsid w:val="00F82D9B"/>
    <w:rsid w:val="00F853EC"/>
    <w:rsid w:val="00F857DE"/>
    <w:rsid w:val="00F93BB9"/>
    <w:rsid w:val="00F94E12"/>
    <w:rsid w:val="00F95E2A"/>
    <w:rsid w:val="00F96F08"/>
    <w:rsid w:val="00F978FC"/>
    <w:rsid w:val="00FA172B"/>
    <w:rsid w:val="00FA1B00"/>
    <w:rsid w:val="00FA6DA2"/>
    <w:rsid w:val="00FA7299"/>
    <w:rsid w:val="00FACE74"/>
    <w:rsid w:val="00FB15DE"/>
    <w:rsid w:val="00FB7076"/>
    <w:rsid w:val="00FC4DDD"/>
    <w:rsid w:val="00FC7029"/>
    <w:rsid w:val="00FD0E8A"/>
    <w:rsid w:val="00FD269A"/>
    <w:rsid w:val="00FD53D4"/>
    <w:rsid w:val="00FE0AB7"/>
    <w:rsid w:val="00FE419D"/>
    <w:rsid w:val="00FE6A90"/>
    <w:rsid w:val="00FE7D7C"/>
    <w:rsid w:val="00FF364D"/>
    <w:rsid w:val="00FF7D9D"/>
    <w:rsid w:val="01BDC4A7"/>
    <w:rsid w:val="022D286C"/>
    <w:rsid w:val="0268E82D"/>
    <w:rsid w:val="0312CD16"/>
    <w:rsid w:val="06F9B20D"/>
    <w:rsid w:val="08FDECD8"/>
    <w:rsid w:val="0A6B90C7"/>
    <w:rsid w:val="0A936B73"/>
    <w:rsid w:val="0BAFC299"/>
    <w:rsid w:val="0C541D64"/>
    <w:rsid w:val="0CF21FD7"/>
    <w:rsid w:val="0E0CB99E"/>
    <w:rsid w:val="0F87748E"/>
    <w:rsid w:val="0FA17E3C"/>
    <w:rsid w:val="0FDCE2FE"/>
    <w:rsid w:val="0FDD9042"/>
    <w:rsid w:val="0FF69BFC"/>
    <w:rsid w:val="10272C11"/>
    <w:rsid w:val="10F8727C"/>
    <w:rsid w:val="11D6B49A"/>
    <w:rsid w:val="1385A7F0"/>
    <w:rsid w:val="144CF8D9"/>
    <w:rsid w:val="15EA68BB"/>
    <w:rsid w:val="15EC38AC"/>
    <w:rsid w:val="1649E7A8"/>
    <w:rsid w:val="178AC1C8"/>
    <w:rsid w:val="17F8DFD3"/>
    <w:rsid w:val="18CE9E18"/>
    <w:rsid w:val="1915AC62"/>
    <w:rsid w:val="1958A2EA"/>
    <w:rsid w:val="1BEB5047"/>
    <w:rsid w:val="2033DB39"/>
    <w:rsid w:val="23FCBEA0"/>
    <w:rsid w:val="25044BE0"/>
    <w:rsid w:val="25B834A6"/>
    <w:rsid w:val="267ACFFC"/>
    <w:rsid w:val="27FBABB9"/>
    <w:rsid w:val="289C942E"/>
    <w:rsid w:val="28D8A658"/>
    <w:rsid w:val="294B2913"/>
    <w:rsid w:val="29CA3866"/>
    <w:rsid w:val="2A1C655D"/>
    <w:rsid w:val="2A4E505C"/>
    <w:rsid w:val="2C5002DF"/>
    <w:rsid w:val="2D5B78BA"/>
    <w:rsid w:val="2DC57C38"/>
    <w:rsid w:val="2E1B8197"/>
    <w:rsid w:val="311C7231"/>
    <w:rsid w:val="315D161F"/>
    <w:rsid w:val="31D7E6CA"/>
    <w:rsid w:val="33FCDAC0"/>
    <w:rsid w:val="341CB5E0"/>
    <w:rsid w:val="37DEC1B0"/>
    <w:rsid w:val="39EEC67B"/>
    <w:rsid w:val="3C6A8EE9"/>
    <w:rsid w:val="3E0E5C64"/>
    <w:rsid w:val="3F0D986D"/>
    <w:rsid w:val="3F5A9FA7"/>
    <w:rsid w:val="404BEB3B"/>
    <w:rsid w:val="40691F68"/>
    <w:rsid w:val="40E539B1"/>
    <w:rsid w:val="42039C00"/>
    <w:rsid w:val="46E8E51D"/>
    <w:rsid w:val="471BD08A"/>
    <w:rsid w:val="48652185"/>
    <w:rsid w:val="495597DF"/>
    <w:rsid w:val="4A4779A7"/>
    <w:rsid w:val="4A524E2F"/>
    <w:rsid w:val="4C5608CD"/>
    <w:rsid w:val="4CE2DDA2"/>
    <w:rsid w:val="4CEA2364"/>
    <w:rsid w:val="4D0091E4"/>
    <w:rsid w:val="4E249AE6"/>
    <w:rsid w:val="51AD1DB5"/>
    <w:rsid w:val="5205BAB4"/>
    <w:rsid w:val="527835DE"/>
    <w:rsid w:val="53C836E4"/>
    <w:rsid w:val="54C78827"/>
    <w:rsid w:val="5645C518"/>
    <w:rsid w:val="569FB544"/>
    <w:rsid w:val="56D243E5"/>
    <w:rsid w:val="58143E96"/>
    <w:rsid w:val="59C3D942"/>
    <w:rsid w:val="5BF9624F"/>
    <w:rsid w:val="5C10F601"/>
    <w:rsid w:val="5EF479FD"/>
    <w:rsid w:val="5F0056C6"/>
    <w:rsid w:val="5F2F455B"/>
    <w:rsid w:val="5FACA087"/>
    <w:rsid w:val="5FB0E79D"/>
    <w:rsid w:val="606E3837"/>
    <w:rsid w:val="610866C9"/>
    <w:rsid w:val="619D9C57"/>
    <w:rsid w:val="6295AFB6"/>
    <w:rsid w:val="6561F63E"/>
    <w:rsid w:val="66BD8A4B"/>
    <w:rsid w:val="66D09F3E"/>
    <w:rsid w:val="6728547E"/>
    <w:rsid w:val="675FEA8D"/>
    <w:rsid w:val="6806B1ED"/>
    <w:rsid w:val="68336C14"/>
    <w:rsid w:val="6ADC10DF"/>
    <w:rsid w:val="6AF467C8"/>
    <w:rsid w:val="6D4946B2"/>
    <w:rsid w:val="6DC82E58"/>
    <w:rsid w:val="6EAF8823"/>
    <w:rsid w:val="6FBAFBA1"/>
    <w:rsid w:val="71BA83B6"/>
    <w:rsid w:val="71F930B1"/>
    <w:rsid w:val="72B11F6D"/>
    <w:rsid w:val="72EF0BBB"/>
    <w:rsid w:val="73136D3E"/>
    <w:rsid w:val="73CC565B"/>
    <w:rsid w:val="740AD25E"/>
    <w:rsid w:val="75EBC2A6"/>
    <w:rsid w:val="7834054D"/>
    <w:rsid w:val="7C327361"/>
    <w:rsid w:val="7CA1A93E"/>
    <w:rsid w:val="7DA77AB8"/>
    <w:rsid w:val="7DD55AFC"/>
    <w:rsid w:val="7EC9B835"/>
    <w:rsid w:val="7F7E13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67F2C"/>
  <w15:chartTrackingRefBased/>
  <w15:docId w15:val="{FF6FA942-A130-4193-883B-BEE9AEDF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07A"/>
  </w:style>
  <w:style w:type="paragraph" w:styleId="Heading1">
    <w:name w:val="heading 1"/>
    <w:basedOn w:val="ListParagraph"/>
    <w:next w:val="Normal"/>
    <w:link w:val="Heading1Char"/>
    <w:uiPriority w:val="9"/>
    <w:qFormat/>
    <w:rsid w:val="00292DC9"/>
    <w:pPr>
      <w:keepNext/>
      <w:keepLines/>
      <w:numPr>
        <w:numId w:val="0"/>
      </w:numPr>
      <w:pBdr>
        <w:bottom w:val="single" w:sz="12" w:space="1" w:color="000000" w:themeColor="text1"/>
      </w:pBdr>
      <w:spacing w:before="240"/>
      <w:outlineLvl w:val="0"/>
    </w:pPr>
    <w:rPr>
      <w:rFonts w:asciiTheme="majorHAnsi" w:hAnsiTheme="majorHAnsi"/>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92DC9"/>
    <w:rPr>
      <w:rFonts w:asciiTheme="majorHAnsi" w:hAnsiTheme="majorHAnsi"/>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B22783"/>
    <w:pPr>
      <w:numPr>
        <w:numId w:val="1"/>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3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22783"/>
  </w:style>
  <w:style w:type="character" w:customStyle="1" w:styleId="BulletList2Char">
    <w:name w:val="Bullet List 2 Char"/>
    <w:basedOn w:val="ListParagraphChar"/>
    <w:link w:val="BulletList2"/>
    <w:rsid w:val="00684847"/>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292DC9"/>
    <w:pPr>
      <w:pBdr>
        <w:bottom w:val="none" w:sz="0" w:space="0" w:color="auto"/>
      </w:pBdr>
      <w:suppressAutoHyphens w:val="0"/>
      <w:spacing w:after="0"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uiPriority w:val="2"/>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0440EC"/>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2"/>
      </w:numPr>
      <w:contextualSpacing/>
    </w:pPr>
  </w:style>
  <w:style w:type="paragraph" w:styleId="FootnoteText">
    <w:name w:val="footnote text"/>
    <w:basedOn w:val="Normal"/>
    <w:link w:val="FootnoteTextChar"/>
    <w:uiPriority w:val="99"/>
    <w:unhideWhenUsed/>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character" w:styleId="UnresolvedMention">
    <w:name w:val="Unresolved Mention"/>
    <w:basedOn w:val="DefaultParagraphFont"/>
    <w:uiPriority w:val="99"/>
    <w:semiHidden/>
    <w:unhideWhenUsed/>
    <w:rsid w:val="00BA1722"/>
    <w:rPr>
      <w:color w:val="808080"/>
      <w:shd w:val="clear" w:color="auto" w:fill="E6E6E6"/>
    </w:rPr>
  </w:style>
  <w:style w:type="paragraph" w:styleId="EndnoteText">
    <w:name w:val="endnote text"/>
    <w:basedOn w:val="Normal"/>
    <w:link w:val="EndnoteTextChar"/>
    <w:uiPriority w:val="99"/>
    <w:semiHidden/>
    <w:unhideWhenUsed/>
    <w:rsid w:val="00F560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6067"/>
    <w:rPr>
      <w:sz w:val="20"/>
      <w:szCs w:val="20"/>
    </w:rPr>
  </w:style>
  <w:style w:type="character" w:styleId="EndnoteReference">
    <w:name w:val="endnote reference"/>
    <w:basedOn w:val="DefaultParagraphFont"/>
    <w:uiPriority w:val="99"/>
    <w:semiHidden/>
    <w:unhideWhenUsed/>
    <w:rsid w:val="00F56067"/>
    <w:rPr>
      <w:vertAlign w:val="superscript"/>
    </w:rPr>
  </w:style>
  <w:style w:type="character" w:styleId="FollowedHyperlink">
    <w:name w:val="FollowedHyperlink"/>
    <w:basedOn w:val="DefaultParagraphFont"/>
    <w:uiPriority w:val="99"/>
    <w:semiHidden/>
    <w:unhideWhenUsed/>
    <w:rsid w:val="001A0B07"/>
    <w:rPr>
      <w:color w:val="800080" w:themeColor="followedHyperlink"/>
      <w:u w:val="single"/>
    </w:rPr>
  </w:style>
  <w:style w:type="table" w:styleId="GridTable4-Accent1">
    <w:name w:val="Grid Table 4 Accent 1"/>
    <w:basedOn w:val="TableNormal"/>
    <w:uiPriority w:val="49"/>
    <w:rsid w:val="007F34D3"/>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paragraph" w:styleId="Revision">
    <w:name w:val="Revision"/>
    <w:hidden/>
    <w:uiPriority w:val="99"/>
    <w:semiHidden/>
    <w:rsid w:val="00F41E8E"/>
    <w:pPr>
      <w:spacing w:after="0" w:line="240" w:lineRule="auto"/>
    </w:pPr>
  </w:style>
  <w:style w:type="table" w:styleId="GridTable4">
    <w:name w:val="Grid Table 4"/>
    <w:basedOn w:val="TableNormal"/>
    <w:uiPriority w:val="49"/>
    <w:rsid w:val="008E7D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unhideWhenUsed/>
    <w:rsid w:val="00CA3F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8617">
      <w:bodyDiv w:val="1"/>
      <w:marLeft w:val="0"/>
      <w:marRight w:val="0"/>
      <w:marTop w:val="0"/>
      <w:marBottom w:val="0"/>
      <w:divBdr>
        <w:top w:val="none" w:sz="0" w:space="0" w:color="auto"/>
        <w:left w:val="none" w:sz="0" w:space="0" w:color="auto"/>
        <w:bottom w:val="none" w:sz="0" w:space="0" w:color="auto"/>
        <w:right w:val="none" w:sz="0" w:space="0" w:color="auto"/>
      </w:divBdr>
    </w:div>
    <w:div w:id="18963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rc.com/pa/comp/CAOneStopShop/ERO%20Enterprise%20Compliance%20Monitoring%20and%20Enforcement%20Manual%20v6.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ternalcontrols@wecc.org"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pa/Stand/Glossary%20of%20Terms/Glossary_of_Terms.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s://www.nerc.com/pa/comp/guidance/EROEndorsedImplementationGuidance/CIP-012-1%20Communications%20Between%20Control%20Centers%20(2016-02%20SDT).pdf" TargetMode="External"/><Relationship Id="rId1" Type="http://schemas.openxmlformats.org/officeDocument/2006/relationships/hyperlink" Target="https://www.nerc.com/pa/Stand/Glossary%20of%20Terms/Glossary_of_Term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usiness_Case.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Administrative Documents" ma:contentTypeID="0x010100E45EF0F8AAA65E428351BA36F1B645BE1000F771B668C180F1439D00492558E36648" ma:contentTypeVersion="8" ma:contentTypeDescription="" ma:contentTypeScope="" ma:versionID="2ce44a0ef50b8cb05bba474c862fdb7f">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033e74cb97fef4429009600980d662d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Other_x0020_Administrative_x0020_Documents"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Other_x0020_Administrative_x0020_Documents" ma:index="7" nillable="true" ma:displayName="Other Administrative Documents" ma:format="Dropdown" ma:internalName="Other_x0020_Administrative_x0020_Documents">
      <xsd:simpleType>
        <xsd:restriction base="dms:Choice">
          <xsd:enumeration value="Scope of Work"/>
          <xsd:enumeration value="Dashboard"/>
          <xsd:enumeration value="Data Request"/>
          <xsd:enumeration value="Financial"/>
          <xsd:enumeration value="Terms of Use"/>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0"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d63098-0c83-43cf-abdd-085f2cc55a51">
      <Value>838</Value>
    </TaxCatchAll>
    <Document_x0020_Categorization_x0020_Policy xmlns="2fb8a92a-9032-49d6-b983-191f0a73b01f">N/A</Document_x0020_Categorization_x0020_Policy>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Reporting Forms</TermName>
          <TermId xmlns="http://schemas.microsoft.com/office/infopath/2007/PartnerControls">cbabdd42-7035-4179-9224-bb9842289203</TermId>
        </TermInfo>
      </Terms>
    </TaxKeywordTaxHTField>
    <Approver xmlns="4bd63098-0c83-43cf-abdd-085f2cc55a51">
      <UserInfo>
        <DisplayName>Shapiro, Angie</DisplayName>
        <AccountId>6293</AccountId>
        <AccountType/>
      </UserInfo>
    </Approver>
    <_dlc_DocId xmlns="4bd63098-0c83-43cf-abdd-085f2cc55a51">YWEQ7USXTMD7-11-24657</_dlc_DocId>
    <_dlc_DocIdUrl xmlns="4bd63098-0c83-43cf-abdd-085f2cc55a51">
      <Url>https://internal.wecc.org/_layouts/15/DocIdRedir.aspx?ID=YWEQ7USXTMD7-11-24657</Url>
      <Description>YWEQ7USXTMD7-11-24657</Description>
    </_dlc_DocIdUrl>
    <Jurisdiction xmlns="2fb8a92a-9032-49d6-b983-191f0a73b01f">
      <Value>US (United States)</Value>
    </Jurisdiction>
    <Other_x0020_Administrative_x0020_Documents xmlns="2fb8a92a-9032-49d6-b983-191f0a73b01f"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78D35B-AC03-4A8A-83E6-0528D82F7A56}"/>
</file>

<file path=customXml/itemProps2.xml><?xml version="1.0" encoding="utf-8"?>
<ds:datastoreItem xmlns:ds="http://schemas.openxmlformats.org/officeDocument/2006/customXml" ds:itemID="{30B82B74-3784-4168-88B6-57301F878F58}">
  <ds:schemaRefs>
    <ds:schemaRef ds:uri="http://schemas.openxmlformats.org/officeDocument/2006/bibliography"/>
  </ds:schemaRefs>
</ds:datastoreItem>
</file>

<file path=customXml/itemProps3.xml><?xml version="1.0" encoding="utf-8"?>
<ds:datastoreItem xmlns:ds="http://schemas.openxmlformats.org/officeDocument/2006/customXml" ds:itemID="{B53E4878-6938-46AD-A0C5-597DF9858DBE}">
  <ds:schemaRefs>
    <ds:schemaRef ds:uri="http://schemas.microsoft.com/sharepoint/v3/contenttype/forms"/>
  </ds:schemaRefs>
</ds:datastoreItem>
</file>

<file path=customXml/itemProps4.xml><?xml version="1.0" encoding="utf-8"?>
<ds:datastoreItem xmlns:ds="http://schemas.openxmlformats.org/officeDocument/2006/customXml" ds:itemID="{126A6B24-5C1A-470C-A36A-137FF29B1808}">
  <ds:schemaRefs>
    <ds:schemaRef ds:uri="http://schemas.microsoft.com/office/2006/metadata/properties"/>
    <ds:schemaRef ds:uri="http://schemas.microsoft.com/office/infopath/2007/PartnerControls"/>
    <ds:schemaRef ds:uri="0ee7d983-c19c-43f3-ba23-312552c1594f"/>
    <ds:schemaRef ds:uri="723d3a65-fd7b-46b3-9b5b-a300d79a52f3"/>
  </ds:schemaRefs>
</ds:datastoreItem>
</file>

<file path=customXml/itemProps5.xml><?xml version="1.0" encoding="utf-8"?>
<ds:datastoreItem xmlns:ds="http://schemas.openxmlformats.org/officeDocument/2006/customXml" ds:itemID="{BD9B15F5-697C-416A-97BC-DBA9AA771250}"/>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Business_Case.dotx</Template>
  <TotalTime>2865</TotalTime>
  <Pages>8</Pages>
  <Words>1173</Words>
  <Characters>6690</Characters>
  <Application>Microsoft Office Word</Application>
  <DocSecurity>0</DocSecurity>
  <Lines>55</Lines>
  <Paragraphs>15</Paragraphs>
  <ScaleCrop>false</ScaleCrop>
  <Company/>
  <LinksUpToDate>false</LinksUpToDate>
  <CharactersWithSpaces>7848</CharactersWithSpaces>
  <SharedDoc>false</SharedDoc>
  <HLinks>
    <vt:vector size="30" baseType="variant">
      <vt:variant>
        <vt:i4>3211276</vt:i4>
      </vt:variant>
      <vt:variant>
        <vt:i4>6</vt:i4>
      </vt:variant>
      <vt:variant>
        <vt:i4>0</vt:i4>
      </vt:variant>
      <vt:variant>
        <vt:i4>5</vt:i4>
      </vt:variant>
      <vt:variant>
        <vt:lpwstr>mailto:internalcontrols@wecc.org</vt:lpwstr>
      </vt:variant>
      <vt:variant>
        <vt:lpwstr/>
      </vt:variant>
      <vt:variant>
        <vt:i4>3145770</vt:i4>
      </vt:variant>
      <vt:variant>
        <vt:i4>3</vt:i4>
      </vt:variant>
      <vt:variant>
        <vt:i4>0</vt:i4>
      </vt:variant>
      <vt:variant>
        <vt:i4>5</vt:i4>
      </vt:variant>
      <vt:variant>
        <vt:lpwstr>https://www.nerc.com/pa/Stand/Glossary of Terms/Glossary_of_Terms.pdf</vt:lpwstr>
      </vt:variant>
      <vt:variant>
        <vt:lpwstr/>
      </vt:variant>
      <vt:variant>
        <vt:i4>4194388</vt:i4>
      </vt:variant>
      <vt:variant>
        <vt:i4>0</vt:i4>
      </vt:variant>
      <vt:variant>
        <vt:i4>0</vt:i4>
      </vt:variant>
      <vt:variant>
        <vt:i4>5</vt:i4>
      </vt:variant>
      <vt:variant>
        <vt:lpwstr>https://www.nerc.com/pa/comp/CAOneStopShop/ERO Enterprise Compliance Monitoring and Enforcement Manual v6.pdf</vt:lpwstr>
      </vt:variant>
      <vt:variant>
        <vt:lpwstr/>
      </vt:variant>
      <vt:variant>
        <vt:i4>8192111</vt:i4>
      </vt:variant>
      <vt:variant>
        <vt:i4>3</vt:i4>
      </vt:variant>
      <vt:variant>
        <vt:i4>0</vt:i4>
      </vt:variant>
      <vt:variant>
        <vt:i4>5</vt:i4>
      </vt:variant>
      <vt:variant>
        <vt:lpwstr>https://www.nerc.com/pa/comp/guidance/EROEndorsedImplementationGuidance/CIP-012-1 Communications Between Control Centers (2016-02 SDT).pdf</vt:lpwstr>
      </vt:variant>
      <vt:variant>
        <vt:lpwstr/>
      </vt:variant>
      <vt:variant>
        <vt:i4>3145770</vt:i4>
      </vt:variant>
      <vt:variant>
        <vt:i4>0</vt:i4>
      </vt:variant>
      <vt:variant>
        <vt:i4>0</vt:i4>
      </vt:variant>
      <vt:variant>
        <vt:i4>5</vt:i4>
      </vt:variant>
      <vt:variant>
        <vt:lpwstr>https://www.nerc.com/pa/Stand/Glossary of Terms/Glossary_of_Terms.pdf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CIP-012-1 GSC Worksheet</dc:title>
  <dc:subject/>
  <dc:creator>Whiting, Tyler</dc:creator>
  <cp:keywords>Reporting Forms</cp:keywords>
  <dc:description/>
  <cp:lastModifiedBy>Williams, Tom</cp:lastModifiedBy>
  <cp:revision>162</cp:revision>
  <cp:lastPrinted>2019-01-05T00:00:00Z</cp:lastPrinted>
  <dcterms:created xsi:type="dcterms:W3CDTF">2021-08-05T21:54:00Z</dcterms:created>
  <dcterms:modified xsi:type="dcterms:W3CDTF">2023-11-03T20:50:00Z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0x010100E45EF0F8AAA65E428351BA36F1B645BE1000F771B668C180F1439D00492558E36648</vt:lpwstr>
  </property>
  <property fmtid="{D5CDD505-2E9C-101B-9397-08002B2CF9AE}" pid="3" name="GrammarlyDocumentId">
    <vt:lpwstr>c9318daf2f9f11c5b974e5140bfb1bae8297d4b653446e7e1fc3a01d4b4c9cdd</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&lt;Public&gt;</vt:lpwstr>
  </property>
  <property fmtid="{D5CDD505-2E9C-101B-9397-08002B2CF9AE}" pid="7" name="MSIP_Label_878e9819-3d07-47f7-9697-834686d925a0_Enabled">
    <vt:lpwstr>true</vt:lpwstr>
  </property>
  <property fmtid="{D5CDD505-2E9C-101B-9397-08002B2CF9AE}" pid="8" name="MSIP_Label_878e9819-3d07-47f7-9697-834686d925a0_SetDate">
    <vt:lpwstr>2023-04-06T20:00:50Z</vt:lpwstr>
  </property>
  <property fmtid="{D5CDD505-2E9C-101B-9397-08002B2CF9AE}" pid="9" name="MSIP_Label_878e9819-3d07-47f7-9697-834686d925a0_Method">
    <vt:lpwstr>Privileged</vt:lpwstr>
  </property>
  <property fmtid="{D5CDD505-2E9C-101B-9397-08002B2CF9AE}" pid="10" name="MSIP_Label_878e9819-3d07-47f7-9697-834686d925a0_Name">
    <vt:lpwstr>Public</vt:lpwstr>
  </property>
  <property fmtid="{D5CDD505-2E9C-101B-9397-08002B2CF9AE}" pid="11" name="MSIP_Label_878e9819-3d07-47f7-9697-834686d925a0_SiteId">
    <vt:lpwstr>fd6f305d-c929-4e10-9d46-2e7058aae5e6</vt:lpwstr>
  </property>
  <property fmtid="{D5CDD505-2E9C-101B-9397-08002B2CF9AE}" pid="12" name="MSIP_Label_878e9819-3d07-47f7-9697-834686d925a0_ActionId">
    <vt:lpwstr>603084d0-783a-4d3f-982a-66486c95abc9</vt:lpwstr>
  </property>
  <property fmtid="{D5CDD505-2E9C-101B-9397-08002B2CF9AE}" pid="13" name="MSIP_Label_878e9819-3d07-47f7-9697-834686d925a0_ContentBits">
    <vt:lpwstr>1</vt:lpwstr>
  </property>
  <property fmtid="{D5CDD505-2E9C-101B-9397-08002B2CF9AE}" pid="14" name="_dlc_DocIdItemGuid">
    <vt:lpwstr>4cc1d20d-cb28-4762-a852-5194a874e008</vt:lpwstr>
  </property>
  <property fmtid="{D5CDD505-2E9C-101B-9397-08002B2CF9AE}" pid="15" name="TaxKeyword">
    <vt:lpwstr>838;#Reporting Forms|cbabdd42-7035-4179-9224-bb9842289203</vt:lpwstr>
  </property>
</Properties>
</file>