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0F79" w14:textId="77777777" w:rsidR="00495314" w:rsidRPr="00C23ED6" w:rsidRDefault="00495314" w:rsidP="00B302D9">
      <w:pPr>
        <w:pStyle w:val="Heading1"/>
      </w:pPr>
      <w:r w:rsidRPr="00C23ED6">
        <w:t>Establishment and Authority</w:t>
      </w:r>
    </w:p>
    <w:p w14:paraId="72B73DDD" w14:textId="0C874E54" w:rsidR="00495314" w:rsidRDefault="00495314" w:rsidP="00495314">
      <w:r>
        <w:t xml:space="preserve">The </w:t>
      </w:r>
      <w:r w:rsidR="00914051">
        <w:t xml:space="preserve">Anchor Power Flow </w:t>
      </w:r>
      <w:r w:rsidR="006B790B">
        <w:t>Task Force</w:t>
      </w:r>
      <w:r>
        <w:t xml:space="preserve"> (</w:t>
      </w:r>
      <w:r w:rsidR="00914051">
        <w:t>APF</w:t>
      </w:r>
      <w:r w:rsidR="006B790B">
        <w:t>TF</w:t>
      </w:r>
      <w:r>
        <w:t xml:space="preserve">) </w:t>
      </w:r>
      <w:r w:rsidR="00F11985">
        <w:t>was</w:t>
      </w:r>
      <w:r>
        <w:t xml:space="preserve"> established by</w:t>
      </w:r>
      <w:r w:rsidR="0077154C">
        <w:t xml:space="preserve"> the</w:t>
      </w:r>
      <w:r>
        <w:t xml:space="preserve"> </w:t>
      </w:r>
      <w:r w:rsidR="00914051">
        <w:t>Production Cost Data Subcommittee</w:t>
      </w:r>
      <w:r w:rsidR="00A12CD2">
        <w:t xml:space="preserve"> (PCDS)</w:t>
      </w:r>
      <w:r w:rsidR="0077154C">
        <w:t xml:space="preserve">. </w:t>
      </w:r>
    </w:p>
    <w:p w14:paraId="7ACD4E3B" w14:textId="77777777" w:rsidR="00495314" w:rsidRDefault="00495314" w:rsidP="00B302D9">
      <w:pPr>
        <w:pStyle w:val="Heading1"/>
      </w:pPr>
      <w:r>
        <w:t>Purpose</w:t>
      </w:r>
      <w:r w:rsidR="00E61FB1">
        <w:t xml:space="preserve"> and </w:t>
      </w:r>
      <w:r w:rsidRPr="00B302D9">
        <w:t>Responsibilities</w:t>
      </w:r>
    </w:p>
    <w:p w14:paraId="313F2372" w14:textId="49021DD0" w:rsidR="00495314" w:rsidRDefault="00495314" w:rsidP="00495314">
      <w:r>
        <w:t xml:space="preserve">The purpose of the </w:t>
      </w:r>
      <w:r w:rsidR="00D03984">
        <w:t>APFTF</w:t>
      </w:r>
      <w:r>
        <w:t xml:space="preserve"> is to </w:t>
      </w:r>
      <w:r w:rsidR="00914051" w:rsidRPr="00914051">
        <w:t xml:space="preserve">create and document reasonable assumptions for the </w:t>
      </w:r>
      <w:r w:rsidR="004C0344">
        <w:t>Anchor Data Set (</w:t>
      </w:r>
      <w:r w:rsidR="00914051" w:rsidRPr="00914051">
        <w:t>ADS</w:t>
      </w:r>
      <w:r w:rsidR="004C0344">
        <w:t>)</w:t>
      </w:r>
      <w:r w:rsidR="00914051" w:rsidRPr="00914051">
        <w:t xml:space="preserve"> Reference Power Flow case to use in building the ADS</w:t>
      </w:r>
      <w:r w:rsidR="00A12CD2">
        <w:t xml:space="preserve"> p</w:t>
      </w:r>
      <w:r w:rsidR="00B61B76">
        <w:t xml:space="preserve">roduction </w:t>
      </w:r>
      <w:r w:rsidR="00A12CD2">
        <w:t>c</w:t>
      </w:r>
      <w:r w:rsidR="00B61B76">
        <w:t xml:space="preserve">ost </w:t>
      </w:r>
      <w:r w:rsidR="00A12CD2">
        <w:t>m</w:t>
      </w:r>
      <w:r w:rsidR="00B61B76">
        <w:t>odel (PCM)</w:t>
      </w:r>
      <w:r w:rsidR="004C0344">
        <w:t>. APFTF will also provide</w:t>
      </w:r>
      <w:r w:rsidR="00914051" w:rsidRPr="00914051">
        <w:t xml:space="preserve"> </w:t>
      </w:r>
      <w:r w:rsidR="00A12CD2">
        <w:t>p</w:t>
      </w:r>
      <w:r w:rsidR="00914051" w:rsidRPr="00914051">
        <w:t xml:space="preserve">ower </w:t>
      </w:r>
      <w:r w:rsidR="00A12CD2">
        <w:t>f</w:t>
      </w:r>
      <w:r w:rsidR="00914051" w:rsidRPr="00914051">
        <w:t xml:space="preserve">low related updates and analyses that cover solving and validating export hour(s) raw data from the PCM using the </w:t>
      </w:r>
      <w:r w:rsidR="00A12CD2">
        <w:t>r</w:t>
      </w:r>
      <w:r w:rsidR="00914051" w:rsidRPr="00914051">
        <w:t>ound-</w:t>
      </w:r>
      <w:r w:rsidR="00A12CD2">
        <w:t>t</w:t>
      </w:r>
      <w:r w:rsidR="00914051" w:rsidRPr="00914051">
        <w:t>rip latest technology</w:t>
      </w:r>
      <w:r>
        <w:t>.</w:t>
      </w:r>
    </w:p>
    <w:p w14:paraId="5E3FA98C" w14:textId="1651048E" w:rsidR="00495314" w:rsidRDefault="00495314" w:rsidP="00495314">
      <w:r>
        <w:t xml:space="preserve">The </w:t>
      </w:r>
      <w:r w:rsidR="00D03984">
        <w:t>APFTF</w:t>
      </w:r>
      <w:r>
        <w:t xml:space="preserve"> </w:t>
      </w:r>
      <w:r w:rsidR="001C3887">
        <w:t>is responsible for</w:t>
      </w:r>
      <w:r>
        <w:t>:</w:t>
      </w:r>
    </w:p>
    <w:p w14:paraId="77340259" w14:textId="77777777" w:rsidR="00A12CD2" w:rsidRDefault="00914051" w:rsidP="00914051">
      <w:pPr>
        <w:pStyle w:val="ListNumber"/>
      </w:pPr>
      <w:r>
        <w:t xml:space="preserve">Updating the year 10 power flow case to be “PCM friendly”, </w:t>
      </w:r>
      <w:r w:rsidRPr="004E70CD">
        <w:t>to</w:t>
      </w:r>
      <w:r>
        <w:t xml:space="preserve"> support the creation of the ADS. </w:t>
      </w:r>
    </w:p>
    <w:p w14:paraId="2D088ADB" w14:textId="5159389C" w:rsidR="00914051" w:rsidRDefault="00A12CD2" w:rsidP="004F6DA3">
      <w:pPr>
        <w:pStyle w:val="ListNumber"/>
        <w:numPr>
          <w:ilvl w:val="1"/>
          <w:numId w:val="6"/>
        </w:numPr>
      </w:pPr>
      <w:r>
        <w:t>Processing initial and post data using the round-trip to fix seams created by d</w:t>
      </w:r>
      <w:r w:rsidR="00914051">
        <w:t>iffering algorithms and representation of data between the two databases</w:t>
      </w:r>
      <w:r>
        <w:t>.</w:t>
      </w:r>
      <w:r w:rsidR="00914051">
        <w:t xml:space="preserve"> </w:t>
      </w:r>
    </w:p>
    <w:p w14:paraId="5EB795BD" w14:textId="5C6120CD" w:rsidR="00914051" w:rsidRDefault="00914051" w:rsidP="00914051">
      <w:pPr>
        <w:pStyle w:val="ListNumber"/>
        <w:numPr>
          <w:ilvl w:val="1"/>
          <w:numId w:val="6"/>
        </w:numPr>
      </w:pPr>
      <w:r>
        <w:t>Add</w:t>
      </w:r>
      <w:r w:rsidR="00A12CD2">
        <w:t>ing</w:t>
      </w:r>
      <w:r>
        <w:t xml:space="preserve"> incremental generators from the new L</w:t>
      </w:r>
      <w:r w:rsidR="00B61B76">
        <w:t xml:space="preserve">oads </w:t>
      </w:r>
      <w:r w:rsidR="00A12CD2">
        <w:t xml:space="preserve">and </w:t>
      </w:r>
      <w:r>
        <w:t>R</w:t>
      </w:r>
      <w:r w:rsidR="00B61B76">
        <w:t>esources (L&amp;R)</w:t>
      </w:r>
      <w:r>
        <w:t xml:space="preserve"> to buses; verify</w:t>
      </w:r>
      <w:r w:rsidR="009E7188">
        <w:t>ing</w:t>
      </w:r>
      <w:r>
        <w:t xml:space="preserve"> that they do not cause thermal overload and\or voltage violations. </w:t>
      </w:r>
      <w:r w:rsidR="00A12CD2">
        <w:t>E</w:t>
      </w:r>
      <w:r>
        <w:t>nsur</w:t>
      </w:r>
      <w:r w:rsidR="009E7188">
        <w:t>ing</w:t>
      </w:r>
      <w:r>
        <w:t xml:space="preserve"> power flow case convergence.</w:t>
      </w:r>
    </w:p>
    <w:p w14:paraId="29238944" w14:textId="63C2A4A2" w:rsidR="00914051" w:rsidRDefault="00914051" w:rsidP="00914051">
      <w:pPr>
        <w:pStyle w:val="ListParagraph"/>
        <w:numPr>
          <w:ilvl w:val="1"/>
          <w:numId w:val="6"/>
        </w:numPr>
      </w:pPr>
      <w:r w:rsidRPr="00181236">
        <w:t>Mov</w:t>
      </w:r>
      <w:r w:rsidR="00A12CD2">
        <w:t>ing</w:t>
      </w:r>
      <w:r w:rsidRPr="00181236">
        <w:t xml:space="preserve"> generators if in prior year PCM and the bus numbers have changed</w:t>
      </w:r>
      <w:r w:rsidR="00A12CD2">
        <w:t xml:space="preserve"> to</w:t>
      </w:r>
      <w:r w:rsidRPr="00181236">
        <w:t xml:space="preserve"> retain other data associated with generators in the PCM</w:t>
      </w:r>
      <w:r w:rsidR="00A12CD2">
        <w:rPr>
          <w:rStyle w:val="FootnoteReference"/>
        </w:rPr>
        <w:footnoteReference w:id="1"/>
      </w:r>
      <w:r w:rsidRPr="00181236">
        <w:t>.</w:t>
      </w:r>
    </w:p>
    <w:p w14:paraId="2E7D042A" w14:textId="77777777" w:rsidR="000B1105" w:rsidRDefault="000B1105" w:rsidP="000B1105">
      <w:pPr>
        <w:pStyle w:val="ListNumber"/>
      </w:pPr>
      <w:r>
        <w:t xml:space="preserve">Working on a permanent fix to addressing differences in modeling behind-the-meter (BTM) photovoltaic (PV) (e.g., model consistent with Composite Load Model). </w:t>
      </w:r>
    </w:p>
    <w:p w14:paraId="7FAAD331" w14:textId="4D5057C6" w:rsidR="00A12CD2" w:rsidRDefault="00914051" w:rsidP="00914051">
      <w:pPr>
        <w:pStyle w:val="ListNumber"/>
      </w:pPr>
      <w:r w:rsidRPr="00CF40F9">
        <w:t>Coordinat</w:t>
      </w:r>
      <w:r>
        <w:t>ing</w:t>
      </w:r>
      <w:r w:rsidRPr="00CF40F9">
        <w:t xml:space="preserve"> with </w:t>
      </w:r>
      <w:r w:rsidR="00A12CD2">
        <w:t>System Review Subcommittee (</w:t>
      </w:r>
      <w:r w:rsidRPr="00CF40F9">
        <w:t>SRS</w:t>
      </w:r>
      <w:r w:rsidR="00A12CD2">
        <w:t>)</w:t>
      </w:r>
      <w:r w:rsidRPr="00CF40F9">
        <w:t xml:space="preserve"> to track the resolution of any flagged issues during the development of the year 10 </w:t>
      </w:r>
      <w:r w:rsidR="00A12CD2">
        <w:t>p</w:t>
      </w:r>
      <w:r w:rsidRPr="00CF40F9">
        <w:t xml:space="preserve">ower </w:t>
      </w:r>
      <w:r w:rsidR="00A12CD2">
        <w:t>f</w:t>
      </w:r>
      <w:r w:rsidRPr="00CF40F9">
        <w:t xml:space="preserve">low </w:t>
      </w:r>
      <w:r w:rsidR="00A12CD2">
        <w:t>c</w:t>
      </w:r>
      <w:r w:rsidRPr="00CF40F9">
        <w:t xml:space="preserve">ase(s) planned to be used to initiate the build of the ADS PCM. </w:t>
      </w:r>
    </w:p>
    <w:p w14:paraId="1CBD480B" w14:textId="0ABD847D" w:rsidR="00914051" w:rsidRPr="00CF40F9" w:rsidRDefault="00914051" w:rsidP="004F6DA3">
      <w:pPr>
        <w:pStyle w:val="ListNumber"/>
        <w:numPr>
          <w:ilvl w:val="1"/>
          <w:numId w:val="6"/>
        </w:numPr>
      </w:pPr>
      <w:r w:rsidRPr="00CF40F9">
        <w:t xml:space="preserve">These flagged issues may be contained in reports produced by the SRS as part of releasing the </w:t>
      </w:r>
      <w:r w:rsidR="00A12CD2">
        <w:t>r</w:t>
      </w:r>
      <w:r w:rsidRPr="00CF40F9">
        <w:t xml:space="preserve">eview </w:t>
      </w:r>
      <w:r w:rsidR="00A12CD2">
        <w:t>c</w:t>
      </w:r>
      <w:r w:rsidRPr="00CF40F9">
        <w:t xml:space="preserve">ase and final </w:t>
      </w:r>
      <w:r w:rsidR="00A12CD2">
        <w:t>b</w:t>
      </w:r>
      <w:r w:rsidRPr="00CF40F9">
        <w:t xml:space="preserve">ase </w:t>
      </w:r>
      <w:r w:rsidR="00A12CD2">
        <w:t>c</w:t>
      </w:r>
      <w:r w:rsidRPr="00CF40F9">
        <w:t xml:space="preserve">ase versions of the </w:t>
      </w:r>
      <w:r w:rsidR="00A12CD2">
        <w:t>p</w:t>
      </w:r>
      <w:r w:rsidRPr="00CF40F9">
        <w:t xml:space="preserve">ower </w:t>
      </w:r>
      <w:r w:rsidR="00A12CD2">
        <w:t>f</w:t>
      </w:r>
      <w:r w:rsidRPr="00CF40F9">
        <w:t xml:space="preserve">low </w:t>
      </w:r>
      <w:r w:rsidR="00A12CD2">
        <w:t>c</w:t>
      </w:r>
      <w:r w:rsidRPr="00CF40F9">
        <w:t xml:space="preserve">ase(s) – e.g., the “Annual Base Case Compilation and Data Check Log” and “Steady-State and Dynamics Dashboard” </w:t>
      </w:r>
      <w:r w:rsidRPr="00CF40F9">
        <w:lastRenderedPageBreak/>
        <w:t xml:space="preserve">reports – or any other gap identified between the specifications of the applicable Data Preparation Manual (DPM) and the contents of the </w:t>
      </w:r>
      <w:r w:rsidR="00A12CD2">
        <w:t>p</w:t>
      </w:r>
      <w:r w:rsidRPr="00CF40F9">
        <w:t xml:space="preserve">ower </w:t>
      </w:r>
      <w:r w:rsidR="00A12CD2">
        <w:t>f</w:t>
      </w:r>
      <w:r w:rsidRPr="00CF40F9">
        <w:t xml:space="preserve">low </w:t>
      </w:r>
      <w:r w:rsidR="00A12CD2">
        <w:t>c</w:t>
      </w:r>
      <w:r w:rsidRPr="00CF40F9">
        <w:t>ase(s).</w:t>
      </w:r>
    </w:p>
    <w:p w14:paraId="24818E96" w14:textId="6B3E41C8" w:rsidR="00914051" w:rsidRDefault="00914051" w:rsidP="00914051">
      <w:pPr>
        <w:pStyle w:val="ListNumber"/>
      </w:pPr>
      <w:r>
        <w:t>Reviewing and revis</w:t>
      </w:r>
      <w:r w:rsidR="00A12CD2">
        <w:t>ing</w:t>
      </w:r>
      <w:r>
        <w:t xml:space="preserve"> as needed the resource placement guideline that provides guidance </w:t>
      </w:r>
      <w:r w:rsidR="00E91CDA">
        <w:t>f</w:t>
      </w:r>
      <w:r>
        <w:t>or adding resource submissions that do</w:t>
      </w:r>
      <w:r w:rsidR="00A12CD2">
        <w:t xml:space="preserve"> not </w:t>
      </w:r>
      <w:r>
        <w:t xml:space="preserve">contain bus numbers. </w:t>
      </w:r>
    </w:p>
    <w:p w14:paraId="1947DA00" w14:textId="0C889F88" w:rsidR="00914051" w:rsidRDefault="00914051" w:rsidP="00914051">
      <w:pPr>
        <w:pStyle w:val="ListNumber"/>
      </w:pPr>
      <w:r>
        <w:t>Identifying bus numbers for resources in the L</w:t>
      </w:r>
      <w:r w:rsidR="002F4604">
        <w:t>&amp;</w:t>
      </w:r>
      <w:r>
        <w:t xml:space="preserve">R data submission that are not in the year 10 winter and summer power flow cases. </w:t>
      </w:r>
    </w:p>
    <w:p w14:paraId="7482ECBE" w14:textId="7E4922CD" w:rsidR="00914051" w:rsidRDefault="00914051" w:rsidP="00914051">
      <w:pPr>
        <w:pStyle w:val="ListNumber"/>
      </w:pPr>
      <w:r>
        <w:t>Adding or removing resources in the ADS Reference Power Flow Case consistent with resources in the L</w:t>
      </w:r>
      <w:r w:rsidR="002F4604">
        <w:t>&amp;</w:t>
      </w:r>
      <w:r>
        <w:t>R data submission.</w:t>
      </w:r>
    </w:p>
    <w:p w14:paraId="5DC11E72" w14:textId="1BA03917" w:rsidR="00914051" w:rsidRDefault="00914051" w:rsidP="00914051">
      <w:pPr>
        <w:pStyle w:val="ListNumber"/>
      </w:pPr>
      <w:r>
        <w:t xml:space="preserve">Reviewing the draft ADS Reference Power Flow Case and </w:t>
      </w:r>
      <w:r w:rsidR="002F4604">
        <w:t>providing</w:t>
      </w:r>
      <w:r>
        <w:t xml:space="preserve"> changes to ensure the case is usable for the creation of the ADS PCM and PCM case export. </w:t>
      </w:r>
    </w:p>
    <w:p w14:paraId="54B9EB22" w14:textId="557BDA53" w:rsidR="00914051" w:rsidRDefault="00914051" w:rsidP="00914051">
      <w:pPr>
        <w:pStyle w:val="ListNumber"/>
        <w:numPr>
          <w:ilvl w:val="1"/>
          <w:numId w:val="6"/>
        </w:numPr>
      </w:pPr>
      <w:r>
        <w:t>Address</w:t>
      </w:r>
      <w:r w:rsidR="002F4604">
        <w:t>ing</w:t>
      </w:r>
      <w:r>
        <w:t xml:space="preserve"> issues in the case including but not limited to overloads, voltage, and resource nameplate capacity differences between base</w:t>
      </w:r>
      <w:r w:rsidR="002F4604">
        <w:t xml:space="preserve"> </w:t>
      </w:r>
      <w:r>
        <w:t>case and L&amp;R submission.</w:t>
      </w:r>
    </w:p>
    <w:p w14:paraId="7B7E4A85" w14:textId="4FE00629" w:rsidR="00914051" w:rsidRPr="00E91CDA" w:rsidRDefault="00914051" w:rsidP="00914051">
      <w:pPr>
        <w:pStyle w:val="ListNumber"/>
        <w:numPr>
          <w:ilvl w:val="1"/>
          <w:numId w:val="6"/>
        </w:numPr>
        <w:rPr>
          <w:strike/>
        </w:rPr>
      </w:pPr>
      <w:commentRangeStart w:id="0"/>
      <w:r w:rsidRPr="00E91CDA">
        <w:rPr>
          <w:strike/>
        </w:rPr>
        <w:t>Add</w:t>
      </w:r>
      <w:r w:rsidR="002F4604" w:rsidRPr="00E91CDA">
        <w:rPr>
          <w:strike/>
        </w:rPr>
        <w:t>ing</w:t>
      </w:r>
      <w:r w:rsidRPr="00E91CDA">
        <w:rPr>
          <w:strike/>
        </w:rPr>
        <w:t xml:space="preserve"> dynamic data to incremental resources, consistent with the assumed resource type(s), not covered in the ADS Reference Power Flow Case.</w:t>
      </w:r>
      <w:commentRangeEnd w:id="0"/>
      <w:r w:rsidR="00E91CDA">
        <w:rPr>
          <w:rStyle w:val="CommentReference"/>
        </w:rPr>
        <w:commentReference w:id="0"/>
      </w:r>
    </w:p>
    <w:p w14:paraId="36FDC1FC" w14:textId="3EE56699" w:rsidR="00914051" w:rsidRDefault="00914051" w:rsidP="00914051">
      <w:pPr>
        <w:pStyle w:val="ListNumber"/>
        <w:numPr>
          <w:ilvl w:val="1"/>
          <w:numId w:val="6"/>
        </w:numPr>
      </w:pPr>
      <w:r>
        <w:t>Document</w:t>
      </w:r>
      <w:r w:rsidR="002F4604">
        <w:t>ing</w:t>
      </w:r>
      <w:r>
        <w:t xml:space="preserve"> a method of verifying that the reference case is usable for the PCM.</w:t>
      </w:r>
    </w:p>
    <w:p w14:paraId="4007A927" w14:textId="19E47EDF" w:rsidR="00914051" w:rsidRDefault="00914051" w:rsidP="00914051">
      <w:pPr>
        <w:pStyle w:val="ListNumber"/>
        <w:numPr>
          <w:ilvl w:val="1"/>
          <w:numId w:val="6"/>
        </w:numPr>
      </w:pPr>
      <w:r>
        <w:t>Verify</w:t>
      </w:r>
      <w:r w:rsidR="002F4604">
        <w:t>ing</w:t>
      </w:r>
      <w:r>
        <w:t xml:space="preserve"> through a PCM export of a power flow that the reference case and a PCM export are consistent. </w:t>
      </w:r>
    </w:p>
    <w:p w14:paraId="00F11763" w14:textId="121788A2" w:rsidR="00914051" w:rsidRDefault="00914051" w:rsidP="00914051">
      <w:pPr>
        <w:pStyle w:val="ListNumber"/>
      </w:pPr>
      <w:r>
        <w:t xml:space="preserve">Participating in solving and validating the exported hours in power flow cases from the ADS PCM. </w:t>
      </w:r>
    </w:p>
    <w:p w14:paraId="6CFA28E5" w14:textId="50B8CC98" w:rsidR="00914051" w:rsidRDefault="00914051" w:rsidP="00914051">
      <w:pPr>
        <w:pStyle w:val="ListNumber"/>
      </w:pPr>
      <w:r w:rsidRPr="005B6408">
        <w:t>Document</w:t>
      </w:r>
      <w:r>
        <w:t>ing</w:t>
      </w:r>
      <w:r w:rsidRPr="005B6408">
        <w:t xml:space="preserve"> assumptions, data development</w:t>
      </w:r>
      <w:r w:rsidR="00324ADA">
        <w:t>,</w:t>
      </w:r>
      <w:r w:rsidRPr="005B6408">
        <w:t xml:space="preserve"> and process in the Data Development </w:t>
      </w:r>
      <w:r>
        <w:t xml:space="preserve">and Validation </w:t>
      </w:r>
      <w:r w:rsidRPr="005B6408">
        <w:t>Manual</w:t>
      </w:r>
      <w:r>
        <w:t xml:space="preserve"> (DDVM)</w:t>
      </w:r>
      <w:r w:rsidRPr="005B6408">
        <w:t>.</w:t>
      </w:r>
    </w:p>
    <w:p w14:paraId="00552464" w14:textId="1BF6D58A" w:rsidR="00914051" w:rsidRDefault="00914051" w:rsidP="00914051">
      <w:pPr>
        <w:pStyle w:val="ListNumber"/>
      </w:pPr>
      <w:r w:rsidRPr="00781E64">
        <w:t>Perform</w:t>
      </w:r>
      <w:r>
        <w:t>ing</w:t>
      </w:r>
      <w:r w:rsidRPr="00781E64">
        <w:t xml:space="preserve"> other tasks as </w:t>
      </w:r>
      <w:r>
        <w:t>assigned</w:t>
      </w:r>
      <w:r w:rsidRPr="00781E64">
        <w:t xml:space="preserve"> by </w:t>
      </w:r>
      <w:r>
        <w:t>PCDS.</w:t>
      </w:r>
    </w:p>
    <w:p w14:paraId="4F221B10" w14:textId="77777777" w:rsidR="00495314" w:rsidRDefault="00495314" w:rsidP="00B302D9">
      <w:pPr>
        <w:pStyle w:val="Heading1"/>
      </w:pPr>
      <w:r>
        <w:t>Committee Composition and Governance</w:t>
      </w:r>
    </w:p>
    <w:p w14:paraId="6A751B63" w14:textId="77777777" w:rsidR="00511BBD" w:rsidRPr="00511BBD" w:rsidRDefault="00495314" w:rsidP="00495314">
      <w:pPr>
        <w:pStyle w:val="ListNumber"/>
        <w:numPr>
          <w:ilvl w:val="0"/>
          <w:numId w:val="14"/>
        </w:numPr>
        <w:rPr>
          <w:b/>
        </w:rPr>
      </w:pPr>
      <w:r w:rsidRPr="00511BBD">
        <w:rPr>
          <w:b/>
        </w:rPr>
        <w:t>Membership</w:t>
      </w:r>
    </w:p>
    <w:p w14:paraId="62FB9176" w14:textId="77777777" w:rsidR="00324ADA" w:rsidRDefault="00781E64" w:rsidP="004C0344">
      <w:pPr>
        <w:pStyle w:val="ListParagraph"/>
        <w:numPr>
          <w:ilvl w:val="1"/>
          <w:numId w:val="14"/>
        </w:numPr>
      </w:pPr>
      <w:r w:rsidRPr="00E03EDB">
        <w:t>T</w:t>
      </w:r>
      <w:r w:rsidRPr="00781E64">
        <w:t xml:space="preserve">he </w:t>
      </w:r>
      <w:r w:rsidR="00D03984">
        <w:t>APFTF</w:t>
      </w:r>
      <w:r w:rsidRPr="00781E64">
        <w:t xml:space="preserve"> </w:t>
      </w:r>
      <w:r w:rsidR="005C4FD1">
        <w:t>will</w:t>
      </w:r>
      <w:r w:rsidRPr="00781E64">
        <w:t xml:space="preserve"> be composed of members </w:t>
      </w:r>
      <w:r w:rsidR="00432E9B">
        <w:t xml:space="preserve">from WECC Member organizations </w:t>
      </w:r>
      <w:r w:rsidRPr="00781E64">
        <w:t xml:space="preserve">with subject matter expertise </w:t>
      </w:r>
      <w:r w:rsidR="0077207C">
        <w:t>in</w:t>
      </w:r>
      <w:r w:rsidR="00324ADA">
        <w:t>:</w:t>
      </w:r>
      <w:r w:rsidR="0077207C">
        <w:t xml:space="preserve"> </w:t>
      </w:r>
    </w:p>
    <w:p w14:paraId="43A65F28" w14:textId="77777777" w:rsidR="00324ADA" w:rsidRDefault="004C0344" w:rsidP="00324ADA">
      <w:pPr>
        <w:pStyle w:val="ListParagraph"/>
        <w:numPr>
          <w:ilvl w:val="2"/>
          <w:numId w:val="14"/>
        </w:numPr>
      </w:pPr>
      <w:r>
        <w:t xml:space="preserve">Regional Planning Group and International Planning Group within the Western Interconnection, </w:t>
      </w:r>
    </w:p>
    <w:p w14:paraId="0E38BB73" w14:textId="77777777" w:rsidR="00324ADA" w:rsidRDefault="004C0344" w:rsidP="00324ADA">
      <w:pPr>
        <w:pStyle w:val="ListParagraph"/>
        <w:numPr>
          <w:ilvl w:val="2"/>
          <w:numId w:val="14"/>
        </w:numPr>
      </w:pPr>
      <w:r>
        <w:t xml:space="preserve">Utility transmission planning functions; or </w:t>
      </w:r>
    </w:p>
    <w:p w14:paraId="1F08199F" w14:textId="77777777" w:rsidR="00324ADA" w:rsidRDefault="004C0344" w:rsidP="00324ADA">
      <w:pPr>
        <w:pStyle w:val="ListParagraph"/>
        <w:numPr>
          <w:ilvl w:val="2"/>
          <w:numId w:val="14"/>
        </w:numPr>
      </w:pPr>
      <w:r>
        <w:t xml:space="preserve">Production Cost Data Subcommittee (PCDS). </w:t>
      </w:r>
    </w:p>
    <w:p w14:paraId="29A8985B" w14:textId="25112D6B" w:rsidR="00511BBD" w:rsidRDefault="004C0344" w:rsidP="004F6DA3">
      <w:pPr>
        <w:pStyle w:val="ListParagraph"/>
        <w:numPr>
          <w:ilvl w:val="2"/>
          <w:numId w:val="14"/>
        </w:numPr>
      </w:pPr>
      <w:r>
        <w:t>Others who would like to be m</w:t>
      </w:r>
      <w:r w:rsidRPr="00953EA3">
        <w:t>embers</w:t>
      </w:r>
      <w:r>
        <w:t>, but do not represent one of the above</w:t>
      </w:r>
      <w:r w:rsidRPr="00953EA3">
        <w:t xml:space="preserve"> </w:t>
      </w:r>
      <w:r>
        <w:t>categories can request approval by the APFTF chair for membership</w:t>
      </w:r>
      <w:r w:rsidRPr="00953EA3">
        <w:t>.</w:t>
      </w:r>
    </w:p>
    <w:p w14:paraId="43E9AA68" w14:textId="71DA2CDB" w:rsidR="001036A4" w:rsidRDefault="00781E64" w:rsidP="00781E64">
      <w:pPr>
        <w:pStyle w:val="ListNumber"/>
        <w:numPr>
          <w:ilvl w:val="1"/>
          <w:numId w:val="14"/>
        </w:numPr>
      </w:pPr>
      <w:r w:rsidRPr="00E03EDB">
        <w:lastRenderedPageBreak/>
        <w:t>M</w:t>
      </w:r>
      <w:r w:rsidRPr="00781E64">
        <w:t xml:space="preserve">embers </w:t>
      </w:r>
      <w:r w:rsidR="005C4FD1">
        <w:t>will</w:t>
      </w:r>
      <w:r w:rsidRPr="00781E64">
        <w:t xml:space="preserve"> be selected by their organization’s </w:t>
      </w:r>
      <w:r w:rsidR="00914051">
        <w:t>PCDS</w:t>
      </w:r>
      <w:r w:rsidRPr="00781E64">
        <w:t xml:space="preserve"> representative </w:t>
      </w:r>
      <w:r w:rsidR="000012A3">
        <w:t>or</w:t>
      </w:r>
      <w:r w:rsidR="000012A3" w:rsidRPr="00781E64">
        <w:t xml:space="preserve"> </w:t>
      </w:r>
      <w:r w:rsidRPr="00781E64">
        <w:t xml:space="preserve">by their organization’s WECC Member Representative if no </w:t>
      </w:r>
      <w:r w:rsidR="00914051">
        <w:t>PCDS</w:t>
      </w:r>
      <w:r w:rsidRPr="00781E64">
        <w:t xml:space="preserve"> representative exists</w:t>
      </w:r>
      <w:r w:rsidR="00A05147" w:rsidRPr="00E03EDB">
        <w:t>.</w:t>
      </w:r>
      <w:r w:rsidR="00A05147">
        <w:t xml:space="preserve"> </w:t>
      </w:r>
    </w:p>
    <w:p w14:paraId="763B3F54" w14:textId="559704F1" w:rsidR="00432E9B" w:rsidRDefault="00432E9B">
      <w:pPr>
        <w:pStyle w:val="ListNumber"/>
        <w:numPr>
          <w:ilvl w:val="2"/>
          <w:numId w:val="14"/>
        </w:numPr>
      </w:pPr>
      <w:bookmarkStart w:id="1" w:name="_Hlk84849428"/>
      <w:r>
        <w:t xml:space="preserve">WECC Member organizations may have multiple members on the </w:t>
      </w:r>
      <w:r w:rsidR="00D03984">
        <w:t>APFTF</w:t>
      </w:r>
      <w:r>
        <w:t>.</w:t>
      </w:r>
    </w:p>
    <w:bookmarkEnd w:id="1"/>
    <w:p w14:paraId="59F97AC4" w14:textId="6A249771" w:rsidR="00511BBD" w:rsidRDefault="00A05147" w:rsidP="00124036">
      <w:pPr>
        <w:pStyle w:val="ListNumber"/>
        <w:numPr>
          <w:ilvl w:val="2"/>
          <w:numId w:val="14"/>
        </w:numPr>
      </w:pPr>
      <w:r>
        <w:t>N</w:t>
      </w:r>
      <w:r w:rsidRPr="00781E64">
        <w:t xml:space="preserve">otice </w:t>
      </w:r>
      <w:r>
        <w:t xml:space="preserve">of selection should be sent </w:t>
      </w:r>
      <w:r w:rsidRPr="00781E64">
        <w:t xml:space="preserve">to the </w:t>
      </w:r>
      <w:r w:rsidR="00B306E1">
        <w:t>co-chairs</w:t>
      </w:r>
      <w:r w:rsidR="00781E64" w:rsidRPr="00781E64">
        <w:t>.</w:t>
      </w:r>
    </w:p>
    <w:p w14:paraId="52E797C7" w14:textId="77777777" w:rsidR="00F11985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Members </w:t>
      </w:r>
      <w:r w:rsidR="005C4FD1">
        <w:t>will</w:t>
      </w:r>
      <w:r w:rsidRPr="00781E64">
        <w:t xml:space="preserve"> serve </w:t>
      </w:r>
      <w:r w:rsidR="006B3593">
        <w:t xml:space="preserve">until they resign or </w:t>
      </w:r>
      <w:r w:rsidRPr="00781E64">
        <w:t>until a successor has been selected.</w:t>
      </w:r>
    </w:p>
    <w:p w14:paraId="19B6A0AF" w14:textId="7A645F8E" w:rsidR="00511BBD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The </w:t>
      </w:r>
      <w:r w:rsidR="00D03984">
        <w:t>APFTF</w:t>
      </w:r>
      <w:r w:rsidRPr="00781E64">
        <w:t xml:space="preserve"> </w:t>
      </w:r>
      <w:r w:rsidR="005C4FD1">
        <w:t>will</w:t>
      </w:r>
      <w:r w:rsidRPr="00781E64">
        <w:t xml:space="preserve"> also include a liaison</w:t>
      </w:r>
      <w:r w:rsidR="00D6088A">
        <w:t>,</w:t>
      </w:r>
      <w:r w:rsidRPr="00781E64">
        <w:t xml:space="preserve"> appointed by WECC management</w:t>
      </w:r>
      <w:r w:rsidR="00D6088A">
        <w:t xml:space="preserve">, </w:t>
      </w:r>
      <w:r w:rsidR="00D6088A" w:rsidRPr="00781E64">
        <w:t>as a member</w:t>
      </w:r>
      <w:r w:rsidRPr="00781E64">
        <w:t xml:space="preserve">. </w:t>
      </w:r>
    </w:p>
    <w:p w14:paraId="0E3F28ED" w14:textId="77777777" w:rsidR="00511BBD" w:rsidRDefault="00495314" w:rsidP="00495314">
      <w:pPr>
        <w:pStyle w:val="ListNumber"/>
        <w:numPr>
          <w:ilvl w:val="0"/>
          <w:numId w:val="14"/>
        </w:numPr>
        <w:rPr>
          <w:b/>
        </w:rPr>
      </w:pPr>
      <w:r w:rsidRPr="00511BBD">
        <w:rPr>
          <w:b/>
        </w:rPr>
        <w:t>Leadership</w:t>
      </w:r>
    </w:p>
    <w:p w14:paraId="2811CD49" w14:textId="6552B0EA" w:rsidR="00511BBD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The chair of the </w:t>
      </w:r>
      <w:r w:rsidR="00914051">
        <w:t>PCDS</w:t>
      </w:r>
      <w:r w:rsidRPr="00781E64">
        <w:t xml:space="preserve"> </w:t>
      </w:r>
      <w:r w:rsidR="005C4FD1">
        <w:t>will</w:t>
      </w:r>
      <w:r w:rsidRPr="00781E64">
        <w:t xml:space="preserve"> </w:t>
      </w:r>
      <w:r w:rsidR="004F2307" w:rsidRPr="00781E64">
        <w:t>app</w:t>
      </w:r>
      <w:r w:rsidR="004F2307">
        <w:t>rove</w:t>
      </w:r>
      <w:r w:rsidR="004F2307" w:rsidRPr="00781E64">
        <w:t xml:space="preserve"> </w:t>
      </w:r>
      <w:r w:rsidR="00B306E1">
        <w:t xml:space="preserve">two </w:t>
      </w:r>
      <w:r w:rsidRPr="00781E64">
        <w:t xml:space="preserve">of the </w:t>
      </w:r>
      <w:r w:rsidR="00D03984">
        <w:t>APFTF</w:t>
      </w:r>
      <w:r w:rsidRPr="00781E64">
        <w:t xml:space="preserve"> members </w:t>
      </w:r>
      <w:r w:rsidR="006F6F93">
        <w:t xml:space="preserve">to serve </w:t>
      </w:r>
      <w:r w:rsidRPr="00781E64">
        <w:t xml:space="preserve">as the </w:t>
      </w:r>
      <w:r w:rsidR="00B306E1">
        <w:t>co-chairs</w:t>
      </w:r>
      <w:r w:rsidRPr="00781E64">
        <w:t>.</w:t>
      </w:r>
    </w:p>
    <w:p w14:paraId="4DFD4468" w14:textId="0E97BF57" w:rsidR="00271AC5" w:rsidRDefault="00271AC5" w:rsidP="00124036">
      <w:pPr>
        <w:pStyle w:val="ListNumber"/>
        <w:numPr>
          <w:ilvl w:val="2"/>
          <w:numId w:val="14"/>
        </w:numPr>
      </w:pPr>
      <w:r w:rsidRPr="00781E64">
        <w:t xml:space="preserve">The </w:t>
      </w:r>
      <w:r w:rsidR="00B306E1">
        <w:t xml:space="preserve">co-chairs </w:t>
      </w:r>
      <w:r>
        <w:t>will</w:t>
      </w:r>
      <w:r w:rsidRPr="00781E64">
        <w:t xml:space="preserve"> manage the committee and its meetings.</w:t>
      </w:r>
    </w:p>
    <w:p w14:paraId="3BBFCF3D" w14:textId="08A72463" w:rsidR="00511BBD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The </w:t>
      </w:r>
      <w:r w:rsidR="00B306E1">
        <w:t xml:space="preserve">co-chairs </w:t>
      </w:r>
      <w:r w:rsidR="005C4FD1">
        <w:t>will</w:t>
      </w:r>
      <w:r w:rsidRPr="00781E64">
        <w:t xml:space="preserve"> each hold office for a </w:t>
      </w:r>
      <w:r w:rsidR="00B306E1">
        <w:t xml:space="preserve">staggered </w:t>
      </w:r>
      <w:r w:rsidRPr="00781E64">
        <w:t xml:space="preserve">term of </w:t>
      </w:r>
      <w:r w:rsidR="00841219">
        <w:t>two</w:t>
      </w:r>
      <w:r w:rsidRPr="00781E64">
        <w:t xml:space="preserve"> years, or until a successor has been duly appointed. The </w:t>
      </w:r>
      <w:r w:rsidR="00B306E1">
        <w:t>co-chairs</w:t>
      </w:r>
      <w:r w:rsidRPr="00781E64">
        <w:t xml:space="preserve"> may serve multiple terms.</w:t>
      </w:r>
    </w:p>
    <w:p w14:paraId="487E17F9" w14:textId="17EA8239" w:rsidR="005B51D0" w:rsidRDefault="005B51D0" w:rsidP="00781E64">
      <w:pPr>
        <w:pStyle w:val="ListNumber"/>
        <w:numPr>
          <w:ilvl w:val="1"/>
          <w:numId w:val="14"/>
        </w:numPr>
      </w:pPr>
      <w:r>
        <w:t xml:space="preserve">WECC </w:t>
      </w:r>
      <w:r w:rsidR="00B825A6">
        <w:t>staff will</w:t>
      </w:r>
      <w:r>
        <w:t xml:space="preserve"> partner with the </w:t>
      </w:r>
      <w:r w:rsidR="00B306E1">
        <w:t>co-chairs</w:t>
      </w:r>
      <w:r>
        <w:t xml:space="preserve"> </w:t>
      </w:r>
      <w:r w:rsidR="00B825A6">
        <w:t>to</w:t>
      </w:r>
      <w:r>
        <w:t xml:space="preserve"> manag</w:t>
      </w:r>
      <w:r w:rsidR="00B825A6">
        <w:t>e</w:t>
      </w:r>
      <w:r>
        <w:t xml:space="preserve"> the committee and its meetings, plan</w:t>
      </w:r>
      <w:r w:rsidR="00B825A6">
        <w:t xml:space="preserve"> </w:t>
      </w:r>
      <w:r>
        <w:t>the agenda, and coordinat</w:t>
      </w:r>
      <w:r w:rsidR="00B825A6">
        <w:t>e</w:t>
      </w:r>
      <w:r>
        <w:t xml:space="preserve"> efforts with the other technical committees to ensure alignment with </w:t>
      </w:r>
      <w:r w:rsidRPr="00D1274A">
        <w:t>WECC</w:t>
      </w:r>
      <w:r>
        <w:t xml:space="preserve"> staff</w:t>
      </w:r>
      <w:r w:rsidRPr="00D1274A">
        <w:t xml:space="preserve"> </w:t>
      </w:r>
      <w:r>
        <w:t xml:space="preserve">work plans and </w:t>
      </w:r>
      <w:r w:rsidRPr="00D1274A">
        <w:t>priorities</w:t>
      </w:r>
      <w:r>
        <w:t xml:space="preserve">. </w:t>
      </w:r>
    </w:p>
    <w:p w14:paraId="286A89DE" w14:textId="6B6677A7" w:rsidR="00781E64" w:rsidRDefault="00781E64" w:rsidP="00781E64">
      <w:pPr>
        <w:pStyle w:val="ListNumber"/>
        <w:numPr>
          <w:ilvl w:val="1"/>
          <w:numId w:val="14"/>
        </w:numPr>
      </w:pPr>
      <w:r>
        <w:t xml:space="preserve">WECC staff </w:t>
      </w:r>
      <w:r w:rsidR="00B825A6">
        <w:t>will</w:t>
      </w:r>
      <w:r>
        <w:t xml:space="preserve"> prepare minutes of </w:t>
      </w:r>
      <w:r w:rsidR="00D03984">
        <w:t>APFTF</w:t>
      </w:r>
      <w:r>
        <w:t xml:space="preserve"> meetings for the committee’s approval. </w:t>
      </w:r>
    </w:p>
    <w:p w14:paraId="1A37DE65" w14:textId="3C725CC3" w:rsidR="00495314" w:rsidRDefault="00781E64" w:rsidP="00781E64">
      <w:pPr>
        <w:pStyle w:val="ListNumber"/>
        <w:numPr>
          <w:ilvl w:val="1"/>
          <w:numId w:val="14"/>
        </w:numPr>
      </w:pPr>
      <w:r>
        <w:t xml:space="preserve">The </w:t>
      </w:r>
      <w:r w:rsidR="00B306E1">
        <w:t>co-chairs</w:t>
      </w:r>
      <w:r>
        <w:t xml:space="preserve"> may appoint a steering committee, which </w:t>
      </w:r>
      <w:r w:rsidR="004F2307">
        <w:t xml:space="preserve">will </w:t>
      </w:r>
      <w:r>
        <w:t xml:space="preserve">include the </w:t>
      </w:r>
      <w:r w:rsidR="0080595A">
        <w:t xml:space="preserve">WECC </w:t>
      </w:r>
      <w:r>
        <w:t xml:space="preserve">liaison, </w:t>
      </w:r>
      <w:r w:rsidR="00D04889">
        <w:t xml:space="preserve">subgroup </w:t>
      </w:r>
      <w:r>
        <w:t xml:space="preserve">chairs, and </w:t>
      </w:r>
      <w:r w:rsidR="004F2307">
        <w:t xml:space="preserve">may include </w:t>
      </w:r>
      <w:r>
        <w:t xml:space="preserve">other members, that </w:t>
      </w:r>
      <w:r w:rsidR="005C4FD1">
        <w:t>will</w:t>
      </w:r>
      <w:r>
        <w:t xml:space="preserve"> assist with meeting agendas and action recommendations.</w:t>
      </w:r>
    </w:p>
    <w:p w14:paraId="6C5B8CE0" w14:textId="77777777" w:rsidR="00511BBD" w:rsidRPr="00511BBD" w:rsidRDefault="00495314" w:rsidP="00495314">
      <w:pPr>
        <w:pStyle w:val="ListNumber"/>
        <w:rPr>
          <w:b/>
        </w:rPr>
      </w:pPr>
      <w:r w:rsidRPr="00511BBD">
        <w:rPr>
          <w:b/>
        </w:rPr>
        <w:t>Meetings</w:t>
      </w:r>
    </w:p>
    <w:p w14:paraId="0F385275" w14:textId="5B79647D" w:rsidR="00271AC5" w:rsidRDefault="00781E64" w:rsidP="00781E64">
      <w:pPr>
        <w:pStyle w:val="ListNumber"/>
        <w:numPr>
          <w:ilvl w:val="1"/>
          <w:numId w:val="6"/>
        </w:numPr>
      </w:pPr>
      <w:r w:rsidRPr="00781E64">
        <w:t xml:space="preserve">The </w:t>
      </w:r>
      <w:r w:rsidR="00D03984">
        <w:t>APFTF</w:t>
      </w:r>
      <w:r w:rsidRPr="00781E64">
        <w:t xml:space="preserve"> </w:t>
      </w:r>
      <w:r w:rsidR="005C4FD1">
        <w:t>will</w:t>
      </w:r>
      <w:r w:rsidRPr="00781E64">
        <w:t xml:space="preserve"> meet as often as required to carry out its responsibilities. </w:t>
      </w:r>
    </w:p>
    <w:p w14:paraId="7EC00753" w14:textId="77777777" w:rsidR="00271AC5" w:rsidRDefault="00781E64" w:rsidP="00271AC5">
      <w:pPr>
        <w:pStyle w:val="ListNumber"/>
        <w:numPr>
          <w:ilvl w:val="2"/>
          <w:numId w:val="6"/>
        </w:numPr>
      </w:pPr>
      <w:r w:rsidRPr="00781E64">
        <w:t>Meetings will be held according to the WECC Meeting Policy.</w:t>
      </w:r>
      <w:r w:rsidR="00A10DDD">
        <w:t xml:space="preserve"> </w:t>
      </w:r>
    </w:p>
    <w:p w14:paraId="27E5FD88" w14:textId="31FFE156" w:rsidR="00781E64" w:rsidRDefault="00D03984">
      <w:pPr>
        <w:pStyle w:val="ListNumber"/>
        <w:numPr>
          <w:ilvl w:val="2"/>
          <w:numId w:val="6"/>
        </w:numPr>
      </w:pPr>
      <w:r>
        <w:t>APFTF</w:t>
      </w:r>
      <w:r w:rsidR="00A10DDD" w:rsidRPr="00781E64">
        <w:t xml:space="preserve"> meetings may be in</w:t>
      </w:r>
      <w:r w:rsidR="00A10DDD">
        <w:t>-</w:t>
      </w:r>
      <w:r w:rsidR="00A10DDD" w:rsidRPr="00781E64">
        <w:t>person</w:t>
      </w:r>
      <w:r w:rsidR="00D108B1">
        <w:t>,</w:t>
      </w:r>
      <w:r w:rsidR="00A10DDD">
        <w:t xml:space="preserve"> </w:t>
      </w:r>
      <w:r w:rsidR="005B51D0">
        <w:t>virtual, a combination of the two (hybrid)</w:t>
      </w:r>
      <w:r w:rsidR="0080595A">
        <w:t>, or by conference call,</w:t>
      </w:r>
      <w:r w:rsidR="00A10DDD" w:rsidRPr="00781E64">
        <w:t xml:space="preserve"> as determined by the </w:t>
      </w:r>
      <w:r w:rsidR="00B306E1">
        <w:t>co-chairs</w:t>
      </w:r>
      <w:r w:rsidR="00A10DDD" w:rsidRPr="00781E64">
        <w:t>.</w:t>
      </w:r>
    </w:p>
    <w:p w14:paraId="3D3BFFFB" w14:textId="77777777" w:rsidR="004F2307" w:rsidRPr="00781E64" w:rsidRDefault="004F2307" w:rsidP="00124036">
      <w:pPr>
        <w:pStyle w:val="ListNumber"/>
        <w:numPr>
          <w:ilvl w:val="2"/>
          <w:numId w:val="6"/>
        </w:numPr>
      </w:pPr>
      <w:r>
        <w:t xml:space="preserve">Meetings will be open to the public except as otherwise approved </w:t>
      </w:r>
      <w:r w:rsidR="007F632B">
        <w:t xml:space="preserve">according to </w:t>
      </w:r>
      <w:r>
        <w:t>Board</w:t>
      </w:r>
      <w:r w:rsidR="007F632B">
        <w:t xml:space="preserve"> policy</w:t>
      </w:r>
      <w:r>
        <w:t>.</w:t>
      </w:r>
    </w:p>
    <w:p w14:paraId="41D81527" w14:textId="5A6DBF97" w:rsidR="00781E64" w:rsidRDefault="00781E64" w:rsidP="00781E64">
      <w:pPr>
        <w:pStyle w:val="ListNumber"/>
        <w:numPr>
          <w:ilvl w:val="1"/>
          <w:numId w:val="6"/>
        </w:numPr>
      </w:pPr>
      <w:r w:rsidRPr="00781E64">
        <w:t xml:space="preserve">A quorum for meetings </w:t>
      </w:r>
      <w:r w:rsidR="005C4FD1">
        <w:t>will</w:t>
      </w:r>
      <w:r w:rsidRPr="00781E64">
        <w:t xml:space="preserve"> be a majority of committee members.</w:t>
      </w:r>
    </w:p>
    <w:p w14:paraId="19B05243" w14:textId="4841D027" w:rsidR="00654FE5" w:rsidRDefault="005B51D0" w:rsidP="00781E64">
      <w:pPr>
        <w:pStyle w:val="ListNumber"/>
        <w:numPr>
          <w:ilvl w:val="1"/>
          <w:numId w:val="6"/>
        </w:numPr>
      </w:pPr>
      <w:r>
        <w:t xml:space="preserve">The </w:t>
      </w:r>
      <w:r w:rsidR="00D03984">
        <w:t>APFTF</w:t>
      </w:r>
      <w:r>
        <w:t xml:space="preserve"> will strive to make all decisions by consensus. If consensus is not possible, a</w:t>
      </w:r>
      <w:r w:rsidR="00781E64" w:rsidRPr="00781E64">
        <w:t xml:space="preserve">ction taken by the </w:t>
      </w:r>
      <w:r w:rsidR="00D03984">
        <w:t>APFTF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require a majority vote of the members present. </w:t>
      </w:r>
    </w:p>
    <w:p w14:paraId="1C5086B2" w14:textId="1FA00E53" w:rsidR="005B51D0" w:rsidRDefault="00781E64" w:rsidP="00654FE5">
      <w:pPr>
        <w:pStyle w:val="ListNumber"/>
        <w:numPr>
          <w:ilvl w:val="2"/>
          <w:numId w:val="6"/>
        </w:numPr>
      </w:pPr>
      <w:r w:rsidRPr="00781E64">
        <w:t xml:space="preserve">Voting may be by any means the </w:t>
      </w:r>
      <w:r w:rsidR="00B306E1">
        <w:t>co-chairs</w:t>
      </w:r>
      <w:r w:rsidRPr="00781E64">
        <w:t xml:space="preserve"> determines appropriate. </w:t>
      </w:r>
    </w:p>
    <w:p w14:paraId="584C1089" w14:textId="77777777" w:rsidR="00E011CF" w:rsidRDefault="00E011CF" w:rsidP="00654FE5">
      <w:pPr>
        <w:pStyle w:val="ListNumber"/>
        <w:numPr>
          <w:ilvl w:val="2"/>
          <w:numId w:val="6"/>
        </w:numPr>
      </w:pPr>
      <w:r>
        <w:t>Voting must take place in a noticed meeting.</w:t>
      </w:r>
    </w:p>
    <w:p w14:paraId="7923489C" w14:textId="38638534" w:rsidR="00654FE5" w:rsidRDefault="00D03984" w:rsidP="00654FE5">
      <w:pPr>
        <w:pStyle w:val="ListNumber"/>
        <w:numPr>
          <w:ilvl w:val="2"/>
          <w:numId w:val="6"/>
        </w:numPr>
      </w:pPr>
      <w:r>
        <w:lastRenderedPageBreak/>
        <w:t>APFTF</w:t>
      </w:r>
      <w:r w:rsidR="00781E64" w:rsidRPr="00781E64" w:rsidDel="00654FE5">
        <w:t xml:space="preserve"> members may not vote by proxy or absentee ballot. </w:t>
      </w:r>
    </w:p>
    <w:p w14:paraId="59A577A4" w14:textId="77777777" w:rsidR="003C42F4" w:rsidRPr="000859AE" w:rsidRDefault="003C42F4" w:rsidP="00654FE5">
      <w:pPr>
        <w:pStyle w:val="ListNumber"/>
        <w:numPr>
          <w:ilvl w:val="2"/>
          <w:numId w:val="6"/>
        </w:numPr>
      </w:pPr>
      <w:r w:rsidRPr="000859AE">
        <w:t>Each WECC Member organization may only have one vote.</w:t>
      </w:r>
    </w:p>
    <w:p w14:paraId="3BEBA8DE" w14:textId="77777777" w:rsidR="00781E64" w:rsidRPr="000859AE" w:rsidRDefault="0080595A" w:rsidP="00CE4852">
      <w:pPr>
        <w:pStyle w:val="ListNumber"/>
        <w:numPr>
          <w:ilvl w:val="2"/>
          <w:numId w:val="6"/>
        </w:numPr>
      </w:pPr>
      <w:r w:rsidRPr="000859AE">
        <w:t>Members who vote in the minority regarding an approval item should provide an explanation for their vote. This explanation or a summary will be included in the minutes</w:t>
      </w:r>
      <w:r w:rsidR="009E105F" w:rsidRPr="000859AE">
        <w:t>.</w:t>
      </w:r>
    </w:p>
    <w:p w14:paraId="5ABA21C4" w14:textId="7A2A1190" w:rsidR="00511BBD" w:rsidRDefault="004F2307" w:rsidP="00A10DDD">
      <w:pPr>
        <w:pStyle w:val="ListNumber"/>
        <w:numPr>
          <w:ilvl w:val="1"/>
          <w:numId w:val="6"/>
        </w:numPr>
      </w:pPr>
      <w:r>
        <w:t>WECC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give notice to each member of the </w:t>
      </w:r>
      <w:r w:rsidR="00D03984">
        <w:t>APFTF</w:t>
      </w:r>
      <w:r w:rsidR="00781E64" w:rsidRPr="00781E64">
        <w:t xml:space="preserve"> of the time and place of all meetings and </w:t>
      </w:r>
      <w:r w:rsidR="005C4FD1">
        <w:t>will</w:t>
      </w:r>
      <w:r w:rsidR="00781E64" w:rsidRPr="00781E64">
        <w:t xml:space="preserve"> post notice of all meetings on the WECC website. Notice </w:t>
      </w:r>
      <w:r w:rsidR="005C4FD1">
        <w:t>will</w:t>
      </w:r>
      <w:r w:rsidR="00781E64" w:rsidRPr="00781E64">
        <w:t xml:space="preserve"> be given no less than:</w:t>
      </w:r>
    </w:p>
    <w:p w14:paraId="31AE433B" w14:textId="77777777" w:rsidR="00511BBD" w:rsidRDefault="00495314" w:rsidP="00D32C51">
      <w:pPr>
        <w:pStyle w:val="ListBullet"/>
      </w:pPr>
      <w:bookmarkStart w:id="2" w:name="_Hlk84950011"/>
      <w:bookmarkStart w:id="3" w:name="_Hlk84949886"/>
      <w:r>
        <w:t xml:space="preserve">30 </w:t>
      </w:r>
      <w:r w:rsidR="00560A2B">
        <w:t xml:space="preserve">calendar </w:t>
      </w:r>
      <w:r>
        <w:t>da</w:t>
      </w:r>
      <w:r w:rsidR="00781E64">
        <w:t>ys before in-</w:t>
      </w:r>
      <w:r>
        <w:t xml:space="preserve">person </w:t>
      </w:r>
      <w:r w:rsidR="00810219">
        <w:t xml:space="preserve">and hybrid </w:t>
      </w:r>
      <w:r>
        <w:t>meetings.</w:t>
      </w:r>
    </w:p>
    <w:p w14:paraId="0555FEE9" w14:textId="40E2352A" w:rsidR="00D32C51" w:rsidRDefault="00495314" w:rsidP="00D32C51">
      <w:pPr>
        <w:pStyle w:val="ListBullet"/>
      </w:pPr>
      <w:r>
        <w:t xml:space="preserve">10 </w:t>
      </w:r>
      <w:r w:rsidR="00560A2B">
        <w:t xml:space="preserve">calendar </w:t>
      </w:r>
      <w:r>
        <w:t xml:space="preserve">days before </w:t>
      </w:r>
      <w:r w:rsidR="00810219">
        <w:t>virtual meetings</w:t>
      </w:r>
      <w:r w:rsidR="0080039D">
        <w:t xml:space="preserve"> </w:t>
      </w:r>
      <w:r w:rsidR="0080039D" w:rsidRPr="000859AE">
        <w:t>and conference calls</w:t>
      </w:r>
      <w:r>
        <w:t xml:space="preserve">. </w:t>
      </w:r>
      <w:bookmarkEnd w:id="2"/>
    </w:p>
    <w:bookmarkEnd w:id="3"/>
    <w:p w14:paraId="4F20E744" w14:textId="77777777" w:rsidR="00495314" w:rsidRDefault="00347235" w:rsidP="00781E64">
      <w:pPr>
        <w:pStyle w:val="ListNumber"/>
        <w:numPr>
          <w:ilvl w:val="1"/>
          <w:numId w:val="6"/>
        </w:numPr>
      </w:pPr>
      <w:r>
        <w:t>An agenda</w:t>
      </w:r>
      <w:r w:rsidR="004F2307">
        <w:t xml:space="preserve"> and</w:t>
      </w:r>
      <w:r w:rsidR="00781E64" w:rsidRPr="00781E64">
        <w:t xml:space="preserve"> the item</w:t>
      </w:r>
      <w:r>
        <w:t>s for which action may be taken</w:t>
      </w:r>
      <w:r w:rsidR="00CF42BC">
        <w:t>,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be </w:t>
      </w:r>
      <w:r w:rsidR="001C3887">
        <w:t>posted</w:t>
      </w:r>
      <w:r w:rsidR="001C3887" w:rsidRPr="00781E64">
        <w:t xml:space="preserve"> </w:t>
      </w:r>
      <w:r w:rsidR="00781E64" w:rsidRPr="00781E64">
        <w:t>no less than:</w:t>
      </w:r>
    </w:p>
    <w:p w14:paraId="3C550581" w14:textId="7FEA403D" w:rsidR="00511BBD" w:rsidRDefault="00781E64" w:rsidP="00D32C51">
      <w:pPr>
        <w:pStyle w:val="ListBullet"/>
      </w:pPr>
      <w:bookmarkStart w:id="4" w:name="_Hlk84950060"/>
      <w:r>
        <w:t xml:space="preserve">10 </w:t>
      </w:r>
      <w:r w:rsidR="00560A2B">
        <w:t xml:space="preserve">calendar </w:t>
      </w:r>
      <w:r>
        <w:t>days before in-</w:t>
      </w:r>
      <w:r w:rsidR="00495314">
        <w:t xml:space="preserve">person </w:t>
      </w:r>
      <w:r w:rsidR="00810219">
        <w:t xml:space="preserve">and hybrid </w:t>
      </w:r>
      <w:r w:rsidR="00495314">
        <w:t>meetings.</w:t>
      </w:r>
    </w:p>
    <w:p w14:paraId="24C0EBA0" w14:textId="0B825576" w:rsidR="00495314" w:rsidRDefault="00914051" w:rsidP="00D32C51">
      <w:pPr>
        <w:pStyle w:val="ListBullet"/>
      </w:pPr>
      <w:r>
        <w:t>3</w:t>
      </w:r>
      <w:r w:rsidR="0099112F">
        <w:t xml:space="preserve"> </w:t>
      </w:r>
      <w:r w:rsidR="00560A2B">
        <w:t xml:space="preserve">calendar </w:t>
      </w:r>
      <w:r w:rsidR="00495314">
        <w:t xml:space="preserve">days before </w:t>
      </w:r>
      <w:r w:rsidR="00810219">
        <w:t>virtual meetings</w:t>
      </w:r>
      <w:r w:rsidR="0080039D" w:rsidRPr="0080039D">
        <w:rPr>
          <w:color w:val="FF0000"/>
        </w:rPr>
        <w:t xml:space="preserve"> </w:t>
      </w:r>
      <w:r w:rsidR="0080039D" w:rsidRPr="000859AE">
        <w:t>and conference calls</w:t>
      </w:r>
      <w:r w:rsidR="00495314">
        <w:t>.</w:t>
      </w:r>
      <w:bookmarkEnd w:id="4"/>
    </w:p>
    <w:p w14:paraId="181C10B9" w14:textId="3FA1A91E" w:rsidR="00511BBD" w:rsidRDefault="00781E64" w:rsidP="00781E64">
      <w:pPr>
        <w:pStyle w:val="ListNumber"/>
        <w:numPr>
          <w:ilvl w:val="1"/>
          <w:numId w:val="6"/>
        </w:numPr>
      </w:pPr>
      <w:r w:rsidRPr="00781E64">
        <w:t xml:space="preserve">Any person who wants notice of </w:t>
      </w:r>
      <w:r w:rsidR="00D03984">
        <w:t>APFTF</w:t>
      </w:r>
      <w:r w:rsidRPr="00781E64">
        <w:t xml:space="preserve"> meetings may notify the </w:t>
      </w:r>
      <w:r w:rsidR="004F2307">
        <w:t>WECC liaison</w:t>
      </w:r>
      <w:r w:rsidRPr="00781E64">
        <w:t xml:space="preserve">. </w:t>
      </w:r>
      <w:r w:rsidR="004F2307">
        <w:t>WECC</w:t>
      </w:r>
      <w:r w:rsidRPr="00781E64">
        <w:t xml:space="preserve"> </w:t>
      </w:r>
      <w:r w:rsidR="005C4FD1">
        <w:t>will</w:t>
      </w:r>
      <w:r w:rsidRPr="00781E64">
        <w:t xml:space="preserve"> then email the notice of future meetings to that person when the </w:t>
      </w:r>
      <w:r w:rsidR="001929AA">
        <w:t xml:space="preserve">committee members receive the </w:t>
      </w:r>
      <w:r w:rsidRPr="00781E64">
        <w:t>notice.</w:t>
      </w:r>
    </w:p>
    <w:p w14:paraId="132EE3C7" w14:textId="77777777" w:rsidR="00495314" w:rsidRDefault="00495314" w:rsidP="00B302D9">
      <w:pPr>
        <w:pStyle w:val="Heading1"/>
      </w:pPr>
      <w:r>
        <w:t>Reporting</w:t>
      </w:r>
    </w:p>
    <w:p w14:paraId="08E505C4" w14:textId="73A6313A" w:rsidR="00495314" w:rsidRDefault="00781E64" w:rsidP="00495314">
      <w:r w:rsidRPr="00781E64">
        <w:t xml:space="preserve">The </w:t>
      </w:r>
      <w:r w:rsidR="00D03984">
        <w:t>APFTF</w:t>
      </w:r>
      <w:r w:rsidRPr="00781E64">
        <w:t xml:space="preserve"> </w:t>
      </w:r>
      <w:r w:rsidR="005C4FD1">
        <w:t>will</w:t>
      </w:r>
      <w:r w:rsidRPr="00781E64">
        <w:t xml:space="preserve"> report to the </w:t>
      </w:r>
      <w:r w:rsidR="00914051">
        <w:t>PCDS</w:t>
      </w:r>
      <w:r w:rsidRPr="00781E64">
        <w:t xml:space="preserve"> on its activities and any recommendations.</w:t>
      </w:r>
    </w:p>
    <w:p w14:paraId="551AD3B8" w14:textId="77777777" w:rsidR="00495314" w:rsidRDefault="00495314" w:rsidP="00B302D9">
      <w:pPr>
        <w:pStyle w:val="Heading1"/>
      </w:pPr>
      <w:r>
        <w:t>Review and Changes to the Charter</w:t>
      </w:r>
    </w:p>
    <w:p w14:paraId="0139176F" w14:textId="3877FA25" w:rsidR="00495314" w:rsidRDefault="00781E64" w:rsidP="00124036">
      <w:r w:rsidRPr="00781E64">
        <w:t xml:space="preserve">The </w:t>
      </w:r>
      <w:r w:rsidR="00D03984">
        <w:t>APFTF</w:t>
      </w:r>
      <w:r w:rsidRPr="00781E64">
        <w:t xml:space="preserve"> </w:t>
      </w:r>
      <w:r w:rsidR="005C4FD1">
        <w:t>will</w:t>
      </w:r>
      <w:r w:rsidRPr="00781E64">
        <w:t xml:space="preserve"> review this charter </w:t>
      </w:r>
      <w:r w:rsidR="00ED4EAC">
        <w:t>every three years</w:t>
      </w:r>
      <w:r w:rsidR="00ED4EAC" w:rsidRPr="00781E64">
        <w:t xml:space="preserve"> </w:t>
      </w:r>
      <w:r w:rsidR="00731C46">
        <w:t xml:space="preserve">or as needed </w:t>
      </w:r>
      <w:r w:rsidRPr="00781E64">
        <w:t xml:space="preserve">and </w:t>
      </w:r>
      <w:r w:rsidR="00731C46">
        <w:t xml:space="preserve">make a </w:t>
      </w:r>
      <w:r w:rsidRPr="00781E64">
        <w:t>recommend</w:t>
      </w:r>
      <w:r w:rsidR="00731C46">
        <w:t>ation</w:t>
      </w:r>
      <w:r w:rsidRPr="00781E64">
        <w:t xml:space="preserve"> to the </w:t>
      </w:r>
      <w:r w:rsidR="00914051">
        <w:t>PCDS</w:t>
      </w:r>
      <w:r w:rsidR="00ED4EAC">
        <w:t xml:space="preserve"> </w:t>
      </w:r>
      <w:r w:rsidR="00731C46">
        <w:t>for approval</w:t>
      </w:r>
      <w:r w:rsidRPr="00781E6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58"/>
        <w:gridCol w:w="3357"/>
      </w:tblGrid>
      <w:tr w:rsidR="00CE4852" w14:paraId="195BE82F" w14:textId="77777777" w:rsidTr="00CE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5" w:type="dxa"/>
          </w:tcPr>
          <w:p w14:paraId="0644ABC9" w14:textId="77777777" w:rsidR="00CE4852" w:rsidRDefault="00CE4852" w:rsidP="00511BBD">
            <w:pPr>
              <w:tabs>
                <w:tab w:val="right" w:pos="8640"/>
              </w:tabs>
              <w:rPr>
                <w:rStyle w:val="Strong"/>
              </w:rPr>
            </w:pPr>
          </w:p>
        </w:tc>
        <w:tc>
          <w:tcPr>
            <w:tcW w:w="5458" w:type="dxa"/>
          </w:tcPr>
          <w:p w14:paraId="137EE2D0" w14:textId="77777777" w:rsidR="00CE4852" w:rsidRPr="00CE4852" w:rsidRDefault="00CE4852" w:rsidP="00511BBD">
            <w:pPr>
              <w:tabs>
                <w:tab w:val="righ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 w:val="0"/>
              </w:rPr>
            </w:pPr>
            <w:r w:rsidRPr="00CE4852">
              <w:rPr>
                <w:rStyle w:val="Strong"/>
                <w:b/>
                <w:bCs w:val="0"/>
              </w:rPr>
              <w:t>Committee</w:t>
            </w:r>
          </w:p>
        </w:tc>
        <w:tc>
          <w:tcPr>
            <w:tcW w:w="3357" w:type="dxa"/>
          </w:tcPr>
          <w:p w14:paraId="05D00BA8" w14:textId="77777777" w:rsidR="00CE4852" w:rsidRPr="00CE4852" w:rsidRDefault="00CE4852" w:rsidP="00511BBD">
            <w:pPr>
              <w:tabs>
                <w:tab w:val="righ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 w:val="0"/>
              </w:rPr>
            </w:pPr>
            <w:r w:rsidRPr="00CE4852">
              <w:rPr>
                <w:rStyle w:val="Strong"/>
                <w:b/>
                <w:bCs w:val="0"/>
              </w:rPr>
              <w:t>Date</w:t>
            </w:r>
          </w:p>
        </w:tc>
      </w:tr>
      <w:tr w:rsidR="00CE4852" w14:paraId="6BBD2EC2" w14:textId="77777777" w:rsidTr="00CE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5E708ED" w14:textId="77777777" w:rsidR="00CE4852" w:rsidRDefault="00CE4852" w:rsidP="00511BBD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Approved</w:t>
            </w:r>
          </w:p>
        </w:tc>
        <w:tc>
          <w:tcPr>
            <w:tcW w:w="5458" w:type="dxa"/>
          </w:tcPr>
          <w:p w14:paraId="3B4E64CA" w14:textId="59526371" w:rsidR="00CE4852" w:rsidRPr="00CE4852" w:rsidRDefault="00914051" w:rsidP="00511BBD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>
              <w:t>PCDS</w:t>
            </w:r>
          </w:p>
        </w:tc>
        <w:tc>
          <w:tcPr>
            <w:tcW w:w="3357" w:type="dxa"/>
          </w:tcPr>
          <w:p w14:paraId="497D6CA1" w14:textId="77777777" w:rsidR="00CE4852" w:rsidRPr="00CE4852" w:rsidRDefault="00CE4852" w:rsidP="00511BBD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CE4852">
              <w:rPr>
                <w:rStyle w:val="Strong"/>
                <w:b w:val="0"/>
                <w:bCs/>
              </w:rPr>
              <w:t>Month Day, Year</w:t>
            </w:r>
          </w:p>
        </w:tc>
      </w:tr>
      <w:tr w:rsidR="0080595A" w14:paraId="5BFAE6E6" w14:textId="77777777" w:rsidTr="00CE4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3B7B340" w14:textId="77777777" w:rsidR="0080595A" w:rsidRDefault="00731C46" w:rsidP="00511BBD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Endorsed</w:t>
            </w:r>
          </w:p>
        </w:tc>
        <w:tc>
          <w:tcPr>
            <w:tcW w:w="5458" w:type="dxa"/>
          </w:tcPr>
          <w:p w14:paraId="496471F2" w14:textId="257A707F" w:rsidR="0080595A" w:rsidRDefault="0080595A" w:rsidP="00511BBD">
            <w:pPr>
              <w:tabs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CE4852">
              <w:t>JGC</w:t>
            </w:r>
          </w:p>
        </w:tc>
        <w:tc>
          <w:tcPr>
            <w:tcW w:w="3357" w:type="dxa"/>
          </w:tcPr>
          <w:p w14:paraId="2D7426A2" w14:textId="77777777" w:rsidR="0080595A" w:rsidRPr="00CE4852" w:rsidRDefault="00731C46" w:rsidP="00511BBD">
            <w:pPr>
              <w:tabs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CE4852">
              <w:rPr>
                <w:rStyle w:val="Strong"/>
                <w:b w:val="0"/>
                <w:bCs/>
              </w:rPr>
              <w:t>Month Day, Year</w:t>
            </w:r>
          </w:p>
        </w:tc>
      </w:tr>
      <w:tr w:rsidR="00CE4852" w14:paraId="4382E5D4" w14:textId="77777777" w:rsidTr="00CE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378DB6C" w14:textId="77777777" w:rsidR="00CE4852" w:rsidRDefault="00CE4852" w:rsidP="00CE4852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Reviewed</w:t>
            </w:r>
          </w:p>
        </w:tc>
        <w:tc>
          <w:tcPr>
            <w:tcW w:w="5458" w:type="dxa"/>
          </w:tcPr>
          <w:p w14:paraId="0E869E39" w14:textId="1C8F2B10" w:rsidR="00CE4852" w:rsidRPr="00CE4852" w:rsidRDefault="00D03984" w:rsidP="00CE4852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Cs/>
              </w:rPr>
            </w:pPr>
            <w:r>
              <w:rPr>
                <w:bCs/>
              </w:rPr>
              <w:t>APFTF</w:t>
            </w:r>
          </w:p>
        </w:tc>
        <w:tc>
          <w:tcPr>
            <w:tcW w:w="3357" w:type="dxa"/>
          </w:tcPr>
          <w:p w14:paraId="5D7097F8" w14:textId="77777777" w:rsidR="00CE4852" w:rsidRDefault="00CE4852" w:rsidP="00CE4852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A30AC">
              <w:rPr>
                <w:rStyle w:val="Strong"/>
                <w:b w:val="0"/>
                <w:bCs/>
              </w:rPr>
              <w:t>Month Day, Year</w:t>
            </w:r>
          </w:p>
        </w:tc>
      </w:tr>
    </w:tbl>
    <w:p w14:paraId="0FB7BC9A" w14:textId="77777777" w:rsidR="006B3593" w:rsidRPr="00CE4852" w:rsidRDefault="006B3593" w:rsidP="00914051">
      <w:pPr>
        <w:tabs>
          <w:tab w:val="right" w:pos="8640"/>
        </w:tabs>
      </w:pPr>
    </w:p>
    <w:sectPr w:rsidR="006B3593" w:rsidRPr="00CE4852" w:rsidSect="00F825E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ddy Eberhard" w:date="2023-01-25T14:38:00Z" w:initials="ME">
    <w:p w14:paraId="0F947390" w14:textId="77777777" w:rsidR="00E91CDA" w:rsidRDefault="00E91CDA" w:rsidP="00BA2AE9">
      <w:pPr>
        <w:pStyle w:val="CommentText"/>
      </w:pPr>
      <w:r>
        <w:rPr>
          <w:rStyle w:val="CommentReference"/>
        </w:rPr>
        <w:annotationRef/>
      </w:r>
      <w:r>
        <w:t>May be added back when presented to PCDS.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9473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BD4A" w16cex:dateUtc="2023-01-25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947390" w16cid:durableId="277BBD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CAFF" w14:textId="77777777" w:rsidR="00D40304" w:rsidRDefault="00D40304" w:rsidP="00500D84">
      <w:pPr>
        <w:spacing w:before="0" w:after="0" w:line="240" w:lineRule="auto"/>
      </w:pPr>
      <w:r>
        <w:separator/>
      </w:r>
    </w:p>
    <w:p w14:paraId="4D8B6284" w14:textId="77777777" w:rsidR="00D40304" w:rsidRDefault="00D40304"/>
  </w:endnote>
  <w:endnote w:type="continuationSeparator" w:id="0">
    <w:p w14:paraId="364565F4" w14:textId="77777777" w:rsidR="00D40304" w:rsidRDefault="00D40304" w:rsidP="00500D84">
      <w:pPr>
        <w:spacing w:before="0" w:after="0" w:line="240" w:lineRule="auto"/>
      </w:pPr>
      <w:r>
        <w:continuationSeparator/>
      </w:r>
    </w:p>
    <w:p w14:paraId="1F650CCC" w14:textId="77777777" w:rsidR="00D40304" w:rsidRDefault="00D40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B625" w14:textId="77777777" w:rsidR="00936D48" w:rsidRPr="00EC0284" w:rsidRDefault="00F825E8" w:rsidP="00EC0284">
    <w:pPr>
      <w:pStyle w:val="Footer"/>
      <w:rPr>
        <w:color w:val="00395D" w:themeColor="accent1"/>
      </w:rPr>
    </w:pPr>
    <w:r w:rsidRPr="003973EF">
      <w:rPr>
        <w:noProof/>
      </w:rPr>
      <w:drawing>
        <wp:inline distT="0" distB="0" distL="0" distR="0" wp14:anchorId="002DD786" wp14:editId="79B1D883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</w:rPr>
      <w:t xml:space="preserve"> </w:t>
    </w:r>
    <w:r w:rsidRPr="00F11985">
      <w:rPr>
        <w:b w:val="0"/>
        <w:color w:val="00395D" w:themeColor="accent1"/>
      </w:rPr>
      <w:fldChar w:fldCharType="begin"/>
    </w:r>
    <w:r w:rsidRPr="00F11985">
      <w:rPr>
        <w:b w:val="0"/>
        <w:color w:val="00395D" w:themeColor="accent1"/>
      </w:rPr>
      <w:instrText xml:space="preserve"> PAGE   \* MERGEFORMAT </w:instrText>
    </w:r>
    <w:r w:rsidRPr="00F11985">
      <w:rPr>
        <w:b w:val="0"/>
        <w:color w:val="00395D" w:themeColor="accent1"/>
      </w:rPr>
      <w:fldChar w:fldCharType="separate"/>
    </w:r>
    <w:r w:rsidR="009E0E0F">
      <w:rPr>
        <w:b w:val="0"/>
        <w:noProof/>
        <w:color w:val="00395D" w:themeColor="accent1"/>
      </w:rPr>
      <w:t>3</w:t>
    </w:r>
    <w:r w:rsidRPr="00F11985">
      <w:rPr>
        <w:b w:val="0"/>
        <w:color w:val="00395D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6983" w14:textId="77777777" w:rsidR="00A46A06" w:rsidRPr="00A46A06" w:rsidRDefault="00A46A06" w:rsidP="00A46A06">
    <w:pPr>
      <w:pStyle w:val="Footer"/>
      <w:pBdr>
        <w:top w:val="single" w:sz="36" w:space="1" w:color="00395D" w:themeColor="accent1"/>
        <w:bottom w:val="single" w:sz="36" w:space="1" w:color="00395D" w:themeColor="accent1"/>
      </w:pBdr>
      <w:shd w:val="clear" w:color="auto" w:fill="00395D" w:themeFill="accent1"/>
      <w:spacing w:before="0"/>
      <w:jc w:val="center"/>
      <w:rPr>
        <w:color w:val="FFFFFF" w:themeColor="background1"/>
        <w:spacing w:val="20"/>
      </w:rPr>
    </w:pPr>
    <w:r w:rsidRPr="00A46A06">
      <w:rPr>
        <w:color w:val="FFFFFF" w:themeColor="background1"/>
        <w:spacing w:val="20"/>
      </w:rPr>
      <w:t>155 North 400 West | Suite 200 | Salt Lake City, Utah 84103</w:t>
    </w:r>
  </w:p>
  <w:p w14:paraId="4551AFDD" w14:textId="77777777" w:rsidR="00A46A06" w:rsidRPr="00A46A06" w:rsidRDefault="00A46A06" w:rsidP="00A46A06">
    <w:pPr>
      <w:pStyle w:val="Footer"/>
      <w:pBdr>
        <w:top w:val="single" w:sz="36" w:space="1" w:color="00395D" w:themeColor="accent1"/>
        <w:bottom w:val="single" w:sz="36" w:space="1" w:color="00395D" w:themeColor="accent1"/>
      </w:pBdr>
      <w:shd w:val="clear" w:color="auto" w:fill="00395D" w:themeFill="accent1"/>
      <w:spacing w:before="0"/>
      <w:jc w:val="center"/>
      <w:rPr>
        <w:color w:val="FFFFFF" w:themeColor="background1"/>
        <w:spacing w:val="20"/>
      </w:rPr>
    </w:pPr>
    <w:r w:rsidRPr="00A46A06">
      <w:rPr>
        <w:color w:val="FFFFFF" w:themeColor="background1"/>
        <w:spacing w:val="20"/>
      </w:rPr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8596" w14:textId="77777777" w:rsidR="00D40304" w:rsidRDefault="00D40304" w:rsidP="003847F9">
      <w:pPr>
        <w:spacing w:before="0" w:after="0" w:line="240" w:lineRule="auto"/>
      </w:pPr>
      <w:r>
        <w:separator/>
      </w:r>
    </w:p>
  </w:footnote>
  <w:footnote w:type="continuationSeparator" w:id="0">
    <w:p w14:paraId="3B39F1C5" w14:textId="77777777" w:rsidR="00D40304" w:rsidRDefault="00D40304" w:rsidP="00500D84">
      <w:pPr>
        <w:spacing w:before="0" w:after="0" w:line="240" w:lineRule="auto"/>
      </w:pPr>
      <w:r>
        <w:continuationSeparator/>
      </w:r>
    </w:p>
    <w:p w14:paraId="38FCE3DD" w14:textId="77777777" w:rsidR="00D40304" w:rsidRDefault="00D40304"/>
  </w:footnote>
  <w:footnote w:id="1">
    <w:p w14:paraId="518BF77C" w14:textId="52A6564D" w:rsidR="00A12CD2" w:rsidRDefault="00A12C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1236">
        <w:t>Much of this work will be diminished overtime as WECC implements the proposed Resource Data Repository Process.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CFC3" w14:textId="5878B073" w:rsidR="0035040C" w:rsidRDefault="003504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1604A5" wp14:editId="68350D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8B50D" w14:textId="042686E6" w:rsidR="0035040C" w:rsidRPr="0035040C" w:rsidRDefault="0035040C" w:rsidP="003504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04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604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658B50D" w14:textId="042686E6" w:rsidR="0035040C" w:rsidRPr="0035040C" w:rsidRDefault="0035040C" w:rsidP="003504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04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3E22" w14:textId="407F67FB" w:rsidR="00495314" w:rsidRPr="00EC0284" w:rsidRDefault="0035040C" w:rsidP="00AE413B">
    <w:pPr>
      <w:pStyle w:val="Header"/>
      <w:jc w:val="right"/>
      <w:rPr>
        <w:b/>
        <w:i w:val="0"/>
        <w:color w:val="00395D" w:themeColor="accent1"/>
        <w:sz w:val="22"/>
      </w:rPr>
    </w:pPr>
    <w:r>
      <w:rPr>
        <w:b/>
        <w:i w:val="0"/>
        <w:noProof/>
        <w:color w:val="00395D" w:themeColor="accent1"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C4DDAD" wp14:editId="712F96E2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229F5" w14:textId="5D507431" w:rsidR="0035040C" w:rsidRPr="0035040C" w:rsidRDefault="0035040C" w:rsidP="003504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04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4DD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84229F5" w14:textId="5D507431" w:rsidR="0035040C" w:rsidRPr="0035040C" w:rsidRDefault="0035040C" w:rsidP="003504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04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3984">
      <w:rPr>
        <w:b/>
        <w:i w:val="0"/>
        <w:color w:val="00395D" w:themeColor="accent1"/>
        <w:sz w:val="22"/>
      </w:rPr>
      <w:t>APFTF</w:t>
    </w:r>
    <w:r w:rsidR="00495314" w:rsidRPr="00EC0284">
      <w:rPr>
        <w:b/>
        <w:i w:val="0"/>
        <w:color w:val="00395D" w:themeColor="accent1"/>
        <w:sz w:val="22"/>
      </w:rPr>
      <w:t xml:space="preserve"> Charter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D07C" w14:textId="2FACCA00" w:rsidR="007D2F46" w:rsidRDefault="0035040C" w:rsidP="00F60728">
    <w:pPr>
      <w:rPr>
        <w:rFonts w:ascii="Lucida Sans" w:hAnsi="Lucida Sans"/>
        <w:b/>
        <w:color w:val="00395D"/>
        <w:sz w:val="26"/>
        <w:szCs w:val="26"/>
      </w:rPr>
    </w:pPr>
    <w:r>
      <w:rPr>
        <w:rFonts w:ascii="Lucida Sans" w:hAnsi="Lucida Sans"/>
        <w:b/>
        <w:noProof/>
        <w:color w:val="00395D"/>
        <w:sz w:val="26"/>
        <w:szCs w:val="2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CE2C68" wp14:editId="7986CC10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0D508" w14:textId="2DB95C5D" w:rsidR="0035040C" w:rsidRPr="0035040C" w:rsidRDefault="0035040C" w:rsidP="003504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04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E2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1C0D508" w14:textId="2DB95C5D" w:rsidR="0035040C" w:rsidRPr="0035040C" w:rsidRDefault="0035040C" w:rsidP="003504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04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0728">
      <w:rPr>
        <w:rFonts w:ascii="Lucida Sans" w:hAnsi="Lucida Sans"/>
        <w:b/>
        <w:noProof/>
        <w:color w:val="00395D"/>
        <w:sz w:val="26"/>
        <w:szCs w:val="26"/>
      </w:rPr>
      <w:drawing>
        <wp:anchor distT="0" distB="0" distL="114300" distR="114300" simplePos="0" relativeHeight="251658240" behindDoc="1" locked="0" layoutInCell="1" allowOverlap="1" wp14:anchorId="36CC1992" wp14:editId="4EFDC131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CBFA51" w14:textId="2DD2E56E" w:rsidR="007F19B8" w:rsidRPr="00233418" w:rsidRDefault="00914051" w:rsidP="00EC0284">
    <w:pPr>
      <w:pStyle w:val="Title"/>
      <w:spacing w:before="120" w:after="120"/>
    </w:pPr>
    <w:r>
      <w:t xml:space="preserve">Anchor Power Flow </w:t>
    </w:r>
    <w:r w:rsidR="00D03984">
      <w:t>Task Force</w:t>
    </w:r>
  </w:p>
  <w:p w14:paraId="774EC406" w14:textId="77777777" w:rsidR="007F19B8" w:rsidRPr="00233418" w:rsidRDefault="00DE2D85" w:rsidP="00EC0284">
    <w:pPr>
      <w:jc w:val="right"/>
      <w:rPr>
        <w:rFonts w:ascii="Lucida Sans" w:hAnsi="Lucida Sans"/>
        <w:b/>
        <w:color w:val="00395D"/>
      </w:rPr>
    </w:pPr>
    <w:r w:rsidRPr="00233418">
      <w:rPr>
        <w:rFonts w:ascii="Lucida Sans" w:hAnsi="Lucida Sans"/>
        <w:b/>
        <w:color w:val="00395D"/>
      </w:rPr>
      <w:t>Charter</w:t>
    </w:r>
  </w:p>
  <w:p w14:paraId="23C308C7" w14:textId="77777777" w:rsidR="00495314" w:rsidRPr="00495314" w:rsidRDefault="00495314" w:rsidP="007F19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BE4B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2F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FC8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AC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0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B08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8E4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B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CA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23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B5965"/>
    <w:multiLevelType w:val="multilevel"/>
    <w:tmpl w:val="47223F52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C601B"/>
    <w:multiLevelType w:val="multilevel"/>
    <w:tmpl w:val="22A2EA3A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Theme="minorHAnsi" w:hAnsiTheme="minorHAnsi" w:hint="default"/>
        <w:color w:val="auto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Theme="minorHAnsi" w:hAnsiTheme="minorHAnsi" w:hint="default"/>
        <w:color w:val="auto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Theme="minorHAnsi" w:hAnsiTheme="minorHAnsi"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asciiTheme="minorHAnsi" w:hAnsiTheme="minorHAnsi"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asciiTheme="minorHAnsi" w:hAnsiTheme="minorHAnsi" w:hint="default"/>
      </w:rPr>
    </w:lvl>
  </w:abstractNum>
  <w:abstractNum w:abstractNumId="12" w15:restartNumberingAfterBreak="0">
    <w:nsid w:val="3F2957F1"/>
    <w:multiLevelType w:val="multilevel"/>
    <w:tmpl w:val="47223F52"/>
    <w:numStyleLink w:val="bullets"/>
  </w:abstractNum>
  <w:abstractNum w:abstractNumId="13" w15:restartNumberingAfterBreak="0">
    <w:nsid w:val="49174711"/>
    <w:multiLevelType w:val="multilevel"/>
    <w:tmpl w:val="267A8386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632293433">
    <w:abstractNumId w:val="9"/>
  </w:num>
  <w:num w:numId="2" w16cid:durableId="346323413">
    <w:abstractNumId w:val="7"/>
  </w:num>
  <w:num w:numId="3" w16cid:durableId="58679107">
    <w:abstractNumId w:val="6"/>
  </w:num>
  <w:num w:numId="4" w16cid:durableId="1339233814">
    <w:abstractNumId w:val="5"/>
  </w:num>
  <w:num w:numId="5" w16cid:durableId="371618245">
    <w:abstractNumId w:val="4"/>
  </w:num>
  <w:num w:numId="6" w16cid:durableId="1351951186">
    <w:abstractNumId w:val="11"/>
  </w:num>
  <w:num w:numId="7" w16cid:durableId="1906449159">
    <w:abstractNumId w:val="3"/>
  </w:num>
  <w:num w:numId="8" w16cid:durableId="2010598784">
    <w:abstractNumId w:val="2"/>
  </w:num>
  <w:num w:numId="9" w16cid:durableId="683744821">
    <w:abstractNumId w:val="1"/>
  </w:num>
  <w:num w:numId="10" w16cid:durableId="1491679827">
    <w:abstractNumId w:val="0"/>
  </w:num>
  <w:num w:numId="11" w16cid:durableId="366688169">
    <w:abstractNumId w:val="10"/>
  </w:num>
  <w:num w:numId="12" w16cid:durableId="756244454">
    <w:abstractNumId w:val="12"/>
  </w:num>
  <w:num w:numId="13" w16cid:durableId="1342855625">
    <w:abstractNumId w:val="13"/>
  </w:num>
  <w:num w:numId="14" w16cid:durableId="715784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0689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ddy Eberhard">
    <w15:presenceInfo w15:providerId="None" w15:userId="Maddy Eber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Q2MbY0sTQyMzRR0lEKTi0uzszPAykwqQUA9bQjXCwAAAA="/>
  </w:docVars>
  <w:rsids>
    <w:rsidRoot w:val="001B6561"/>
    <w:rsid w:val="000012A3"/>
    <w:rsid w:val="00067A27"/>
    <w:rsid w:val="000859AE"/>
    <w:rsid w:val="000B1105"/>
    <w:rsid w:val="000C0344"/>
    <w:rsid w:val="000D2EFD"/>
    <w:rsid w:val="000D3DF6"/>
    <w:rsid w:val="001036A4"/>
    <w:rsid w:val="00124036"/>
    <w:rsid w:val="001329A3"/>
    <w:rsid w:val="00155FC4"/>
    <w:rsid w:val="001929AA"/>
    <w:rsid w:val="001B6561"/>
    <w:rsid w:val="001C3887"/>
    <w:rsid w:val="001F7CC6"/>
    <w:rsid w:val="00214BDD"/>
    <w:rsid w:val="00233418"/>
    <w:rsid w:val="00267D92"/>
    <w:rsid w:val="00271AC5"/>
    <w:rsid w:val="002D0C17"/>
    <w:rsid w:val="002F0613"/>
    <w:rsid w:val="002F4604"/>
    <w:rsid w:val="003103E7"/>
    <w:rsid w:val="00324ADA"/>
    <w:rsid w:val="00333AA0"/>
    <w:rsid w:val="00335671"/>
    <w:rsid w:val="00347235"/>
    <w:rsid w:val="0035040C"/>
    <w:rsid w:val="00357E21"/>
    <w:rsid w:val="003847F9"/>
    <w:rsid w:val="003C42F4"/>
    <w:rsid w:val="003F7968"/>
    <w:rsid w:val="00432E9B"/>
    <w:rsid w:val="00443017"/>
    <w:rsid w:val="00472464"/>
    <w:rsid w:val="00494157"/>
    <w:rsid w:val="00494340"/>
    <w:rsid w:val="00495314"/>
    <w:rsid w:val="004C0344"/>
    <w:rsid w:val="004D2855"/>
    <w:rsid w:val="004E05D9"/>
    <w:rsid w:val="004F2307"/>
    <w:rsid w:val="004F6DA3"/>
    <w:rsid w:val="00500D84"/>
    <w:rsid w:val="0050795D"/>
    <w:rsid w:val="00511BBD"/>
    <w:rsid w:val="00541821"/>
    <w:rsid w:val="00560A2B"/>
    <w:rsid w:val="0058557E"/>
    <w:rsid w:val="005A41C4"/>
    <w:rsid w:val="005B51D0"/>
    <w:rsid w:val="005C4FD1"/>
    <w:rsid w:val="005E3046"/>
    <w:rsid w:val="00654FE5"/>
    <w:rsid w:val="00664B44"/>
    <w:rsid w:val="006B3593"/>
    <w:rsid w:val="006B790B"/>
    <w:rsid w:val="006F6F93"/>
    <w:rsid w:val="00711296"/>
    <w:rsid w:val="00731C46"/>
    <w:rsid w:val="00745E69"/>
    <w:rsid w:val="0077154C"/>
    <w:rsid w:val="0077207C"/>
    <w:rsid w:val="00781E64"/>
    <w:rsid w:val="007D2F46"/>
    <w:rsid w:val="007F19B8"/>
    <w:rsid w:val="007F632B"/>
    <w:rsid w:val="0080039D"/>
    <w:rsid w:val="00801721"/>
    <w:rsid w:val="0080595A"/>
    <w:rsid w:val="00810219"/>
    <w:rsid w:val="0082335E"/>
    <w:rsid w:val="0082416B"/>
    <w:rsid w:val="00831AD2"/>
    <w:rsid w:val="00841219"/>
    <w:rsid w:val="008E17DD"/>
    <w:rsid w:val="008E3CEC"/>
    <w:rsid w:val="008F7E6F"/>
    <w:rsid w:val="00914051"/>
    <w:rsid w:val="00936D48"/>
    <w:rsid w:val="0099112F"/>
    <w:rsid w:val="009E0E0F"/>
    <w:rsid w:val="009E105F"/>
    <w:rsid w:val="009E7188"/>
    <w:rsid w:val="00A02C06"/>
    <w:rsid w:val="00A05147"/>
    <w:rsid w:val="00A10DDD"/>
    <w:rsid w:val="00A12CD2"/>
    <w:rsid w:val="00A21BFB"/>
    <w:rsid w:val="00A2497E"/>
    <w:rsid w:val="00A46A06"/>
    <w:rsid w:val="00A850AC"/>
    <w:rsid w:val="00AD50DB"/>
    <w:rsid w:val="00AE413B"/>
    <w:rsid w:val="00AE73B9"/>
    <w:rsid w:val="00B026A4"/>
    <w:rsid w:val="00B302D9"/>
    <w:rsid w:val="00B306E1"/>
    <w:rsid w:val="00B61B76"/>
    <w:rsid w:val="00B825A6"/>
    <w:rsid w:val="00BC0C25"/>
    <w:rsid w:val="00BC28C9"/>
    <w:rsid w:val="00C23ED6"/>
    <w:rsid w:val="00C46F30"/>
    <w:rsid w:val="00C6522A"/>
    <w:rsid w:val="00C807D6"/>
    <w:rsid w:val="00C93EAB"/>
    <w:rsid w:val="00C94103"/>
    <w:rsid w:val="00C9642B"/>
    <w:rsid w:val="00CA0E27"/>
    <w:rsid w:val="00CC0DFA"/>
    <w:rsid w:val="00CE4852"/>
    <w:rsid w:val="00CF42BC"/>
    <w:rsid w:val="00D03984"/>
    <w:rsid w:val="00D04889"/>
    <w:rsid w:val="00D108B1"/>
    <w:rsid w:val="00D32C51"/>
    <w:rsid w:val="00D40304"/>
    <w:rsid w:val="00D6088A"/>
    <w:rsid w:val="00D62557"/>
    <w:rsid w:val="00D76DCE"/>
    <w:rsid w:val="00DB1ABF"/>
    <w:rsid w:val="00DC369E"/>
    <w:rsid w:val="00DE2D85"/>
    <w:rsid w:val="00E011CF"/>
    <w:rsid w:val="00E03EDB"/>
    <w:rsid w:val="00E06C6F"/>
    <w:rsid w:val="00E51719"/>
    <w:rsid w:val="00E61FB1"/>
    <w:rsid w:val="00E91CDA"/>
    <w:rsid w:val="00EA367B"/>
    <w:rsid w:val="00EC0284"/>
    <w:rsid w:val="00ED4EAC"/>
    <w:rsid w:val="00F11985"/>
    <w:rsid w:val="00F21F6C"/>
    <w:rsid w:val="00F261A8"/>
    <w:rsid w:val="00F60728"/>
    <w:rsid w:val="00F71CA1"/>
    <w:rsid w:val="00F73A37"/>
    <w:rsid w:val="00F825E8"/>
    <w:rsid w:val="00FD1946"/>
    <w:rsid w:val="00FE095B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BCEF7"/>
  <w15:chartTrackingRefBased/>
  <w15:docId w15:val="{4A214D1B-6570-497A-AB22-D71CD76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32C51"/>
  </w:style>
  <w:style w:type="paragraph" w:styleId="Heading1">
    <w:name w:val="heading 1"/>
    <w:basedOn w:val="Normal"/>
    <w:next w:val="Normal"/>
    <w:link w:val="Heading1Char"/>
    <w:uiPriority w:val="1"/>
    <w:qFormat/>
    <w:rsid w:val="00BC0C25"/>
    <w:pPr>
      <w:keepNext/>
      <w:keepLines/>
      <w:tabs>
        <w:tab w:val="right" w:pos="10080"/>
      </w:tabs>
      <w:spacing w:before="240"/>
      <w:outlineLvl w:val="0"/>
    </w:pPr>
    <w:rPr>
      <w:rFonts w:asciiTheme="majorHAnsi" w:eastAsiaTheme="majorEastAsia" w:hAnsiTheme="majorHAnsi" w:cstheme="majorBidi"/>
      <w:b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017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719"/>
    <w:pPr>
      <w:keepNext/>
      <w:keepLines/>
      <w:outlineLvl w:val="2"/>
    </w:pPr>
    <w:rPr>
      <w:rFonts w:asciiTheme="majorHAnsi" w:eastAsiaTheme="majorEastAsia" w:hAnsiTheme="majorHAnsi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DCE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825E8"/>
    <w:pPr>
      <w:tabs>
        <w:tab w:val="center" w:pos="4680"/>
        <w:tab w:val="right" w:pos="9360"/>
      </w:tabs>
      <w:spacing w:before="0"/>
    </w:pPr>
    <w:rPr>
      <w:rFonts w:asciiTheme="majorHAnsi" w:hAnsiTheme="majorHAnsi"/>
      <w:i/>
      <w:color w:val="666666" w:themeColor="text2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76DCE"/>
    <w:rPr>
      <w:rFonts w:asciiTheme="majorHAnsi" w:hAnsiTheme="majorHAnsi"/>
      <w:i/>
      <w:color w:val="666666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B302D9"/>
    <w:pPr>
      <w:tabs>
        <w:tab w:val="center" w:pos="5040"/>
        <w:tab w:val="right" w:pos="10080"/>
      </w:tabs>
      <w:spacing w:after="0"/>
    </w:pPr>
    <w:rPr>
      <w:rFonts w:asciiTheme="majorHAnsi" w:hAnsiTheme="majorHAnsi"/>
      <w:b/>
      <w:color w:val="666666" w:themeColor="text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6DCE"/>
    <w:rPr>
      <w:rFonts w:asciiTheme="majorHAnsi" w:hAnsiTheme="majorHAnsi"/>
      <w:b/>
      <w:color w:val="666666" w:themeColor="text2"/>
    </w:rPr>
  </w:style>
  <w:style w:type="character" w:customStyle="1" w:styleId="Heading1Char">
    <w:name w:val="Heading 1 Char"/>
    <w:basedOn w:val="DefaultParagraphFont"/>
    <w:link w:val="Heading1"/>
    <w:uiPriority w:val="1"/>
    <w:rsid w:val="00BC0C25"/>
    <w:rPr>
      <w:rFonts w:asciiTheme="majorHAnsi" w:eastAsiaTheme="majorEastAsia" w:hAnsiTheme="majorHAnsi" w:cstheme="majorBidi"/>
      <w:b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017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1719"/>
    <w:rPr>
      <w:rFonts w:asciiTheme="majorHAnsi" w:eastAsiaTheme="majorEastAsia" w:hAnsiTheme="majorHAnsi" w:cstheme="majorBidi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76DCE"/>
    <w:rPr>
      <w:rFonts w:asciiTheme="majorHAnsi" w:eastAsiaTheme="majorEastAsia" w:hAnsiTheme="majorHAnsi" w:cstheme="majorBidi"/>
      <w:i/>
      <w:iCs/>
    </w:rPr>
  </w:style>
  <w:style w:type="paragraph" w:styleId="ListNumber">
    <w:name w:val="List Number"/>
    <w:basedOn w:val="Normal"/>
    <w:uiPriority w:val="3"/>
    <w:qFormat/>
    <w:rsid w:val="00EC0284"/>
    <w:pPr>
      <w:numPr>
        <w:numId w:val="6"/>
      </w:numPr>
    </w:pPr>
  </w:style>
  <w:style w:type="paragraph" w:styleId="ListBullet">
    <w:name w:val="List Bullet"/>
    <w:basedOn w:val="Normal"/>
    <w:uiPriority w:val="9"/>
    <w:qFormat/>
    <w:rsid w:val="00D32C5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00D84"/>
    <w:pPr>
      <w:tabs>
        <w:tab w:val="left" w:pos="720"/>
        <w:tab w:val="left" w:pos="1080"/>
        <w:tab w:val="left" w:pos="1440"/>
        <w:tab w:val="left" w:pos="1800"/>
      </w:tabs>
      <w:ind w:left="360"/>
      <w:contextualSpacing/>
    </w:pPr>
  </w:style>
  <w:style w:type="character" w:styleId="BookTitle">
    <w:name w:val="Book Title"/>
    <w:basedOn w:val="DefaultParagraphFont"/>
    <w:uiPriority w:val="33"/>
    <w:semiHidden/>
    <w:rsid w:val="00500D8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semiHidden/>
    <w:rsid w:val="00500D84"/>
    <w:rPr>
      <w:b/>
      <w:bCs/>
      <w:smallCaps/>
      <w:color w:val="00395D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500D84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00D84"/>
    <w:pPr>
      <w:pBdr>
        <w:top w:val="single" w:sz="4" w:space="10" w:color="00395D" w:themeColor="accent1"/>
        <w:bottom w:val="single" w:sz="4" w:space="10" w:color="00395D" w:themeColor="accent1"/>
      </w:pBdr>
      <w:spacing w:before="360" w:after="360"/>
      <w:ind w:left="864" w:right="864"/>
      <w:jc w:val="center"/>
    </w:pPr>
    <w:rPr>
      <w:i/>
      <w:iCs/>
      <w:color w:val="0039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76DCE"/>
    <w:rPr>
      <w:i/>
      <w:iCs/>
      <w:color w:val="00395D" w:themeColor="accent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495314"/>
    <w:pPr>
      <w:numPr>
        <w:ilvl w:val="1"/>
      </w:numPr>
      <w:spacing w:after="160"/>
      <w:jc w:val="right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76DCE"/>
    <w:rPr>
      <w:rFonts w:asciiTheme="majorHAnsi" w:eastAsiaTheme="minorEastAsia" w:hAnsiTheme="majorHAnsi"/>
      <w:color w:val="5A5A5A" w:themeColor="text1" w:themeTint="A5"/>
      <w:spacing w:val="15"/>
      <w:szCs w:val="22"/>
    </w:rPr>
  </w:style>
  <w:style w:type="numbering" w:customStyle="1" w:styleId="bullets">
    <w:name w:val="bullets"/>
    <w:uiPriority w:val="99"/>
    <w:rsid w:val="00500D84"/>
    <w:pPr>
      <w:numPr>
        <w:numId w:val="11"/>
      </w:numPr>
    </w:pPr>
  </w:style>
  <w:style w:type="paragraph" w:styleId="Caption">
    <w:name w:val="caption"/>
    <w:basedOn w:val="Normal"/>
    <w:next w:val="Normal"/>
    <w:uiPriority w:val="35"/>
    <w:semiHidden/>
    <w:qFormat/>
    <w:rsid w:val="00801721"/>
    <w:pPr>
      <w:keepNext/>
      <w:spacing w:after="0" w:line="240" w:lineRule="auto"/>
      <w:jc w:val="center"/>
    </w:pPr>
    <w:rPr>
      <w:b/>
      <w:i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302D9"/>
    <w:pPr>
      <w:spacing w:before="0"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76DCE"/>
    <w:rPr>
      <w:rFonts w:ascii="Lucida Sans" w:hAnsi="Lucida Sans"/>
      <w:b/>
      <w:color w:val="00395D"/>
    </w:rPr>
  </w:style>
  <w:style w:type="paragraph" w:customStyle="1" w:styleId="FooterAddress">
    <w:name w:val="Footer Address"/>
    <w:basedOn w:val="Header"/>
    <w:link w:val="FooterAddressChar"/>
    <w:semiHidden/>
    <w:rsid w:val="00495314"/>
    <w:rPr>
      <w:b/>
      <w:i w:val="0"/>
      <w:color w:val="FFFFFF" w:themeColor="background1"/>
    </w:rPr>
  </w:style>
  <w:style w:type="character" w:customStyle="1" w:styleId="FooterAddressChar">
    <w:name w:val="Footer Address Char"/>
    <w:basedOn w:val="HeaderChar"/>
    <w:link w:val="FooterAddress"/>
    <w:semiHidden/>
    <w:rsid w:val="00D76DCE"/>
    <w:rPr>
      <w:rFonts w:asciiTheme="majorHAnsi" w:hAnsiTheme="majorHAnsi"/>
      <w:b/>
      <w:i w:val="0"/>
      <w:color w:val="FFFFFF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625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CE"/>
    <w:rPr>
      <w:rFonts w:ascii="Segoe UI" w:hAnsi="Segoe UI" w:cs="Segoe UI"/>
      <w:sz w:val="18"/>
      <w:szCs w:val="18"/>
    </w:rPr>
  </w:style>
  <w:style w:type="character" w:styleId="Strong">
    <w:name w:val="Strong"/>
    <w:uiPriority w:val="2"/>
    <w:semiHidden/>
    <w:unhideWhenUsed/>
    <w:qFormat/>
    <w:rsid w:val="00B302D9"/>
    <w:rPr>
      <w:b/>
    </w:rPr>
  </w:style>
  <w:style w:type="table" w:styleId="TableGrid">
    <w:name w:val="Table Grid"/>
    <w:basedOn w:val="ListTable3-Accent1"/>
    <w:uiPriority w:val="39"/>
    <w:rsid w:val="00C9642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9642B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3847F9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7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47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10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0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0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2CD2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customXml" Target="../customXml/item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customXml" Target="../customXml/item5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upport%20Documents\Charters\Charter%20Template%20For%20Restructure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Carter, Natalie</DisplayName>
        <AccountId>6260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YWEQ7USXTMD7-11-23666</_dlc_DocId>
    <Owner_x0020_Group xmlns="2fb8a92a-9032-49d6-b983-191f0a73b01f">
      <Value>General &amp; Administrative</Value>
    </Owner_x0020_Group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Presentation</Value>
    </Meeting_x0020_Documents>
    <_dlc_ExpireDate xmlns="http://schemas.microsoft.com/sharepoint/v3">2025-05-02T18:29:16+00:00</_dlc_ExpireDate>
    <Event_x0020_ID xmlns="4bd63098-0c83-43cf-abdd-085f2cc55a51">16937
16741</Event_x0020_ID>
    <Adopted_x002f_Approved_x0020_By xmlns="2fb8a92a-9032-49d6-b983-191f0a73b01f" xsi:nil="true"/>
    <Committee xmlns="2fb8a92a-9032-49d6-b983-191f0a73b01f">
      <Value>PCDS</Value>
    </Committee>
    <_dlc_DocIdUrl xmlns="4bd63098-0c83-43cf-abdd-085f2cc55a51">
      <Url>https://internal.wecc.org/_layouts/15/DocIdRedir.aspx?ID=YWEQ7USXTMD7-11-23666</Url>
      <Description>YWEQ7USXTMD7-11-23666</Description>
    </_dlc_DocIdUrl>
  </documentManagement>
</p:properties>
</file>

<file path=customXml/itemProps1.xml><?xml version="1.0" encoding="utf-8"?>
<ds:datastoreItem xmlns:ds="http://schemas.openxmlformats.org/officeDocument/2006/customXml" ds:itemID="{9ACBD206-7EEE-42E8-9FE2-09B5C63E5A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C3DE2-2305-4A95-A3C3-DD5B708E7046}"/>
</file>

<file path=customXml/itemProps3.xml><?xml version="1.0" encoding="utf-8"?>
<ds:datastoreItem xmlns:ds="http://schemas.openxmlformats.org/officeDocument/2006/customXml" ds:itemID="{12A0F95C-DBE8-4403-84B3-24077D35825E}"/>
</file>

<file path=customXml/itemProps4.xml><?xml version="1.0" encoding="utf-8"?>
<ds:datastoreItem xmlns:ds="http://schemas.openxmlformats.org/officeDocument/2006/customXml" ds:itemID="{B1F94989-EF3B-4D30-A60D-F64C5B607566}"/>
</file>

<file path=customXml/itemProps5.xml><?xml version="1.0" encoding="utf-8"?>
<ds:datastoreItem xmlns:ds="http://schemas.openxmlformats.org/officeDocument/2006/customXml" ds:itemID="{6FE94008-52A0-4F72-9F17-9DF8BF608E10}"/>
</file>

<file path=customXml/itemProps6.xml><?xml version="1.0" encoding="utf-8"?>
<ds:datastoreItem xmlns:ds="http://schemas.openxmlformats.org/officeDocument/2006/customXml" ds:itemID="{ECEB7633-1F56-42CB-BCB2-A9441830E356}"/>
</file>

<file path=docProps/app.xml><?xml version="1.0" encoding="utf-8"?>
<Properties xmlns="http://schemas.openxmlformats.org/officeDocument/2006/extended-properties" xmlns:vt="http://schemas.openxmlformats.org/officeDocument/2006/docPropsVTypes">
  <Template>Charter Template For Restructure</Template>
  <TotalTime>0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APFWG Charter Draft</dc:title>
  <dc:subject/>
  <dc:creator>Maddy Eberhard</dc:creator>
  <cp:keywords/>
  <dc:description/>
  <cp:lastModifiedBy>Lee, Nicole</cp:lastModifiedBy>
  <cp:revision>2</cp:revision>
  <cp:lastPrinted>2018-12-14T21:58:00Z</cp:lastPrinted>
  <dcterms:created xsi:type="dcterms:W3CDTF">2023-05-02T18:17:00Z</dcterms:created>
  <dcterms:modified xsi:type="dcterms:W3CDTF">2023-05-02T18:17:00Z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2023-04-25T19:16:01Z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19f5eb2a-178c-4d6b-a7af-b39982cd32f2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/>
  </property>
  <property fmtid="{D5CDD505-2E9C-101B-9397-08002B2CF9AE}" pid="13" name="_dlc_policyId">
    <vt:lpwstr>0x010100E45EF0F8AAA65E428351BA36F1B645BE0F|1208973698</vt:lpwstr>
  </property>
  <property fmtid="{D5CDD505-2E9C-101B-9397-08002B2CF9AE}" pid="14" name="ContentTypeId">
    <vt:lpwstr>0x010100E45EF0F8AAA65E428351BA36F1B645BE0F0024DA9E90EA494343B8CF7E2421405214</vt:lpwstr>
  </property>
  <property fmtid="{D5CDD505-2E9C-101B-9397-08002B2CF9AE}" pid="1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6" name="_dlc_DocIdItemGuid">
    <vt:lpwstr>861a5665-096b-4615-a2c9-81a3c523f08d</vt:lpwstr>
  </property>
</Properties>
</file>