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90103" w14:textId="77777777" w:rsidR="002C55E7" w:rsidRPr="007864D4" w:rsidRDefault="002C55E7" w:rsidP="007864D4">
      <w:pPr>
        <w:pStyle w:val="Heading2"/>
      </w:pPr>
      <w:r w:rsidRPr="007864D4">
        <w:t>Welcome, Call to Order</w:t>
      </w:r>
    </w:p>
    <w:p w14:paraId="5B88C174" w14:textId="77777777" w:rsidR="002C55E7" w:rsidRPr="009A053D" w:rsidRDefault="002C55E7" w:rsidP="006E6868">
      <w:pPr>
        <w:pStyle w:val="Normal2"/>
      </w:pPr>
      <w:r>
        <w:t>Kevin Harris</w:t>
      </w:r>
      <w:r w:rsidRPr="009A053D">
        <w:t xml:space="preserve">, </w:t>
      </w:r>
      <w:r>
        <w:t>Production Cost Data Subcommittee</w:t>
      </w:r>
      <w:r w:rsidRPr="009A053D">
        <w:t xml:space="preserve"> (</w:t>
      </w:r>
      <w:r>
        <w:t>PCDS</w:t>
      </w:r>
      <w:r w:rsidRPr="009A053D">
        <w:t>)</w:t>
      </w:r>
      <w:r>
        <w:t xml:space="preserve"> Co-</w:t>
      </w:r>
      <w:r w:rsidRPr="009A053D">
        <w:t xml:space="preserve">Chair, called the meeting to order at </w:t>
      </w:r>
      <w:r>
        <w:t>10:02</w:t>
      </w:r>
      <w:r w:rsidRPr="009A053D">
        <w:t xml:space="preserve"> a.m.</w:t>
      </w:r>
      <w:r>
        <w:t xml:space="preserve"> MT</w:t>
      </w:r>
      <w:r w:rsidRPr="009A053D">
        <w:t xml:space="preserve"> on </w:t>
      </w:r>
      <w:r>
        <w:t>August 16, 2023</w:t>
      </w:r>
      <w:r w:rsidRPr="009A053D">
        <w:t xml:space="preserve">. A quorum was present </w:t>
      </w:r>
      <w:r>
        <w:t>to conduct</w:t>
      </w:r>
      <w:r w:rsidRPr="009A053D">
        <w:t xml:space="preserve"> business.</w:t>
      </w:r>
      <w:r>
        <w:t xml:space="preserve"> A list of attendees is attached as Exhibit A.</w:t>
      </w:r>
    </w:p>
    <w:p w14:paraId="2872789A" w14:textId="77777777" w:rsidR="002C55E7" w:rsidRPr="009A053D" w:rsidRDefault="002C55E7" w:rsidP="007864D4">
      <w:pPr>
        <w:pStyle w:val="Heading2"/>
      </w:pPr>
      <w:r w:rsidRPr="009A053D">
        <w:t>Review WECC Antitrust Policy</w:t>
      </w:r>
    </w:p>
    <w:p w14:paraId="4A897048" w14:textId="77777777" w:rsidR="002C55E7" w:rsidRPr="009A053D" w:rsidRDefault="002C55E7" w:rsidP="006E6868">
      <w:pPr>
        <w:pStyle w:val="Normal2"/>
      </w:pPr>
      <w:r>
        <w:t>Jon Jensen, Reliability Modeling Engineer,</w:t>
      </w:r>
      <w:r w:rsidRPr="009A053D">
        <w:t xml:space="preserve"> read aloud the WECC Antitrust Policy statement. </w:t>
      </w:r>
      <w:r>
        <w:t>The meeting agenda included a link to the posted policy</w:t>
      </w:r>
      <w:r w:rsidRPr="009A053D">
        <w:t>.</w:t>
      </w:r>
    </w:p>
    <w:p w14:paraId="15A546D0" w14:textId="77777777" w:rsidR="002C55E7" w:rsidRPr="009A053D" w:rsidRDefault="002C55E7" w:rsidP="007864D4">
      <w:pPr>
        <w:pStyle w:val="Heading2"/>
      </w:pPr>
      <w:r w:rsidRPr="009A053D">
        <w:t>Approve Agenda</w:t>
      </w:r>
    </w:p>
    <w:p w14:paraId="009A4613" w14:textId="77777777" w:rsidR="002C55E7" w:rsidRPr="009A053D" w:rsidRDefault="002C55E7" w:rsidP="00DD4827">
      <w:pPr>
        <w:pStyle w:val="Normal2"/>
        <w:rPr>
          <w:b/>
        </w:rPr>
      </w:pPr>
      <w:r>
        <w:t>Mr. Harris</w:t>
      </w:r>
      <w:r w:rsidRPr="009A053D">
        <w:t xml:space="preserve"> introduced the proposed meeting agenda.</w:t>
      </w:r>
    </w:p>
    <w:p w14:paraId="397EF655" w14:textId="77777777" w:rsidR="002C55E7" w:rsidRPr="0054204F" w:rsidRDefault="002C55E7" w:rsidP="0054204F">
      <w:pPr>
        <w:pStyle w:val="Normal2"/>
        <w:rPr>
          <w:rStyle w:val="Strong"/>
          <w:bCs w:val="0"/>
        </w:rPr>
      </w:pPr>
      <w:r>
        <w:rPr>
          <w:rStyle w:val="Strong"/>
          <w:bCs w:val="0"/>
        </w:rPr>
        <w:t>By consensus</w:t>
      </w:r>
      <w:r w:rsidRPr="0054204F">
        <w:rPr>
          <w:rStyle w:val="Strong"/>
          <w:bCs w:val="0"/>
        </w:rPr>
        <w:t xml:space="preserve">, the </w:t>
      </w:r>
      <w:r>
        <w:rPr>
          <w:rStyle w:val="Strong"/>
          <w:bCs w:val="0"/>
        </w:rPr>
        <w:t>PCDS</w:t>
      </w:r>
      <w:r w:rsidRPr="0054204F">
        <w:rPr>
          <w:rStyle w:val="Strong"/>
          <w:bCs w:val="0"/>
        </w:rPr>
        <w:t xml:space="preserve"> approved the agenda.</w:t>
      </w:r>
    </w:p>
    <w:p w14:paraId="56BCF3E5" w14:textId="77777777" w:rsidR="002C55E7" w:rsidRDefault="002C55E7" w:rsidP="007864D4">
      <w:pPr>
        <w:pStyle w:val="Heading2"/>
      </w:pPr>
      <w:r>
        <w:t>WECC Announcement</w:t>
      </w:r>
    </w:p>
    <w:p w14:paraId="29E57567" w14:textId="77777777" w:rsidR="002C55E7" w:rsidRDefault="002C55E7" w:rsidP="00E02E56">
      <w:pPr>
        <w:pStyle w:val="Normal2"/>
      </w:pPr>
      <w:r>
        <w:t xml:space="preserve">Mr. Jensen reminded the PCDS of the new </w:t>
      </w:r>
      <w:hyperlink r:id="rId8" w:history="1">
        <w:r w:rsidRPr="00CB77F2">
          <w:rPr>
            <w:rStyle w:val="Hyperlink"/>
          </w:rPr>
          <w:t>charter</w:t>
        </w:r>
      </w:hyperlink>
      <w:r>
        <w:t xml:space="preserve"> requirements that assists with meeting quorum. </w:t>
      </w:r>
    </w:p>
    <w:p w14:paraId="62D5C8C2" w14:textId="09F355B7" w:rsidR="002C55E7" w:rsidRPr="00E02E56" w:rsidRDefault="002C55E7" w:rsidP="00E02E56">
      <w:pPr>
        <w:pStyle w:val="Normal2"/>
      </w:pPr>
      <w:r>
        <w:t>Mr. Jensen led the discussion o</w:t>
      </w:r>
      <w:r w:rsidR="00435F38">
        <w:t xml:space="preserve">n </w:t>
      </w:r>
      <w:r>
        <w:t xml:space="preserve">cancelling </w:t>
      </w:r>
      <w:r w:rsidR="00435F38">
        <w:t xml:space="preserve">or rescheduling </w:t>
      </w:r>
      <w:r>
        <w:t xml:space="preserve">the PCDS meeting </w:t>
      </w:r>
      <w:r w:rsidR="001D1A3E">
        <w:t xml:space="preserve">on August 30 </w:t>
      </w:r>
      <w:r>
        <w:t xml:space="preserve">due </w:t>
      </w:r>
      <w:r w:rsidR="00435F38">
        <w:t>to it overlapping with an internal WECC event.</w:t>
      </w:r>
      <w:r>
        <w:t xml:space="preserve"> </w:t>
      </w:r>
      <w:r w:rsidR="00435F38">
        <w:t>Due</w:t>
      </w:r>
      <w:r w:rsidR="001D1A3E">
        <w:t xml:space="preserve"> to</w:t>
      </w:r>
      <w:r>
        <w:t xml:space="preserve"> concern about the release of the revised version of the 2032 Anchor Data Set (ADS), the meeting will be rescheduled for August 23. </w:t>
      </w:r>
    </w:p>
    <w:p w14:paraId="3E839A3C" w14:textId="77777777" w:rsidR="002C55E7" w:rsidRPr="009A053D" w:rsidRDefault="002C55E7" w:rsidP="007864D4">
      <w:pPr>
        <w:pStyle w:val="Heading2"/>
      </w:pPr>
      <w:r w:rsidRPr="009A053D">
        <w:t>Review and Approve Previous Meeting Minutes</w:t>
      </w:r>
    </w:p>
    <w:p w14:paraId="59C0CEE1" w14:textId="77777777" w:rsidR="002C55E7" w:rsidRPr="009A053D" w:rsidRDefault="002C55E7" w:rsidP="00DD4827">
      <w:pPr>
        <w:pStyle w:val="Normal2"/>
        <w:rPr>
          <w:b/>
        </w:rPr>
      </w:pPr>
      <w:r>
        <w:t>Mr. Harris</w:t>
      </w:r>
      <w:r w:rsidRPr="009A053D">
        <w:t xml:space="preserve"> introduced the minutes from the </w:t>
      </w:r>
      <w:r>
        <w:t xml:space="preserve">meeting on July 12, </w:t>
      </w:r>
      <w:proofErr w:type="gramStart"/>
      <w:r>
        <w:t>2023</w:t>
      </w:r>
      <w:proofErr w:type="gramEnd"/>
      <w:r>
        <w:t xml:space="preserve"> and July 19, 2023</w:t>
      </w:r>
      <w:r w:rsidRPr="009A053D">
        <w:t>.</w:t>
      </w:r>
    </w:p>
    <w:p w14:paraId="54CD7AD5" w14:textId="77777777" w:rsidR="002C55E7" w:rsidRPr="00DD4827" w:rsidRDefault="002C55E7" w:rsidP="00DD4827">
      <w:pPr>
        <w:pStyle w:val="Normal2"/>
        <w:rPr>
          <w:rStyle w:val="Strong"/>
          <w:bCs w:val="0"/>
        </w:rPr>
      </w:pPr>
      <w:r>
        <w:rPr>
          <w:rStyle w:val="Strong"/>
          <w:bCs w:val="0"/>
        </w:rPr>
        <w:t>By consensus</w:t>
      </w:r>
      <w:r w:rsidRPr="0054204F">
        <w:rPr>
          <w:rStyle w:val="Strong"/>
          <w:bCs w:val="0"/>
        </w:rPr>
        <w:t xml:space="preserve">, the </w:t>
      </w:r>
      <w:r>
        <w:rPr>
          <w:rStyle w:val="Strong"/>
          <w:bCs w:val="0"/>
        </w:rPr>
        <w:t>PCDS</w:t>
      </w:r>
      <w:r w:rsidRPr="0054204F">
        <w:rPr>
          <w:rStyle w:val="Strong"/>
          <w:bCs w:val="0"/>
        </w:rPr>
        <w:t xml:space="preserve"> approved the </w:t>
      </w:r>
      <w:r>
        <w:rPr>
          <w:rStyle w:val="Strong"/>
          <w:bCs w:val="0"/>
        </w:rPr>
        <w:t xml:space="preserve">minutes from July 12, </w:t>
      </w:r>
      <w:proofErr w:type="gramStart"/>
      <w:r>
        <w:rPr>
          <w:rStyle w:val="Strong"/>
          <w:bCs w:val="0"/>
        </w:rPr>
        <w:t>2023</w:t>
      </w:r>
      <w:proofErr w:type="gramEnd"/>
      <w:r>
        <w:rPr>
          <w:rStyle w:val="Strong"/>
          <w:bCs w:val="0"/>
        </w:rPr>
        <w:t xml:space="preserve"> and July 19, 2023</w:t>
      </w:r>
      <w:r w:rsidRPr="0054204F">
        <w:rPr>
          <w:rStyle w:val="Strong"/>
          <w:bCs w:val="0"/>
        </w:rPr>
        <w:t xml:space="preserve">. </w:t>
      </w:r>
    </w:p>
    <w:p w14:paraId="69EE2933" w14:textId="77777777" w:rsidR="002C55E7" w:rsidRPr="009A053D" w:rsidRDefault="002C55E7" w:rsidP="007864D4">
      <w:pPr>
        <w:pStyle w:val="Heading2"/>
      </w:pPr>
      <w:r w:rsidRPr="009A053D">
        <w:t>Review Previous Action Items</w:t>
      </w:r>
    </w:p>
    <w:p w14:paraId="70AF71FA" w14:textId="77777777" w:rsidR="002C55E7" w:rsidRPr="009A053D" w:rsidRDefault="002C55E7" w:rsidP="006E6868">
      <w:pPr>
        <w:pStyle w:val="Normal2"/>
      </w:pPr>
      <w:r>
        <w:t>Nicole Lee, Administrative Coordinator,</w:t>
      </w:r>
      <w:r w:rsidRPr="009A053D">
        <w:t xml:space="preserve"> reviewed action items carried over from the </w:t>
      </w:r>
      <w:r>
        <w:t>PCDS meeting on August 4, 2023</w:t>
      </w:r>
      <w:r w:rsidRPr="009A053D">
        <w:t xml:space="preserve">. Action items that are not closed </w:t>
      </w:r>
      <w:r>
        <w:t xml:space="preserve">and will be carried forward can be found </w:t>
      </w:r>
      <w:hyperlink r:id="rId9" w:history="1">
        <w:r w:rsidRPr="00DD4827">
          <w:rPr>
            <w:rStyle w:val="Hyperlink"/>
          </w:rPr>
          <w:t>here</w:t>
        </w:r>
      </w:hyperlink>
      <w:r>
        <w:t>.</w:t>
      </w:r>
    </w:p>
    <w:p w14:paraId="15B4659B" w14:textId="77777777" w:rsidR="002C55E7" w:rsidRDefault="002C55E7" w:rsidP="00DD4827">
      <w:pPr>
        <w:pStyle w:val="Heading2"/>
      </w:pPr>
      <w:r>
        <w:lastRenderedPageBreak/>
        <w:t>Loads Overview and Update</w:t>
      </w:r>
    </w:p>
    <w:p w14:paraId="44AAA06F" w14:textId="77777777" w:rsidR="002C55E7" w:rsidRDefault="002C55E7" w:rsidP="00CB77F2">
      <w:pPr>
        <w:pStyle w:val="Normal2"/>
      </w:pPr>
      <w:r>
        <w:t>Mr. Jensen presented an update on the loads.</w:t>
      </w:r>
    </w:p>
    <w:p w14:paraId="60D993D8" w14:textId="77777777" w:rsidR="002C55E7" w:rsidRDefault="002C55E7" w:rsidP="00DD4827">
      <w:pPr>
        <w:pStyle w:val="Heading2"/>
      </w:pPr>
      <w:r>
        <w:t>Follow-up Items</w:t>
      </w:r>
    </w:p>
    <w:p w14:paraId="1609B74A" w14:textId="423BF838" w:rsidR="002C55E7" w:rsidRPr="00DD4827" w:rsidRDefault="002C55E7" w:rsidP="00DD4827">
      <w:pPr>
        <w:pStyle w:val="Normal2"/>
      </w:pPr>
      <w:r>
        <w:t>Mr. Jensen presented a follow-up on:</w:t>
      </w:r>
    </w:p>
    <w:p w14:paraId="0DC941FD" w14:textId="77777777" w:rsidR="002C55E7" w:rsidRPr="00C2467C" w:rsidRDefault="002C55E7" w:rsidP="00C2467C">
      <w:pPr>
        <w:pStyle w:val="ListBullet"/>
      </w:pPr>
      <w:r w:rsidRPr="00C2467C">
        <w:t>V1—energy efficiency;</w:t>
      </w:r>
    </w:p>
    <w:p w14:paraId="7CF551E9" w14:textId="77777777" w:rsidR="002C55E7" w:rsidRPr="00C2467C" w:rsidRDefault="002C55E7" w:rsidP="00C2467C">
      <w:pPr>
        <w:pStyle w:val="ListBullet"/>
      </w:pPr>
      <w:r w:rsidRPr="00C2467C">
        <w:t xml:space="preserve">V1—electric vehicle loads; </w:t>
      </w:r>
    </w:p>
    <w:p w14:paraId="6A545107" w14:textId="3C27D2C2" w:rsidR="002C55E7" w:rsidRPr="00C2467C" w:rsidRDefault="002C55E7" w:rsidP="00C2467C">
      <w:pPr>
        <w:pStyle w:val="ListBullet"/>
      </w:pPr>
      <w:r w:rsidRPr="00C2467C">
        <w:t xml:space="preserve">V1—electrification loads; </w:t>
      </w:r>
    </w:p>
    <w:p w14:paraId="3FB55D46" w14:textId="1624A0BF" w:rsidR="002C55E7" w:rsidRPr="00C2467C" w:rsidRDefault="002C55E7" w:rsidP="00C2467C">
      <w:pPr>
        <w:pStyle w:val="ListBullet"/>
      </w:pPr>
      <w:r w:rsidRPr="00C2467C">
        <w:t>V1—</w:t>
      </w:r>
      <w:r w:rsidR="00C2467C" w:rsidRPr="00C2467C">
        <w:t>behind the meter (</w:t>
      </w:r>
      <w:r w:rsidRPr="00C2467C">
        <w:t>BTM</w:t>
      </w:r>
      <w:r w:rsidR="00C2467C" w:rsidRPr="00C2467C">
        <w:t>)</w:t>
      </w:r>
      <w:r w:rsidRPr="00C2467C">
        <w:t xml:space="preserve"> Storage; and</w:t>
      </w:r>
    </w:p>
    <w:p w14:paraId="2BC81734" w14:textId="4735BB23" w:rsidR="002C55E7" w:rsidRDefault="002C55E7" w:rsidP="00C2467C">
      <w:pPr>
        <w:pStyle w:val="ListBullet"/>
      </w:pPr>
      <w:r w:rsidRPr="00C2467C">
        <w:t>V1—BTM-</w:t>
      </w:r>
      <w:r w:rsidR="00C2467C" w:rsidRPr="00C2467C">
        <w:t xml:space="preserve"> photovoltaic (</w:t>
      </w:r>
      <w:r w:rsidRPr="00C2467C">
        <w:t>PV</w:t>
      </w:r>
      <w:r w:rsidR="00C2467C" w:rsidRPr="00C2467C">
        <w:t>)</w:t>
      </w:r>
      <w:r w:rsidRPr="00C2467C">
        <w:t xml:space="preserve"> distributed generation</w:t>
      </w:r>
      <w:r w:rsidR="00C2467C" w:rsidRPr="00C2467C">
        <w:t>.</w:t>
      </w:r>
      <w:r w:rsidRPr="00C2467C">
        <w:t xml:space="preserve"> </w:t>
      </w:r>
    </w:p>
    <w:p w14:paraId="1920AFD3" w14:textId="47558389" w:rsidR="00C2467C" w:rsidRPr="00C2467C" w:rsidRDefault="00A82ABC" w:rsidP="00C2467C">
      <w:pPr>
        <w:pStyle w:val="ListBullet"/>
        <w:numPr>
          <w:ilvl w:val="1"/>
          <w:numId w:val="18"/>
        </w:numPr>
      </w:pPr>
      <w:r>
        <w:t>Discussions i</w:t>
      </w:r>
      <w:r w:rsidR="00C2467C" w:rsidRPr="00C2467C">
        <w:t>ncluding</w:t>
      </w:r>
      <w:r>
        <w:t xml:space="preserve"> modeling of BRM PV resources on:</w:t>
      </w:r>
    </w:p>
    <w:p w14:paraId="362EF863" w14:textId="4C31EBB9" w:rsidR="002C55E7" w:rsidRPr="00C2467C" w:rsidRDefault="002C55E7" w:rsidP="00C2467C">
      <w:pPr>
        <w:pStyle w:val="ListBullet"/>
        <w:numPr>
          <w:ilvl w:val="2"/>
          <w:numId w:val="18"/>
        </w:numPr>
      </w:pPr>
      <w:r w:rsidRPr="00C2467C">
        <w:t>County level—new capacities and bus distribution with new topology</w:t>
      </w:r>
      <w:r w:rsidR="00C2467C">
        <w:t>; and</w:t>
      </w:r>
    </w:p>
    <w:p w14:paraId="5018DC6A" w14:textId="3220C13B" w:rsidR="002C55E7" w:rsidRDefault="002C55E7" w:rsidP="00C2467C">
      <w:pPr>
        <w:pStyle w:val="ListBullet"/>
        <w:numPr>
          <w:ilvl w:val="2"/>
          <w:numId w:val="18"/>
        </w:numPr>
      </w:pPr>
      <w:r w:rsidRPr="00C2467C">
        <w:t xml:space="preserve">Area level—new capacities </w:t>
      </w:r>
    </w:p>
    <w:p w14:paraId="64CC9E61" w14:textId="77777777" w:rsidR="002C55E7" w:rsidRDefault="002C55E7" w:rsidP="00DD4827">
      <w:pPr>
        <w:pStyle w:val="Heading2"/>
      </w:pPr>
      <w:r>
        <w:t>ADS Build Item</w:t>
      </w:r>
    </w:p>
    <w:p w14:paraId="18E4E135" w14:textId="77777777" w:rsidR="002C55E7" w:rsidRPr="00A3425E" w:rsidRDefault="002C55E7" w:rsidP="00DD4827">
      <w:pPr>
        <w:pStyle w:val="Normal2"/>
      </w:pPr>
      <w:r>
        <w:t>Mr. Jensen presented the V1—hourly utility scale solar shapes and V1—hourly wind shapes.</w:t>
      </w:r>
    </w:p>
    <w:p w14:paraId="1FA06C4C" w14:textId="77777777" w:rsidR="002C55E7" w:rsidRDefault="002C55E7" w:rsidP="00DD4827">
      <w:pPr>
        <w:pStyle w:val="Heading2"/>
      </w:pPr>
      <w:r>
        <w:t>Updates to Existing 2032 ADS</w:t>
      </w:r>
    </w:p>
    <w:p w14:paraId="6867625E" w14:textId="08E11399" w:rsidR="002C55E7" w:rsidRPr="00771299" w:rsidRDefault="002C55E7" w:rsidP="00771299">
      <w:pPr>
        <w:pStyle w:val="Normal2"/>
      </w:pPr>
      <w:r>
        <w:t>Mr. Jensen presented 2032 ADS updates.</w:t>
      </w:r>
    </w:p>
    <w:p w14:paraId="6135AA48" w14:textId="77777777" w:rsidR="002C55E7" w:rsidRDefault="002C55E7" w:rsidP="00DD4827">
      <w:pPr>
        <w:pStyle w:val="Heading2"/>
      </w:pPr>
      <w:r>
        <w:t>Pending Approvals</w:t>
      </w:r>
    </w:p>
    <w:p w14:paraId="62D268D7" w14:textId="7640E5BF" w:rsidR="002C55E7" w:rsidRPr="00C77568" w:rsidRDefault="002C55E7" w:rsidP="00C77568">
      <w:pPr>
        <w:pStyle w:val="Normal2"/>
      </w:pPr>
      <w:r>
        <w:t xml:space="preserve">Mr. Jensen </w:t>
      </w:r>
      <w:r w:rsidR="00435F38">
        <w:t>discussed</w:t>
      </w:r>
      <w:r>
        <w:t xml:space="preserve"> the </w:t>
      </w:r>
      <w:r w:rsidR="00435F38">
        <w:t xml:space="preserve">pending </w:t>
      </w:r>
      <w:r>
        <w:t>approval items</w:t>
      </w:r>
      <w:r w:rsidR="00435F38">
        <w:t>:</w:t>
      </w:r>
    </w:p>
    <w:p w14:paraId="35089CEF" w14:textId="2634181D" w:rsidR="002C55E7" w:rsidRDefault="00C2467C" w:rsidP="00435F38">
      <w:pPr>
        <w:pStyle w:val="ListBullet"/>
      </w:pPr>
      <w:r>
        <w:t>Loads and resources (</w:t>
      </w:r>
      <w:r w:rsidR="002C55E7" w:rsidRPr="00DE72FC">
        <w:t>L&amp;R</w:t>
      </w:r>
      <w:r>
        <w:t>)</w:t>
      </w:r>
      <w:r w:rsidR="002C55E7" w:rsidRPr="00DE72FC">
        <w:t xml:space="preserve"> Code 70 Energy Efficiency</w:t>
      </w:r>
      <w:r w:rsidR="002C55E7">
        <w:t xml:space="preserve">, </w:t>
      </w:r>
      <w:r w:rsidR="00435F38">
        <w:t>California Edison Commission (</w:t>
      </w:r>
      <w:r w:rsidR="002C55E7">
        <w:t>CEC</w:t>
      </w:r>
      <w:r w:rsidR="00435F38">
        <w:t>)</w:t>
      </w:r>
      <w:r w:rsidR="002C55E7">
        <w:t xml:space="preserve"> data for EV, Electrification</w:t>
      </w:r>
      <w:r w:rsidR="00435F38">
        <w:t xml:space="preserve">. </w:t>
      </w:r>
      <w:r w:rsidR="002C55E7">
        <w:t>Additional information will be obtained</w:t>
      </w:r>
      <w:r w:rsidR="00435F38">
        <w:t xml:space="preserve"> and presented</w:t>
      </w:r>
      <w:r w:rsidR="002C55E7">
        <w:t xml:space="preserve"> by Mr. Jensen</w:t>
      </w:r>
      <w:r w:rsidR="00435F38">
        <w:t>;</w:t>
      </w:r>
    </w:p>
    <w:p w14:paraId="2679594A" w14:textId="77777777" w:rsidR="002C55E7" w:rsidRDefault="002C55E7" w:rsidP="00435F38">
      <w:pPr>
        <w:pStyle w:val="ListBullet"/>
      </w:pPr>
      <w:r>
        <w:t>Methods for modeling BTM Storage;</w:t>
      </w:r>
    </w:p>
    <w:p w14:paraId="186324E8" w14:textId="50A36407" w:rsidR="002C55E7" w:rsidRPr="00771299" w:rsidRDefault="002C55E7" w:rsidP="00771299">
      <w:pPr>
        <w:pStyle w:val="Normal2"/>
        <w:rPr>
          <w:b/>
          <w:bCs/>
        </w:rPr>
      </w:pPr>
      <w:r w:rsidRPr="00771299">
        <w:rPr>
          <w:b/>
          <w:bCs/>
        </w:rPr>
        <w:t xml:space="preserve">On a motion by Emily Tozier, the PCDS approved the BTM PV County level </w:t>
      </w:r>
      <w:r w:rsidR="0043085E">
        <w:rPr>
          <w:b/>
          <w:bCs/>
        </w:rPr>
        <w:t>(Same methodology as the 2032 ADS PCM), However the</w:t>
      </w:r>
      <w:r w:rsidRPr="00771299">
        <w:rPr>
          <w:b/>
          <w:bCs/>
        </w:rPr>
        <w:t xml:space="preserve"> </w:t>
      </w:r>
      <w:r w:rsidR="0043085E">
        <w:rPr>
          <w:b/>
          <w:bCs/>
        </w:rPr>
        <w:t xml:space="preserve">BTM PV </w:t>
      </w:r>
      <w:r w:rsidRPr="00771299">
        <w:rPr>
          <w:b/>
          <w:bCs/>
        </w:rPr>
        <w:t>area level in</w:t>
      </w:r>
      <w:r w:rsidR="0043085E">
        <w:rPr>
          <w:b/>
          <w:bCs/>
        </w:rPr>
        <w:t>formation will be in the</w:t>
      </w:r>
      <w:r w:rsidRPr="00771299">
        <w:rPr>
          <w:b/>
          <w:bCs/>
        </w:rPr>
        <w:t xml:space="preserve"> case but not active</w:t>
      </w:r>
      <w:r w:rsidR="0043085E">
        <w:rPr>
          <w:b/>
          <w:bCs/>
        </w:rPr>
        <w:t xml:space="preserve"> (Users can activate the area level BTM PV if desired)</w:t>
      </w:r>
      <w:r w:rsidRPr="00771299">
        <w:rPr>
          <w:b/>
          <w:bCs/>
        </w:rPr>
        <w:t>.</w:t>
      </w:r>
      <w:r w:rsidR="00873977">
        <w:rPr>
          <w:b/>
          <w:bCs/>
        </w:rPr>
        <w:t xml:space="preserve"> </w:t>
      </w:r>
    </w:p>
    <w:p w14:paraId="3BCDB405" w14:textId="3CB1E550" w:rsidR="002C55E7" w:rsidRPr="00771299" w:rsidRDefault="002C55E7" w:rsidP="00435F38">
      <w:pPr>
        <w:pStyle w:val="ListBullet"/>
      </w:pPr>
      <w:r>
        <w:t>M</w:t>
      </w:r>
      <w:r w:rsidRPr="00941C25">
        <w:t>ethod for modeling transmission contingencies</w:t>
      </w:r>
      <w:r w:rsidR="00435F38">
        <w:t xml:space="preserve">. </w:t>
      </w:r>
      <w:r>
        <w:t>Mr. Jensen will provide more information and will present it to the PCDS</w:t>
      </w:r>
      <w:r w:rsidR="00435F38">
        <w:t>;</w:t>
      </w:r>
    </w:p>
    <w:p w14:paraId="5D7FE766" w14:textId="0C24579E" w:rsidR="002C55E7" w:rsidRDefault="002C55E7" w:rsidP="00771299">
      <w:pPr>
        <w:pStyle w:val="ListBullet"/>
      </w:pPr>
      <w:r>
        <w:t>L&amp;R loads for 2034 ADS</w:t>
      </w:r>
    </w:p>
    <w:p w14:paraId="0EDD2E1E" w14:textId="3DB98C8E" w:rsidR="002C55E7" w:rsidRPr="00771299" w:rsidRDefault="002C55E7" w:rsidP="00771299">
      <w:pPr>
        <w:pStyle w:val="Normal2"/>
        <w:rPr>
          <w:b/>
          <w:bCs/>
        </w:rPr>
      </w:pPr>
      <w:r>
        <w:rPr>
          <w:b/>
          <w:bCs/>
        </w:rPr>
        <w:t>On a motion by Kevin Harris, the PCDS approve</w:t>
      </w:r>
      <w:r w:rsidR="001D1A3E">
        <w:rPr>
          <w:b/>
          <w:bCs/>
        </w:rPr>
        <w:t>d</w:t>
      </w:r>
      <w:r>
        <w:rPr>
          <w:b/>
          <w:bCs/>
        </w:rPr>
        <w:t xml:space="preserve"> the L&amp;R loads for the 2034 ADS.</w:t>
      </w:r>
    </w:p>
    <w:p w14:paraId="563EE441" w14:textId="715F8366" w:rsidR="002C55E7" w:rsidRDefault="001D1A3E" w:rsidP="00771299">
      <w:pPr>
        <w:pStyle w:val="ListBullet"/>
      </w:pPr>
      <w:r>
        <w:lastRenderedPageBreak/>
        <w:t>Demand Response (</w:t>
      </w:r>
      <w:r w:rsidR="002C55E7">
        <w:t>DR</w:t>
      </w:r>
      <w:r>
        <w:t>)</w:t>
      </w:r>
      <w:r w:rsidR="002C55E7">
        <w:t xml:space="preserve"> method, keep same using</w:t>
      </w:r>
      <w:r>
        <w:t xml:space="preserve"> Lawrence Berkeley National Laboratory</w:t>
      </w:r>
      <w:r w:rsidR="002C55E7">
        <w:t xml:space="preserve"> </w:t>
      </w:r>
      <w:r>
        <w:t>(</w:t>
      </w:r>
      <w:r w:rsidR="002C55E7">
        <w:t>LBNL</w:t>
      </w:r>
      <w:r>
        <w:t>)</w:t>
      </w:r>
      <w:r w:rsidR="00435F38">
        <w:t xml:space="preserve"> or</w:t>
      </w:r>
      <w:r w:rsidR="002C55E7">
        <w:t xml:space="preserve"> use existing method</w:t>
      </w:r>
      <w:r w:rsidR="00A82ABC">
        <w:t>. The PCDS will keep using the same method for modeling DR as suggested by LBNL or try other methods.</w:t>
      </w:r>
    </w:p>
    <w:p w14:paraId="0D472044" w14:textId="1869ED5F" w:rsidR="002C55E7" w:rsidRPr="00C2467C" w:rsidRDefault="001D1A3E" w:rsidP="00C2467C">
      <w:pPr>
        <w:pStyle w:val="Normal2"/>
        <w:rPr>
          <w:b/>
          <w:bCs/>
        </w:rPr>
      </w:pPr>
      <w:r>
        <w:rPr>
          <w:b/>
          <w:bCs/>
        </w:rPr>
        <w:t>On a m</w:t>
      </w:r>
      <w:r w:rsidR="002C55E7" w:rsidRPr="00B21CD5">
        <w:rPr>
          <w:b/>
          <w:bCs/>
        </w:rPr>
        <w:t xml:space="preserve">otion by </w:t>
      </w:r>
      <w:r w:rsidR="002C55E7">
        <w:rPr>
          <w:b/>
          <w:bCs/>
        </w:rPr>
        <w:t>Emily Tozier</w:t>
      </w:r>
      <w:r w:rsidR="002C55E7" w:rsidRPr="00B21CD5">
        <w:rPr>
          <w:b/>
          <w:bCs/>
        </w:rPr>
        <w:t>, the PCDS approved the DR method</w:t>
      </w:r>
      <w:r w:rsidR="002C55E7">
        <w:rPr>
          <w:b/>
          <w:bCs/>
        </w:rPr>
        <w:t xml:space="preserve"> and to </w:t>
      </w:r>
      <w:r w:rsidR="002C55E7" w:rsidRPr="00B21CD5">
        <w:rPr>
          <w:b/>
          <w:bCs/>
        </w:rPr>
        <w:t>keep using LBNL, existing</w:t>
      </w:r>
      <w:r w:rsidR="00A82ABC">
        <w:rPr>
          <w:b/>
          <w:bCs/>
        </w:rPr>
        <w:t xml:space="preserve"> 2032 ADS approach suggested by LBNL dispatch to DR</w:t>
      </w:r>
      <w:r w:rsidR="002C55E7">
        <w:rPr>
          <w:b/>
          <w:bCs/>
        </w:rPr>
        <w:t>.</w:t>
      </w:r>
      <w:r w:rsidR="002C55E7" w:rsidRPr="00B21CD5">
        <w:rPr>
          <w:b/>
          <w:bCs/>
        </w:rPr>
        <w:t xml:space="preserve"> </w:t>
      </w:r>
    </w:p>
    <w:p w14:paraId="7CAD8A52" w14:textId="407A5DBA" w:rsidR="002C55E7" w:rsidRDefault="002C55E7" w:rsidP="00771299">
      <w:pPr>
        <w:pStyle w:val="ListBullet"/>
      </w:pPr>
      <w:r>
        <w:t>M</w:t>
      </w:r>
      <w:r w:rsidRPr="00941C25">
        <w:t xml:space="preserve">ethod for modeling </w:t>
      </w:r>
      <w:r>
        <w:t>phase shifters</w:t>
      </w:r>
      <w:r w:rsidR="00C2467C">
        <w:t>.</w:t>
      </w:r>
    </w:p>
    <w:p w14:paraId="28A05FC8" w14:textId="0CC58F23" w:rsidR="002C55E7" w:rsidRPr="00B23748" w:rsidRDefault="001D72DA" w:rsidP="00B23748">
      <w:pPr>
        <w:pStyle w:val="Normal2"/>
        <w:rPr>
          <w:b/>
          <w:bCs/>
        </w:rPr>
      </w:pPr>
      <w:r>
        <w:rPr>
          <w:b/>
          <w:bCs/>
        </w:rPr>
        <w:t xml:space="preserve">More information still to be determined before the PCDS </w:t>
      </w:r>
      <w:proofErr w:type="gramStart"/>
      <w:r>
        <w:rPr>
          <w:b/>
          <w:bCs/>
        </w:rPr>
        <w:t>makes a decision</w:t>
      </w:r>
      <w:proofErr w:type="gramEnd"/>
      <w:r w:rsidR="002C55E7">
        <w:rPr>
          <w:b/>
          <w:bCs/>
        </w:rPr>
        <w:t xml:space="preserve">. </w:t>
      </w:r>
    </w:p>
    <w:p w14:paraId="2B873607" w14:textId="77777777" w:rsidR="002C55E7" w:rsidRDefault="002C55E7" w:rsidP="006E6868">
      <w:pPr>
        <w:pStyle w:val="Normal2"/>
      </w:pPr>
      <w:r w:rsidRPr="009A053D">
        <w:t xml:space="preserve">The presentation is posted </w:t>
      </w:r>
      <w:r>
        <w:t>on</w:t>
      </w:r>
      <w:r w:rsidRPr="009A053D">
        <w:t xml:space="preserve"> the </w:t>
      </w:r>
      <w:hyperlink r:id="rId10" w:history="1">
        <w:r w:rsidRPr="000E34AB">
          <w:rPr>
            <w:rStyle w:val="Hyperlink"/>
          </w:rPr>
          <w:t>WECC website</w:t>
        </w:r>
      </w:hyperlink>
      <w:r>
        <w:t>.</w:t>
      </w:r>
    </w:p>
    <w:p w14:paraId="7D30711F" w14:textId="77777777" w:rsidR="002C55E7" w:rsidRPr="009A053D" w:rsidRDefault="002C55E7" w:rsidP="007864D4">
      <w:pPr>
        <w:pStyle w:val="Heading2"/>
      </w:pPr>
      <w:r w:rsidRPr="009A053D">
        <w:t>Public Comment</w:t>
      </w:r>
    </w:p>
    <w:p w14:paraId="4670B683" w14:textId="77777777" w:rsidR="002C55E7" w:rsidRPr="009A053D" w:rsidRDefault="002C55E7" w:rsidP="006E6868">
      <w:pPr>
        <w:pStyle w:val="Normal2"/>
      </w:pPr>
      <w:r w:rsidRPr="009A053D">
        <w:t xml:space="preserve">No comments were </w:t>
      </w:r>
      <w:r>
        <w:t>made</w:t>
      </w:r>
      <w:r w:rsidRPr="009A053D">
        <w:t>.</w:t>
      </w:r>
    </w:p>
    <w:p w14:paraId="6D1689FE" w14:textId="77777777" w:rsidR="002C55E7" w:rsidRPr="00A51FC6" w:rsidRDefault="002C55E7" w:rsidP="00B21CD5">
      <w:pPr>
        <w:pStyle w:val="Heading2"/>
      </w:pPr>
      <w:r w:rsidRPr="009A053D">
        <w:t>Review New Action Items</w:t>
      </w:r>
    </w:p>
    <w:p w14:paraId="14B8BD47" w14:textId="3F944FFF" w:rsidR="002C55E7" w:rsidRDefault="002C55E7" w:rsidP="003B606E">
      <w:pPr>
        <w:pStyle w:val="ListBullet"/>
      </w:pPr>
      <w:r w:rsidRPr="003B606E">
        <w:t>A</w:t>
      </w:r>
      <w:r w:rsidR="001D72DA">
        <w:t>ssess solar and wind</w:t>
      </w:r>
      <w:r w:rsidRPr="003B606E">
        <w:t xml:space="preserve"> load factor by unit and annual</w:t>
      </w:r>
      <w:r w:rsidR="001D72DA">
        <w:t xml:space="preserve"> in the updated 2032 ADS PCM case</w:t>
      </w:r>
      <w:r>
        <w:t>.</w:t>
      </w:r>
      <w:r w:rsidR="001D72DA">
        <w:t xml:space="preserve"> The PCDS will f</w:t>
      </w:r>
      <w:r w:rsidR="001D72DA" w:rsidRPr="001D72DA">
        <w:t>urther work on the load shapes for different areas based upon monthly and annual unitized load factors</w:t>
      </w:r>
      <w:r w:rsidR="001D72DA">
        <w:t xml:space="preserve"> that comes from this action item. </w:t>
      </w:r>
    </w:p>
    <w:p w14:paraId="0E4204C5" w14:textId="77777777" w:rsidR="002C55E7" w:rsidRDefault="002C55E7" w:rsidP="006E6868">
      <w:pPr>
        <w:pStyle w:val="ListBullet"/>
        <w:numPr>
          <w:ilvl w:val="1"/>
          <w:numId w:val="18"/>
        </w:numPr>
      </w:pPr>
      <w:r w:rsidRPr="006E6868">
        <w:t xml:space="preserve">Assigned To: </w:t>
      </w:r>
      <w:r>
        <w:t>Jon Jensen</w:t>
      </w:r>
    </w:p>
    <w:p w14:paraId="15BDA0FB" w14:textId="77777777" w:rsidR="002C55E7" w:rsidRDefault="002C55E7" w:rsidP="006E6868">
      <w:pPr>
        <w:pStyle w:val="ListBullet"/>
        <w:numPr>
          <w:ilvl w:val="1"/>
          <w:numId w:val="18"/>
        </w:numPr>
      </w:pPr>
      <w:r w:rsidRPr="006E6868">
        <w:t xml:space="preserve">Due Date: </w:t>
      </w:r>
      <w:r>
        <w:t>September 13, 2023</w:t>
      </w:r>
    </w:p>
    <w:p w14:paraId="67AA79B9" w14:textId="1210FA53" w:rsidR="001D72DA" w:rsidRDefault="001D72DA" w:rsidP="00A82ABC">
      <w:pPr>
        <w:pStyle w:val="ListBullet"/>
      </w:pPr>
      <w:r>
        <w:t xml:space="preserve"> Check </w:t>
      </w:r>
      <w:r w:rsidR="00A82ABC" w:rsidRPr="00A82ABC">
        <w:t xml:space="preserve">L&amp;R code 70 numbers to see if they were included in the load </w:t>
      </w:r>
      <w:proofErr w:type="gramStart"/>
      <w:r w:rsidR="00A82ABC" w:rsidRPr="00A82ABC">
        <w:t>projections</w:t>
      </w:r>
      <w:proofErr w:type="gramEnd"/>
    </w:p>
    <w:p w14:paraId="686EF11D" w14:textId="1AA283E4" w:rsidR="002C55E7" w:rsidRDefault="002C55E7" w:rsidP="001D1A3E">
      <w:pPr>
        <w:pStyle w:val="ListBullet"/>
        <w:numPr>
          <w:ilvl w:val="1"/>
          <w:numId w:val="18"/>
        </w:numPr>
      </w:pPr>
      <w:r>
        <w:t>Assigned To: Jon Jensen</w:t>
      </w:r>
    </w:p>
    <w:p w14:paraId="0324C42C" w14:textId="77777777" w:rsidR="002C55E7" w:rsidRDefault="002C55E7" w:rsidP="003B606E">
      <w:pPr>
        <w:pStyle w:val="ListBullet"/>
        <w:numPr>
          <w:ilvl w:val="1"/>
          <w:numId w:val="18"/>
        </w:numPr>
      </w:pPr>
      <w:r>
        <w:t>Due Date: September 13, 2023</w:t>
      </w:r>
    </w:p>
    <w:p w14:paraId="34868F45" w14:textId="305FF601" w:rsidR="002C55E7" w:rsidRDefault="001D72DA" w:rsidP="003B606E">
      <w:pPr>
        <w:pStyle w:val="ListBullet"/>
      </w:pPr>
      <w:r>
        <w:t>L</w:t>
      </w:r>
      <w:r w:rsidR="002C55E7" w:rsidRPr="003B606E">
        <w:t>ook at BTM storage in CEC or EIA</w:t>
      </w:r>
      <w:r w:rsidR="002C55E7">
        <w:t>—</w:t>
      </w:r>
      <w:r w:rsidR="002C55E7" w:rsidRPr="003B606E">
        <w:t xml:space="preserve">861 </w:t>
      </w:r>
    </w:p>
    <w:p w14:paraId="29332841" w14:textId="77777777" w:rsidR="002C55E7" w:rsidRDefault="002C55E7" w:rsidP="003B606E">
      <w:pPr>
        <w:pStyle w:val="ListBullet"/>
        <w:numPr>
          <w:ilvl w:val="1"/>
          <w:numId w:val="18"/>
        </w:numPr>
      </w:pPr>
      <w:r>
        <w:t>Assigned To: Jon Jensen and Kevin Harris</w:t>
      </w:r>
    </w:p>
    <w:p w14:paraId="2A9C1C75" w14:textId="77777777" w:rsidR="002C55E7" w:rsidRDefault="002C55E7" w:rsidP="003B606E">
      <w:pPr>
        <w:pStyle w:val="ListBullet"/>
        <w:numPr>
          <w:ilvl w:val="1"/>
          <w:numId w:val="18"/>
        </w:numPr>
      </w:pPr>
      <w:r>
        <w:t>Due Date: September 13, 2023</w:t>
      </w:r>
    </w:p>
    <w:p w14:paraId="39D001A4" w14:textId="0CAEF1D7" w:rsidR="002C55E7" w:rsidRDefault="001D72DA" w:rsidP="003B606E">
      <w:pPr>
        <w:pStyle w:val="ListBullet"/>
      </w:pPr>
      <w:commentRangeStart w:id="0"/>
      <w:commentRangeEnd w:id="0"/>
      <w:r>
        <w:rPr>
          <w:rStyle w:val="CommentReference"/>
          <w:rFonts w:asciiTheme="minorHAnsi" w:hAnsiTheme="minorHAnsi"/>
        </w:rPr>
        <w:commentReference w:id="0"/>
      </w:r>
      <w:r w:rsidR="002C55E7" w:rsidRPr="003B606E">
        <w:t xml:space="preserve">Check with entities on AAEE, AAFS, </w:t>
      </w:r>
      <w:proofErr w:type="spellStart"/>
      <w:r w:rsidR="002C55E7" w:rsidRPr="003B606E">
        <w:t>etc</w:t>
      </w:r>
      <w:proofErr w:type="spellEnd"/>
      <w:r w:rsidR="002C55E7" w:rsidRPr="003B606E">
        <w:t xml:space="preserve">, what load components are included in L&amp;R baseload or a </w:t>
      </w:r>
      <w:proofErr w:type="gramStart"/>
      <w:r w:rsidR="002C55E7" w:rsidRPr="003B606E">
        <w:t>shape</w:t>
      </w:r>
      <w:proofErr w:type="gramEnd"/>
    </w:p>
    <w:p w14:paraId="7BDBCF36" w14:textId="77777777" w:rsidR="002C55E7" w:rsidRDefault="002C55E7" w:rsidP="003B606E">
      <w:pPr>
        <w:pStyle w:val="ListBullet"/>
        <w:numPr>
          <w:ilvl w:val="1"/>
          <w:numId w:val="18"/>
        </w:numPr>
      </w:pPr>
      <w:r>
        <w:t>Assigned To: Jon Jensen</w:t>
      </w:r>
    </w:p>
    <w:p w14:paraId="3AA93444" w14:textId="77777777" w:rsidR="002C55E7" w:rsidRDefault="002C55E7" w:rsidP="003B606E">
      <w:pPr>
        <w:pStyle w:val="ListBullet"/>
        <w:numPr>
          <w:ilvl w:val="1"/>
          <w:numId w:val="18"/>
        </w:numPr>
      </w:pPr>
      <w:r>
        <w:t>Due Date: September 13, 2023</w:t>
      </w:r>
    </w:p>
    <w:p w14:paraId="0846F30B" w14:textId="133CAB2E" w:rsidR="002C55E7" w:rsidRDefault="001D72DA" w:rsidP="003B606E">
      <w:pPr>
        <w:pStyle w:val="ListBullet"/>
      </w:pPr>
      <w:r w:rsidRPr="003B606E">
        <w:t xml:space="preserve">Check with CEC to see what is included and what is not </w:t>
      </w:r>
      <w:r>
        <w:t xml:space="preserve">in the base </w:t>
      </w:r>
      <w:proofErr w:type="gramStart"/>
      <w:r>
        <w:t>load</w:t>
      </w:r>
      <w:proofErr w:type="gramEnd"/>
    </w:p>
    <w:p w14:paraId="24E69469" w14:textId="77777777" w:rsidR="002C55E7" w:rsidRDefault="002C55E7" w:rsidP="003B606E">
      <w:pPr>
        <w:pStyle w:val="ListBullet"/>
        <w:numPr>
          <w:ilvl w:val="1"/>
          <w:numId w:val="18"/>
        </w:numPr>
      </w:pPr>
      <w:r>
        <w:t>Assigned To: Jon Jensen</w:t>
      </w:r>
    </w:p>
    <w:p w14:paraId="3CD84873" w14:textId="77777777" w:rsidR="002C55E7" w:rsidRPr="006E6868" w:rsidRDefault="002C55E7" w:rsidP="003B606E">
      <w:pPr>
        <w:pStyle w:val="ListBullet"/>
        <w:numPr>
          <w:ilvl w:val="1"/>
          <w:numId w:val="18"/>
        </w:numPr>
      </w:pPr>
      <w:r>
        <w:t>Due Date: September 13, 2023</w:t>
      </w:r>
    </w:p>
    <w:p w14:paraId="5060487B" w14:textId="77777777" w:rsidR="002C55E7" w:rsidRPr="009A053D" w:rsidRDefault="002C55E7" w:rsidP="007864D4">
      <w:pPr>
        <w:pStyle w:val="Heading2"/>
      </w:pPr>
      <w:r w:rsidRPr="009A053D">
        <w:t>Upcoming Meetings</w:t>
      </w:r>
    </w:p>
    <w:p w14:paraId="18C97552" w14:textId="77777777" w:rsidR="002C55E7" w:rsidRPr="001F00CA" w:rsidRDefault="002C55E7" w:rsidP="00C2467C">
      <w:pPr>
        <w:pStyle w:val="MeetingsLeader"/>
      </w:pPr>
      <w:r w:rsidRPr="001F00CA">
        <w:t xml:space="preserve">August 30, </w:t>
      </w:r>
      <w:proofErr w:type="gramStart"/>
      <w:r w:rsidRPr="001F00CA">
        <w:t>2023</w:t>
      </w:r>
      <w:proofErr w:type="gramEnd"/>
      <w:r w:rsidRPr="001F00CA">
        <w:tab/>
        <w:t>Virtual</w:t>
      </w:r>
    </w:p>
    <w:p w14:paraId="03A68E14" w14:textId="77777777" w:rsidR="002C55E7" w:rsidRPr="001F00CA" w:rsidRDefault="002C55E7" w:rsidP="00C2467C">
      <w:pPr>
        <w:pStyle w:val="MeetingsLeader"/>
      </w:pPr>
      <w:r w:rsidRPr="001F00CA">
        <w:t xml:space="preserve">September 13, </w:t>
      </w:r>
      <w:proofErr w:type="gramStart"/>
      <w:r w:rsidRPr="001F00CA">
        <w:t>2023</w:t>
      </w:r>
      <w:proofErr w:type="gramEnd"/>
      <w:r w:rsidRPr="001F00CA">
        <w:tab/>
        <w:t>Virtual</w:t>
      </w:r>
    </w:p>
    <w:p w14:paraId="27A54D17" w14:textId="77777777" w:rsidR="002C55E7" w:rsidRDefault="002C55E7" w:rsidP="00C2467C">
      <w:pPr>
        <w:pStyle w:val="MeetingsLeader"/>
      </w:pPr>
      <w:r w:rsidRPr="001F00CA">
        <w:lastRenderedPageBreak/>
        <w:t xml:space="preserve">September 27, </w:t>
      </w:r>
      <w:proofErr w:type="gramStart"/>
      <w:r w:rsidRPr="001F00CA">
        <w:t>2023</w:t>
      </w:r>
      <w:proofErr w:type="gramEnd"/>
      <w:r w:rsidRPr="001F00CA">
        <w:tab/>
        <w:t>Virtual</w:t>
      </w:r>
    </w:p>
    <w:p w14:paraId="0B8B2B33" w14:textId="77777777" w:rsidR="002C55E7" w:rsidRPr="009A053D" w:rsidRDefault="002C55E7" w:rsidP="007864D4">
      <w:pPr>
        <w:pStyle w:val="Heading2"/>
      </w:pPr>
      <w:r w:rsidRPr="009A053D">
        <w:t>Adjourn</w:t>
      </w:r>
    </w:p>
    <w:p w14:paraId="7504EDB6" w14:textId="77777777" w:rsidR="002C55E7" w:rsidRDefault="002C55E7" w:rsidP="006E6868">
      <w:pPr>
        <w:pStyle w:val="Normal2"/>
      </w:pPr>
      <w:r>
        <w:t>Mr. Harris</w:t>
      </w:r>
      <w:r w:rsidRPr="009A053D">
        <w:t xml:space="preserve"> adjourned the meeting without objection at </w:t>
      </w:r>
      <w:r>
        <w:t>11:07</w:t>
      </w:r>
      <w:r w:rsidRPr="009A053D">
        <w:t xml:space="preserve"> a.m.</w:t>
      </w:r>
    </w:p>
    <w:p w14:paraId="59204312" w14:textId="77777777" w:rsidR="002C55E7" w:rsidRDefault="002C55E7">
      <w:pPr>
        <w:rPr>
          <w:rFonts w:ascii="Palatino Linotype" w:hAnsi="Palatino Linotype"/>
        </w:rPr>
      </w:pPr>
      <w:r>
        <w:br w:type="page"/>
      </w:r>
    </w:p>
    <w:p w14:paraId="45B9EF5E" w14:textId="77777777" w:rsidR="002C55E7" w:rsidRDefault="002C55E7" w:rsidP="00F03DC7">
      <w:pPr>
        <w:pStyle w:val="Heading2"/>
        <w:numPr>
          <w:ilvl w:val="0"/>
          <w:numId w:val="0"/>
        </w:numPr>
        <w:ind w:left="720" w:hanging="720"/>
      </w:pPr>
      <w:r>
        <w:rPr>
          <w:rStyle w:val="Heading1Char"/>
          <w:b/>
          <w:bCs/>
        </w:rPr>
        <w:lastRenderedPageBreak/>
        <w:t>Exhibit A: Attendance List</w:t>
      </w:r>
    </w:p>
    <w:p w14:paraId="0920BD39" w14:textId="77777777" w:rsidR="002C55E7" w:rsidRDefault="002C55E7" w:rsidP="00F03DC7">
      <w:pPr>
        <w:pStyle w:val="Heading3"/>
      </w:pPr>
      <w:r>
        <w:t>Members in Attendance</w:t>
      </w:r>
    </w:p>
    <w:p w14:paraId="4807DF8A" w14:textId="77777777" w:rsidR="002C55E7" w:rsidRDefault="002C55E7" w:rsidP="00FB0959">
      <w:pPr>
        <w:pStyle w:val="AttendanceLeader"/>
      </w:pPr>
      <w:r w:rsidRPr="00B501CE">
        <w:rPr>
          <w:noProof/>
        </w:rPr>
        <w:t>Jamie</w:t>
      </w:r>
      <w:r>
        <w:t xml:space="preserve"> </w:t>
      </w:r>
      <w:r w:rsidRPr="00B501CE">
        <w:rPr>
          <w:noProof/>
        </w:rPr>
        <w:t>Austin</w:t>
      </w:r>
      <w:r>
        <w:tab/>
      </w:r>
      <w:r w:rsidRPr="00B501CE">
        <w:rPr>
          <w:noProof/>
        </w:rPr>
        <w:t>PacifiCorp</w:t>
      </w:r>
    </w:p>
    <w:p w14:paraId="711794EF" w14:textId="77777777" w:rsidR="002C55E7" w:rsidRDefault="002C55E7" w:rsidP="00DC0FD8">
      <w:pPr>
        <w:pStyle w:val="AttendanceLeader"/>
      </w:pPr>
      <w:r w:rsidRPr="00B501CE">
        <w:rPr>
          <w:noProof/>
        </w:rPr>
        <w:t>Kevin</w:t>
      </w:r>
      <w:r>
        <w:t xml:space="preserve"> </w:t>
      </w:r>
      <w:r w:rsidRPr="00B501CE">
        <w:rPr>
          <w:noProof/>
        </w:rPr>
        <w:t>Harris</w:t>
      </w:r>
      <w:r>
        <w:tab/>
      </w:r>
      <w:r w:rsidRPr="00B501CE">
        <w:rPr>
          <w:noProof/>
        </w:rPr>
        <w:t>Pacific Northwest National Laboratory</w:t>
      </w:r>
    </w:p>
    <w:p w14:paraId="30B992EE" w14:textId="77777777" w:rsidR="002C55E7" w:rsidRDefault="002C55E7" w:rsidP="00DC0FD8">
      <w:pPr>
        <w:pStyle w:val="AttendanceLeader"/>
      </w:pPr>
      <w:r w:rsidRPr="00B501CE">
        <w:rPr>
          <w:noProof/>
        </w:rPr>
        <w:t>Eliana</w:t>
      </w:r>
      <w:r>
        <w:t xml:space="preserve"> </w:t>
      </w:r>
      <w:r w:rsidRPr="00B501CE">
        <w:rPr>
          <w:noProof/>
        </w:rPr>
        <w:t>Ibarra</w:t>
      </w:r>
      <w:r>
        <w:tab/>
      </w:r>
      <w:r w:rsidRPr="00B501CE">
        <w:rPr>
          <w:noProof/>
        </w:rPr>
        <w:t>Imperial Irrigation District</w:t>
      </w:r>
    </w:p>
    <w:p w14:paraId="5A4682E9" w14:textId="77777777" w:rsidR="002C55E7" w:rsidRDefault="002C55E7" w:rsidP="00DC0FD8">
      <w:pPr>
        <w:pStyle w:val="AttendanceLeader"/>
      </w:pPr>
      <w:r w:rsidRPr="00B501CE">
        <w:rPr>
          <w:noProof/>
        </w:rPr>
        <w:t>Jon</w:t>
      </w:r>
      <w:r>
        <w:t xml:space="preserve"> </w:t>
      </w:r>
      <w:r w:rsidRPr="00B501CE">
        <w:rPr>
          <w:noProof/>
        </w:rPr>
        <w:t>Jensen</w:t>
      </w:r>
      <w:r>
        <w:tab/>
      </w:r>
      <w:r w:rsidRPr="00B501CE">
        <w:rPr>
          <w:noProof/>
        </w:rPr>
        <w:t>WECC</w:t>
      </w:r>
    </w:p>
    <w:p w14:paraId="5E19054D" w14:textId="77777777" w:rsidR="002C55E7" w:rsidRDefault="002C55E7" w:rsidP="00DC0FD8">
      <w:pPr>
        <w:pStyle w:val="AttendanceLeader"/>
      </w:pPr>
      <w:r w:rsidRPr="00B501CE">
        <w:rPr>
          <w:noProof/>
        </w:rPr>
        <w:t>Kimberly</w:t>
      </w:r>
      <w:r>
        <w:t xml:space="preserve"> </w:t>
      </w:r>
      <w:r w:rsidRPr="00B501CE">
        <w:rPr>
          <w:noProof/>
        </w:rPr>
        <w:t>McClafferty</w:t>
      </w:r>
      <w:r>
        <w:tab/>
      </w:r>
      <w:r w:rsidRPr="00B501CE">
        <w:rPr>
          <w:noProof/>
        </w:rPr>
        <w:t>NorthWestern Energy</w:t>
      </w:r>
    </w:p>
    <w:p w14:paraId="00ED40F4" w14:textId="77777777" w:rsidR="002C55E7" w:rsidRDefault="002C55E7" w:rsidP="00DC0FD8">
      <w:pPr>
        <w:pStyle w:val="AttendanceLeader"/>
      </w:pPr>
      <w:r w:rsidRPr="00B501CE">
        <w:rPr>
          <w:noProof/>
        </w:rPr>
        <w:t>Chifong</w:t>
      </w:r>
      <w:r>
        <w:t xml:space="preserve"> </w:t>
      </w:r>
      <w:r w:rsidRPr="00B501CE">
        <w:rPr>
          <w:noProof/>
        </w:rPr>
        <w:t>Thomas</w:t>
      </w:r>
      <w:r>
        <w:tab/>
      </w:r>
      <w:r w:rsidRPr="00B501CE">
        <w:rPr>
          <w:noProof/>
        </w:rPr>
        <w:t>Thomas Grid Advisor</w:t>
      </w:r>
    </w:p>
    <w:p w14:paraId="28E18C49" w14:textId="77777777" w:rsidR="002C55E7" w:rsidRDefault="002C55E7" w:rsidP="00DC0FD8">
      <w:pPr>
        <w:pStyle w:val="AttendanceLeader"/>
      </w:pPr>
      <w:r w:rsidRPr="00B501CE">
        <w:rPr>
          <w:noProof/>
        </w:rPr>
        <w:t>Emily</w:t>
      </w:r>
      <w:r>
        <w:t xml:space="preserve"> </w:t>
      </w:r>
      <w:r w:rsidRPr="00B501CE">
        <w:rPr>
          <w:noProof/>
        </w:rPr>
        <w:t>Tozier</w:t>
      </w:r>
      <w:r>
        <w:tab/>
      </w:r>
      <w:r w:rsidRPr="00B501CE">
        <w:rPr>
          <w:noProof/>
        </w:rPr>
        <w:t>Salt River Project</w:t>
      </w:r>
    </w:p>
    <w:p w14:paraId="6FCF9679" w14:textId="77777777" w:rsidR="002C55E7" w:rsidRDefault="002C55E7" w:rsidP="00DC0FD8">
      <w:pPr>
        <w:pStyle w:val="AttendanceLeader"/>
        <w:rPr>
          <w:noProof/>
        </w:rPr>
      </w:pPr>
      <w:r w:rsidRPr="00B501CE">
        <w:rPr>
          <w:noProof/>
        </w:rPr>
        <w:t>Yi</w:t>
      </w:r>
      <w:r>
        <w:t xml:space="preserve"> </w:t>
      </w:r>
      <w:r w:rsidRPr="00B501CE">
        <w:rPr>
          <w:noProof/>
        </w:rPr>
        <w:t>Zhang</w:t>
      </w:r>
      <w:r>
        <w:tab/>
      </w:r>
      <w:r w:rsidRPr="00B501CE">
        <w:rPr>
          <w:noProof/>
        </w:rPr>
        <w:t>California Independent System Operator</w:t>
      </w:r>
    </w:p>
    <w:p w14:paraId="4DCDD91B" w14:textId="44712E5B" w:rsidR="00B2031F" w:rsidRDefault="00B2031F" w:rsidP="00B2031F">
      <w:pPr>
        <w:pStyle w:val="Heading3"/>
      </w:pPr>
      <w:r>
        <w:t>Members not in Attendance</w:t>
      </w:r>
    </w:p>
    <w:p w14:paraId="09CC9004" w14:textId="77777777" w:rsidR="002C55E7" w:rsidRDefault="002C55E7" w:rsidP="00DC0FD8">
      <w:pPr>
        <w:pStyle w:val="AttendanceLeader"/>
      </w:pPr>
      <w:r w:rsidRPr="00B501CE">
        <w:rPr>
          <w:noProof/>
        </w:rPr>
        <w:t>Renchang</w:t>
      </w:r>
      <w:r>
        <w:t xml:space="preserve"> </w:t>
      </w:r>
      <w:r w:rsidRPr="00B501CE">
        <w:rPr>
          <w:noProof/>
        </w:rPr>
        <w:t>Dai</w:t>
      </w:r>
      <w:r>
        <w:tab/>
      </w:r>
      <w:r w:rsidRPr="00B501CE">
        <w:rPr>
          <w:noProof/>
        </w:rPr>
        <w:t>Puget Sound Energy, Inc.</w:t>
      </w:r>
    </w:p>
    <w:p w14:paraId="07BDA27A" w14:textId="77777777" w:rsidR="002C55E7" w:rsidRDefault="002C55E7" w:rsidP="00DC0FD8">
      <w:pPr>
        <w:pStyle w:val="AttendanceLeader"/>
      </w:pPr>
      <w:r w:rsidRPr="00B501CE">
        <w:rPr>
          <w:noProof/>
        </w:rPr>
        <w:t>Jennifer</w:t>
      </w:r>
      <w:r>
        <w:t xml:space="preserve"> </w:t>
      </w:r>
      <w:r w:rsidRPr="00B501CE">
        <w:rPr>
          <w:noProof/>
        </w:rPr>
        <w:t>Galaway</w:t>
      </w:r>
      <w:r>
        <w:tab/>
      </w:r>
      <w:r w:rsidRPr="00B501CE">
        <w:rPr>
          <w:noProof/>
        </w:rPr>
        <w:t>Portland General Electric Company</w:t>
      </w:r>
    </w:p>
    <w:p w14:paraId="110EDE91" w14:textId="77777777" w:rsidR="002C55E7" w:rsidRDefault="002C55E7" w:rsidP="00DC0FD8">
      <w:pPr>
        <w:pStyle w:val="AttendanceLeader"/>
      </w:pPr>
      <w:r w:rsidRPr="00B501CE">
        <w:rPr>
          <w:noProof/>
        </w:rPr>
        <w:t>Sylvia</w:t>
      </w:r>
      <w:r>
        <w:t xml:space="preserve"> </w:t>
      </w:r>
      <w:r w:rsidRPr="00B501CE">
        <w:rPr>
          <w:noProof/>
        </w:rPr>
        <w:t>Gard</w:t>
      </w:r>
      <w:r>
        <w:tab/>
      </w:r>
      <w:r w:rsidRPr="00B501CE">
        <w:rPr>
          <w:noProof/>
        </w:rPr>
        <w:t>Puget Sound Energy, Inc.</w:t>
      </w:r>
    </w:p>
    <w:p w14:paraId="027D15A7" w14:textId="77777777" w:rsidR="002C55E7" w:rsidRDefault="002C55E7" w:rsidP="00DC0FD8">
      <w:pPr>
        <w:pStyle w:val="AttendanceLeader"/>
      </w:pPr>
      <w:r w:rsidRPr="00B501CE">
        <w:rPr>
          <w:noProof/>
        </w:rPr>
        <w:t>Chris</w:t>
      </w:r>
      <w:r>
        <w:t xml:space="preserve"> </w:t>
      </w:r>
      <w:r w:rsidRPr="00B501CE">
        <w:rPr>
          <w:noProof/>
        </w:rPr>
        <w:t>Hagman</w:t>
      </w:r>
      <w:r>
        <w:tab/>
      </w:r>
      <w:r w:rsidRPr="00B501CE">
        <w:rPr>
          <w:noProof/>
        </w:rPr>
        <w:t>American Transmission Company</w:t>
      </w:r>
    </w:p>
    <w:p w14:paraId="13B46B42" w14:textId="77777777" w:rsidR="002C55E7" w:rsidRDefault="002C55E7" w:rsidP="00DC0FD8">
      <w:pPr>
        <w:pStyle w:val="AttendanceLeader"/>
      </w:pPr>
      <w:r w:rsidRPr="00B501CE">
        <w:rPr>
          <w:noProof/>
        </w:rPr>
        <w:t>Anders</w:t>
      </w:r>
      <w:r>
        <w:t xml:space="preserve"> </w:t>
      </w:r>
      <w:r w:rsidRPr="00B501CE">
        <w:rPr>
          <w:noProof/>
        </w:rPr>
        <w:t>Johnson</w:t>
      </w:r>
      <w:r>
        <w:tab/>
      </w:r>
      <w:r w:rsidRPr="00B501CE">
        <w:rPr>
          <w:noProof/>
        </w:rPr>
        <w:t>Bonneville Power Administration—Transmission</w:t>
      </w:r>
    </w:p>
    <w:p w14:paraId="0B837050" w14:textId="77777777" w:rsidR="002C55E7" w:rsidRDefault="002C55E7" w:rsidP="00DC0FD8">
      <w:pPr>
        <w:pStyle w:val="AttendanceLeader"/>
      </w:pPr>
      <w:r w:rsidRPr="00B501CE">
        <w:rPr>
          <w:noProof/>
        </w:rPr>
        <w:t>Chelsea</w:t>
      </w:r>
      <w:r>
        <w:t xml:space="preserve"> </w:t>
      </w:r>
      <w:r w:rsidRPr="00B501CE">
        <w:rPr>
          <w:noProof/>
        </w:rPr>
        <w:t>Loomis</w:t>
      </w:r>
      <w:r>
        <w:tab/>
      </w:r>
      <w:r w:rsidRPr="00B501CE">
        <w:rPr>
          <w:noProof/>
        </w:rPr>
        <w:t>Western Power Pool</w:t>
      </w:r>
    </w:p>
    <w:p w14:paraId="4C78736B" w14:textId="77777777" w:rsidR="002C55E7" w:rsidRDefault="002C55E7" w:rsidP="00DC0FD8">
      <w:pPr>
        <w:pStyle w:val="AttendanceLeader"/>
      </w:pPr>
      <w:r w:rsidRPr="00B501CE">
        <w:rPr>
          <w:noProof/>
        </w:rPr>
        <w:t>Akhil</w:t>
      </w:r>
      <w:r>
        <w:t xml:space="preserve"> </w:t>
      </w:r>
      <w:r w:rsidRPr="00B501CE">
        <w:rPr>
          <w:noProof/>
        </w:rPr>
        <w:t>Mandadi</w:t>
      </w:r>
      <w:r>
        <w:tab/>
      </w:r>
      <w:r w:rsidRPr="00B501CE">
        <w:rPr>
          <w:noProof/>
        </w:rPr>
        <w:t>Arizona Public Service Company</w:t>
      </w:r>
    </w:p>
    <w:p w14:paraId="43F0BF37" w14:textId="77777777" w:rsidR="002C55E7" w:rsidRDefault="002C55E7" w:rsidP="00DC0FD8">
      <w:pPr>
        <w:pStyle w:val="AttendanceLeader"/>
      </w:pPr>
      <w:r w:rsidRPr="00B501CE">
        <w:rPr>
          <w:noProof/>
        </w:rPr>
        <w:t>Christopher</w:t>
      </w:r>
      <w:r>
        <w:t xml:space="preserve"> </w:t>
      </w:r>
      <w:r w:rsidRPr="00B501CE">
        <w:rPr>
          <w:noProof/>
        </w:rPr>
        <w:t>McLean</w:t>
      </w:r>
      <w:r>
        <w:tab/>
      </w:r>
      <w:r w:rsidRPr="00B501CE">
        <w:rPr>
          <w:noProof/>
        </w:rPr>
        <w:t>California Energy Commission</w:t>
      </w:r>
    </w:p>
    <w:p w14:paraId="05E477AD" w14:textId="77777777" w:rsidR="002C55E7" w:rsidRDefault="002C55E7" w:rsidP="00DC0FD8">
      <w:pPr>
        <w:pStyle w:val="AttendanceLeader"/>
      </w:pPr>
      <w:r w:rsidRPr="00B501CE">
        <w:rPr>
          <w:noProof/>
        </w:rPr>
        <w:t>Effat</w:t>
      </w:r>
      <w:r>
        <w:t xml:space="preserve"> </w:t>
      </w:r>
      <w:r w:rsidRPr="00B501CE">
        <w:rPr>
          <w:noProof/>
        </w:rPr>
        <w:t>Moussa</w:t>
      </w:r>
      <w:r>
        <w:tab/>
      </w:r>
      <w:r w:rsidRPr="00B501CE">
        <w:rPr>
          <w:noProof/>
        </w:rPr>
        <w:t>San Diego Gas and Electric</w:t>
      </w:r>
    </w:p>
    <w:p w14:paraId="28CFE165" w14:textId="77777777" w:rsidR="002C55E7" w:rsidRDefault="002C55E7" w:rsidP="00DC0FD8">
      <w:pPr>
        <w:pStyle w:val="AttendanceLeader"/>
      </w:pPr>
      <w:r w:rsidRPr="00B501CE">
        <w:rPr>
          <w:noProof/>
        </w:rPr>
        <w:t>Jonathan</w:t>
      </w:r>
      <w:r>
        <w:t xml:space="preserve"> </w:t>
      </w:r>
      <w:r w:rsidRPr="00B501CE">
        <w:rPr>
          <w:noProof/>
        </w:rPr>
        <w:t>Stahlhut</w:t>
      </w:r>
      <w:r>
        <w:tab/>
      </w:r>
      <w:r w:rsidRPr="00B501CE">
        <w:rPr>
          <w:noProof/>
        </w:rPr>
        <w:t>TransCo Energy, LLC</w:t>
      </w:r>
    </w:p>
    <w:p w14:paraId="4A06A659" w14:textId="77777777" w:rsidR="002C55E7" w:rsidRDefault="002C55E7" w:rsidP="00DC0FD8">
      <w:pPr>
        <w:pStyle w:val="AttendanceLeader"/>
      </w:pPr>
      <w:r w:rsidRPr="00B501CE">
        <w:rPr>
          <w:noProof/>
        </w:rPr>
        <w:t>Stan</w:t>
      </w:r>
      <w:r>
        <w:t xml:space="preserve"> </w:t>
      </w:r>
      <w:r w:rsidRPr="00B501CE">
        <w:rPr>
          <w:noProof/>
        </w:rPr>
        <w:t>Williams</w:t>
      </w:r>
      <w:r>
        <w:tab/>
      </w:r>
      <w:r w:rsidRPr="00B501CE">
        <w:rPr>
          <w:noProof/>
        </w:rPr>
        <w:t>Bonneville Power Administration—Transmission</w:t>
      </w:r>
    </w:p>
    <w:p w14:paraId="7C28892F" w14:textId="77777777" w:rsidR="002C55E7" w:rsidRDefault="002C55E7" w:rsidP="00DC0FD8">
      <w:pPr>
        <w:pStyle w:val="AttendanceLeader"/>
        <w:rPr>
          <w:noProof/>
        </w:rPr>
      </w:pPr>
      <w:r w:rsidRPr="00B501CE">
        <w:rPr>
          <w:noProof/>
        </w:rPr>
        <w:t>Di</w:t>
      </w:r>
      <w:r>
        <w:t xml:space="preserve"> </w:t>
      </w:r>
      <w:r w:rsidRPr="00B501CE">
        <w:rPr>
          <w:noProof/>
        </w:rPr>
        <w:t>Xiao</w:t>
      </w:r>
      <w:r>
        <w:tab/>
      </w:r>
      <w:r w:rsidRPr="00B501CE">
        <w:rPr>
          <w:noProof/>
        </w:rPr>
        <w:t>Southern California Edison Company</w:t>
      </w:r>
    </w:p>
    <w:p w14:paraId="028A7664" w14:textId="0DA018C3" w:rsidR="00B2031F" w:rsidRPr="00B2031F" w:rsidRDefault="00B2031F" w:rsidP="00DC0FD8">
      <w:pPr>
        <w:pStyle w:val="AttendanceLeader"/>
        <w:rPr>
          <w:b/>
          <w:bCs/>
        </w:rPr>
      </w:pPr>
      <w:r w:rsidRPr="00B2031F">
        <w:rPr>
          <w:b/>
          <w:bCs/>
        </w:rPr>
        <w:t>Others in Attendance</w:t>
      </w:r>
    </w:p>
    <w:p w14:paraId="3A23BCA5" w14:textId="77777777" w:rsidR="002C55E7" w:rsidRDefault="002C55E7" w:rsidP="00DC0FD8">
      <w:pPr>
        <w:pStyle w:val="AttendanceLeader"/>
      </w:pPr>
      <w:r w:rsidRPr="00B501CE">
        <w:rPr>
          <w:noProof/>
        </w:rPr>
        <w:t>Hazel</w:t>
      </w:r>
      <w:r>
        <w:t xml:space="preserve"> </w:t>
      </w:r>
      <w:r w:rsidRPr="00B501CE">
        <w:rPr>
          <w:noProof/>
        </w:rPr>
        <w:t>Aragon</w:t>
      </w:r>
      <w:r>
        <w:tab/>
      </w:r>
      <w:r w:rsidRPr="00B501CE">
        <w:rPr>
          <w:noProof/>
        </w:rPr>
        <w:t>Sacramento Municipal Utility District</w:t>
      </w:r>
    </w:p>
    <w:p w14:paraId="0808E76D" w14:textId="77777777" w:rsidR="002C55E7" w:rsidRDefault="002C55E7" w:rsidP="00DC0FD8">
      <w:pPr>
        <w:pStyle w:val="AttendanceLeader"/>
      </w:pPr>
      <w:r w:rsidRPr="00B501CE">
        <w:rPr>
          <w:noProof/>
        </w:rPr>
        <w:t>Yogesh</w:t>
      </w:r>
      <w:r>
        <w:t xml:space="preserve"> </w:t>
      </w:r>
      <w:r w:rsidRPr="00B501CE">
        <w:rPr>
          <w:noProof/>
        </w:rPr>
        <w:t>Bhandari</w:t>
      </w:r>
      <w:r>
        <w:tab/>
      </w:r>
      <w:r w:rsidRPr="00B501CE">
        <w:rPr>
          <w:noProof/>
        </w:rPr>
        <w:t>Nextera Energy</w:t>
      </w:r>
    </w:p>
    <w:p w14:paraId="58A30023" w14:textId="77777777" w:rsidR="002C55E7" w:rsidRDefault="002C55E7" w:rsidP="00DC0FD8">
      <w:pPr>
        <w:pStyle w:val="AttendanceLeader"/>
      </w:pPr>
      <w:r w:rsidRPr="00B501CE">
        <w:rPr>
          <w:noProof/>
        </w:rPr>
        <w:t>Marian</w:t>
      </w:r>
      <w:r>
        <w:t xml:space="preserve"> </w:t>
      </w:r>
      <w:r w:rsidRPr="00B501CE">
        <w:rPr>
          <w:noProof/>
        </w:rPr>
        <w:t>Bonar</w:t>
      </w:r>
      <w:r>
        <w:tab/>
      </w:r>
      <w:r w:rsidRPr="00B501CE">
        <w:rPr>
          <w:noProof/>
        </w:rPr>
        <w:t>Gallatin Power</w:t>
      </w:r>
    </w:p>
    <w:p w14:paraId="004919C2" w14:textId="77777777" w:rsidR="002C55E7" w:rsidRDefault="002C55E7" w:rsidP="00DC0FD8">
      <w:pPr>
        <w:pStyle w:val="AttendanceLeader"/>
      </w:pPr>
      <w:r w:rsidRPr="00B501CE">
        <w:rPr>
          <w:noProof/>
        </w:rPr>
        <w:t>Jose</w:t>
      </w:r>
      <w:r>
        <w:t xml:space="preserve"> </w:t>
      </w:r>
      <w:r w:rsidRPr="00B501CE">
        <w:rPr>
          <w:noProof/>
        </w:rPr>
        <w:t>Castaneda</w:t>
      </w:r>
      <w:r>
        <w:tab/>
      </w:r>
      <w:r w:rsidRPr="00B501CE">
        <w:rPr>
          <w:noProof/>
        </w:rPr>
        <w:t>Imperial Irrigation District</w:t>
      </w:r>
    </w:p>
    <w:p w14:paraId="0F6DCF31" w14:textId="77777777" w:rsidR="002C55E7" w:rsidRDefault="002C55E7" w:rsidP="00DC0FD8">
      <w:pPr>
        <w:pStyle w:val="AttendanceLeader"/>
      </w:pPr>
      <w:r w:rsidRPr="00B501CE">
        <w:rPr>
          <w:noProof/>
        </w:rPr>
        <w:lastRenderedPageBreak/>
        <w:t>Arkadeep</w:t>
      </w:r>
      <w:r>
        <w:t xml:space="preserve"> </w:t>
      </w:r>
      <w:r w:rsidRPr="00B501CE">
        <w:rPr>
          <w:noProof/>
        </w:rPr>
        <w:t>Das</w:t>
      </w:r>
      <w:r>
        <w:tab/>
      </w:r>
      <w:r w:rsidRPr="00B501CE">
        <w:rPr>
          <w:noProof/>
        </w:rPr>
        <w:t>WECC</w:t>
      </w:r>
    </w:p>
    <w:p w14:paraId="02B2489F" w14:textId="77777777" w:rsidR="002C55E7" w:rsidRDefault="002C55E7" w:rsidP="00DC0FD8">
      <w:pPr>
        <w:pStyle w:val="AttendanceLeader"/>
      </w:pPr>
      <w:r w:rsidRPr="00B501CE">
        <w:rPr>
          <w:noProof/>
        </w:rPr>
        <w:t>Ashton</w:t>
      </w:r>
      <w:r>
        <w:t xml:space="preserve"> </w:t>
      </w:r>
      <w:r w:rsidRPr="00B501CE">
        <w:rPr>
          <w:noProof/>
        </w:rPr>
        <w:t>Davis</w:t>
      </w:r>
      <w:r>
        <w:tab/>
      </w:r>
      <w:r w:rsidRPr="00B501CE">
        <w:rPr>
          <w:noProof/>
        </w:rPr>
        <w:t>WECC</w:t>
      </w:r>
    </w:p>
    <w:p w14:paraId="0C98B7FD" w14:textId="77777777" w:rsidR="002C55E7" w:rsidRDefault="002C55E7" w:rsidP="00DC0FD8">
      <w:pPr>
        <w:pStyle w:val="AttendanceLeader"/>
      </w:pPr>
      <w:r w:rsidRPr="00B501CE">
        <w:rPr>
          <w:noProof/>
        </w:rPr>
        <w:t>Nicole</w:t>
      </w:r>
      <w:r>
        <w:t xml:space="preserve"> </w:t>
      </w:r>
      <w:r w:rsidRPr="00B501CE">
        <w:rPr>
          <w:noProof/>
        </w:rPr>
        <w:t>Lee</w:t>
      </w:r>
      <w:r>
        <w:tab/>
      </w:r>
      <w:r w:rsidRPr="00B501CE">
        <w:rPr>
          <w:noProof/>
        </w:rPr>
        <w:t>WECC</w:t>
      </w:r>
    </w:p>
    <w:p w14:paraId="59D721BC" w14:textId="77777777" w:rsidR="002C55E7" w:rsidRDefault="002C55E7" w:rsidP="00DC0FD8">
      <w:pPr>
        <w:pStyle w:val="AttendanceLeader"/>
      </w:pPr>
      <w:r w:rsidRPr="00B501CE">
        <w:rPr>
          <w:noProof/>
        </w:rPr>
        <w:t>Emily</w:t>
      </w:r>
      <w:r>
        <w:t xml:space="preserve"> </w:t>
      </w:r>
      <w:r w:rsidRPr="00B501CE">
        <w:rPr>
          <w:noProof/>
        </w:rPr>
        <w:t>Leslie</w:t>
      </w:r>
      <w:r>
        <w:tab/>
      </w:r>
      <w:r w:rsidRPr="00B501CE">
        <w:rPr>
          <w:noProof/>
        </w:rPr>
        <w:t>Montara Energy</w:t>
      </w:r>
    </w:p>
    <w:p w14:paraId="2D360E80" w14:textId="77777777" w:rsidR="002C55E7" w:rsidRDefault="002C55E7" w:rsidP="00DC0FD8">
      <w:pPr>
        <w:pStyle w:val="AttendanceLeader"/>
      </w:pPr>
      <w:r w:rsidRPr="00B501CE">
        <w:rPr>
          <w:noProof/>
        </w:rPr>
        <w:t>Katie</w:t>
      </w:r>
      <w:r>
        <w:t xml:space="preserve"> </w:t>
      </w:r>
      <w:r w:rsidRPr="00B501CE">
        <w:rPr>
          <w:noProof/>
        </w:rPr>
        <w:t>Rogers</w:t>
      </w:r>
      <w:r>
        <w:tab/>
      </w:r>
      <w:r w:rsidRPr="00B501CE">
        <w:rPr>
          <w:noProof/>
        </w:rPr>
        <w:t>WECC</w:t>
      </w:r>
    </w:p>
    <w:p w14:paraId="0DD6FFC6" w14:textId="77777777" w:rsidR="002C55E7" w:rsidRDefault="002C55E7" w:rsidP="00DC0FD8">
      <w:pPr>
        <w:pStyle w:val="AttendanceLeader"/>
      </w:pPr>
      <w:r w:rsidRPr="00B501CE">
        <w:rPr>
          <w:noProof/>
        </w:rPr>
        <w:t>Angela</w:t>
      </w:r>
      <w:r>
        <w:t xml:space="preserve"> </w:t>
      </w:r>
      <w:r w:rsidRPr="00B501CE">
        <w:rPr>
          <w:noProof/>
        </w:rPr>
        <w:t>Tanghetti</w:t>
      </w:r>
      <w:r>
        <w:tab/>
      </w:r>
      <w:r w:rsidRPr="00B501CE">
        <w:rPr>
          <w:noProof/>
        </w:rPr>
        <w:t>California Energy Commission</w:t>
      </w:r>
    </w:p>
    <w:p w14:paraId="0C1EF60C" w14:textId="77777777" w:rsidR="002C55E7" w:rsidRDefault="002C55E7" w:rsidP="00DC0FD8">
      <w:pPr>
        <w:pStyle w:val="AttendanceLeader"/>
      </w:pPr>
      <w:r w:rsidRPr="00B501CE">
        <w:rPr>
          <w:noProof/>
        </w:rPr>
        <w:t>Jonatha</w:t>
      </w:r>
      <w:r>
        <w:t xml:space="preserve"> </w:t>
      </w:r>
      <w:r w:rsidRPr="00B501CE">
        <w:rPr>
          <w:noProof/>
        </w:rPr>
        <w:t>Young</w:t>
      </w:r>
      <w:r>
        <w:tab/>
      </w:r>
      <w:r w:rsidRPr="00B501CE">
        <w:rPr>
          <w:noProof/>
        </w:rPr>
        <w:t>Bonneville Power Administration—Transmission</w:t>
      </w:r>
    </w:p>
    <w:p w14:paraId="1AD1D6CB" w14:textId="77777777" w:rsidR="002C55E7" w:rsidRDefault="002C55E7" w:rsidP="00FB0959">
      <w:pPr>
        <w:pStyle w:val="AttendanceLeader"/>
      </w:pPr>
    </w:p>
    <w:p w14:paraId="46BD54F5" w14:textId="2F02C0BE" w:rsidR="002C55E7" w:rsidRPr="00F03DC7" w:rsidRDefault="002C55E7" w:rsidP="00FD377B">
      <w:pPr>
        <w:pStyle w:val="AttendanceLeader"/>
      </w:pPr>
    </w:p>
    <w:p w14:paraId="68711391" w14:textId="77777777" w:rsidR="002C55E7" w:rsidRDefault="002C55E7" w:rsidP="00F03DC7">
      <w:pPr>
        <w:pStyle w:val="AttendanceLeader"/>
        <w:sectPr w:rsidR="002C55E7" w:rsidSect="002C55E7">
          <w:headerReference w:type="even" r:id="rId15"/>
          <w:headerReference w:type="default" r:id="rId16"/>
          <w:footerReference w:type="default" r:id="rId17"/>
          <w:headerReference w:type="first" r:id="rId18"/>
          <w:footerReference w:type="first" r:id="rId19"/>
          <w:pgSz w:w="12240" w:h="15840"/>
          <w:pgMar w:top="1440" w:right="1080" w:bottom="1440" w:left="1080" w:header="288" w:footer="576" w:gutter="0"/>
          <w:pgNumType w:start="1"/>
          <w:cols w:space="720"/>
          <w:titlePg/>
          <w:docGrid w:linePitch="360"/>
        </w:sectPr>
      </w:pPr>
    </w:p>
    <w:p w14:paraId="55089657" w14:textId="77777777" w:rsidR="002C55E7" w:rsidRPr="00F03DC7" w:rsidRDefault="002C55E7" w:rsidP="00F03DC7">
      <w:pPr>
        <w:pStyle w:val="AttendanceLeader"/>
      </w:pPr>
    </w:p>
    <w:sectPr w:rsidR="002C55E7" w:rsidRPr="00F03DC7" w:rsidSect="002C55E7">
      <w:headerReference w:type="even" r:id="rId20"/>
      <w:headerReference w:type="default" r:id="rId21"/>
      <w:footerReference w:type="default" r:id="rId22"/>
      <w:headerReference w:type="first" r:id="rId23"/>
      <w:footerReference w:type="first" r:id="rId24"/>
      <w:type w:val="continuous"/>
      <w:pgSz w:w="12240" w:h="15840"/>
      <w:pgMar w:top="1440" w:right="1080" w:bottom="1440" w:left="1080" w:header="288" w:footer="576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ensen, Jon" w:date="2023-09-11T14:05:00Z" w:initials="JJ">
    <w:p w14:paraId="51F8B3FD" w14:textId="77777777" w:rsidR="001D72DA" w:rsidRDefault="001D72DA" w:rsidP="00D42C07">
      <w:pPr>
        <w:pStyle w:val="CommentText"/>
      </w:pPr>
      <w:r>
        <w:rPr>
          <w:rStyle w:val="CommentReference"/>
        </w:rPr>
        <w:annotationRef/>
      </w:r>
      <w:r>
        <w:t>Already included in the first new action item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1F8B3FD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A99D44" w16cex:dateUtc="2023-09-11T20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1F8B3FD" w16cid:durableId="28A99D4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F835A" w14:textId="77777777" w:rsidR="00E92A54" w:rsidRDefault="00E92A54" w:rsidP="00997CD1">
      <w:pPr>
        <w:spacing w:after="0" w:line="240" w:lineRule="auto"/>
      </w:pPr>
      <w:r>
        <w:separator/>
      </w:r>
    </w:p>
  </w:endnote>
  <w:endnote w:type="continuationSeparator" w:id="0">
    <w:p w14:paraId="12F1C545" w14:textId="77777777" w:rsidR="00E92A54" w:rsidRDefault="00E92A54" w:rsidP="00997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45EC4" w14:textId="77777777" w:rsidR="002C55E7" w:rsidRPr="00201D41" w:rsidRDefault="002C55E7" w:rsidP="00033906">
    <w:pPr>
      <w:pStyle w:val="Footer"/>
    </w:pPr>
    <w:r w:rsidRPr="00201D41">
      <w:rPr>
        <w:noProof/>
      </w:rPr>
      <w:drawing>
        <wp:inline distT="0" distB="0" distL="0" distR="0" wp14:anchorId="49E9BFC8" wp14:editId="276F3D4A">
          <wp:extent cx="414022" cy="274320"/>
          <wp:effectExtent l="0" t="0" r="5080" b="0"/>
          <wp:docPr id="10" name="Picture 10" descr="C:\Users\kquick\AppData\Local\Microsoft\Windows\INetCache\Content.Word\WE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2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33906">
      <w:rPr>
        <w:u w:val="single"/>
      </w:rPr>
      <w:tab/>
    </w:r>
    <w:r w:rsidRPr="00033906">
      <w:rPr>
        <w:u w:val="single"/>
      </w:rPr>
      <w:tab/>
    </w:r>
    <w:r w:rsidRPr="00201D41">
      <w:t xml:space="preserve"> </w:t>
    </w:r>
    <w:r w:rsidRPr="00033906">
      <w:fldChar w:fldCharType="begin"/>
    </w:r>
    <w:r w:rsidRPr="00033906">
      <w:instrText xml:space="preserve"> PAGE   \* MERGEFORMAT </w:instrText>
    </w:r>
    <w:r w:rsidRPr="00033906">
      <w:fldChar w:fldCharType="separate"/>
    </w:r>
    <w:r>
      <w:rPr>
        <w:noProof/>
      </w:rPr>
      <w:t>3</w:t>
    </w:r>
    <w:r w:rsidRPr="0003390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5DC4C" w14:textId="77777777" w:rsidR="002C55E7" w:rsidRPr="00033906" w:rsidRDefault="002C55E7" w:rsidP="00033906">
    <w:pPr>
      <w:pStyle w:val="Footer"/>
      <w:pBdr>
        <w:bottom w:val="single" w:sz="4" w:space="1" w:color="00395D" w:themeColor="accent1"/>
      </w:pBdr>
    </w:pPr>
    <w:r w:rsidRPr="00033906">
      <w:rPr>
        <w:noProof/>
      </w:rPr>
      <w:drawing>
        <wp:anchor distT="0" distB="0" distL="114300" distR="114300" simplePos="0" relativeHeight="251665408" behindDoc="0" locked="0" layoutInCell="1" allowOverlap="1" wp14:anchorId="7DBD57BC" wp14:editId="63DBD1EA">
          <wp:simplePos x="0" y="0"/>
          <wp:positionH relativeFrom="margin">
            <wp:posOffset>2990850</wp:posOffset>
          </wp:positionH>
          <wp:positionV relativeFrom="paragraph">
            <wp:posOffset>116205</wp:posOffset>
          </wp:positionV>
          <wp:extent cx="414020" cy="274320"/>
          <wp:effectExtent l="0" t="0" r="5080" b="0"/>
          <wp:wrapNone/>
          <wp:docPr id="12" name="Picture 12" descr="C:\Users\kquick\AppData\Local\Microsoft\Windows\INetCache\Content.Word\WE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33906">
      <w:tab/>
    </w:r>
    <w:r w:rsidRPr="00033906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36AE0" w14:textId="77777777" w:rsidR="00997CD1" w:rsidRPr="00201D41" w:rsidRDefault="009A053D" w:rsidP="00033906">
    <w:pPr>
      <w:pStyle w:val="Footer"/>
    </w:pPr>
    <w:r w:rsidRPr="00201D41">
      <w:rPr>
        <w:noProof/>
      </w:rPr>
      <w:drawing>
        <wp:inline distT="0" distB="0" distL="0" distR="0" wp14:anchorId="2F902189" wp14:editId="47635B76">
          <wp:extent cx="414022" cy="274320"/>
          <wp:effectExtent l="0" t="0" r="5080" b="0"/>
          <wp:docPr id="4" name="Picture 4" descr="C:\Users\kquick\AppData\Local\Microsoft\Windows\INetCache\Content.Word\WE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2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33906">
      <w:rPr>
        <w:u w:val="single"/>
      </w:rPr>
      <w:tab/>
    </w:r>
    <w:r w:rsidRPr="00033906">
      <w:rPr>
        <w:u w:val="single"/>
      </w:rPr>
      <w:tab/>
    </w:r>
    <w:r w:rsidR="00666C5A" w:rsidRPr="00201D41">
      <w:t xml:space="preserve"> </w:t>
    </w:r>
    <w:r w:rsidR="00666C5A" w:rsidRPr="00033906">
      <w:fldChar w:fldCharType="begin"/>
    </w:r>
    <w:r w:rsidR="00666C5A" w:rsidRPr="00033906">
      <w:instrText xml:space="preserve"> PAGE   \* MERGEFORMAT </w:instrText>
    </w:r>
    <w:r w:rsidR="00666C5A" w:rsidRPr="00033906">
      <w:fldChar w:fldCharType="separate"/>
    </w:r>
    <w:r w:rsidR="00577571">
      <w:rPr>
        <w:noProof/>
      </w:rPr>
      <w:t>3</w:t>
    </w:r>
    <w:r w:rsidR="00666C5A" w:rsidRPr="00033906"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FAB73" w14:textId="77777777" w:rsidR="009A053D" w:rsidRPr="00033906" w:rsidRDefault="009C4589" w:rsidP="00033906">
    <w:pPr>
      <w:pStyle w:val="Footer"/>
      <w:pBdr>
        <w:bottom w:val="single" w:sz="4" w:space="1" w:color="00395D" w:themeColor="accent1"/>
      </w:pBdr>
    </w:pPr>
    <w:r w:rsidRPr="00033906">
      <w:rPr>
        <w:noProof/>
      </w:rPr>
      <w:drawing>
        <wp:anchor distT="0" distB="0" distL="114300" distR="114300" simplePos="0" relativeHeight="251659264" behindDoc="0" locked="0" layoutInCell="1" allowOverlap="1" wp14:anchorId="7716215A" wp14:editId="270A7EFF">
          <wp:simplePos x="0" y="0"/>
          <wp:positionH relativeFrom="margin">
            <wp:posOffset>2990850</wp:posOffset>
          </wp:positionH>
          <wp:positionV relativeFrom="paragraph">
            <wp:posOffset>116205</wp:posOffset>
          </wp:positionV>
          <wp:extent cx="414020" cy="274320"/>
          <wp:effectExtent l="0" t="0" r="5080" b="0"/>
          <wp:wrapNone/>
          <wp:docPr id="2" name="Picture 2" descr="C:\Users\kquick\AppData\Local\Microsoft\Windows\INetCache\Content.Word\WE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01D41" w:rsidRPr="00033906">
      <w:tab/>
    </w:r>
    <w:r w:rsidR="00201D41" w:rsidRPr="0003390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53ED9" w14:textId="77777777" w:rsidR="00E92A54" w:rsidRDefault="00E92A54" w:rsidP="00997CD1">
      <w:pPr>
        <w:spacing w:after="0" w:line="240" w:lineRule="auto"/>
      </w:pPr>
      <w:r>
        <w:separator/>
      </w:r>
    </w:p>
  </w:footnote>
  <w:footnote w:type="continuationSeparator" w:id="0">
    <w:p w14:paraId="7DC382CE" w14:textId="77777777" w:rsidR="00E92A54" w:rsidRDefault="00E92A54" w:rsidP="00997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4F654" w14:textId="77777777" w:rsidR="002C55E7" w:rsidRDefault="002C55E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23B3A959" wp14:editId="3E74931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7" name="Text Box 7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F52668" w14:textId="77777777" w:rsidR="002C55E7" w:rsidRPr="005D598A" w:rsidRDefault="002C55E7" w:rsidP="005D598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D598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B3A95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&lt;Public&gt;" style="position:absolute;left:0;text-align:left;margin-left:0;margin-top:0;width:34.95pt;height:34.95pt;z-index:25166848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00F52668" w14:textId="77777777" w:rsidR="002C55E7" w:rsidRPr="005D598A" w:rsidRDefault="002C55E7" w:rsidP="005D598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D598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87103" w14:textId="77777777" w:rsidR="002C55E7" w:rsidRDefault="002C55E7" w:rsidP="009B469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193B0E48" wp14:editId="099F937C">
              <wp:simplePos x="686435" y="18351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8" name="Text Box 8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23E304" w14:textId="77777777" w:rsidR="002C55E7" w:rsidRPr="005D598A" w:rsidRDefault="002C55E7" w:rsidP="005D598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D598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3B0E4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alt="&lt;Public&gt;" style="position:absolute;left:0;text-align:left;margin-left:0;margin-top:0;width:34.95pt;height:34.95pt;z-index:25166950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3D23E304" w14:textId="77777777" w:rsidR="002C55E7" w:rsidRPr="005D598A" w:rsidRDefault="002C55E7" w:rsidP="005D598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D598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6A451B0" w14:textId="77777777" w:rsidR="002C55E7" w:rsidRPr="00BE0C4D" w:rsidRDefault="002C55E7" w:rsidP="009B4695">
    <w:pPr>
      <w:pStyle w:val="Header"/>
      <w:rPr>
        <w:noProof/>
      </w:rPr>
    </w:pPr>
    <w:r>
      <w:t>PCDS</w:t>
    </w:r>
    <w:r w:rsidRPr="00BE0C4D">
      <w:t xml:space="preserve"> Meeting Minutes</w:t>
    </w:r>
    <w:r>
      <w:t>—August 16,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3F191" w14:textId="77777777" w:rsidR="002C55E7" w:rsidRPr="0098375C" w:rsidRDefault="002C55E7" w:rsidP="0098375C">
    <w:pPr>
      <w:pStyle w:val="PG1Head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718F0D5B" wp14:editId="18005538">
              <wp:simplePos x="685800" y="1809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9" name="Text Box 9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2D8F4F" w14:textId="77777777" w:rsidR="002C55E7" w:rsidRPr="005D598A" w:rsidRDefault="002C55E7" w:rsidP="005D598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D598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8F0D5B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alt="&lt;Public&gt;" style="position:absolute;left:0;text-align:left;margin-left:0;margin-top:0;width:34.95pt;height:34.95pt;z-index:25166745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482D8F4F" w14:textId="77777777" w:rsidR="002C55E7" w:rsidRPr="005D598A" w:rsidRDefault="002C55E7" w:rsidP="005D598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D598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766FE60" w14:textId="77777777" w:rsidR="002C55E7" w:rsidRPr="0098375C" w:rsidRDefault="002C55E7" w:rsidP="0098375C">
    <w:pPr>
      <w:pStyle w:val="PG1Header"/>
    </w:pPr>
    <w:r w:rsidRPr="0098375C">
      <w:rPr>
        <w:noProof/>
      </w:rPr>
      <w:drawing>
        <wp:anchor distT="0" distB="0" distL="114300" distR="114300" simplePos="0" relativeHeight="251666432" behindDoc="1" locked="0" layoutInCell="1" allowOverlap="1" wp14:anchorId="5FD2143E" wp14:editId="195F72A1">
          <wp:simplePos x="0" y="0"/>
          <wp:positionH relativeFrom="margin">
            <wp:align>left</wp:align>
          </wp:positionH>
          <wp:positionV relativeFrom="paragraph">
            <wp:posOffset>10795</wp:posOffset>
          </wp:positionV>
          <wp:extent cx="2927985" cy="934085"/>
          <wp:effectExtent l="0" t="0" r="5715" b="0"/>
          <wp:wrapTight wrapText="bothSides">
            <wp:wrapPolygon edited="0">
              <wp:start x="3654" y="0"/>
              <wp:lineTo x="0" y="1762"/>
              <wp:lineTo x="0" y="3524"/>
              <wp:lineTo x="422" y="7048"/>
              <wp:lineTo x="1546" y="14097"/>
              <wp:lineTo x="0" y="18061"/>
              <wp:lineTo x="0" y="21145"/>
              <wp:lineTo x="8010" y="21145"/>
              <wp:lineTo x="15178" y="21145"/>
              <wp:lineTo x="21502" y="21145"/>
              <wp:lineTo x="21502" y="18061"/>
              <wp:lineTo x="6746" y="14097"/>
              <wp:lineTo x="18410" y="14097"/>
              <wp:lineTo x="21502" y="12775"/>
              <wp:lineTo x="21502" y="5286"/>
              <wp:lineTo x="4357" y="0"/>
              <wp:lineTo x="3654" y="0"/>
            </wp:wrapPolygon>
          </wp:wrapTight>
          <wp:docPr id="11" name="Picture 11" descr="C:\Users\kquick\AppData\Local\Microsoft\Windows\INetCache\Content.Word\WECC_Tag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_Tagli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985" cy="934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397347" w14:textId="77777777" w:rsidR="002C55E7" w:rsidRPr="0098375C" w:rsidRDefault="002C55E7" w:rsidP="0098375C">
    <w:pPr>
      <w:pStyle w:val="PG1Header"/>
    </w:pPr>
    <w:r>
      <w:t>Production Cost Data Subcommittee</w:t>
    </w:r>
  </w:p>
  <w:p w14:paraId="680852CB" w14:textId="77777777" w:rsidR="002C55E7" w:rsidRPr="0098375C" w:rsidRDefault="002C55E7" w:rsidP="0098375C">
    <w:pPr>
      <w:pStyle w:val="PG1Header"/>
    </w:pPr>
    <w:r w:rsidRPr="0098375C">
      <w:t>Meeting Minutes</w:t>
    </w:r>
  </w:p>
  <w:p w14:paraId="225D1415" w14:textId="77777777" w:rsidR="002C55E7" w:rsidRPr="0098375C" w:rsidRDefault="002C55E7" w:rsidP="0098375C">
    <w:pPr>
      <w:pStyle w:val="PG1Header"/>
    </w:pPr>
    <w:r>
      <w:t>August 16, 2023</w:t>
    </w:r>
  </w:p>
  <w:p w14:paraId="67D83767" w14:textId="77777777" w:rsidR="002C55E7" w:rsidRPr="0098375C" w:rsidRDefault="002C55E7" w:rsidP="0098375C">
    <w:pPr>
      <w:pStyle w:val="PG1Header"/>
    </w:pPr>
    <w:r w:rsidRPr="0098375C">
      <w:t>Virtual</w:t>
    </w:r>
  </w:p>
  <w:p w14:paraId="6CD25916" w14:textId="77777777" w:rsidR="002C55E7" w:rsidRPr="0098375C" w:rsidRDefault="002C55E7" w:rsidP="0098375C">
    <w:pPr>
      <w:pStyle w:val="PG1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E7750" w14:textId="77777777" w:rsidR="005D598A" w:rsidRDefault="005D598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310D959" wp14:editId="386EEEE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5" name="Text Box 5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B6B582" w14:textId="77777777" w:rsidR="005D598A" w:rsidRPr="005D598A" w:rsidRDefault="005D598A" w:rsidP="005D598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D598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10D95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&lt;Public&gt;" style="position:absolute;left:0;text-align:left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LpY2V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58B6B582" w14:textId="77777777" w:rsidR="005D598A" w:rsidRPr="005D598A" w:rsidRDefault="005D598A" w:rsidP="005D598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D598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0D16A" w14:textId="77777777" w:rsidR="0098375C" w:rsidRDefault="005D598A" w:rsidP="009B469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2D08112" wp14:editId="63F455E5">
              <wp:simplePos x="686435" y="18351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6" name="Text Box 6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BB04C5" w14:textId="77777777" w:rsidR="005D598A" w:rsidRPr="005D598A" w:rsidRDefault="005D598A" w:rsidP="005D598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D598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D0811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&lt;Public&gt;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57BB04C5" w14:textId="77777777" w:rsidR="005D598A" w:rsidRPr="005D598A" w:rsidRDefault="005D598A" w:rsidP="005D598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D598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6DE8DD9" w14:textId="77777777" w:rsidR="00997CD1" w:rsidRPr="00BE0C4D" w:rsidRDefault="00DD4827" w:rsidP="009B4695">
    <w:pPr>
      <w:pStyle w:val="Header"/>
      <w:rPr>
        <w:noProof/>
      </w:rPr>
    </w:pPr>
    <w:r>
      <w:t>PCDS</w:t>
    </w:r>
    <w:r w:rsidR="009D1A67" w:rsidRPr="00BE0C4D">
      <w:t xml:space="preserve"> Meeting Minutes</w:t>
    </w:r>
    <w:r w:rsidR="00F60318">
      <w:t>—</w:t>
    </w:r>
    <w:r>
      <w:t>August 16, 2023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AB5F0" w14:textId="77777777" w:rsidR="0098375C" w:rsidRPr="0098375C" w:rsidRDefault="005D598A" w:rsidP="0098375C">
    <w:pPr>
      <w:pStyle w:val="PG1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9B89DC6" wp14:editId="4A89A1F3">
              <wp:simplePos x="685800" y="1809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1" name="Text Box 1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B533D0" w14:textId="77777777" w:rsidR="005D598A" w:rsidRPr="005D598A" w:rsidRDefault="005D598A" w:rsidP="005D598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D598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B89DC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alt="&lt;Public&gt;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lJiIY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35B533D0" w14:textId="77777777" w:rsidR="005D598A" w:rsidRPr="005D598A" w:rsidRDefault="005D598A" w:rsidP="005D598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D598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A32A609" w14:textId="77777777" w:rsidR="00975F6B" w:rsidRPr="0098375C" w:rsidRDefault="00B54634" w:rsidP="0098375C">
    <w:pPr>
      <w:pStyle w:val="PG1Header"/>
    </w:pPr>
    <w:r w:rsidRPr="0098375C">
      <w:rPr>
        <w:noProof/>
      </w:rPr>
      <w:drawing>
        <wp:anchor distT="0" distB="0" distL="114300" distR="114300" simplePos="0" relativeHeight="251660288" behindDoc="1" locked="0" layoutInCell="1" allowOverlap="1" wp14:anchorId="1D16CC22" wp14:editId="0EA1FA90">
          <wp:simplePos x="0" y="0"/>
          <wp:positionH relativeFrom="margin">
            <wp:align>left</wp:align>
          </wp:positionH>
          <wp:positionV relativeFrom="paragraph">
            <wp:posOffset>10795</wp:posOffset>
          </wp:positionV>
          <wp:extent cx="2927985" cy="934085"/>
          <wp:effectExtent l="0" t="0" r="5715" b="0"/>
          <wp:wrapTight wrapText="bothSides">
            <wp:wrapPolygon edited="0">
              <wp:start x="3654" y="0"/>
              <wp:lineTo x="0" y="1762"/>
              <wp:lineTo x="0" y="3524"/>
              <wp:lineTo x="422" y="7048"/>
              <wp:lineTo x="1546" y="14097"/>
              <wp:lineTo x="0" y="18061"/>
              <wp:lineTo x="0" y="21145"/>
              <wp:lineTo x="8010" y="21145"/>
              <wp:lineTo x="15178" y="21145"/>
              <wp:lineTo x="21502" y="21145"/>
              <wp:lineTo x="21502" y="18061"/>
              <wp:lineTo x="6746" y="14097"/>
              <wp:lineTo x="18410" y="14097"/>
              <wp:lineTo x="21502" y="12775"/>
              <wp:lineTo x="21502" y="5286"/>
              <wp:lineTo x="4357" y="0"/>
              <wp:lineTo x="3654" y="0"/>
            </wp:wrapPolygon>
          </wp:wrapTight>
          <wp:docPr id="3" name="Picture 3" descr="C:\Users\kquick\AppData\Local\Microsoft\Windows\INetCache\Content.Word\WECC_Tag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_Tagli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985" cy="934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1865AF" w14:textId="77777777" w:rsidR="00E97E61" w:rsidRPr="0098375C" w:rsidRDefault="00DD4827" w:rsidP="0098375C">
    <w:pPr>
      <w:pStyle w:val="PG1Header"/>
    </w:pPr>
    <w:r>
      <w:t>Production Cost Data Subcommittee</w:t>
    </w:r>
  </w:p>
  <w:p w14:paraId="4701D02D" w14:textId="77777777" w:rsidR="00E97E61" w:rsidRPr="0098375C" w:rsidRDefault="009D1A67" w:rsidP="0098375C">
    <w:pPr>
      <w:pStyle w:val="PG1Header"/>
    </w:pPr>
    <w:r w:rsidRPr="0098375C">
      <w:t>Meeting</w:t>
    </w:r>
    <w:r w:rsidR="00FB74FE" w:rsidRPr="0098375C">
      <w:t xml:space="preserve"> </w:t>
    </w:r>
    <w:r w:rsidRPr="0098375C">
      <w:t>Minutes</w:t>
    </w:r>
  </w:p>
  <w:p w14:paraId="2B9C33E1" w14:textId="77777777" w:rsidR="00577571" w:rsidRPr="0098375C" w:rsidRDefault="00DD4827" w:rsidP="0098375C">
    <w:pPr>
      <w:pStyle w:val="PG1Header"/>
    </w:pPr>
    <w:r>
      <w:t>August 16, 2023</w:t>
    </w:r>
  </w:p>
  <w:p w14:paraId="227EF6F0" w14:textId="77777777" w:rsidR="009D1A67" w:rsidRPr="0098375C" w:rsidRDefault="004F7EDF" w:rsidP="0098375C">
    <w:pPr>
      <w:pStyle w:val="PG1Header"/>
    </w:pPr>
    <w:r w:rsidRPr="0098375C">
      <w:t>Virtual</w:t>
    </w:r>
  </w:p>
  <w:p w14:paraId="7BD41180" w14:textId="77777777" w:rsidR="0098375C" w:rsidRPr="0098375C" w:rsidRDefault="0098375C" w:rsidP="0098375C">
    <w:pPr>
      <w:pStyle w:val="PG1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7C"/>
    <w:multiLevelType w:val="singleLevel"/>
    <w:tmpl w:val="5C9420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99F6F4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8A0EAD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5F8E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939EBEB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7C58E13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4DF07B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99409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4C641010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51E410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A830542"/>
    <w:multiLevelType w:val="hybridMultilevel"/>
    <w:tmpl w:val="BEC889A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1">
    <w:nsid w:val="0DD26BBA"/>
    <w:multiLevelType w:val="hybridMultilevel"/>
    <w:tmpl w:val="2088737E"/>
    <w:lvl w:ilvl="0" w:tplc="F434FF4E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1">
    <w:nsid w:val="10B107FF"/>
    <w:multiLevelType w:val="multilevel"/>
    <w:tmpl w:val="672C89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13" w15:restartNumberingAfterBreak="1">
    <w:nsid w:val="1B9308E3"/>
    <w:multiLevelType w:val="hybridMultilevel"/>
    <w:tmpl w:val="ED709B1E"/>
    <w:lvl w:ilvl="0" w:tplc="04090013">
      <w:start w:val="1"/>
      <w:numFmt w:val="upperRoman"/>
      <w:lvlText w:val="%1."/>
      <w:lvlJc w:val="right"/>
      <w:pPr>
        <w:ind w:left="288" w:hanging="360"/>
      </w:pPr>
    </w:lvl>
    <w:lvl w:ilvl="1" w:tplc="49500A74">
      <w:start w:val="1"/>
      <w:numFmt w:val="decimal"/>
      <w:lvlText w:val="%2)"/>
      <w:lvlJc w:val="left"/>
      <w:pPr>
        <w:ind w:left="100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14" w15:restartNumberingAfterBreak="1">
    <w:nsid w:val="1D3A62D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1">
    <w:nsid w:val="23785856"/>
    <w:multiLevelType w:val="hybridMultilevel"/>
    <w:tmpl w:val="F62210A4"/>
    <w:lvl w:ilvl="0" w:tplc="E3C0DE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25822BAE"/>
    <w:multiLevelType w:val="hybridMultilevel"/>
    <w:tmpl w:val="448E836A"/>
    <w:lvl w:ilvl="0" w:tplc="061465B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275803F8"/>
    <w:multiLevelType w:val="hybridMultilevel"/>
    <w:tmpl w:val="F5D46B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28282FF6"/>
    <w:multiLevelType w:val="hybridMultilevel"/>
    <w:tmpl w:val="472CF0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1">
    <w:nsid w:val="28516B59"/>
    <w:multiLevelType w:val="multilevel"/>
    <w:tmpl w:val="2650449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1">
    <w:nsid w:val="3E52219D"/>
    <w:multiLevelType w:val="hybridMultilevel"/>
    <w:tmpl w:val="CD9C7336"/>
    <w:lvl w:ilvl="0" w:tplc="69428D2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16F6158"/>
    <w:multiLevelType w:val="hybridMultilevel"/>
    <w:tmpl w:val="890AE8C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 w15:restartNumberingAfterBreak="1">
    <w:nsid w:val="65CC0C27"/>
    <w:multiLevelType w:val="hybridMultilevel"/>
    <w:tmpl w:val="AB30E3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1">
    <w:nsid w:val="6CA5348E"/>
    <w:multiLevelType w:val="hybridMultilevel"/>
    <w:tmpl w:val="DAE64B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7CA06501"/>
    <w:multiLevelType w:val="hybridMultilevel"/>
    <w:tmpl w:val="F2846896"/>
    <w:lvl w:ilvl="0" w:tplc="D79E56C4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7EF30B44"/>
    <w:multiLevelType w:val="hybridMultilevel"/>
    <w:tmpl w:val="20B875C8"/>
    <w:lvl w:ilvl="0" w:tplc="E50C7E8A">
      <w:start w:val="1"/>
      <w:numFmt w:val="bullet"/>
      <w:pStyle w:val="List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97369880">
    <w:abstractNumId w:val="11"/>
  </w:num>
  <w:num w:numId="2" w16cid:durableId="2141603508">
    <w:abstractNumId w:val="10"/>
  </w:num>
  <w:num w:numId="3" w16cid:durableId="685639140">
    <w:abstractNumId w:val="9"/>
  </w:num>
  <w:num w:numId="4" w16cid:durableId="1766609562">
    <w:abstractNumId w:val="7"/>
  </w:num>
  <w:num w:numId="5" w16cid:durableId="1556238946">
    <w:abstractNumId w:val="6"/>
  </w:num>
  <w:num w:numId="6" w16cid:durableId="1769348295">
    <w:abstractNumId w:val="5"/>
  </w:num>
  <w:num w:numId="7" w16cid:durableId="1268998457">
    <w:abstractNumId w:val="4"/>
  </w:num>
  <w:num w:numId="8" w16cid:durableId="389421070">
    <w:abstractNumId w:val="8"/>
  </w:num>
  <w:num w:numId="9" w16cid:durableId="767118625">
    <w:abstractNumId w:val="3"/>
  </w:num>
  <w:num w:numId="10" w16cid:durableId="1508596428">
    <w:abstractNumId w:val="2"/>
  </w:num>
  <w:num w:numId="11" w16cid:durableId="955405626">
    <w:abstractNumId w:val="1"/>
  </w:num>
  <w:num w:numId="12" w16cid:durableId="1711756357">
    <w:abstractNumId w:val="0"/>
  </w:num>
  <w:num w:numId="13" w16cid:durableId="715469556">
    <w:abstractNumId w:val="13"/>
  </w:num>
  <w:num w:numId="14" w16cid:durableId="694237058">
    <w:abstractNumId w:val="17"/>
  </w:num>
  <w:num w:numId="15" w16cid:durableId="64958163">
    <w:abstractNumId w:val="21"/>
  </w:num>
  <w:num w:numId="16" w16cid:durableId="497767649">
    <w:abstractNumId w:val="16"/>
  </w:num>
  <w:num w:numId="17" w16cid:durableId="124668311">
    <w:abstractNumId w:val="23"/>
  </w:num>
  <w:num w:numId="18" w16cid:durableId="65227038">
    <w:abstractNumId w:val="25"/>
  </w:num>
  <w:num w:numId="19" w16cid:durableId="1086149413">
    <w:abstractNumId w:val="22"/>
  </w:num>
  <w:num w:numId="20" w16cid:durableId="202056593">
    <w:abstractNumId w:val="20"/>
  </w:num>
  <w:num w:numId="21" w16cid:durableId="1619601225">
    <w:abstractNumId w:val="24"/>
  </w:num>
  <w:num w:numId="22" w16cid:durableId="753015636">
    <w:abstractNumId w:val="14"/>
  </w:num>
  <w:num w:numId="23" w16cid:durableId="2006740297">
    <w:abstractNumId w:val="19"/>
  </w:num>
  <w:num w:numId="24" w16cid:durableId="1451975606">
    <w:abstractNumId w:val="15"/>
  </w:num>
  <w:num w:numId="25" w16cid:durableId="469593419">
    <w:abstractNumId w:val="12"/>
  </w:num>
  <w:num w:numId="26" w16cid:durableId="472412150">
    <w:abstractNumId w:val="18"/>
  </w:num>
  <w:num w:numId="27" w16cid:durableId="2019848714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ensen, Jon">
    <w15:presenceInfo w15:providerId="AD" w15:userId="S::jjensen@wecc.org::038fc259-94d8-4b25-a5ae-ae042cf1cd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A0trQwMzY0NTQysDBR0lEKTi0uzszPAykwNK4FAJ02CVotAAAA"/>
  </w:docVars>
  <w:rsids>
    <w:rsidRoot w:val="00DD4827"/>
    <w:rsid w:val="000114C1"/>
    <w:rsid w:val="00016143"/>
    <w:rsid w:val="0002626E"/>
    <w:rsid w:val="00031AFB"/>
    <w:rsid w:val="00032488"/>
    <w:rsid w:val="00033906"/>
    <w:rsid w:val="000415FC"/>
    <w:rsid w:val="000534FE"/>
    <w:rsid w:val="00054CC6"/>
    <w:rsid w:val="000655B7"/>
    <w:rsid w:val="00086AA6"/>
    <w:rsid w:val="000A3E72"/>
    <w:rsid w:val="000A753D"/>
    <w:rsid w:val="000B5B88"/>
    <w:rsid w:val="000E34AB"/>
    <w:rsid w:val="000F6CFC"/>
    <w:rsid w:val="00100BE7"/>
    <w:rsid w:val="00141FB5"/>
    <w:rsid w:val="001441C7"/>
    <w:rsid w:val="0014726A"/>
    <w:rsid w:val="0016710F"/>
    <w:rsid w:val="00191DAF"/>
    <w:rsid w:val="00192ABC"/>
    <w:rsid w:val="001B09E1"/>
    <w:rsid w:val="001D1A3E"/>
    <w:rsid w:val="001D72DA"/>
    <w:rsid w:val="001E12ED"/>
    <w:rsid w:val="001F1DB9"/>
    <w:rsid w:val="00201D41"/>
    <w:rsid w:val="00206B16"/>
    <w:rsid w:val="002203AA"/>
    <w:rsid w:val="00221E47"/>
    <w:rsid w:val="0023471B"/>
    <w:rsid w:val="00260E14"/>
    <w:rsid w:val="00265526"/>
    <w:rsid w:val="00271B3D"/>
    <w:rsid w:val="002972CE"/>
    <w:rsid w:val="002C55E7"/>
    <w:rsid w:val="002E24F1"/>
    <w:rsid w:val="002E7AE1"/>
    <w:rsid w:val="003002E9"/>
    <w:rsid w:val="00327DB8"/>
    <w:rsid w:val="00342D1F"/>
    <w:rsid w:val="0034659C"/>
    <w:rsid w:val="00382837"/>
    <w:rsid w:val="003A39A1"/>
    <w:rsid w:val="003B606E"/>
    <w:rsid w:val="003D0651"/>
    <w:rsid w:val="003D6FFB"/>
    <w:rsid w:val="003E7E51"/>
    <w:rsid w:val="003F4D9A"/>
    <w:rsid w:val="00420B9A"/>
    <w:rsid w:val="0043085E"/>
    <w:rsid w:val="00435F38"/>
    <w:rsid w:val="0045498D"/>
    <w:rsid w:val="00465C8C"/>
    <w:rsid w:val="004810C7"/>
    <w:rsid w:val="004D1AA4"/>
    <w:rsid w:val="004D66CD"/>
    <w:rsid w:val="004D7C57"/>
    <w:rsid w:val="004F7EDF"/>
    <w:rsid w:val="00527B93"/>
    <w:rsid w:val="0054204F"/>
    <w:rsid w:val="00553C2B"/>
    <w:rsid w:val="0057044C"/>
    <w:rsid w:val="00572213"/>
    <w:rsid w:val="00577571"/>
    <w:rsid w:val="00595BD7"/>
    <w:rsid w:val="005B75EF"/>
    <w:rsid w:val="005C3616"/>
    <w:rsid w:val="005D0871"/>
    <w:rsid w:val="005D4224"/>
    <w:rsid w:val="005D578E"/>
    <w:rsid w:val="005D598A"/>
    <w:rsid w:val="00630E39"/>
    <w:rsid w:val="0064585B"/>
    <w:rsid w:val="00666C5A"/>
    <w:rsid w:val="00670210"/>
    <w:rsid w:val="006B418A"/>
    <w:rsid w:val="006E6868"/>
    <w:rsid w:val="00706E3B"/>
    <w:rsid w:val="00713BB3"/>
    <w:rsid w:val="00715CBD"/>
    <w:rsid w:val="00726300"/>
    <w:rsid w:val="00750F04"/>
    <w:rsid w:val="00771299"/>
    <w:rsid w:val="007727AD"/>
    <w:rsid w:val="00782E3B"/>
    <w:rsid w:val="007864D4"/>
    <w:rsid w:val="007C103A"/>
    <w:rsid w:val="008219F9"/>
    <w:rsid w:val="00823720"/>
    <w:rsid w:val="008455E9"/>
    <w:rsid w:val="00851A1C"/>
    <w:rsid w:val="00855458"/>
    <w:rsid w:val="00857183"/>
    <w:rsid w:val="00873977"/>
    <w:rsid w:val="0087457D"/>
    <w:rsid w:val="00887F8C"/>
    <w:rsid w:val="008A2E8E"/>
    <w:rsid w:val="008B17FA"/>
    <w:rsid w:val="00903097"/>
    <w:rsid w:val="00910191"/>
    <w:rsid w:val="00912C3B"/>
    <w:rsid w:val="00922ED8"/>
    <w:rsid w:val="00943C6F"/>
    <w:rsid w:val="009527B5"/>
    <w:rsid w:val="00957494"/>
    <w:rsid w:val="00974AAC"/>
    <w:rsid w:val="00975F6B"/>
    <w:rsid w:val="009765BF"/>
    <w:rsid w:val="0098375C"/>
    <w:rsid w:val="00997CD1"/>
    <w:rsid w:val="009A053D"/>
    <w:rsid w:val="009B4695"/>
    <w:rsid w:val="009C010C"/>
    <w:rsid w:val="009C4589"/>
    <w:rsid w:val="009D1A67"/>
    <w:rsid w:val="009D65F1"/>
    <w:rsid w:val="009E0A02"/>
    <w:rsid w:val="009E5230"/>
    <w:rsid w:val="009E68FE"/>
    <w:rsid w:val="009E6C59"/>
    <w:rsid w:val="00A01774"/>
    <w:rsid w:val="00A51FC6"/>
    <w:rsid w:val="00A534C3"/>
    <w:rsid w:val="00A61C50"/>
    <w:rsid w:val="00A74C53"/>
    <w:rsid w:val="00A82893"/>
    <w:rsid w:val="00A82ABC"/>
    <w:rsid w:val="00A85547"/>
    <w:rsid w:val="00AE3EC0"/>
    <w:rsid w:val="00B101D4"/>
    <w:rsid w:val="00B12EC4"/>
    <w:rsid w:val="00B2031F"/>
    <w:rsid w:val="00B21CD5"/>
    <w:rsid w:val="00B227FA"/>
    <w:rsid w:val="00B23748"/>
    <w:rsid w:val="00B33ED7"/>
    <w:rsid w:val="00B41B93"/>
    <w:rsid w:val="00B54634"/>
    <w:rsid w:val="00B8564B"/>
    <w:rsid w:val="00BB045C"/>
    <w:rsid w:val="00BB49FA"/>
    <w:rsid w:val="00BE0AB5"/>
    <w:rsid w:val="00BE0C4D"/>
    <w:rsid w:val="00BE1490"/>
    <w:rsid w:val="00BF0D5D"/>
    <w:rsid w:val="00C2467C"/>
    <w:rsid w:val="00C52080"/>
    <w:rsid w:val="00C70D0B"/>
    <w:rsid w:val="00C771AA"/>
    <w:rsid w:val="00C77568"/>
    <w:rsid w:val="00C87A37"/>
    <w:rsid w:val="00C905C0"/>
    <w:rsid w:val="00CB77F2"/>
    <w:rsid w:val="00CD74E0"/>
    <w:rsid w:val="00CE6000"/>
    <w:rsid w:val="00CF787C"/>
    <w:rsid w:val="00CF7D1B"/>
    <w:rsid w:val="00D16DED"/>
    <w:rsid w:val="00D22868"/>
    <w:rsid w:val="00D32C60"/>
    <w:rsid w:val="00D37460"/>
    <w:rsid w:val="00D42DC5"/>
    <w:rsid w:val="00D4580E"/>
    <w:rsid w:val="00D6188A"/>
    <w:rsid w:val="00D64360"/>
    <w:rsid w:val="00D75548"/>
    <w:rsid w:val="00D81837"/>
    <w:rsid w:val="00D93100"/>
    <w:rsid w:val="00DA25A6"/>
    <w:rsid w:val="00DB19B0"/>
    <w:rsid w:val="00DC0FD8"/>
    <w:rsid w:val="00DD4827"/>
    <w:rsid w:val="00E02E56"/>
    <w:rsid w:val="00E13085"/>
    <w:rsid w:val="00E4626C"/>
    <w:rsid w:val="00E534FD"/>
    <w:rsid w:val="00E55554"/>
    <w:rsid w:val="00E56831"/>
    <w:rsid w:val="00E6044E"/>
    <w:rsid w:val="00E665C0"/>
    <w:rsid w:val="00E726B1"/>
    <w:rsid w:val="00E92A54"/>
    <w:rsid w:val="00E97E61"/>
    <w:rsid w:val="00EA6DFA"/>
    <w:rsid w:val="00EB14CE"/>
    <w:rsid w:val="00EC5F7C"/>
    <w:rsid w:val="00ED4BCC"/>
    <w:rsid w:val="00F03DC7"/>
    <w:rsid w:val="00F203A7"/>
    <w:rsid w:val="00F2645C"/>
    <w:rsid w:val="00F521FC"/>
    <w:rsid w:val="00F60318"/>
    <w:rsid w:val="00F611DE"/>
    <w:rsid w:val="00F6624F"/>
    <w:rsid w:val="00F73CB4"/>
    <w:rsid w:val="00F83AC5"/>
    <w:rsid w:val="00F87FB1"/>
    <w:rsid w:val="00F94AF6"/>
    <w:rsid w:val="00FB0959"/>
    <w:rsid w:val="00FB3576"/>
    <w:rsid w:val="00FB74FE"/>
    <w:rsid w:val="00FD1136"/>
    <w:rsid w:val="00FD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86856D"/>
  <w15:docId w15:val="{7C2F85EB-0AE3-465C-8288-B3F571D21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semiHidden="1" w:uiPriority="39" w:unhideWhenUsed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caption" w:semiHidden="1" w:uiPriority="35" w:unhideWhenUsed="1"/>
    <w:lsdException w:name="annotation reference" w:semiHidden="1" w:unhideWhenUsed="1"/>
    <w:lsdException w:name="List Bullet" w:semiHidden="1" w:unhideWhenUsed="1" w:qFormat="1"/>
    <w:lsdException w:name="List Number" w:semiHidden="1" w:unhideWhenUsed="1"/>
    <w:lsdException w:name="Title" w:uiPriority="10"/>
    <w:lsdException w:name="Default Paragraph Font" w:semiHidden="1" w:uiPriority="1" w:unhideWhenUsed="1"/>
    <w:lsdException w:name="Subtitle" w:uiPriority="11"/>
    <w:lsdException w:name="Hyperlink" w:semiHidden="1" w:unhideWhenUsed="1"/>
    <w:lsdException w:name="Strong" w:uiPriority="22"/>
    <w:lsdException w:name="Emphasis" w:uiPriority="20"/>
    <w:lsdException w:name="HTML Top of Form" w:semiHidden="1" w:unhideWhenUsed="1"/>
    <w:lsdException w:name="HTML Bottom of Form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98375C"/>
    <w:pPr>
      <w:spacing w:before="0"/>
    </w:pPr>
  </w:style>
  <w:style w:type="paragraph" w:styleId="Heading1">
    <w:name w:val="heading 1"/>
    <w:basedOn w:val="Normal"/>
    <w:next w:val="Normal2"/>
    <w:link w:val="Heading1Char"/>
    <w:uiPriority w:val="1"/>
    <w:qFormat/>
    <w:rsid w:val="00A51FC6"/>
    <w:pPr>
      <w:spacing w:before="360"/>
      <w:jc w:val="center"/>
      <w:outlineLvl w:val="0"/>
    </w:pPr>
    <w:rPr>
      <w:rFonts w:ascii="Lucida Sans" w:eastAsiaTheme="majorEastAsia" w:hAnsi="Lucida Sans" w:cstheme="majorBidi"/>
      <w:b/>
      <w:bCs/>
      <w:color w:val="101820"/>
      <w:sz w:val="27"/>
      <w:szCs w:val="28"/>
    </w:rPr>
  </w:style>
  <w:style w:type="paragraph" w:styleId="Heading2">
    <w:name w:val="heading 2"/>
    <w:basedOn w:val="Heading1"/>
    <w:next w:val="Normal2"/>
    <w:link w:val="Heading2Char"/>
    <w:uiPriority w:val="2"/>
    <w:qFormat/>
    <w:rsid w:val="000114C1"/>
    <w:pPr>
      <w:keepNext/>
      <w:numPr>
        <w:numId w:val="21"/>
      </w:numPr>
      <w:spacing w:before="240"/>
      <w:ind w:hanging="720"/>
      <w:jc w:val="left"/>
      <w:outlineLvl w:val="1"/>
    </w:pPr>
    <w:rPr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864D4"/>
    <w:pPr>
      <w:keepNext/>
      <w:keepLines/>
      <w:tabs>
        <w:tab w:val="right" w:leader="dot" w:pos="10080"/>
      </w:tabs>
      <w:spacing w:before="200"/>
      <w:outlineLvl w:val="2"/>
    </w:pPr>
    <w:rPr>
      <w:rFonts w:ascii="Lucida Sans" w:eastAsiaTheme="majorEastAsia" w:hAnsi="Lucida Sans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rsid w:val="00192ABC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51FC6"/>
    <w:rPr>
      <w:rFonts w:ascii="Lucida Sans" w:eastAsiaTheme="majorEastAsia" w:hAnsi="Lucida Sans" w:cstheme="majorBidi"/>
      <w:b/>
      <w:bCs/>
      <w:color w:val="101820"/>
      <w:sz w:val="27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0114C1"/>
    <w:rPr>
      <w:rFonts w:ascii="Lucida Sans" w:eastAsiaTheme="majorEastAsia" w:hAnsi="Lucida Sans" w:cstheme="majorBidi"/>
      <w:b/>
      <w:bCs/>
      <w:color w:val="101820"/>
      <w:sz w:val="26"/>
      <w:szCs w:val="26"/>
    </w:rPr>
  </w:style>
  <w:style w:type="character" w:styleId="Hyperlink">
    <w:name w:val="Hyperlink"/>
    <w:basedOn w:val="DefaultParagraphFont"/>
    <w:uiPriority w:val="8"/>
    <w:rsid w:val="005D578E"/>
    <w:rPr>
      <w:color w:val="0070C0"/>
      <w:u w:val="none"/>
    </w:rPr>
  </w:style>
  <w:style w:type="paragraph" w:styleId="Header">
    <w:name w:val="header"/>
    <w:basedOn w:val="Normal"/>
    <w:link w:val="HeaderChar"/>
    <w:uiPriority w:val="4"/>
    <w:qFormat/>
    <w:rsid w:val="0098375C"/>
    <w:pPr>
      <w:spacing w:before="120"/>
      <w:jc w:val="right"/>
    </w:pPr>
    <w:rPr>
      <w:rFonts w:ascii="Lucida Sans" w:hAnsi="Lucida Sans"/>
      <w:b/>
      <w:color w:val="00395D" w:themeColor="accent1"/>
    </w:rPr>
  </w:style>
  <w:style w:type="character" w:customStyle="1" w:styleId="HeaderChar">
    <w:name w:val="Header Char"/>
    <w:basedOn w:val="DefaultParagraphFont"/>
    <w:link w:val="Header"/>
    <w:uiPriority w:val="4"/>
    <w:rsid w:val="0098375C"/>
    <w:rPr>
      <w:rFonts w:ascii="Lucida Sans" w:hAnsi="Lucida Sans"/>
      <w:b/>
      <w:color w:val="00395D" w:themeColor="accent1"/>
    </w:rPr>
  </w:style>
  <w:style w:type="paragraph" w:styleId="Footer">
    <w:name w:val="footer"/>
    <w:basedOn w:val="Normal"/>
    <w:link w:val="FooterChar"/>
    <w:uiPriority w:val="5"/>
    <w:rsid w:val="00670210"/>
    <w:pPr>
      <w:tabs>
        <w:tab w:val="center" w:pos="5040"/>
        <w:tab w:val="right" w:pos="10080"/>
      </w:tabs>
      <w:spacing w:after="0"/>
    </w:pPr>
    <w:rPr>
      <w:rFonts w:ascii="Lucida Sans" w:hAnsi="Lucida Sans"/>
      <w:color w:val="00395D" w:themeColor="accent1"/>
    </w:rPr>
  </w:style>
  <w:style w:type="character" w:customStyle="1" w:styleId="FooterChar">
    <w:name w:val="Footer Char"/>
    <w:basedOn w:val="DefaultParagraphFont"/>
    <w:link w:val="Footer"/>
    <w:uiPriority w:val="5"/>
    <w:rsid w:val="00670210"/>
    <w:rPr>
      <w:rFonts w:ascii="Lucida Sans" w:hAnsi="Lucida Sans"/>
      <w:color w:val="00395D" w:themeColor="accent1"/>
    </w:rPr>
  </w:style>
  <w:style w:type="paragraph" w:styleId="BalloonText">
    <w:name w:val="Balloon Text"/>
    <w:basedOn w:val="Normal"/>
    <w:link w:val="BalloonTextChar"/>
    <w:uiPriority w:val="99"/>
    <w:rsid w:val="00997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01D41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201D41"/>
    <w:rPr>
      <w:rFonts w:ascii="Lucida Sans" w:eastAsiaTheme="majorEastAsia" w:hAnsi="Lucida Sans" w:cstheme="majorBidi"/>
      <w:b/>
      <w:b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rsid w:val="000A753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01D41"/>
    <w:rPr>
      <w:i/>
      <w:iCs/>
      <w:color w:val="000000" w:themeColor="text1"/>
    </w:rPr>
  </w:style>
  <w:style w:type="paragraph" w:styleId="ListParagraph">
    <w:name w:val="List Paragraph"/>
    <w:basedOn w:val="Normal"/>
    <w:uiPriority w:val="34"/>
    <w:rsid w:val="000A753D"/>
    <w:pPr>
      <w:numPr>
        <w:numId w:val="1"/>
      </w:numPr>
      <w:ind w:left="720" w:firstLine="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201D41"/>
    <w:rPr>
      <w:rFonts w:eastAsiaTheme="majorEastAsia" w:cstheme="majorBidi"/>
      <w:b/>
      <w:bCs/>
      <w:i/>
      <w:iCs/>
      <w:sz w:val="26"/>
    </w:rPr>
  </w:style>
  <w:style w:type="paragraph" w:styleId="ListNumber">
    <w:name w:val="List Number"/>
    <w:basedOn w:val="Normal"/>
    <w:uiPriority w:val="99"/>
    <w:rsid w:val="00CF787C"/>
    <w:pPr>
      <w:numPr>
        <w:numId w:val="8"/>
      </w:numPr>
      <w:spacing w:after="60"/>
      <w:ind w:left="1080"/>
    </w:pPr>
  </w:style>
  <w:style w:type="paragraph" w:styleId="ListBullet">
    <w:name w:val="List Bullet"/>
    <w:basedOn w:val="Normal2"/>
    <w:uiPriority w:val="99"/>
    <w:qFormat/>
    <w:rsid w:val="006E6868"/>
    <w:pPr>
      <w:numPr>
        <w:numId w:val="18"/>
      </w:numPr>
      <w:contextualSpacing/>
    </w:pPr>
  </w:style>
  <w:style w:type="paragraph" w:styleId="TOC1">
    <w:name w:val="toc 1"/>
    <w:basedOn w:val="Normal"/>
    <w:next w:val="Normal"/>
    <w:autoRedefine/>
    <w:uiPriority w:val="39"/>
    <w:rsid w:val="00192ABC"/>
    <w:pPr>
      <w:contextualSpacing/>
    </w:pPr>
  </w:style>
  <w:style w:type="paragraph" w:styleId="Caption">
    <w:name w:val="caption"/>
    <w:basedOn w:val="Normal"/>
    <w:next w:val="Normal"/>
    <w:uiPriority w:val="35"/>
    <w:rsid w:val="00553C2B"/>
    <w:pPr>
      <w:spacing w:line="240" w:lineRule="auto"/>
      <w:contextualSpacing/>
      <w:jc w:val="center"/>
    </w:pPr>
    <w:rPr>
      <w:b/>
      <w:bCs/>
      <w:color w:val="000000" w:themeColor="text1"/>
      <w:sz w:val="20"/>
      <w:szCs w:val="18"/>
    </w:rPr>
  </w:style>
  <w:style w:type="paragraph" w:customStyle="1" w:styleId="Roman">
    <w:name w:val="Roman"/>
    <w:basedOn w:val="Normal"/>
    <w:rsid w:val="009D1A67"/>
    <w:pPr>
      <w:keepNext/>
      <w:keepLines/>
      <w:tabs>
        <w:tab w:val="right" w:pos="360"/>
        <w:tab w:val="left" w:pos="720"/>
      </w:tabs>
      <w:ind w:left="-432"/>
    </w:pPr>
    <w:rPr>
      <w:b/>
    </w:rPr>
  </w:style>
  <w:style w:type="paragraph" w:styleId="Revision">
    <w:name w:val="Revision"/>
    <w:hidden/>
    <w:uiPriority w:val="99"/>
    <w:semiHidden/>
    <w:rsid w:val="00BE1490"/>
    <w:pPr>
      <w:spacing w:after="0" w:line="240" w:lineRule="auto"/>
    </w:pPr>
    <w:rPr>
      <w:rFonts w:ascii="Arial" w:hAnsi="Arial"/>
    </w:rPr>
  </w:style>
  <w:style w:type="paragraph" w:customStyle="1" w:styleId="Normal2">
    <w:name w:val="Normal 2"/>
    <w:basedOn w:val="Normal"/>
    <w:link w:val="Normal2Char"/>
    <w:qFormat/>
    <w:rsid w:val="0098375C"/>
    <w:pPr>
      <w:ind w:left="720"/>
    </w:pPr>
    <w:rPr>
      <w:rFonts w:ascii="Palatino Linotype" w:hAnsi="Palatino Linotype"/>
    </w:rPr>
  </w:style>
  <w:style w:type="character" w:styleId="CommentReference">
    <w:name w:val="annotation reference"/>
    <w:basedOn w:val="DefaultParagraphFont"/>
    <w:uiPriority w:val="99"/>
    <w:rsid w:val="00FB74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74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1D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B74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201D41"/>
    <w:rPr>
      <w:b/>
      <w:bCs/>
      <w:sz w:val="20"/>
      <w:szCs w:val="20"/>
    </w:rPr>
  </w:style>
  <w:style w:type="paragraph" w:customStyle="1" w:styleId="MeetingsLeader">
    <w:name w:val="Meetings Leader"/>
    <w:basedOn w:val="Normal"/>
    <w:link w:val="MeetingsLeaderChar"/>
    <w:uiPriority w:val="6"/>
    <w:qFormat/>
    <w:rsid w:val="00B41B93"/>
    <w:pPr>
      <w:tabs>
        <w:tab w:val="right" w:leader="dot" w:pos="10080"/>
      </w:tabs>
      <w:ind w:left="720"/>
    </w:pPr>
    <w:rPr>
      <w:rFonts w:ascii="Palatino Linotype" w:hAnsi="Palatino Linotype"/>
    </w:rPr>
  </w:style>
  <w:style w:type="paragraph" w:customStyle="1" w:styleId="AttendanceLeader">
    <w:name w:val="Attendance Leader"/>
    <w:basedOn w:val="Normal"/>
    <w:link w:val="AttendanceLeaderChar"/>
    <w:uiPriority w:val="7"/>
    <w:qFormat/>
    <w:rsid w:val="007864D4"/>
    <w:pPr>
      <w:tabs>
        <w:tab w:val="right" w:leader="dot" w:pos="10080"/>
      </w:tabs>
    </w:pPr>
    <w:rPr>
      <w:rFonts w:ascii="Palatino Linotype" w:hAnsi="Palatino Linotype"/>
    </w:rPr>
  </w:style>
  <w:style w:type="character" w:customStyle="1" w:styleId="MeetingsLeaderChar">
    <w:name w:val="Meetings Leader Char"/>
    <w:basedOn w:val="DefaultParagraphFont"/>
    <w:link w:val="MeetingsLeader"/>
    <w:uiPriority w:val="6"/>
    <w:rsid w:val="00B41B93"/>
    <w:rPr>
      <w:rFonts w:ascii="Palatino Linotype" w:hAnsi="Palatino Linotype"/>
    </w:rPr>
  </w:style>
  <w:style w:type="character" w:styleId="Strong">
    <w:name w:val="Strong"/>
    <w:basedOn w:val="DefaultParagraphFont"/>
    <w:uiPriority w:val="22"/>
    <w:rsid w:val="006E6868"/>
    <w:rPr>
      <w:b/>
      <w:bCs/>
    </w:rPr>
  </w:style>
  <w:style w:type="character" w:customStyle="1" w:styleId="AttendanceLeaderChar">
    <w:name w:val="Attendance Leader Char"/>
    <w:basedOn w:val="DefaultParagraphFont"/>
    <w:link w:val="AttendanceLeader"/>
    <w:uiPriority w:val="7"/>
    <w:rsid w:val="0054204F"/>
    <w:rPr>
      <w:rFonts w:ascii="Palatino Linotype" w:hAnsi="Palatino Linotype"/>
      <w:sz w:val="22"/>
    </w:rPr>
  </w:style>
  <w:style w:type="paragraph" w:customStyle="1" w:styleId="PG1Header">
    <w:name w:val="PG1 Header"/>
    <w:link w:val="PG1HeaderChar"/>
    <w:uiPriority w:val="3"/>
    <w:qFormat/>
    <w:rsid w:val="0098375C"/>
    <w:pPr>
      <w:jc w:val="right"/>
    </w:pPr>
    <w:rPr>
      <w:rFonts w:ascii="Lucida Sans" w:hAnsi="Lucida Sans"/>
      <w:b/>
      <w:color w:val="00395D" w:themeColor="accent1"/>
    </w:rPr>
  </w:style>
  <w:style w:type="character" w:customStyle="1" w:styleId="PG1HeaderChar">
    <w:name w:val="PG1 Header Char"/>
    <w:basedOn w:val="HeaderChar"/>
    <w:link w:val="PG1Header"/>
    <w:uiPriority w:val="3"/>
    <w:rsid w:val="0098375C"/>
    <w:rPr>
      <w:rFonts w:ascii="Lucida Sans" w:hAnsi="Lucida Sans"/>
      <w:b/>
      <w:color w:val="00395D" w:themeColor="accent1"/>
    </w:rPr>
  </w:style>
  <w:style w:type="table" w:styleId="TableGrid">
    <w:name w:val="Table Grid"/>
    <w:aliases w:val="WECC Table"/>
    <w:basedOn w:val="ListTable3-Accent1"/>
    <w:uiPriority w:val="59"/>
    <w:rsid w:val="00DB19B0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B19B0"/>
    <w:pPr>
      <w:spacing w:after="0" w:line="240" w:lineRule="auto"/>
    </w:pPr>
    <w:tblPr>
      <w:tblStyleRowBandSize w:val="1"/>
      <w:tblStyleColBandSize w:val="1"/>
      <w:tblBorders>
        <w:top w:val="single" w:sz="4" w:space="0" w:color="00395D" w:themeColor="accent1"/>
        <w:left w:val="single" w:sz="4" w:space="0" w:color="00395D" w:themeColor="accent1"/>
        <w:bottom w:val="single" w:sz="4" w:space="0" w:color="00395D" w:themeColor="accent1"/>
        <w:right w:val="single" w:sz="4" w:space="0" w:color="00395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rsid w:val="00910191"/>
    <w:pPr>
      <w:spacing w:line="240" w:lineRule="auto"/>
    </w:pPr>
    <w:rPr>
      <w:rFonts w:ascii="Palatino Linotype" w:hAnsi="Palatino Linotype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10191"/>
    <w:rPr>
      <w:rFonts w:ascii="Palatino Linotype" w:hAnsi="Palatino Linotype"/>
      <w:sz w:val="20"/>
      <w:szCs w:val="20"/>
    </w:rPr>
  </w:style>
  <w:style w:type="character" w:styleId="UnresolvedMention">
    <w:name w:val="Unresolved Mention"/>
    <w:basedOn w:val="DefaultParagraphFont"/>
    <w:uiPriority w:val="99"/>
    <w:rsid w:val="00DD4827"/>
    <w:rPr>
      <w:color w:val="605E5C"/>
      <w:shd w:val="clear" w:color="auto" w:fill="E1DFDD"/>
    </w:rPr>
  </w:style>
  <w:style w:type="paragraph" w:customStyle="1" w:styleId="ApprovalItem">
    <w:name w:val="Approval Item"/>
    <w:basedOn w:val="Normal"/>
    <w:uiPriority w:val="7"/>
    <w:qFormat/>
    <w:rsid w:val="00DD4827"/>
    <w:pPr>
      <w:ind w:left="1440"/>
    </w:pPr>
    <w:rPr>
      <w:i/>
    </w:rPr>
  </w:style>
  <w:style w:type="character" w:customStyle="1" w:styleId="Normal2Char">
    <w:name w:val="Normal 2 Char"/>
    <w:basedOn w:val="DefaultParagraphFont"/>
    <w:link w:val="Normal2"/>
    <w:rsid w:val="00DD4827"/>
    <w:rPr>
      <w:rFonts w:ascii="Palatino Linotype" w:hAnsi="Palatino Linotype"/>
    </w:rPr>
  </w:style>
  <w:style w:type="paragraph" w:customStyle="1" w:styleId="MeetingswLeader">
    <w:name w:val="Meetings w/ Leader"/>
    <w:basedOn w:val="Normal"/>
    <w:link w:val="MeetingswLeaderChar"/>
    <w:uiPriority w:val="6"/>
    <w:qFormat/>
    <w:rsid w:val="00DD4827"/>
    <w:pPr>
      <w:tabs>
        <w:tab w:val="right" w:leader="dot" w:pos="10080"/>
      </w:tabs>
      <w:ind w:left="720"/>
    </w:pPr>
  </w:style>
  <w:style w:type="character" w:customStyle="1" w:styleId="MeetingswLeaderChar">
    <w:name w:val="Meetings w/ Leader Char"/>
    <w:basedOn w:val="DefaultParagraphFont"/>
    <w:link w:val="MeetingswLeader"/>
    <w:uiPriority w:val="6"/>
    <w:rsid w:val="00DD4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1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cc.org/Corporate/PCDS%20Charter.pdf" TargetMode="External"/><Relationship Id="rId13" Type="http://schemas.microsoft.com/office/2016/09/relationships/commentsIds" Target="commentsIds.xml"/><Relationship Id="rId18" Type="http://schemas.openxmlformats.org/officeDocument/2006/relationships/header" Target="header3.xml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29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24" Type="http://schemas.openxmlformats.org/officeDocument/2006/relationships/footer" Target="footer4.xml"/><Relationship Id="rId32" Type="http://schemas.openxmlformats.org/officeDocument/2006/relationships/customXml" Target="../customXml/item6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header" Target="header6.xml"/><Relationship Id="rId28" Type="http://schemas.openxmlformats.org/officeDocument/2006/relationships/customXml" Target="../customXml/item2.xml"/><Relationship Id="rId10" Type="http://schemas.openxmlformats.org/officeDocument/2006/relationships/hyperlink" Target="https://www.wecc.org/Administrative/Jensen-PCDS_8-16-2023.pdf" TargetMode="External"/><Relationship Id="rId19" Type="http://schemas.openxmlformats.org/officeDocument/2006/relationships/footer" Target="footer2.xml"/><Relationship Id="rId31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yperlink" Target="https://www.wecc.org/Administrative/PCDS%20Action%20Items.pdf" TargetMode="External"/><Relationship Id="rId14" Type="http://schemas.microsoft.com/office/2018/08/relationships/commentsExtensible" Target="commentsExtensible.xml"/><Relationship Id="rId22" Type="http://schemas.openxmlformats.org/officeDocument/2006/relationships/footer" Target="footer3.xml"/><Relationship Id="rId27" Type="http://schemas.openxmlformats.org/officeDocument/2006/relationships/theme" Target="theme/theme1.xml"/><Relationship Id="rId30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MeetingMinutes.dotx" TargetMode="External"/></Relationships>
</file>

<file path=word/theme/theme1.xml><?xml version="1.0" encoding="utf-8"?>
<a:theme xmlns:a="http://schemas.openxmlformats.org/drawingml/2006/main" name="2014 WECC Theme">
  <a:themeElements>
    <a:clrScheme name="WECC Palette">
      <a:dk1>
        <a:srgbClr val="000000"/>
      </a:dk1>
      <a:lt1>
        <a:srgbClr val="FFFFFF"/>
      </a:lt1>
      <a:dk2>
        <a:srgbClr val="666666"/>
      </a:dk2>
      <a:lt2>
        <a:srgbClr val="FFFFFF"/>
      </a:lt2>
      <a:accent1>
        <a:srgbClr val="00395D"/>
      </a:accent1>
      <a:accent2>
        <a:srgbClr val="005238"/>
      </a:accent2>
      <a:accent3>
        <a:srgbClr val="6D2D41"/>
      </a:accent3>
      <a:accent4>
        <a:srgbClr val="B53713"/>
      </a:accent4>
      <a:accent5>
        <a:srgbClr val="A99260"/>
      </a:accent5>
      <a:accent6>
        <a:srgbClr val="A71930"/>
      </a:accent6>
      <a:hlink>
        <a:srgbClr val="0000FF"/>
      </a:hlink>
      <a:folHlink>
        <a:srgbClr val="800080"/>
      </a:folHlink>
    </a:clrScheme>
    <a:fontScheme name="2014 WECC Fon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rgbClr val="1F9DA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eetings" ma:contentTypeID="0x010100E45EF0F8AAA65E428351BA36F1B645BE0F0024DA9E90EA494343B8CF7E2421405214" ma:contentTypeVersion="14" ma:contentTypeDescription="" ma:contentTypeScope="" ma:versionID="576ac2d6d4093d812aa787f4885b8753">
  <xsd:schema xmlns:xsd="http://www.w3.org/2001/XMLSchema" xmlns:xs="http://www.w3.org/2001/XMLSchema" xmlns:p="http://schemas.microsoft.com/office/2006/metadata/properties" xmlns:ns1="http://schemas.microsoft.com/sharepoint/v3" xmlns:ns2="2fb8a92a-9032-49d6-b983-191f0a73b01f" xmlns:ns3="4bd63098-0c83-43cf-abdd-085f2cc55a51" targetNamespace="http://schemas.microsoft.com/office/2006/metadata/properties" ma:root="true" ma:fieldsID="6ceb9fd20ae96694a3b788101da3a6ff" ns1:_="" ns2:_="" ns3:_="">
    <xsd:import namespace="http://schemas.microsoft.com/sharepoint/v3"/>
    <xsd:import namespace="2fb8a92a-9032-49d6-b983-191f0a73b01f"/>
    <xsd:import namespace="4bd63098-0c83-43cf-abdd-085f2cc55a51"/>
    <xsd:element name="properties">
      <xsd:complexType>
        <xsd:sequence>
          <xsd:element name="documentManagement">
            <xsd:complexType>
              <xsd:all>
                <xsd:element ref="ns2:Document_x0020_Categorization_x0020_Policy"/>
                <xsd:element ref="ns2:Owner_x0020_Group" minOccurs="0"/>
                <xsd:element ref="ns2:Committee" minOccurs="0"/>
                <xsd:element ref="ns2:WECC_x0020_Status" minOccurs="0"/>
                <xsd:element ref="ns2:Privacy"/>
                <xsd:element ref="ns2:Meeting_x0020_Documents" minOccurs="0"/>
                <xsd:element ref="ns2:Adopted_x002f_Approved_x0020_By" minOccurs="0"/>
                <xsd:element ref="ns2:Jurisdiction" minOccurs="0"/>
                <xsd:element ref="ns3:Event_x0020_ID" minOccurs="0"/>
                <xsd:element ref="ns3:TaxKeywordTaxHTField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1:_dlc_Exempt" minOccurs="0"/>
                <xsd:element ref="ns1:_dlc_ExpireDateSaved" minOccurs="0"/>
                <xsd:element ref="ns1:_dlc_ExpireDate" minOccurs="0"/>
                <xsd:element ref="ns3:Approv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3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5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8a92a-9032-49d6-b983-191f0a73b01f" elementFormDefault="qualified">
    <xsd:import namespace="http://schemas.microsoft.com/office/2006/documentManagement/types"/>
    <xsd:import namespace="http://schemas.microsoft.com/office/infopath/2007/PartnerControls"/>
    <xsd:element name="Document_x0020_Categorization_x0020_Policy" ma:index="2" ma:displayName="WECC Categorization Policy" ma:default="N/A" ma:format="Dropdown" ma:internalName="Document_x0020_Categorization_x0020_Policy">
      <xsd:simpleType>
        <xsd:restriction base="dms:Choice">
          <xsd:enumeration value="N/A"/>
          <xsd:enumeration value="Charter"/>
          <xsd:enumeration value="Guideline"/>
          <xsd:enumeration value="Policy"/>
          <xsd:enumeration value="Regional Criteria"/>
          <xsd:enumeration value="Regional Reliability Standard"/>
          <xsd:enumeration value="Report or Other"/>
        </xsd:restriction>
      </xsd:simpleType>
    </xsd:element>
    <xsd:element name="Owner_x0020_Group" ma:index="3" nillable="true" ma:displayName="Owner Group" ma:internalName="Owner_x0020_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liance"/>
                    <xsd:enumeration value="Compliance Open Webinars"/>
                    <xsd:enumeration value="Compliance Workshop"/>
                    <xsd:enumeration value="Event Analysis &amp; Situational Awareness"/>
                    <xsd:enumeration value="General &amp; Administrative"/>
                    <xsd:enumeration value="Human Resources"/>
                    <xsd:enumeration value="Information Technology"/>
                    <xsd:enumeration value="Legal &amp; Regulatory"/>
                    <xsd:enumeration value="Operations Performance Analysis"/>
                    <xsd:enumeration value="Performance Analysis"/>
                    <xsd:enumeration value="Planning Services"/>
                    <xsd:enumeration value="Registration and Certification"/>
                    <xsd:enumeration value="Reliability Assessment"/>
                    <xsd:enumeration value="Reliability Standards"/>
                    <xsd:enumeration value="Resource Adequacy"/>
                    <xsd:enumeration value="System Adequacy Planning"/>
                    <xsd:enumeration value="System Stability Planning"/>
                    <xsd:enumeration value="Training &amp; Education"/>
                    <xsd:enumeration value="Transmission Expansion Planning"/>
                    <xsd:enumeration value="WREGIS"/>
                  </xsd:restriction>
                </xsd:simpleType>
              </xsd:element>
            </xsd:sequence>
          </xsd:extension>
        </xsd:complexContent>
      </xsd:complexType>
    </xsd:element>
    <xsd:element name="Committee" ma:index="4" nillable="true" ma:displayName="Committee" ma:description="edited" ma:internalName="Committ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FTF"/>
                    <xsd:enumeration value="BOD"/>
                    <xsd:enumeration value="CIMTF"/>
                    <xsd:enumeration value="CSF"/>
                    <xsd:enumeration value="DEEMSF"/>
                    <xsd:enumeration value="EPAS"/>
                    <xsd:enumeration value="ESF"/>
                    <xsd:enumeration value="FAC"/>
                    <xsd:enumeration value="GC"/>
                    <xsd:enumeration value="GOPF"/>
                    <xsd:enumeration value="HPF"/>
                    <xsd:enumeration value="HRCC"/>
                    <xsd:enumeration value="ISEAS"/>
                    <xsd:enumeration value="JGC"/>
                    <xsd:enumeration value="LTPTF"/>
                    <xsd:enumeration value="MAC"/>
                    <xsd:enumeration value="MBS"/>
                    <xsd:enumeration value="MVS"/>
                    <xsd:enumeration value="NC"/>
                    <xsd:enumeration value="OAWG"/>
                    <xsd:enumeration value="PCDS"/>
                    <xsd:enumeration value="PCS"/>
                    <xsd:enumeration value="PS"/>
                    <xsd:enumeration value="PSF"/>
                    <xsd:enumeration value="RAAG"/>
                    <xsd:enumeration value="RAC"/>
                    <xsd:enumeration value="RASRS"/>
                    <xsd:enumeration value="RRC"/>
                    <xsd:enumeration value="S4.9RC"/>
                    <xsd:enumeration value="SCMS"/>
                    <xsd:enumeration value="SRS"/>
                    <xsd:enumeration value="StS"/>
                    <xsd:enumeration value="TCOMS"/>
                    <xsd:enumeration value="UFLSWG"/>
                    <xsd:enumeration value="WREGIS"/>
                    <xsd:enumeration value="WREGIS-SAC"/>
                    <xsd:enumeration value="WSC"/>
                  </xsd:restriction>
                </xsd:simpleType>
              </xsd:element>
            </xsd:sequence>
          </xsd:extension>
        </xsd:complexContent>
      </xsd:complexType>
    </xsd:element>
    <xsd:element name="WECC_x0020_Status" ma:index="5" nillable="true" ma:displayName="WECC Status" ma:format="Dropdown" ma:internalName="WECC_x0020_Status">
      <xsd:simpleType>
        <xsd:restriction base="dms:Choice">
          <xsd:enumeration value="Draft"/>
          <xsd:enumeration value="Approval Item"/>
          <xsd:enumeration value="In Review"/>
          <xsd:enumeration value="Approved/Final"/>
          <xsd:enumeration value="Retired"/>
          <xsd:enumeration value="Replaced"/>
          <xsd:enumeration value="Redline"/>
          <xsd:enumeration value="Active"/>
          <xsd:enumeration value="Closed"/>
          <xsd:enumeration value="Hold"/>
        </xsd:restriction>
      </xsd:simpleType>
    </xsd:element>
    <xsd:element name="Privacy" ma:index="6" ma:displayName="Privacy" ma:format="Dropdown" ma:internalName="Privacy">
      <xsd:simpleType>
        <xsd:restriction base="dms:Choice">
          <xsd:enumeration value="Public"/>
          <xsd:enumeration value="Authenticated"/>
          <xsd:enumeration value="NDA"/>
        </xsd:restriction>
      </xsd:simpleType>
    </xsd:element>
    <xsd:element name="Meeting_x0020_Documents" ma:index="7" nillable="true" ma:displayName="Meeting Documents" ma:internalName="Meeting_x0020_Documen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genda"/>
                    <xsd:enumeration value="Announcement"/>
                    <xsd:enumeration value="Approval Item"/>
                    <xsd:enumeration value="Minutes"/>
                    <xsd:enumeration value="Presentation"/>
                    <xsd:enumeration value="Recording"/>
                    <xsd:enumeration value="Schedule"/>
                  </xsd:restriction>
                </xsd:simpleType>
              </xsd:element>
            </xsd:sequence>
          </xsd:extension>
        </xsd:complexContent>
      </xsd:complexType>
    </xsd:element>
    <xsd:element name="Adopted_x002f_Approved_x0020_By" ma:index="8" nillable="true" ma:displayName="Adopted/Approved By" ma:format="Dropdown" ma:internalName="Adopted_x002f_Approved_x0020_By">
      <xsd:simpleType>
        <xsd:restriction base="dms:Choice">
          <xsd:enumeration value="..."/>
          <xsd:enumeration value="ATFWG"/>
          <xsd:enumeration value="ATSMWG"/>
          <xsd:enumeration value="BOD"/>
          <xsd:enumeration value="BPSPRTF"/>
          <xsd:enumeration value="CIMTF"/>
          <xsd:enumeration value="CSWG"/>
          <xsd:enumeration value="DDMWG"/>
          <xsd:enumeration value="DEMSWG"/>
          <xsd:enumeration value="EDTF"/>
          <xsd:enumeration value="EPAS"/>
          <xsd:enumeration value="ESCTF"/>
          <xsd:enumeration value="ESMTF"/>
          <xsd:enumeration value="ESOTF"/>
          <xsd:enumeration value="ESTF"/>
          <xsd:enumeration value="FAC"/>
          <xsd:enumeration value="GC"/>
          <xsd:enumeration value="GOWG"/>
          <xsd:enumeration value="HPEAWG"/>
          <xsd:enumeration value="HPKTTF"/>
          <xsd:enumeration value="HPMMTF"/>
          <xsd:enumeration value="HPWG"/>
          <xsd:enumeration value="HRCC"/>
          <xsd:enumeration value="ISAS"/>
          <xsd:enumeration value="JGC"/>
          <xsd:enumeration value="JSIS"/>
          <xsd:enumeration value="LMWG"/>
          <xsd:enumeration value="LRTF"/>
          <xsd:enumeration value="MAC"/>
          <xsd:enumeration value="MIC"/>
          <xsd:enumeration value="MRAWG"/>
          <xsd:enumeration value="MVS"/>
          <xsd:enumeration value="NC"/>
          <xsd:enumeration value="OAWG"/>
          <xsd:enumeration value="OC"/>
          <xsd:enumeration value="PCDS"/>
          <xsd:enumeration value="PCMS"/>
          <xsd:enumeration value="PPMVDWG"/>
          <xsd:enumeration value="PRPTF"/>
          <xsd:enumeration value="PSWG"/>
          <xsd:enumeration value="PWG"/>
          <xsd:enumeration value="RAC"/>
          <xsd:enumeration value="RASRS"/>
          <xsd:enumeration value="REMWG"/>
          <xsd:enumeration value="RWG"/>
          <xsd:enumeration value="S49RC"/>
          <xsd:enumeration value="SASMS"/>
          <xsd:enumeration value="SCMWG"/>
          <xsd:enumeration value="SETF"/>
          <xsd:enumeration value="SEWG"/>
          <xsd:enumeration value="SPWG"/>
          <xsd:enumeration value="SRS"/>
          <xsd:enumeration value="StS"/>
          <xsd:enumeration value="SWG"/>
          <xsd:enumeration value="TELWG"/>
          <xsd:enumeration value="TSAWG"/>
          <xsd:enumeration value="UFLSWG"/>
          <xsd:enumeration value="WREGIS"/>
          <xsd:enumeration value="WREGIS-SAC"/>
          <xsd:enumeration value="WSC"/>
        </xsd:restriction>
      </xsd:simpleType>
    </xsd:element>
    <xsd:element name="Jurisdiction" ma:index="9" nillable="true" ma:displayName="Jurisdiction" ma:default="US (United States)" ma:internalName="Jurisdi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(United States)"/>
                    <xsd:enumeration value="AB (Alberta)"/>
                    <xsd:enumeration value="BC (British Columbia)"/>
                    <xsd:enumeration value="MX (Baja Mexico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63098-0c83-43cf-abdd-085f2cc55a51" elementFormDefault="qualified">
    <xsd:import namespace="http://schemas.microsoft.com/office/2006/documentManagement/types"/>
    <xsd:import namespace="http://schemas.microsoft.com/office/infopath/2007/PartnerControls"/>
    <xsd:element name="Event_x0020_ID" ma:index="11" nillable="true" ma:displayName="Calendar Event ID" ma:internalName="Event_x0020_ID">
      <xsd:simpleType>
        <xsd:restriction base="dms:Note">
          <xsd:maxLength value="255"/>
        </xsd:restriction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af747698-1922-4602-8604-6fec0d9c99b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16224b44-889d-4166-9284-f04ddcafbdf4}" ma:internalName="TaxCatchAll" ma:showField="CatchAllData" ma:web="4bd63098-0c83-43cf-abdd-085f2cc55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rover" ma:index="26" ma:displayName="Approver" ma:list="UserInfo" ma:SharePointGroup="4815" ma:internalName="Approv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ization_x0020_Policy xmlns="2fb8a92a-9032-49d6-b983-191f0a73b01f">N/A</Document_x0020_Categorization_x0020_Policy>
    <TaxCatchAll xmlns="4bd63098-0c83-43cf-abdd-085f2cc55a51"/>
    <Privacy xmlns="2fb8a92a-9032-49d6-b983-191f0a73b01f">Public</Privacy>
    <Event_x0020_ID xmlns="4bd63098-0c83-43cf-abdd-085f2cc55a51">17002</Event_x0020_ID>
    <Committee xmlns="2fb8a92a-9032-49d6-b983-191f0a73b01f">
      <Value>PCDS</Value>
    </Committee>
    <WECC_x0020_Status xmlns="2fb8a92a-9032-49d6-b983-191f0a73b01f" xsi:nil="true"/>
    <Owner_x0020_Group xmlns="2fb8a92a-9032-49d6-b983-191f0a73b01f">
      <Value>General &amp; Administrative</Value>
    </Owner_x0020_Group>
    <TaxKeywordTaxHTField xmlns="4bd63098-0c83-43cf-abdd-085f2cc55a51">
      <Terms xmlns="http://schemas.microsoft.com/office/infopath/2007/PartnerControls"/>
    </TaxKeywordTaxHTField>
    <Approver xmlns="4bd63098-0c83-43cf-abdd-085f2cc55a51">
      <UserInfo>
        <DisplayName>Jensen, Jon</DisplayName>
        <AccountId>6235</AccountId>
        <AccountType/>
      </UserInfo>
    </Approver>
    <_dlc_DocId xmlns="4bd63098-0c83-43cf-abdd-085f2cc55a51">YWEQ7USXTMD7-11-24305</_dlc_DocId>
    <_dlc_DocIdUrl xmlns="4bd63098-0c83-43cf-abdd-085f2cc55a51">
      <Url>https://internal.wecc.org/_layouts/15/DocIdRedir.aspx?ID=YWEQ7USXTMD7-11-24305</Url>
      <Description>YWEQ7USXTMD7-11-24305</Description>
    </_dlc_DocIdUrl>
    <Jurisdiction xmlns="2fb8a92a-9032-49d6-b983-191f0a73b01f"/>
    <Meeting_x0020_Documents xmlns="2fb8a92a-9032-49d6-b983-191f0a73b01f">
      <Value>Minutes</Value>
    </Meeting_x0020_Documents>
    <Adopted_x002f_Approved_x0020_By xmlns="2fb8a92a-9032-49d6-b983-191f0a73b01f" xsi:nil="true"/>
    <_dlc_ExpireDateSaved xmlns="http://schemas.microsoft.com/sharepoint/v3" xsi:nil="true"/>
    <_dlc_ExpireDate xmlns="http://schemas.microsoft.com/sharepoint/v3">2025-09-12T21:01:06+00:00</_dlc_ExpireDate>
  </documentManagement>
</p:properties>
</file>

<file path=customXml/item6.xml><?xml version="1.0" encoding="utf-8"?>
<?mso-contentType ?>
<p:Policy xmlns:p="office.server.policy" id="" local="true">
  <p:Name>Meetings</p:Name>
  <p:Description>Removal of Expired Meeting Information</p:Description>
  <p:Statement>Per the WECC Website Availability Guidance, Meeting Information and Meeting Materials are subject to the specified retention period.</p:Statement>
  <p:PolicyItems>
    <p:PolicyItem featureId="Microsoft.Office.RecordsManagement.PolicyFeatures.Expiration" staticId="0x010100E45EF0F8AAA65E428351BA36F1B645BE0F|1208973698" UniqueId="956675f0-ad59-411d-b4d7-9acfea54216b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2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Props1.xml><?xml version="1.0" encoding="utf-8"?>
<ds:datastoreItem xmlns:ds="http://schemas.openxmlformats.org/officeDocument/2006/customXml" ds:itemID="{076B2426-AC60-42B2-9782-77DC5ACFF7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2C8A3A-0649-48AB-B7D2-A092564CDB20}"/>
</file>

<file path=customXml/itemProps3.xml><?xml version="1.0" encoding="utf-8"?>
<ds:datastoreItem xmlns:ds="http://schemas.openxmlformats.org/officeDocument/2006/customXml" ds:itemID="{FE132EF9-40E2-4816-9ABB-B20B7B8056D1}"/>
</file>

<file path=customXml/itemProps4.xml><?xml version="1.0" encoding="utf-8"?>
<ds:datastoreItem xmlns:ds="http://schemas.openxmlformats.org/officeDocument/2006/customXml" ds:itemID="{8851D929-FD88-4F41-A386-76DFBF6E57A0}"/>
</file>

<file path=customXml/itemProps5.xml><?xml version="1.0" encoding="utf-8"?>
<ds:datastoreItem xmlns:ds="http://schemas.openxmlformats.org/officeDocument/2006/customXml" ds:itemID="{D8D5082A-03DF-4C38-AA91-FD713479A749}"/>
</file>

<file path=customXml/itemProps6.xml><?xml version="1.0" encoding="utf-8"?>
<ds:datastoreItem xmlns:ds="http://schemas.openxmlformats.org/officeDocument/2006/customXml" ds:itemID="{0B7D4512-0FF0-4652-A1E0-BAFAE804BEB5}"/>
</file>

<file path=docProps/app.xml><?xml version="1.0" encoding="utf-8"?>
<Properties xmlns="http://schemas.openxmlformats.org/officeDocument/2006/extended-properties" xmlns:vt="http://schemas.openxmlformats.org/officeDocument/2006/docPropsVTypes">
  <Template>MeetingMinutes</Template>
  <TotalTime>3</TotalTime>
  <Pages>6</Pages>
  <Words>866</Words>
  <Characters>4938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WECC</Company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2023-08-16 PCDS Minutes</dc:title>
  <dc:creator>Nicole Lee</dc:creator>
  <cp:lastModifiedBy>Lee, Nicole</cp:lastModifiedBy>
  <cp:revision>2</cp:revision>
  <cp:lastPrinted>2019-01-04T21:49:00Z</cp:lastPrinted>
  <dcterms:created xsi:type="dcterms:W3CDTF">2023-09-12T19:40:00Z</dcterms:created>
  <dcterms:modified xsi:type="dcterms:W3CDTF">2023-09-12T19:40:00Z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1,5,6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&lt;Public&gt;</vt:lpwstr>
  </property>
  <property fmtid="{D5CDD505-2E9C-101B-9397-08002B2CF9AE}" pid="5" name="MSIP_Label_878e9819-3d07-47f7-9697-834686d925a0_Enabled">
    <vt:lpwstr>true</vt:lpwstr>
  </property>
  <property fmtid="{D5CDD505-2E9C-101B-9397-08002B2CF9AE}" pid="6" name="MSIP_Label_878e9819-3d07-47f7-9697-834686d925a0_SetDate">
    <vt:lpwstr>2023-04-11T17:00:32Z</vt:lpwstr>
  </property>
  <property fmtid="{D5CDD505-2E9C-101B-9397-08002B2CF9AE}" pid="7" name="MSIP_Label_878e9819-3d07-47f7-9697-834686d925a0_Method">
    <vt:lpwstr>Privileged</vt:lpwstr>
  </property>
  <property fmtid="{D5CDD505-2E9C-101B-9397-08002B2CF9AE}" pid="8" name="MSIP_Label_878e9819-3d07-47f7-9697-834686d925a0_Name">
    <vt:lpwstr>Public</vt:lpwstr>
  </property>
  <property fmtid="{D5CDD505-2E9C-101B-9397-08002B2CF9AE}" pid="9" name="MSIP_Label_878e9819-3d07-47f7-9697-834686d925a0_SiteId">
    <vt:lpwstr>fd6f305d-c929-4e10-9d46-2e7058aae5e6</vt:lpwstr>
  </property>
  <property fmtid="{D5CDD505-2E9C-101B-9397-08002B2CF9AE}" pid="10" name="MSIP_Label_878e9819-3d07-47f7-9697-834686d925a0_ActionId">
    <vt:lpwstr>26327706-c42a-401f-92d4-8d90e22e4dce</vt:lpwstr>
  </property>
  <property fmtid="{D5CDD505-2E9C-101B-9397-08002B2CF9AE}" pid="11" name="MSIP_Label_878e9819-3d07-47f7-9697-834686d925a0_ContentBits">
    <vt:lpwstr>1</vt:lpwstr>
  </property>
  <property fmtid="{D5CDD505-2E9C-101B-9397-08002B2CF9AE}" pid="12" name="ContentTypeId">
    <vt:lpwstr>0x010100E45EF0F8AAA65E428351BA36F1B645BE0F0024DA9E90EA494343B8CF7E2421405214</vt:lpwstr>
  </property>
  <property fmtid="{D5CDD505-2E9C-101B-9397-08002B2CF9AE}" pid="13" name="_dlc_DocIdItemGuid">
    <vt:lpwstr>470c1b2e-24f7-4b22-85bc-0b85348f8833</vt:lpwstr>
  </property>
  <property fmtid="{D5CDD505-2E9C-101B-9397-08002B2CF9AE}" pid="14" name="TaxKeyword">
    <vt:lpwstr/>
  </property>
  <property fmtid="{D5CDD505-2E9C-101B-9397-08002B2CF9AE}" pid="15" name="_dlc_policyId">
    <vt:lpwstr>0x010100E45EF0F8AAA65E428351BA36F1B645BE0F|1208973698</vt:lpwstr>
  </property>
  <property fmtid="{D5CDD505-2E9C-101B-9397-08002B2CF9AE}" pid="16" name="ItemRetentionFormula">
    <vt:lpwstr>&lt;formula id="Microsoft.Office.RecordsManagement.PolicyFeatures.Expiration.Formula.BuiltIn"&gt;&lt;number&gt;2&lt;/number&gt;&lt;property&gt;Modified&lt;/property&gt;&lt;propertyId&gt;28cf69c5-fa48-462a-b5cd-27b6f9d2bd5f&lt;/propertyId&gt;&lt;period&gt;years&lt;/period&gt;&lt;/formula&gt;</vt:lpwstr>
  </property>
</Properties>
</file>