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5429B" w14:textId="77777777" w:rsidR="007B57CB" w:rsidRPr="007864D4" w:rsidRDefault="007B57CB" w:rsidP="007864D4">
      <w:pPr>
        <w:pStyle w:val="Heading2"/>
      </w:pPr>
      <w:r w:rsidRPr="007864D4">
        <w:t>Welcome, Call to Order</w:t>
      </w:r>
    </w:p>
    <w:p w14:paraId="6A68ED8D" w14:textId="77777777" w:rsidR="007B57CB" w:rsidRPr="009A053D" w:rsidRDefault="007B57CB" w:rsidP="006E6868">
      <w:pPr>
        <w:pStyle w:val="Normal2"/>
      </w:pPr>
      <w:r>
        <w:t>Robby Anderst</w:t>
      </w:r>
      <w:r w:rsidRPr="009A053D">
        <w:t xml:space="preserve">, </w:t>
      </w:r>
      <w:r>
        <w:t>Underfrequency Load Shedding Work Group</w:t>
      </w:r>
      <w:r w:rsidRPr="009A053D">
        <w:t xml:space="preserve"> (</w:t>
      </w:r>
      <w:r>
        <w:t>UFLSWG</w:t>
      </w:r>
      <w:r w:rsidRPr="009A053D">
        <w:t xml:space="preserve">) Chair, called the meeting to order at </w:t>
      </w:r>
      <w:r>
        <w:t>2</w:t>
      </w:r>
      <w:r w:rsidRPr="009A053D">
        <w:t>:</w:t>
      </w:r>
      <w:r>
        <w:t>05</w:t>
      </w:r>
      <w:r w:rsidRPr="009A053D">
        <w:t xml:space="preserve"> p.m.</w:t>
      </w:r>
      <w:r>
        <w:t xml:space="preserve"> MT</w:t>
      </w:r>
      <w:r w:rsidRPr="009A053D">
        <w:t xml:space="preserve"> on </w:t>
      </w:r>
      <w:r>
        <w:t>January 10, 2023</w:t>
      </w:r>
      <w:r w:rsidRPr="009A053D">
        <w:t xml:space="preserve">. A quorum was present </w:t>
      </w:r>
      <w:r>
        <w:t>to conduct</w:t>
      </w:r>
      <w:r w:rsidRPr="009A053D">
        <w:t xml:space="preserve"> business.</w:t>
      </w:r>
      <w:r>
        <w:t xml:space="preserve"> A list of attendees is attached as Exhibit A.</w:t>
      </w:r>
    </w:p>
    <w:p w14:paraId="566E31BB" w14:textId="77777777" w:rsidR="007B57CB" w:rsidRPr="009A053D" w:rsidRDefault="007B57CB" w:rsidP="007864D4">
      <w:pPr>
        <w:pStyle w:val="Heading2"/>
      </w:pPr>
      <w:r w:rsidRPr="009A053D">
        <w:t>Review WECC Antitrust Policy</w:t>
      </w:r>
    </w:p>
    <w:p w14:paraId="5C76C845" w14:textId="77777777" w:rsidR="007B57CB" w:rsidRPr="009A053D" w:rsidRDefault="007B57CB" w:rsidP="006E6868">
      <w:pPr>
        <w:pStyle w:val="Normal2"/>
      </w:pPr>
      <w:r>
        <w:t>Kent Bolton, Senior Engineer System Stability,</w:t>
      </w:r>
      <w:r w:rsidRPr="009A053D">
        <w:t xml:space="preserve"> read aloud the WECC Antitrust Policy statement. </w:t>
      </w:r>
      <w:r>
        <w:t>The meeting agenda included a link to the posted policy</w:t>
      </w:r>
      <w:r w:rsidRPr="009A053D">
        <w:t>.</w:t>
      </w:r>
    </w:p>
    <w:p w14:paraId="53EDEA23" w14:textId="77777777" w:rsidR="007B57CB" w:rsidRPr="009A053D" w:rsidRDefault="007B57CB" w:rsidP="007864D4">
      <w:pPr>
        <w:pStyle w:val="Heading2"/>
      </w:pPr>
      <w:r w:rsidRPr="009A053D">
        <w:t>Approve Agenda</w:t>
      </w:r>
    </w:p>
    <w:p w14:paraId="693C3035" w14:textId="77777777" w:rsidR="007B57CB" w:rsidRPr="009A053D" w:rsidRDefault="007B57CB" w:rsidP="006E6868">
      <w:pPr>
        <w:pStyle w:val="Normal2"/>
        <w:rPr>
          <w:b/>
        </w:rPr>
      </w:pPr>
      <w:r>
        <w:t>Mr. Anderst</w:t>
      </w:r>
      <w:r w:rsidRPr="009A053D">
        <w:t xml:space="preserve"> introduced the proposed meeting agenda.</w:t>
      </w:r>
    </w:p>
    <w:p w14:paraId="451245E2" w14:textId="77777777" w:rsidR="007B57CB" w:rsidRPr="0054204F" w:rsidRDefault="007B57CB" w:rsidP="0054204F">
      <w:pPr>
        <w:pStyle w:val="Normal2"/>
        <w:rPr>
          <w:rStyle w:val="Strong"/>
          <w:bCs w:val="0"/>
        </w:rPr>
      </w:pPr>
      <w:r>
        <w:rPr>
          <w:rStyle w:val="Strong"/>
          <w:bCs w:val="0"/>
        </w:rPr>
        <w:t>B</w:t>
      </w:r>
      <w:r w:rsidRPr="0054204F">
        <w:rPr>
          <w:rStyle w:val="Strong"/>
          <w:bCs w:val="0"/>
        </w:rPr>
        <w:t xml:space="preserve">y </w:t>
      </w:r>
      <w:r>
        <w:rPr>
          <w:rStyle w:val="Strong"/>
          <w:bCs w:val="0"/>
        </w:rPr>
        <w:t>consensus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UFLSWG</w:t>
      </w:r>
      <w:r w:rsidRPr="0054204F">
        <w:rPr>
          <w:rStyle w:val="Strong"/>
          <w:bCs w:val="0"/>
        </w:rPr>
        <w:t xml:space="preserve"> approved the agenda.</w:t>
      </w:r>
    </w:p>
    <w:p w14:paraId="690FC6C4" w14:textId="77777777" w:rsidR="007B57CB" w:rsidRPr="009A053D" w:rsidRDefault="007B57CB" w:rsidP="007864D4">
      <w:pPr>
        <w:pStyle w:val="Heading2"/>
      </w:pPr>
      <w:r w:rsidRPr="009A053D">
        <w:t>Review and Approve Previous Meeting Minutes</w:t>
      </w:r>
    </w:p>
    <w:p w14:paraId="1D493AFA" w14:textId="77777777" w:rsidR="007B57CB" w:rsidRPr="009A053D" w:rsidRDefault="007B57CB" w:rsidP="006E6868">
      <w:pPr>
        <w:pStyle w:val="Normal2"/>
        <w:rPr>
          <w:b/>
        </w:rPr>
      </w:pPr>
      <w:r>
        <w:t>Mr. Anderst</w:t>
      </w:r>
      <w:r w:rsidRPr="009A053D">
        <w:t xml:space="preserve"> introduced the minutes from the </w:t>
      </w:r>
      <w:r>
        <w:t>meeting on December 13, 2022</w:t>
      </w:r>
      <w:r w:rsidRPr="009A053D">
        <w:t>.</w:t>
      </w:r>
    </w:p>
    <w:p w14:paraId="1D684045" w14:textId="77777777" w:rsidR="007B57CB" w:rsidRPr="0054204F" w:rsidRDefault="007B57CB" w:rsidP="0054204F">
      <w:pPr>
        <w:pStyle w:val="Normal2"/>
        <w:rPr>
          <w:rStyle w:val="Strong"/>
          <w:bCs w:val="0"/>
        </w:rPr>
      </w:pPr>
      <w:r>
        <w:rPr>
          <w:rStyle w:val="Strong"/>
          <w:bCs w:val="0"/>
        </w:rPr>
        <w:t>B</w:t>
      </w:r>
      <w:r w:rsidRPr="0054204F">
        <w:rPr>
          <w:rStyle w:val="Strong"/>
          <w:bCs w:val="0"/>
        </w:rPr>
        <w:t>y</w:t>
      </w:r>
      <w:r>
        <w:rPr>
          <w:rStyle w:val="Strong"/>
          <w:bCs w:val="0"/>
        </w:rPr>
        <w:t xml:space="preserve"> consensus</w:t>
      </w:r>
      <w:r w:rsidRPr="0054204F">
        <w:rPr>
          <w:rStyle w:val="Strong"/>
          <w:bCs w:val="0"/>
        </w:rPr>
        <w:t xml:space="preserve">, the </w:t>
      </w:r>
      <w:r>
        <w:rPr>
          <w:rStyle w:val="Strong"/>
          <w:bCs w:val="0"/>
        </w:rPr>
        <w:t>UFLSWG</w:t>
      </w:r>
      <w:r w:rsidRPr="0054204F">
        <w:rPr>
          <w:rStyle w:val="Strong"/>
          <w:bCs w:val="0"/>
        </w:rPr>
        <w:t xml:space="preserve"> approved the </w:t>
      </w:r>
      <w:r>
        <w:rPr>
          <w:rStyle w:val="Strong"/>
          <w:bCs w:val="0"/>
        </w:rPr>
        <w:t>minutes from December 13, 2022</w:t>
      </w:r>
      <w:r w:rsidRPr="0054204F">
        <w:rPr>
          <w:rStyle w:val="Strong"/>
          <w:bCs w:val="0"/>
        </w:rPr>
        <w:t xml:space="preserve">. </w:t>
      </w:r>
    </w:p>
    <w:p w14:paraId="43765A6D" w14:textId="77777777" w:rsidR="007B57CB" w:rsidRPr="009A053D" w:rsidRDefault="007B57CB" w:rsidP="007864D4">
      <w:pPr>
        <w:pStyle w:val="Heading2"/>
      </w:pPr>
      <w:r w:rsidRPr="009A053D">
        <w:t>Review Previous Action Items</w:t>
      </w:r>
    </w:p>
    <w:p w14:paraId="2E77ECC1" w14:textId="74BE780F" w:rsidR="007B57CB" w:rsidRPr="009A053D" w:rsidRDefault="007B57CB" w:rsidP="006E6868">
      <w:pPr>
        <w:pStyle w:val="Normal2"/>
      </w:pPr>
      <w:r>
        <w:t>Marie Smith, Administrative Coordinator</w:t>
      </w:r>
      <w:r w:rsidRPr="009A053D">
        <w:t xml:space="preserve"> reviewed action items carried over from the </w:t>
      </w:r>
      <w:r>
        <w:rPr>
          <w:rStyle w:val="Strong"/>
          <w:b w:val="0"/>
          <w:bCs w:val="0"/>
        </w:rPr>
        <w:t>UFLSWG</w:t>
      </w:r>
      <w:r>
        <w:t xml:space="preserve"> meeting on December 13, 2022</w:t>
      </w:r>
      <w:r w:rsidRPr="009A053D">
        <w:t xml:space="preserve">. Action items that are not closed </w:t>
      </w:r>
      <w:r>
        <w:t xml:space="preserve">and will be carried forward can be found </w:t>
      </w:r>
      <w:hyperlink r:id="rId8" w:history="1">
        <w:r w:rsidRPr="0020438C">
          <w:rPr>
            <w:rStyle w:val="Hyperlink"/>
          </w:rPr>
          <w:t>here</w:t>
        </w:r>
      </w:hyperlink>
      <w:r>
        <w:t>.</w:t>
      </w:r>
    </w:p>
    <w:p w14:paraId="49C263D5" w14:textId="77777777" w:rsidR="007B57CB" w:rsidRDefault="007B57CB" w:rsidP="007864D4">
      <w:pPr>
        <w:pStyle w:val="Heading2"/>
      </w:pPr>
      <w:r>
        <w:t>Charter Discussion</w:t>
      </w:r>
    </w:p>
    <w:p w14:paraId="417CB34D" w14:textId="2321E2BF" w:rsidR="007B57CB" w:rsidRDefault="007B57CB" w:rsidP="00711487">
      <w:pPr>
        <w:pStyle w:val="Normal2"/>
      </w:pPr>
      <w:r>
        <w:t xml:space="preserve">Mr. Bolton </w:t>
      </w:r>
      <w:r w:rsidR="008B05CB">
        <w:t>led the discussion</w:t>
      </w:r>
      <w:r>
        <w:t xml:space="preserve"> on the UFLSWG Charter </w:t>
      </w:r>
      <w:r w:rsidR="008B05CB">
        <w:t xml:space="preserve">changes made </w:t>
      </w:r>
      <w:r>
        <w:t>by the Joint Guidance Committee</w:t>
      </w:r>
      <w:r w:rsidR="008B05CB">
        <w:t xml:space="preserve"> (JGC)</w:t>
      </w:r>
      <w:r>
        <w:t xml:space="preserve">. </w:t>
      </w:r>
      <w:r w:rsidR="000C5BAA">
        <w:t>T</w:t>
      </w:r>
      <w:r>
        <w:t xml:space="preserve">he </w:t>
      </w:r>
      <w:r w:rsidR="009B60DD">
        <w:t xml:space="preserve">JGC </w:t>
      </w:r>
      <w:r w:rsidR="000C5BAA">
        <w:t xml:space="preserve">decided </w:t>
      </w:r>
      <w:r>
        <w:t xml:space="preserve">that the UFLSWG would remain a </w:t>
      </w:r>
      <w:r w:rsidR="008C43CB">
        <w:t>w</w:t>
      </w:r>
      <w:r>
        <w:t xml:space="preserve">ork </w:t>
      </w:r>
      <w:r w:rsidR="008C43CB">
        <w:t>g</w:t>
      </w:r>
      <w:r>
        <w:t>roup. There will be an assessment</w:t>
      </w:r>
      <w:r w:rsidR="003619D6">
        <w:t xml:space="preserve"> th</w:t>
      </w:r>
      <w:r w:rsidR="005756D1">
        <w:t>at</w:t>
      </w:r>
      <w:r w:rsidR="003619D6">
        <w:t xml:space="preserve"> should occur</w:t>
      </w:r>
      <w:r>
        <w:t xml:space="preserve"> every two years</w:t>
      </w:r>
      <w:r w:rsidR="003619D6">
        <w:t xml:space="preserve"> or five years</w:t>
      </w:r>
      <w:r>
        <w:t xml:space="preserve"> of the grou</w:t>
      </w:r>
      <w:r w:rsidR="003619D6">
        <w:t>p determine</w:t>
      </w:r>
      <w:r w:rsidR="005756D1">
        <w:t>d</w:t>
      </w:r>
      <w:r w:rsidR="003619D6">
        <w:t xml:space="preserve"> by the Reliability Assessment Committee</w:t>
      </w:r>
      <w:r w:rsidR="009B60DD">
        <w:t xml:space="preserve"> (RAC)</w:t>
      </w:r>
      <w:r>
        <w:t>. The R</w:t>
      </w:r>
      <w:r w:rsidR="009B60DD">
        <w:t>AC</w:t>
      </w:r>
      <w:r>
        <w:t xml:space="preserve"> </w:t>
      </w:r>
      <w:r w:rsidR="003619D6">
        <w:t>will</w:t>
      </w:r>
      <w:r>
        <w:t xml:space="preserve"> work with </w:t>
      </w:r>
      <w:r w:rsidR="008B05CB">
        <w:t xml:space="preserve">the work </w:t>
      </w:r>
      <w:r>
        <w:t xml:space="preserve">group to </w:t>
      </w:r>
      <w:r w:rsidR="00DD4AED">
        <w:t>decide</w:t>
      </w:r>
      <w:r>
        <w:t xml:space="preserve"> on the structure of the </w:t>
      </w:r>
      <w:r w:rsidR="003619D6">
        <w:t>UFLSWG</w:t>
      </w:r>
      <w:r>
        <w:t>.</w:t>
      </w:r>
    </w:p>
    <w:p w14:paraId="67F77167" w14:textId="46B54C64" w:rsidR="007B57CB" w:rsidRDefault="009B60DD" w:rsidP="001B706A">
      <w:pPr>
        <w:pStyle w:val="Normal2"/>
      </w:pPr>
      <w:r>
        <w:t>The UFLSWG discussed</w:t>
      </w:r>
      <w:r w:rsidR="007B57CB">
        <w:t xml:space="preserve"> </w:t>
      </w:r>
      <w:r w:rsidR="003619D6">
        <w:t xml:space="preserve">the annual underutilization data </w:t>
      </w:r>
      <w:r w:rsidR="00DD4AED">
        <w:t xml:space="preserve">that </w:t>
      </w:r>
      <w:r w:rsidR="008C43CB">
        <w:t xml:space="preserve">is </w:t>
      </w:r>
      <w:r w:rsidR="003619D6">
        <w:t>normally reviewed by WECC staff</w:t>
      </w:r>
      <w:r w:rsidR="008B05CB">
        <w:t xml:space="preserve"> and</w:t>
      </w:r>
      <w:r w:rsidR="003619D6">
        <w:t xml:space="preserve"> </w:t>
      </w:r>
      <w:r w:rsidR="00DD4AED">
        <w:t xml:space="preserve">whether </w:t>
      </w:r>
      <w:r w:rsidR="003619D6">
        <w:t xml:space="preserve">this </w:t>
      </w:r>
      <w:r w:rsidR="00366044">
        <w:t xml:space="preserve">item </w:t>
      </w:r>
      <w:r w:rsidR="003619D6">
        <w:t xml:space="preserve">should be removed from the </w:t>
      </w:r>
      <w:r w:rsidR="001B706A">
        <w:t>c</w:t>
      </w:r>
      <w:r w:rsidR="003619D6">
        <w:t xml:space="preserve">harter. </w:t>
      </w:r>
      <w:r w:rsidR="008B05CB">
        <w:t>Further</w:t>
      </w:r>
      <w:r w:rsidR="00366044">
        <w:t xml:space="preserve"> discussion </w:t>
      </w:r>
      <w:r w:rsidR="008B05CB">
        <w:t>was held regarding</w:t>
      </w:r>
      <w:r w:rsidR="00366044">
        <w:t xml:space="preserve"> biometrics</w:t>
      </w:r>
      <w:r w:rsidR="001B706A">
        <w:t xml:space="preserve">, </w:t>
      </w:r>
      <w:r w:rsidR="00366044">
        <w:t>how things change each year</w:t>
      </w:r>
      <w:r w:rsidR="001B706A">
        <w:t xml:space="preserve"> and</w:t>
      </w:r>
      <w:r w:rsidR="008C43CB">
        <w:t>,</w:t>
      </w:r>
      <w:r w:rsidR="00366044">
        <w:t xml:space="preserve"> </w:t>
      </w:r>
      <w:r w:rsidR="00E157B6">
        <w:t xml:space="preserve">whether </w:t>
      </w:r>
      <w:r w:rsidR="001B706A">
        <w:t>it</w:t>
      </w:r>
      <w:r w:rsidR="00366044">
        <w:t xml:space="preserve"> should remain in the </w:t>
      </w:r>
      <w:r w:rsidR="001B706A">
        <w:t>c</w:t>
      </w:r>
      <w:r w:rsidR="00366044">
        <w:t xml:space="preserve">harter </w:t>
      </w:r>
      <w:r w:rsidR="00366044">
        <w:lastRenderedPageBreak/>
        <w:t xml:space="preserve">and </w:t>
      </w:r>
      <w:r w:rsidR="001B706A">
        <w:t>p</w:t>
      </w:r>
      <w:r w:rsidR="00366044">
        <w:t xml:space="preserve">rocess </w:t>
      </w:r>
      <w:r w:rsidR="001B706A">
        <w:t>d</w:t>
      </w:r>
      <w:r w:rsidR="00366044">
        <w:t>ocument.</w:t>
      </w:r>
      <w:r w:rsidR="001B706A">
        <w:t xml:space="preserve"> The UFLSWG</w:t>
      </w:r>
      <w:r w:rsidR="003619D6">
        <w:t xml:space="preserve"> will be involved, but WECC staff will handle the questions regarding data.</w:t>
      </w:r>
      <w:r w:rsidR="007B57CB">
        <w:t xml:space="preserve"> </w:t>
      </w:r>
      <w:r w:rsidR="00366044">
        <w:t xml:space="preserve">Mr. Bolton will obtain further </w:t>
      </w:r>
      <w:r w:rsidR="001B706A">
        <w:t>information</w:t>
      </w:r>
      <w:r w:rsidR="00366044">
        <w:t xml:space="preserve"> </w:t>
      </w:r>
      <w:r w:rsidR="00E157B6">
        <w:t xml:space="preserve">regarding this issue </w:t>
      </w:r>
      <w:r w:rsidR="00366044">
        <w:t xml:space="preserve">from </w:t>
      </w:r>
      <w:r w:rsidR="001B706A">
        <w:t xml:space="preserve">WECC’s </w:t>
      </w:r>
      <w:r w:rsidR="00366044">
        <w:t>management.</w:t>
      </w:r>
    </w:p>
    <w:p w14:paraId="0A90A978" w14:textId="7C217A93" w:rsidR="00624798" w:rsidRDefault="00624798" w:rsidP="001B706A">
      <w:pPr>
        <w:pStyle w:val="Normal2"/>
      </w:pPr>
      <w:r>
        <w:t xml:space="preserve">The charter is posted to the </w:t>
      </w:r>
      <w:hyperlink r:id="rId9" w:history="1">
        <w:r w:rsidRPr="00624798">
          <w:rPr>
            <w:rStyle w:val="Hyperlink"/>
          </w:rPr>
          <w:t>closed team site</w:t>
        </w:r>
      </w:hyperlink>
      <w:r>
        <w:t>.</w:t>
      </w:r>
    </w:p>
    <w:p w14:paraId="1AC673DB" w14:textId="77777777" w:rsidR="007B57CB" w:rsidRDefault="007B57CB" w:rsidP="00717544">
      <w:pPr>
        <w:pStyle w:val="Heading2"/>
      </w:pPr>
      <w:r>
        <w:t>Methodology Document</w:t>
      </w:r>
    </w:p>
    <w:p w14:paraId="4A576090" w14:textId="4D4BAE91" w:rsidR="007B57CB" w:rsidRPr="00717544" w:rsidRDefault="007B57CB" w:rsidP="00717544">
      <w:pPr>
        <w:pStyle w:val="Normal2"/>
      </w:pPr>
      <w:r>
        <w:t xml:space="preserve">Mr. Bolton </w:t>
      </w:r>
      <w:r w:rsidR="00624798">
        <w:t>led the discussion on the</w:t>
      </w:r>
      <w:r>
        <w:t xml:space="preserve"> </w:t>
      </w:r>
      <w:r w:rsidR="00366044">
        <w:t>m</w:t>
      </w:r>
      <w:r>
        <w:t xml:space="preserve">ethodology </w:t>
      </w:r>
      <w:r w:rsidR="00366044">
        <w:t>d</w:t>
      </w:r>
      <w:r>
        <w:t xml:space="preserve">ocument. </w:t>
      </w:r>
      <w:r w:rsidR="00624798">
        <w:t>During the</w:t>
      </w:r>
      <w:r>
        <w:t xml:space="preserve"> last </w:t>
      </w:r>
      <w:r w:rsidR="00624798">
        <w:t xml:space="preserve">UFLSWG </w:t>
      </w:r>
      <w:r>
        <w:t>meeting</w:t>
      </w:r>
      <w:r w:rsidR="00E52302">
        <w:t>,</w:t>
      </w:r>
      <w:r w:rsidR="00624798">
        <w:t xml:space="preserve"> a discussion was held</w:t>
      </w:r>
      <w:r>
        <w:t xml:space="preserve"> on changing the </w:t>
      </w:r>
      <w:r w:rsidR="00624798">
        <w:t>name from Methodology to Method document</w:t>
      </w:r>
      <w:r>
        <w:t xml:space="preserve">. This name is accepted industry wide. Mr. Bolton had a discussion with the technical writer, and it was determined that the UFLSWG </w:t>
      </w:r>
      <w:r w:rsidR="00366044">
        <w:t>should</w:t>
      </w:r>
      <w:r>
        <w:t xml:space="preserve"> keep this document the same.</w:t>
      </w:r>
    </w:p>
    <w:p w14:paraId="16963AFC" w14:textId="733DF128" w:rsidR="007B57CB" w:rsidRDefault="00624798" w:rsidP="00711487">
      <w:pPr>
        <w:pStyle w:val="Normal2"/>
      </w:pPr>
      <w:r>
        <w:t>T</w:t>
      </w:r>
      <w:r w:rsidR="007B57CB">
        <w:t xml:space="preserve">he original version of the </w:t>
      </w:r>
      <w:r w:rsidR="00366044">
        <w:t>methodology document</w:t>
      </w:r>
      <w:r w:rsidR="007B57CB">
        <w:t xml:space="preserve"> is posted on the web </w:t>
      </w:r>
      <w:r w:rsidR="00366044">
        <w:t>page</w:t>
      </w:r>
      <w:r w:rsidR="008C43CB">
        <w:t>. I</w:t>
      </w:r>
      <w:r w:rsidR="00366044">
        <w:t>t</w:t>
      </w:r>
      <w:r w:rsidR="007B57CB">
        <w:t xml:space="preserve"> needs</w:t>
      </w:r>
      <w:r w:rsidR="008C43CB">
        <w:t xml:space="preserve"> to be</w:t>
      </w:r>
      <w:r w:rsidR="007B57CB">
        <w:t xml:space="preserve"> updat</w:t>
      </w:r>
      <w:r w:rsidR="008C43CB">
        <w:t>ed</w:t>
      </w:r>
      <w:r w:rsidR="007B57CB">
        <w:t>. The UFLSWG members should review th</w:t>
      </w:r>
      <w:r w:rsidR="008C43CB">
        <w:t>is</w:t>
      </w:r>
      <w:r w:rsidR="007B57CB">
        <w:t xml:space="preserve"> document and provide feedback. Please email your comments to Mr. Anderst and Mr. Bolton before the next </w:t>
      </w:r>
      <w:r w:rsidR="004C3B25">
        <w:t xml:space="preserve">UFLSWG </w:t>
      </w:r>
      <w:r w:rsidR="007B57CB">
        <w:t>meeting on January 24, 2023.</w:t>
      </w:r>
    </w:p>
    <w:p w14:paraId="35C4F49E" w14:textId="5FE90F23" w:rsidR="00366044" w:rsidRDefault="00366044" w:rsidP="00366044">
      <w:pPr>
        <w:pStyle w:val="Heading2"/>
      </w:pPr>
      <w:r>
        <w:t>V/Hz list in Assessment Report</w:t>
      </w:r>
    </w:p>
    <w:p w14:paraId="097598CE" w14:textId="2E223ADE" w:rsidR="00366044" w:rsidRDefault="00624798" w:rsidP="00AA7E85">
      <w:pPr>
        <w:pStyle w:val="Normal2"/>
      </w:pPr>
      <w:r>
        <w:t>The UFLSWG discussed</w:t>
      </w:r>
      <w:r w:rsidR="00366044">
        <w:t xml:space="preserve"> why</w:t>
      </w:r>
      <w:r>
        <w:t xml:space="preserve"> the v/Hz</w:t>
      </w:r>
      <w:r w:rsidR="00366044">
        <w:t xml:space="preserve"> cannot be added to the master dynamic model modification. It stated to add the v</w:t>
      </w:r>
      <w:r w:rsidR="009B60DD">
        <w:t>/Hz</w:t>
      </w:r>
      <w:r w:rsidR="00366044">
        <w:t xml:space="preserve"> cards for monitoring. There is not a significant </w:t>
      </w:r>
      <w:r w:rsidR="009865E3">
        <w:t xml:space="preserve">number </w:t>
      </w:r>
      <w:r w:rsidR="00366044">
        <w:t>of cards add</w:t>
      </w:r>
      <w:r w:rsidR="009865E3">
        <w:t>ed</w:t>
      </w:r>
      <w:r w:rsidR="0018678A">
        <w:t>,</w:t>
      </w:r>
      <w:r w:rsidR="009865E3">
        <w:t xml:space="preserve"> and</w:t>
      </w:r>
      <w:r w:rsidR="0018678A">
        <w:t xml:space="preserve"> the work group may need to ask the System Review Subcommittee (SRS)</w:t>
      </w:r>
      <w:r w:rsidR="009865E3">
        <w:t xml:space="preserve"> </w:t>
      </w:r>
      <w:r w:rsidR="00366044">
        <w:t>this question.</w:t>
      </w:r>
      <w:r w:rsidR="00AA7E85">
        <w:t xml:space="preserve"> The UFLSWG discussed</w:t>
      </w:r>
      <w:r w:rsidR="00366044">
        <w:t xml:space="preserve"> </w:t>
      </w:r>
      <w:r w:rsidR="008C52C3">
        <w:t xml:space="preserve">whether </w:t>
      </w:r>
      <w:r w:rsidR="00366044">
        <w:t>we were asking them to prepare additional base case</w:t>
      </w:r>
      <w:r w:rsidR="00A50AE3">
        <w:t>s</w:t>
      </w:r>
      <w:r w:rsidR="00366044">
        <w:t>. Mr. Bolton stated we are not doing th</w:t>
      </w:r>
      <w:r w:rsidR="00A50AE3">
        <w:t>ese</w:t>
      </w:r>
      <w:r w:rsidR="00366044">
        <w:t xml:space="preserve"> base case</w:t>
      </w:r>
      <w:r w:rsidR="00A50AE3">
        <w:t>s</w:t>
      </w:r>
      <w:r w:rsidR="00366044">
        <w:t xml:space="preserve">. </w:t>
      </w:r>
    </w:p>
    <w:p w14:paraId="22DA4033" w14:textId="7080E767" w:rsidR="009865E3" w:rsidRDefault="009865E3" w:rsidP="00366044">
      <w:pPr>
        <w:pStyle w:val="Normal2"/>
      </w:pPr>
      <w:r>
        <w:t xml:space="preserve">Mr. Bolton moved to add this </w:t>
      </w:r>
      <w:r w:rsidR="00EE3A34">
        <w:t xml:space="preserve">to </w:t>
      </w:r>
      <w:r>
        <w:t>the future discussions</w:t>
      </w:r>
      <w:r w:rsidR="003E31C2">
        <w:t>.</w:t>
      </w:r>
    </w:p>
    <w:p w14:paraId="1C619756" w14:textId="77777777" w:rsidR="007B57CB" w:rsidRDefault="007B57CB" w:rsidP="007864D4">
      <w:pPr>
        <w:pStyle w:val="Heading2"/>
      </w:pPr>
      <w:r w:rsidRPr="009A053D">
        <w:t>Public Comment</w:t>
      </w:r>
    </w:p>
    <w:p w14:paraId="66F78426" w14:textId="77777777" w:rsidR="007B57CB" w:rsidRPr="007E6D21" w:rsidRDefault="007B57CB" w:rsidP="007E6D21">
      <w:pPr>
        <w:pStyle w:val="Normal2"/>
      </w:pPr>
      <w:r>
        <w:t>There were no comments.</w:t>
      </w:r>
    </w:p>
    <w:p w14:paraId="409591B4" w14:textId="77777777" w:rsidR="007B57CB" w:rsidRDefault="007B57CB" w:rsidP="007864D4">
      <w:pPr>
        <w:pStyle w:val="Heading2"/>
      </w:pPr>
      <w:r w:rsidRPr="009A053D">
        <w:t>Review New Action Items</w:t>
      </w:r>
    </w:p>
    <w:p w14:paraId="45036F72" w14:textId="77777777" w:rsidR="007B57CB" w:rsidRPr="006E6868" w:rsidRDefault="007B57CB" w:rsidP="00011EA0">
      <w:pPr>
        <w:pStyle w:val="ListBullet"/>
        <w:numPr>
          <w:ilvl w:val="0"/>
          <w:numId w:val="0"/>
        </w:numPr>
        <w:ind w:firstLine="720"/>
      </w:pPr>
      <w:r>
        <w:t>There were no new action items to review.</w:t>
      </w:r>
    </w:p>
    <w:p w14:paraId="2FD74613" w14:textId="77777777" w:rsidR="007B57CB" w:rsidRPr="009A053D" w:rsidRDefault="007B57CB" w:rsidP="007864D4">
      <w:pPr>
        <w:pStyle w:val="Heading2"/>
      </w:pPr>
      <w:r w:rsidRPr="009A053D">
        <w:t>Upcoming Meetings</w:t>
      </w:r>
    </w:p>
    <w:p w14:paraId="70A822B0" w14:textId="77777777" w:rsidR="007B57CB" w:rsidRPr="009A053D" w:rsidRDefault="007B57CB" w:rsidP="00141FB5">
      <w:pPr>
        <w:pStyle w:val="MeetingsLeader"/>
      </w:pPr>
      <w:r>
        <w:t>January 24, 2023</w:t>
      </w:r>
      <w:r w:rsidRPr="009A053D">
        <w:tab/>
      </w:r>
      <w:r>
        <w:t>Virtual</w:t>
      </w:r>
    </w:p>
    <w:p w14:paraId="7D47A754" w14:textId="77777777" w:rsidR="007B57CB" w:rsidRPr="009A053D" w:rsidRDefault="007B57CB" w:rsidP="00141FB5">
      <w:pPr>
        <w:pStyle w:val="MeetingsLeader"/>
      </w:pPr>
      <w:r>
        <w:t>February 7, 2023</w:t>
      </w:r>
      <w:r w:rsidRPr="009A053D">
        <w:tab/>
      </w:r>
      <w:r>
        <w:t>Virtual</w:t>
      </w:r>
    </w:p>
    <w:p w14:paraId="40EB4936" w14:textId="77777777" w:rsidR="007B57CB" w:rsidRDefault="007B57CB" w:rsidP="00141FB5">
      <w:pPr>
        <w:pStyle w:val="MeetingsLeader"/>
      </w:pPr>
      <w:r>
        <w:t>February 21, 2023</w:t>
      </w:r>
      <w:r w:rsidRPr="009A053D">
        <w:tab/>
      </w:r>
      <w:r>
        <w:t>Virtual</w:t>
      </w:r>
    </w:p>
    <w:p w14:paraId="1D6474A9" w14:textId="77777777" w:rsidR="007B57CB" w:rsidRPr="009A053D" w:rsidRDefault="007B57CB" w:rsidP="007864D4">
      <w:pPr>
        <w:pStyle w:val="Heading2"/>
      </w:pPr>
      <w:r w:rsidRPr="009A053D">
        <w:lastRenderedPageBreak/>
        <w:t>Adjourn</w:t>
      </w:r>
    </w:p>
    <w:p w14:paraId="31DC3B48" w14:textId="77777777" w:rsidR="007B57CB" w:rsidRDefault="007B57CB" w:rsidP="006E6868">
      <w:pPr>
        <w:pStyle w:val="Normal2"/>
      </w:pPr>
      <w:r>
        <w:t xml:space="preserve">Mr. Anderst </w:t>
      </w:r>
      <w:r w:rsidRPr="009A053D">
        <w:t xml:space="preserve">adjourned the meeting without objection at </w:t>
      </w:r>
      <w:r>
        <w:t>2:46</w:t>
      </w:r>
      <w:r w:rsidRPr="009A053D">
        <w:t xml:space="preserve"> p.m.</w:t>
      </w:r>
    </w:p>
    <w:p w14:paraId="68DB025C" w14:textId="77777777" w:rsidR="007B57CB" w:rsidRDefault="007B57CB">
      <w:pPr>
        <w:rPr>
          <w:rFonts w:ascii="Palatino Linotype" w:hAnsi="Palatino Linotype"/>
        </w:rPr>
      </w:pPr>
      <w:r>
        <w:br w:type="page"/>
      </w:r>
    </w:p>
    <w:p w14:paraId="34F66F05" w14:textId="77777777" w:rsidR="007B57CB" w:rsidRDefault="007B57CB" w:rsidP="00F03DC7">
      <w:pPr>
        <w:pStyle w:val="Heading2"/>
        <w:numPr>
          <w:ilvl w:val="0"/>
          <w:numId w:val="0"/>
        </w:numPr>
        <w:ind w:left="720" w:hanging="720"/>
      </w:pPr>
      <w:r>
        <w:rPr>
          <w:rStyle w:val="Heading1Char"/>
          <w:b/>
          <w:bCs/>
        </w:rPr>
        <w:lastRenderedPageBreak/>
        <w:t>Exhibit A: Attendance List</w:t>
      </w:r>
    </w:p>
    <w:p w14:paraId="6D0DE65C" w14:textId="77777777" w:rsidR="007B57CB" w:rsidRDefault="007B57CB" w:rsidP="00F03DC7">
      <w:pPr>
        <w:pStyle w:val="Heading3"/>
      </w:pPr>
      <w:r>
        <w:t>Members in Attendance</w:t>
      </w:r>
    </w:p>
    <w:p w14:paraId="494B4591" w14:textId="77777777" w:rsidR="007B57CB" w:rsidRDefault="007B57CB" w:rsidP="00FB0959">
      <w:pPr>
        <w:pStyle w:val="AttendanceLeader"/>
      </w:pPr>
      <w:r w:rsidRPr="007B15F3">
        <w:rPr>
          <w:noProof/>
        </w:rPr>
        <w:t>Robby</w:t>
      </w:r>
      <w:r>
        <w:t xml:space="preserve"> </w:t>
      </w:r>
      <w:r w:rsidRPr="007B15F3">
        <w:rPr>
          <w:noProof/>
        </w:rPr>
        <w:t>Anderst</w:t>
      </w:r>
      <w:r>
        <w:tab/>
      </w:r>
      <w:r w:rsidRPr="007B15F3">
        <w:rPr>
          <w:noProof/>
        </w:rPr>
        <w:t>Puget Sound Energy, Inc.</w:t>
      </w:r>
    </w:p>
    <w:p w14:paraId="67B8A61D" w14:textId="77777777" w:rsidR="007B57CB" w:rsidRDefault="007B57CB" w:rsidP="002860F8">
      <w:pPr>
        <w:pStyle w:val="AttendanceLeader"/>
      </w:pPr>
      <w:r w:rsidRPr="007B15F3">
        <w:rPr>
          <w:noProof/>
        </w:rPr>
        <w:t>Daniel</w:t>
      </w:r>
      <w:r>
        <w:t xml:space="preserve"> </w:t>
      </w:r>
      <w:r w:rsidRPr="007B15F3">
        <w:rPr>
          <w:noProof/>
        </w:rPr>
        <w:t>Cervantes</w:t>
      </w:r>
      <w:r>
        <w:tab/>
      </w:r>
      <w:r w:rsidRPr="007B15F3">
        <w:rPr>
          <w:noProof/>
        </w:rPr>
        <w:t>Los Angeles Department of Water and Power</w:t>
      </w:r>
    </w:p>
    <w:p w14:paraId="31C98997" w14:textId="77777777" w:rsidR="007B57CB" w:rsidRDefault="007B57CB" w:rsidP="002860F8">
      <w:pPr>
        <w:pStyle w:val="AttendanceLeader"/>
      </w:pPr>
      <w:r w:rsidRPr="007B15F3">
        <w:rPr>
          <w:noProof/>
        </w:rPr>
        <w:t>Gary</w:t>
      </w:r>
      <w:r>
        <w:t xml:space="preserve"> </w:t>
      </w:r>
      <w:r w:rsidRPr="007B15F3">
        <w:rPr>
          <w:noProof/>
        </w:rPr>
        <w:t>Farmer</w:t>
      </w:r>
      <w:r>
        <w:tab/>
      </w:r>
      <w:r w:rsidRPr="007B15F3">
        <w:rPr>
          <w:noProof/>
        </w:rPr>
        <w:t>Western Area Power Administration</w:t>
      </w:r>
    </w:p>
    <w:p w14:paraId="1BB044A4" w14:textId="77777777" w:rsidR="007B57CB" w:rsidRDefault="007B57CB" w:rsidP="002860F8">
      <w:pPr>
        <w:pStyle w:val="AttendanceLeader"/>
      </w:pPr>
      <w:r w:rsidRPr="007B15F3">
        <w:rPr>
          <w:noProof/>
        </w:rPr>
        <w:t>Curt</w:t>
      </w:r>
      <w:r>
        <w:t xml:space="preserve"> </w:t>
      </w:r>
      <w:r w:rsidRPr="007B15F3">
        <w:rPr>
          <w:noProof/>
        </w:rPr>
        <w:t>Feinberg</w:t>
      </w:r>
      <w:r>
        <w:tab/>
      </w:r>
      <w:r w:rsidRPr="007B15F3">
        <w:rPr>
          <w:noProof/>
        </w:rPr>
        <w:t>Tri-State Generation and Transmission—Reliability</w:t>
      </w:r>
    </w:p>
    <w:p w14:paraId="544618CD" w14:textId="77777777" w:rsidR="007B57CB" w:rsidRDefault="007B57CB" w:rsidP="002860F8">
      <w:pPr>
        <w:pStyle w:val="AttendanceLeader"/>
      </w:pPr>
      <w:r w:rsidRPr="007B15F3">
        <w:rPr>
          <w:noProof/>
        </w:rPr>
        <w:t>Matthew</w:t>
      </w:r>
      <w:r>
        <w:t xml:space="preserve"> </w:t>
      </w:r>
      <w:r w:rsidRPr="007B15F3">
        <w:rPr>
          <w:noProof/>
        </w:rPr>
        <w:t>Gomez</w:t>
      </w:r>
      <w:r>
        <w:tab/>
      </w:r>
      <w:r w:rsidRPr="007B15F3">
        <w:rPr>
          <w:noProof/>
        </w:rPr>
        <w:t>Southern California Edison Company</w:t>
      </w:r>
    </w:p>
    <w:p w14:paraId="2032466B" w14:textId="77777777" w:rsidR="007B57CB" w:rsidRDefault="007B57CB" w:rsidP="002860F8">
      <w:pPr>
        <w:pStyle w:val="AttendanceLeader"/>
      </w:pPr>
      <w:r w:rsidRPr="007B15F3">
        <w:rPr>
          <w:noProof/>
        </w:rPr>
        <w:t>Daniel</w:t>
      </w:r>
      <w:r>
        <w:t xml:space="preserve"> </w:t>
      </w:r>
      <w:r w:rsidRPr="007B15F3">
        <w:rPr>
          <w:noProof/>
        </w:rPr>
        <w:t>Johnson Jr.</w:t>
      </w:r>
      <w:r>
        <w:tab/>
      </w:r>
      <w:r w:rsidRPr="007B15F3">
        <w:rPr>
          <w:noProof/>
        </w:rPr>
        <w:t>Black Hills Corporation</w:t>
      </w:r>
    </w:p>
    <w:p w14:paraId="43C43776" w14:textId="77777777" w:rsidR="007B57CB" w:rsidRDefault="007B57CB" w:rsidP="002860F8">
      <w:pPr>
        <w:pStyle w:val="AttendanceLeader"/>
      </w:pPr>
      <w:r w:rsidRPr="007B15F3">
        <w:rPr>
          <w:noProof/>
        </w:rPr>
        <w:t>Jay</w:t>
      </w:r>
      <w:r>
        <w:t xml:space="preserve"> </w:t>
      </w:r>
      <w:r w:rsidRPr="007B15F3">
        <w:rPr>
          <w:noProof/>
        </w:rPr>
        <w:t>Largo</w:t>
      </w:r>
      <w:r>
        <w:tab/>
      </w:r>
      <w:r w:rsidRPr="007B15F3">
        <w:rPr>
          <w:noProof/>
        </w:rPr>
        <w:t>Bonneville Power Administration</w:t>
      </w:r>
    </w:p>
    <w:p w14:paraId="5990735F" w14:textId="77777777" w:rsidR="007B57CB" w:rsidRDefault="007B57CB" w:rsidP="002860F8">
      <w:pPr>
        <w:pStyle w:val="AttendanceLeader"/>
      </w:pPr>
      <w:r w:rsidRPr="007B15F3">
        <w:rPr>
          <w:noProof/>
        </w:rPr>
        <w:t>Ralph</w:t>
      </w:r>
      <w:r>
        <w:t xml:space="preserve"> </w:t>
      </w:r>
      <w:r w:rsidRPr="007B15F3">
        <w:rPr>
          <w:noProof/>
        </w:rPr>
        <w:t>Liu</w:t>
      </w:r>
      <w:r>
        <w:tab/>
      </w:r>
      <w:r w:rsidRPr="007B15F3">
        <w:rPr>
          <w:noProof/>
        </w:rPr>
        <w:t>Alberta Electric System Operator</w:t>
      </w:r>
    </w:p>
    <w:p w14:paraId="15A6E49F" w14:textId="77777777" w:rsidR="007B57CB" w:rsidRDefault="007B57CB" w:rsidP="002860F8">
      <w:pPr>
        <w:pStyle w:val="AttendanceLeader"/>
      </w:pPr>
      <w:r w:rsidRPr="007B15F3">
        <w:rPr>
          <w:noProof/>
        </w:rPr>
        <w:t>Danny</w:t>
      </w:r>
      <w:r>
        <w:t xml:space="preserve"> </w:t>
      </w:r>
      <w:r w:rsidRPr="007B15F3">
        <w:rPr>
          <w:noProof/>
        </w:rPr>
        <w:t>Miranda</w:t>
      </w:r>
      <w:r>
        <w:tab/>
      </w:r>
      <w:r w:rsidRPr="007B15F3">
        <w:rPr>
          <w:noProof/>
        </w:rPr>
        <w:t>Arizona Public Service Company</w:t>
      </w:r>
    </w:p>
    <w:p w14:paraId="3E9D6AD3" w14:textId="77777777" w:rsidR="007B57CB" w:rsidRDefault="007B57CB" w:rsidP="002860F8">
      <w:pPr>
        <w:pStyle w:val="AttendanceLeader"/>
      </w:pPr>
      <w:r w:rsidRPr="007B15F3">
        <w:rPr>
          <w:noProof/>
        </w:rPr>
        <w:t>Nima</w:t>
      </w:r>
      <w:r>
        <w:t xml:space="preserve"> </w:t>
      </w:r>
      <w:r w:rsidRPr="007B15F3">
        <w:rPr>
          <w:noProof/>
        </w:rPr>
        <w:t>Miri</w:t>
      </w:r>
      <w:r>
        <w:tab/>
      </w:r>
      <w:r w:rsidRPr="007B15F3">
        <w:rPr>
          <w:noProof/>
        </w:rPr>
        <w:t>Seattle City Light</w:t>
      </w:r>
    </w:p>
    <w:p w14:paraId="3817E9EF" w14:textId="77777777" w:rsidR="007B57CB" w:rsidRDefault="007B57CB" w:rsidP="002860F8">
      <w:pPr>
        <w:pStyle w:val="AttendanceLeader"/>
      </w:pPr>
      <w:r w:rsidRPr="007B15F3">
        <w:rPr>
          <w:noProof/>
        </w:rPr>
        <w:t>Tyler</w:t>
      </w:r>
      <w:r>
        <w:t xml:space="preserve"> </w:t>
      </w:r>
      <w:r w:rsidRPr="007B15F3">
        <w:rPr>
          <w:noProof/>
        </w:rPr>
        <w:t>Pearce</w:t>
      </w:r>
      <w:r>
        <w:tab/>
      </w:r>
      <w:r w:rsidRPr="007B15F3">
        <w:rPr>
          <w:noProof/>
        </w:rPr>
        <w:t>Arizona Electric Power Cooperative, Inc. (Arizona G&amp;T Cooperatives)</w:t>
      </w:r>
    </w:p>
    <w:p w14:paraId="08764208" w14:textId="77777777" w:rsidR="007B57CB" w:rsidRDefault="007B57CB" w:rsidP="002860F8">
      <w:pPr>
        <w:pStyle w:val="AttendanceLeader"/>
      </w:pPr>
      <w:r w:rsidRPr="007B15F3">
        <w:rPr>
          <w:noProof/>
        </w:rPr>
        <w:t>Mark</w:t>
      </w:r>
      <w:r>
        <w:t xml:space="preserve"> </w:t>
      </w:r>
      <w:r w:rsidRPr="007B15F3">
        <w:rPr>
          <w:noProof/>
        </w:rPr>
        <w:t>Pigman</w:t>
      </w:r>
      <w:r>
        <w:tab/>
      </w:r>
      <w:r w:rsidRPr="007B15F3">
        <w:rPr>
          <w:noProof/>
        </w:rPr>
        <w:t>Tacoma Power</w:t>
      </w:r>
    </w:p>
    <w:p w14:paraId="3BCFD5F8" w14:textId="77777777" w:rsidR="007B57CB" w:rsidRDefault="007B57CB" w:rsidP="002860F8">
      <w:pPr>
        <w:pStyle w:val="AttendanceLeader"/>
      </w:pPr>
      <w:r w:rsidRPr="007B15F3">
        <w:rPr>
          <w:noProof/>
        </w:rPr>
        <w:t>Karen</w:t>
      </w:r>
      <w:r>
        <w:t xml:space="preserve"> </w:t>
      </w:r>
      <w:r w:rsidRPr="007B15F3">
        <w:rPr>
          <w:noProof/>
        </w:rPr>
        <w:t>Reedy</w:t>
      </w:r>
      <w:r>
        <w:tab/>
      </w:r>
      <w:r w:rsidRPr="007B15F3">
        <w:rPr>
          <w:noProof/>
        </w:rPr>
        <w:t>Public Service Company of New Mexico</w:t>
      </w:r>
    </w:p>
    <w:p w14:paraId="2F505340" w14:textId="77777777" w:rsidR="007B57CB" w:rsidRDefault="007B57CB" w:rsidP="002860F8">
      <w:pPr>
        <w:pStyle w:val="AttendanceLeader"/>
      </w:pPr>
      <w:r w:rsidRPr="007B15F3">
        <w:rPr>
          <w:noProof/>
        </w:rPr>
        <w:t>Rene</w:t>
      </w:r>
      <w:r>
        <w:t xml:space="preserve"> </w:t>
      </w:r>
      <w:r w:rsidRPr="007B15F3">
        <w:rPr>
          <w:noProof/>
        </w:rPr>
        <w:t>Romo de Santos</w:t>
      </w:r>
      <w:r>
        <w:tab/>
      </w:r>
      <w:r w:rsidRPr="007B15F3">
        <w:rPr>
          <w:noProof/>
        </w:rPr>
        <w:t>California Independent System Operator</w:t>
      </w:r>
    </w:p>
    <w:p w14:paraId="37969505" w14:textId="77777777" w:rsidR="007B57CB" w:rsidRDefault="007B57CB" w:rsidP="002860F8">
      <w:pPr>
        <w:pStyle w:val="AttendanceLeader"/>
      </w:pPr>
      <w:r w:rsidRPr="007B15F3">
        <w:rPr>
          <w:noProof/>
        </w:rPr>
        <w:t>Prabal</w:t>
      </w:r>
      <w:r>
        <w:t xml:space="preserve"> </w:t>
      </w:r>
      <w:r w:rsidRPr="007B15F3">
        <w:rPr>
          <w:noProof/>
        </w:rPr>
        <w:t>Singh</w:t>
      </w:r>
      <w:r>
        <w:tab/>
      </w:r>
      <w:r w:rsidRPr="007B15F3">
        <w:rPr>
          <w:noProof/>
        </w:rPr>
        <w:t>Sacramento Municipal Utility District</w:t>
      </w:r>
    </w:p>
    <w:p w14:paraId="26DFA155" w14:textId="77777777" w:rsidR="007B57CB" w:rsidRDefault="007B57CB" w:rsidP="002860F8">
      <w:pPr>
        <w:pStyle w:val="AttendanceLeader"/>
      </w:pPr>
      <w:r w:rsidRPr="007B15F3">
        <w:rPr>
          <w:noProof/>
        </w:rPr>
        <w:t>GuiHua</w:t>
      </w:r>
      <w:r>
        <w:t xml:space="preserve"> </w:t>
      </w:r>
      <w:r w:rsidRPr="007B15F3">
        <w:rPr>
          <w:noProof/>
        </w:rPr>
        <w:t>Wang</w:t>
      </w:r>
      <w:r>
        <w:tab/>
      </w:r>
      <w:r w:rsidRPr="007B15F3">
        <w:rPr>
          <w:noProof/>
        </w:rPr>
        <w:t>British Columbia Hydro and Power Authority</w:t>
      </w:r>
    </w:p>
    <w:p w14:paraId="6C3CFC6A" w14:textId="77777777" w:rsidR="007B57CB" w:rsidRDefault="007B57CB" w:rsidP="00F03DC7">
      <w:pPr>
        <w:pStyle w:val="Heading3"/>
      </w:pPr>
      <w:r>
        <w:t>Members not in Attendance</w:t>
      </w:r>
    </w:p>
    <w:p w14:paraId="7AAC53BC" w14:textId="77777777" w:rsidR="007B57CB" w:rsidRDefault="007B57CB" w:rsidP="002860F8">
      <w:pPr>
        <w:pStyle w:val="AttendanceLeader"/>
      </w:pPr>
      <w:r w:rsidRPr="007B15F3">
        <w:rPr>
          <w:noProof/>
        </w:rPr>
        <w:t>Scott</w:t>
      </w:r>
      <w:r>
        <w:t xml:space="preserve"> </w:t>
      </w:r>
      <w:r w:rsidRPr="007B15F3">
        <w:rPr>
          <w:noProof/>
        </w:rPr>
        <w:t>Beyer</w:t>
      </w:r>
      <w:r>
        <w:tab/>
      </w:r>
      <w:r w:rsidRPr="007B15F3">
        <w:rPr>
          <w:noProof/>
        </w:rPr>
        <w:t>Western Power Pool (formerly Northwest Power Pool Corporation)</w:t>
      </w:r>
    </w:p>
    <w:p w14:paraId="40153C6C" w14:textId="77777777" w:rsidR="007B57CB" w:rsidRDefault="007B57CB" w:rsidP="002860F8">
      <w:pPr>
        <w:pStyle w:val="AttendanceLeader"/>
      </w:pPr>
      <w:r w:rsidRPr="007B15F3">
        <w:rPr>
          <w:noProof/>
        </w:rPr>
        <w:t>Dennis</w:t>
      </w:r>
      <w:r>
        <w:t xml:space="preserve"> </w:t>
      </w:r>
      <w:r w:rsidRPr="007B15F3">
        <w:rPr>
          <w:noProof/>
        </w:rPr>
        <w:t>Chesnakov</w:t>
      </w:r>
      <w:r>
        <w:tab/>
      </w:r>
      <w:r w:rsidRPr="007B15F3">
        <w:rPr>
          <w:noProof/>
        </w:rPr>
        <w:t>Public Utility District No. 2 of Grant County</w:t>
      </w:r>
    </w:p>
    <w:p w14:paraId="09BBCF15" w14:textId="77777777" w:rsidR="007B57CB" w:rsidRDefault="007B57CB" w:rsidP="002860F8">
      <w:pPr>
        <w:pStyle w:val="AttendanceLeader"/>
      </w:pPr>
      <w:r w:rsidRPr="007B15F3">
        <w:rPr>
          <w:noProof/>
        </w:rPr>
        <w:t>Fangfang</w:t>
      </w:r>
      <w:r>
        <w:t xml:space="preserve"> </w:t>
      </w:r>
      <w:r w:rsidRPr="007B15F3">
        <w:rPr>
          <w:noProof/>
        </w:rPr>
        <w:t>Du</w:t>
      </w:r>
      <w:r>
        <w:tab/>
      </w:r>
      <w:r w:rsidRPr="007B15F3">
        <w:rPr>
          <w:noProof/>
        </w:rPr>
        <w:t>PacifiCorp</w:t>
      </w:r>
    </w:p>
    <w:p w14:paraId="050415ED" w14:textId="77777777" w:rsidR="007B57CB" w:rsidRDefault="007B57CB" w:rsidP="002860F8">
      <w:pPr>
        <w:pStyle w:val="AttendanceLeader"/>
      </w:pPr>
      <w:r w:rsidRPr="007B15F3">
        <w:rPr>
          <w:noProof/>
        </w:rPr>
        <w:t>Alex</w:t>
      </w:r>
      <w:r>
        <w:t xml:space="preserve"> </w:t>
      </w:r>
      <w:r w:rsidRPr="007B15F3">
        <w:rPr>
          <w:noProof/>
        </w:rPr>
        <w:t>Ford</w:t>
      </w:r>
      <w:r>
        <w:tab/>
      </w:r>
      <w:r w:rsidRPr="007B15F3">
        <w:rPr>
          <w:noProof/>
        </w:rPr>
        <w:t>NV Energy</w:t>
      </w:r>
    </w:p>
    <w:p w14:paraId="08C9C88B" w14:textId="77777777" w:rsidR="007B57CB" w:rsidRDefault="007B57CB" w:rsidP="002860F8">
      <w:pPr>
        <w:pStyle w:val="AttendanceLeader"/>
      </w:pPr>
      <w:r w:rsidRPr="007B15F3">
        <w:rPr>
          <w:noProof/>
        </w:rPr>
        <w:t>Christopher</w:t>
      </w:r>
      <w:r>
        <w:t xml:space="preserve"> </w:t>
      </w:r>
      <w:r w:rsidRPr="007B15F3">
        <w:rPr>
          <w:noProof/>
        </w:rPr>
        <w:t>Fuchs</w:t>
      </w:r>
      <w:r>
        <w:tab/>
      </w:r>
      <w:r w:rsidRPr="007B15F3">
        <w:rPr>
          <w:noProof/>
        </w:rPr>
        <w:t>California Independent System Operator</w:t>
      </w:r>
    </w:p>
    <w:p w14:paraId="401F2CC0" w14:textId="77777777" w:rsidR="007B57CB" w:rsidRDefault="007B57CB" w:rsidP="002860F8">
      <w:pPr>
        <w:pStyle w:val="AttendanceLeader"/>
      </w:pPr>
      <w:r w:rsidRPr="007B15F3">
        <w:rPr>
          <w:noProof/>
        </w:rPr>
        <w:t>Jennifer</w:t>
      </w:r>
      <w:r>
        <w:t xml:space="preserve"> </w:t>
      </w:r>
      <w:r w:rsidRPr="007B15F3">
        <w:rPr>
          <w:noProof/>
        </w:rPr>
        <w:t>Galaway</w:t>
      </w:r>
      <w:r>
        <w:tab/>
      </w:r>
      <w:r w:rsidRPr="007B15F3">
        <w:rPr>
          <w:noProof/>
        </w:rPr>
        <w:t>Portland General Electric Company</w:t>
      </w:r>
    </w:p>
    <w:p w14:paraId="07049AB2" w14:textId="77777777" w:rsidR="007B57CB" w:rsidRDefault="007B57CB" w:rsidP="002860F8">
      <w:pPr>
        <w:pStyle w:val="AttendanceLeader"/>
      </w:pPr>
      <w:r w:rsidRPr="007B15F3">
        <w:rPr>
          <w:noProof/>
        </w:rPr>
        <w:t>Mensur</w:t>
      </w:r>
      <w:r>
        <w:t xml:space="preserve"> </w:t>
      </w:r>
      <w:r w:rsidRPr="007B15F3">
        <w:rPr>
          <w:noProof/>
        </w:rPr>
        <w:t>Haskovic</w:t>
      </w:r>
      <w:r>
        <w:tab/>
      </w:r>
      <w:r w:rsidRPr="007B15F3">
        <w:rPr>
          <w:noProof/>
        </w:rPr>
        <w:t>Western Area Power Administration</w:t>
      </w:r>
    </w:p>
    <w:p w14:paraId="56AF4314" w14:textId="77777777" w:rsidR="007B57CB" w:rsidRDefault="007B57CB" w:rsidP="002860F8">
      <w:pPr>
        <w:pStyle w:val="AttendanceLeader"/>
      </w:pPr>
      <w:r w:rsidRPr="007B15F3">
        <w:rPr>
          <w:noProof/>
        </w:rPr>
        <w:t>Richard</w:t>
      </w:r>
      <w:r>
        <w:t xml:space="preserve"> </w:t>
      </w:r>
      <w:r w:rsidRPr="007B15F3">
        <w:rPr>
          <w:noProof/>
        </w:rPr>
        <w:t>Hydzik</w:t>
      </w:r>
      <w:r>
        <w:tab/>
      </w:r>
      <w:r w:rsidRPr="007B15F3">
        <w:rPr>
          <w:noProof/>
        </w:rPr>
        <w:t>Avista Corporation</w:t>
      </w:r>
    </w:p>
    <w:p w14:paraId="1CAD3ABF" w14:textId="77777777" w:rsidR="007B57CB" w:rsidRDefault="007B57CB" w:rsidP="002860F8">
      <w:pPr>
        <w:pStyle w:val="AttendanceLeader"/>
      </w:pPr>
      <w:r w:rsidRPr="007B15F3">
        <w:rPr>
          <w:noProof/>
        </w:rPr>
        <w:t>Todd</w:t>
      </w:r>
      <w:r>
        <w:t xml:space="preserve"> </w:t>
      </w:r>
      <w:r w:rsidRPr="007B15F3">
        <w:rPr>
          <w:noProof/>
        </w:rPr>
        <w:t>Lichtas</w:t>
      </w:r>
      <w:r>
        <w:tab/>
      </w:r>
      <w:r w:rsidRPr="007B15F3">
        <w:rPr>
          <w:noProof/>
        </w:rPr>
        <w:t>Tucson Electric Power</w:t>
      </w:r>
    </w:p>
    <w:p w14:paraId="3CB37B1E" w14:textId="77777777" w:rsidR="007B57CB" w:rsidRDefault="007B57CB" w:rsidP="002860F8">
      <w:pPr>
        <w:pStyle w:val="AttendanceLeader"/>
      </w:pPr>
      <w:r w:rsidRPr="007B15F3">
        <w:rPr>
          <w:noProof/>
        </w:rPr>
        <w:lastRenderedPageBreak/>
        <w:t>Nik</w:t>
      </w:r>
      <w:r>
        <w:t xml:space="preserve"> </w:t>
      </w:r>
      <w:r w:rsidRPr="007B15F3">
        <w:rPr>
          <w:noProof/>
        </w:rPr>
        <w:t>Mikelsons</w:t>
      </w:r>
      <w:r>
        <w:tab/>
      </w:r>
      <w:r w:rsidRPr="007B15F3">
        <w:rPr>
          <w:noProof/>
        </w:rPr>
        <w:t>Portland General Electric Company</w:t>
      </w:r>
    </w:p>
    <w:p w14:paraId="4C86FD8C" w14:textId="77777777" w:rsidR="007B57CB" w:rsidRDefault="007B57CB" w:rsidP="002860F8">
      <w:pPr>
        <w:pStyle w:val="AttendanceLeader"/>
      </w:pPr>
      <w:r w:rsidRPr="007B15F3">
        <w:rPr>
          <w:noProof/>
        </w:rPr>
        <w:t>Patrick</w:t>
      </w:r>
      <w:r>
        <w:t xml:space="preserve"> </w:t>
      </w:r>
      <w:r w:rsidRPr="007B15F3">
        <w:rPr>
          <w:noProof/>
        </w:rPr>
        <w:t>Perry</w:t>
      </w:r>
      <w:r>
        <w:tab/>
      </w:r>
      <w:r w:rsidRPr="007B15F3">
        <w:rPr>
          <w:noProof/>
        </w:rPr>
        <w:t>Idaho Power Company</w:t>
      </w:r>
    </w:p>
    <w:p w14:paraId="71B9C0EB" w14:textId="77777777" w:rsidR="007B57CB" w:rsidRDefault="007B57CB" w:rsidP="002860F8">
      <w:pPr>
        <w:pStyle w:val="AttendanceLeader"/>
      </w:pPr>
      <w:r w:rsidRPr="007B15F3">
        <w:rPr>
          <w:noProof/>
        </w:rPr>
        <w:t>David</w:t>
      </w:r>
      <w:r>
        <w:t xml:space="preserve"> </w:t>
      </w:r>
      <w:r w:rsidRPr="007B15F3">
        <w:rPr>
          <w:noProof/>
        </w:rPr>
        <w:t>Quashie</w:t>
      </w:r>
      <w:r>
        <w:tab/>
      </w:r>
      <w:r w:rsidRPr="007B15F3">
        <w:rPr>
          <w:noProof/>
        </w:rPr>
        <w:t>Public Utility District No. 1 of Snohomish County</w:t>
      </w:r>
    </w:p>
    <w:p w14:paraId="7E2AE822" w14:textId="77777777" w:rsidR="007B57CB" w:rsidRDefault="007B57CB" w:rsidP="002860F8">
      <w:pPr>
        <w:pStyle w:val="AttendanceLeader"/>
      </w:pPr>
      <w:r w:rsidRPr="007B15F3">
        <w:rPr>
          <w:noProof/>
        </w:rPr>
        <w:t>Atique</w:t>
      </w:r>
      <w:r>
        <w:t xml:space="preserve"> </w:t>
      </w:r>
      <w:r w:rsidRPr="007B15F3">
        <w:rPr>
          <w:noProof/>
        </w:rPr>
        <w:t>Rahman</w:t>
      </w:r>
      <w:r>
        <w:tab/>
      </w:r>
      <w:r w:rsidRPr="007B15F3">
        <w:rPr>
          <w:noProof/>
        </w:rPr>
        <w:t>Los Angeles Department of Water and Power</w:t>
      </w:r>
    </w:p>
    <w:p w14:paraId="4F186ECA" w14:textId="77777777" w:rsidR="007B57CB" w:rsidRDefault="007B57CB" w:rsidP="002860F8">
      <w:pPr>
        <w:pStyle w:val="AttendanceLeader"/>
      </w:pPr>
      <w:r w:rsidRPr="007B15F3">
        <w:rPr>
          <w:noProof/>
        </w:rPr>
        <w:t>Anthony</w:t>
      </w:r>
      <w:r>
        <w:t xml:space="preserve"> </w:t>
      </w:r>
      <w:r w:rsidRPr="007B15F3">
        <w:rPr>
          <w:noProof/>
        </w:rPr>
        <w:t>Rendon</w:t>
      </w:r>
      <w:r>
        <w:tab/>
      </w:r>
      <w:r w:rsidRPr="007B15F3">
        <w:rPr>
          <w:noProof/>
        </w:rPr>
        <w:t>Salt River Project</w:t>
      </w:r>
    </w:p>
    <w:p w14:paraId="775F20C2" w14:textId="77777777" w:rsidR="007B57CB" w:rsidRDefault="007B57CB" w:rsidP="002860F8">
      <w:pPr>
        <w:pStyle w:val="AttendanceLeader"/>
      </w:pPr>
      <w:r w:rsidRPr="007B15F3">
        <w:rPr>
          <w:noProof/>
        </w:rPr>
        <w:t>Bill</w:t>
      </w:r>
      <w:r>
        <w:t xml:space="preserve"> </w:t>
      </w:r>
      <w:r w:rsidRPr="007B15F3">
        <w:rPr>
          <w:noProof/>
        </w:rPr>
        <w:t>Robertson</w:t>
      </w:r>
      <w:r>
        <w:tab/>
      </w:r>
      <w:r w:rsidRPr="007B15F3">
        <w:rPr>
          <w:noProof/>
        </w:rPr>
        <w:t>Salt River Project</w:t>
      </w:r>
    </w:p>
    <w:p w14:paraId="1778A977" w14:textId="77777777" w:rsidR="007B57CB" w:rsidRDefault="007B57CB" w:rsidP="002860F8">
      <w:pPr>
        <w:pStyle w:val="AttendanceLeader"/>
      </w:pPr>
      <w:r w:rsidRPr="007B15F3">
        <w:rPr>
          <w:noProof/>
        </w:rPr>
        <w:t>Milton</w:t>
      </w:r>
      <w:r>
        <w:t xml:space="preserve"> </w:t>
      </w:r>
      <w:r w:rsidRPr="007B15F3">
        <w:rPr>
          <w:noProof/>
        </w:rPr>
        <w:t>Savier</w:t>
      </w:r>
      <w:r>
        <w:tab/>
      </w:r>
      <w:r w:rsidRPr="007B15F3">
        <w:rPr>
          <w:noProof/>
        </w:rPr>
        <w:t>Pacific Gas and Electric Company</w:t>
      </w:r>
    </w:p>
    <w:p w14:paraId="0B09FECB" w14:textId="77777777" w:rsidR="007B57CB" w:rsidRDefault="007B57CB" w:rsidP="002860F8">
      <w:pPr>
        <w:pStyle w:val="AttendanceLeader"/>
      </w:pPr>
      <w:r w:rsidRPr="007B15F3">
        <w:rPr>
          <w:noProof/>
        </w:rPr>
        <w:t>Hari</w:t>
      </w:r>
      <w:r>
        <w:t xml:space="preserve"> </w:t>
      </w:r>
      <w:r w:rsidRPr="007B15F3">
        <w:rPr>
          <w:noProof/>
        </w:rPr>
        <w:t>Singh</w:t>
      </w:r>
      <w:r>
        <w:tab/>
      </w:r>
      <w:r w:rsidRPr="007B15F3">
        <w:rPr>
          <w:noProof/>
        </w:rPr>
        <w:t>Public Service Company of Colorado (Xcel Energy)</w:t>
      </w:r>
    </w:p>
    <w:p w14:paraId="19806CF1" w14:textId="77777777" w:rsidR="007B57CB" w:rsidRDefault="007B57CB" w:rsidP="002860F8">
      <w:pPr>
        <w:pStyle w:val="AttendanceLeader"/>
      </w:pPr>
      <w:r w:rsidRPr="007B15F3">
        <w:rPr>
          <w:noProof/>
        </w:rPr>
        <w:t>Dwane</w:t>
      </w:r>
      <w:r>
        <w:t xml:space="preserve"> </w:t>
      </w:r>
      <w:r w:rsidRPr="007B15F3">
        <w:rPr>
          <w:noProof/>
        </w:rPr>
        <w:t>Small</w:t>
      </w:r>
      <w:r>
        <w:tab/>
      </w:r>
      <w:r w:rsidRPr="007B15F3">
        <w:rPr>
          <w:noProof/>
        </w:rPr>
        <w:t>Public Utility District No. 1 of Snohomish County</w:t>
      </w:r>
    </w:p>
    <w:p w14:paraId="6EE0200E" w14:textId="77777777" w:rsidR="007B57CB" w:rsidRDefault="007B57CB" w:rsidP="002860F8">
      <w:pPr>
        <w:pStyle w:val="AttendanceLeader"/>
      </w:pPr>
      <w:r w:rsidRPr="007B15F3">
        <w:rPr>
          <w:noProof/>
        </w:rPr>
        <w:t>Dede</w:t>
      </w:r>
      <w:r>
        <w:t xml:space="preserve"> </w:t>
      </w:r>
      <w:r w:rsidRPr="007B15F3">
        <w:rPr>
          <w:noProof/>
        </w:rPr>
        <w:t>Subakti</w:t>
      </w:r>
      <w:r>
        <w:tab/>
      </w:r>
      <w:r w:rsidRPr="007B15F3">
        <w:rPr>
          <w:noProof/>
        </w:rPr>
        <w:t>California Independent System Operator</w:t>
      </w:r>
    </w:p>
    <w:p w14:paraId="273AB65E" w14:textId="77777777" w:rsidR="007B57CB" w:rsidRDefault="007B57CB" w:rsidP="002860F8">
      <w:pPr>
        <w:pStyle w:val="AttendanceLeader"/>
      </w:pPr>
      <w:r w:rsidRPr="007B15F3">
        <w:rPr>
          <w:noProof/>
        </w:rPr>
        <w:t>Gary</w:t>
      </w:r>
      <w:r>
        <w:t xml:space="preserve"> </w:t>
      </w:r>
      <w:r w:rsidRPr="007B15F3">
        <w:rPr>
          <w:noProof/>
        </w:rPr>
        <w:t>Trent</w:t>
      </w:r>
      <w:r>
        <w:tab/>
      </w:r>
      <w:r w:rsidRPr="007B15F3">
        <w:rPr>
          <w:noProof/>
        </w:rPr>
        <w:t>Tucson Electric Power</w:t>
      </w:r>
    </w:p>
    <w:p w14:paraId="1273029A" w14:textId="77777777" w:rsidR="007B57CB" w:rsidRDefault="007B57CB" w:rsidP="002860F8">
      <w:pPr>
        <w:pStyle w:val="AttendanceLeader"/>
      </w:pPr>
      <w:r w:rsidRPr="007B15F3">
        <w:rPr>
          <w:noProof/>
        </w:rPr>
        <w:t>Nathan</w:t>
      </w:r>
      <w:r>
        <w:t xml:space="preserve"> </w:t>
      </w:r>
      <w:r w:rsidRPr="007B15F3">
        <w:rPr>
          <w:noProof/>
        </w:rPr>
        <w:t>Wilson</w:t>
      </w:r>
      <w:r>
        <w:tab/>
      </w:r>
      <w:r w:rsidRPr="007B15F3">
        <w:rPr>
          <w:noProof/>
        </w:rPr>
        <w:t>PacifiCorp</w:t>
      </w:r>
    </w:p>
    <w:p w14:paraId="6137883D" w14:textId="77777777" w:rsidR="007B57CB" w:rsidRDefault="007B57CB" w:rsidP="002860F8">
      <w:pPr>
        <w:pStyle w:val="AttendanceLeader"/>
      </w:pPr>
      <w:r w:rsidRPr="007B15F3">
        <w:rPr>
          <w:noProof/>
        </w:rPr>
        <w:t>Han</w:t>
      </w:r>
      <w:r>
        <w:t xml:space="preserve"> </w:t>
      </w:r>
      <w:r w:rsidRPr="007B15F3">
        <w:rPr>
          <w:noProof/>
        </w:rPr>
        <w:t>Yu</w:t>
      </w:r>
      <w:r>
        <w:tab/>
      </w:r>
      <w:r w:rsidRPr="007B15F3">
        <w:rPr>
          <w:noProof/>
        </w:rPr>
        <w:t>British Columbia Hydro and Power Authority</w:t>
      </w:r>
    </w:p>
    <w:p w14:paraId="2A727224" w14:textId="77777777" w:rsidR="007B57CB" w:rsidRDefault="007B57CB" w:rsidP="002860F8">
      <w:pPr>
        <w:pStyle w:val="AttendanceLeader"/>
      </w:pPr>
      <w:r w:rsidRPr="007B15F3">
        <w:rPr>
          <w:noProof/>
        </w:rPr>
        <w:t>Janice</w:t>
      </w:r>
      <w:r>
        <w:t xml:space="preserve"> </w:t>
      </w:r>
      <w:r w:rsidRPr="007B15F3">
        <w:rPr>
          <w:noProof/>
        </w:rPr>
        <w:t>Zewe</w:t>
      </w:r>
      <w:r>
        <w:tab/>
      </w:r>
      <w:r w:rsidRPr="007B15F3">
        <w:rPr>
          <w:noProof/>
        </w:rPr>
        <w:t>Sacramento Municipal Utility District</w:t>
      </w:r>
    </w:p>
    <w:p w14:paraId="03918ABA" w14:textId="77777777" w:rsidR="007B57CB" w:rsidRDefault="007B57CB" w:rsidP="002860F8">
      <w:pPr>
        <w:pStyle w:val="AttendanceLeader"/>
      </w:pPr>
      <w:r w:rsidRPr="007B15F3">
        <w:rPr>
          <w:noProof/>
        </w:rPr>
        <w:t>Songzhe</w:t>
      </w:r>
      <w:r>
        <w:t xml:space="preserve"> </w:t>
      </w:r>
      <w:r w:rsidRPr="007B15F3">
        <w:rPr>
          <w:noProof/>
        </w:rPr>
        <w:t>Zhu</w:t>
      </w:r>
      <w:r>
        <w:tab/>
      </w:r>
      <w:r w:rsidRPr="007B15F3">
        <w:rPr>
          <w:noProof/>
        </w:rPr>
        <w:t>GridBright, Inc.</w:t>
      </w:r>
    </w:p>
    <w:p w14:paraId="0183A52A" w14:textId="77777777" w:rsidR="007B57CB" w:rsidRDefault="007B57CB" w:rsidP="00FD377B">
      <w:pPr>
        <w:pStyle w:val="Heading3"/>
      </w:pPr>
      <w:r>
        <w:t>Others in Attendance [Only for technical committees]</w:t>
      </w:r>
    </w:p>
    <w:p w14:paraId="3263FA73" w14:textId="77777777" w:rsidR="007B57CB" w:rsidRDefault="007B57CB" w:rsidP="002860F8">
      <w:pPr>
        <w:pStyle w:val="AttendanceLeader"/>
      </w:pPr>
      <w:r w:rsidRPr="007B15F3">
        <w:rPr>
          <w:noProof/>
        </w:rPr>
        <w:t>Kent</w:t>
      </w:r>
      <w:r>
        <w:t xml:space="preserve"> </w:t>
      </w:r>
      <w:r w:rsidRPr="007B15F3">
        <w:rPr>
          <w:noProof/>
        </w:rPr>
        <w:t>Bolton</w:t>
      </w:r>
      <w:r>
        <w:tab/>
      </w:r>
      <w:r w:rsidRPr="007B15F3">
        <w:rPr>
          <w:noProof/>
        </w:rPr>
        <w:t>WECC</w:t>
      </w:r>
    </w:p>
    <w:p w14:paraId="408BDE7A" w14:textId="77777777" w:rsidR="007B57CB" w:rsidRDefault="007B57CB" w:rsidP="002860F8">
      <w:pPr>
        <w:pStyle w:val="AttendanceLeader"/>
      </w:pPr>
      <w:r w:rsidRPr="007B15F3">
        <w:rPr>
          <w:noProof/>
        </w:rPr>
        <w:t>Jonathan</w:t>
      </w:r>
      <w:r>
        <w:t xml:space="preserve"> </w:t>
      </w:r>
      <w:r w:rsidRPr="007B15F3">
        <w:rPr>
          <w:noProof/>
        </w:rPr>
        <w:t>Hayes</w:t>
      </w:r>
      <w:r>
        <w:tab/>
      </w:r>
      <w:r w:rsidRPr="007B15F3">
        <w:rPr>
          <w:noProof/>
        </w:rPr>
        <w:t>Southwest Power Pool</w:t>
      </w:r>
    </w:p>
    <w:p w14:paraId="50E2C559" w14:textId="77777777" w:rsidR="007B57CB" w:rsidRDefault="007B57CB" w:rsidP="002860F8">
      <w:pPr>
        <w:pStyle w:val="AttendanceLeader"/>
      </w:pPr>
      <w:r w:rsidRPr="007B15F3">
        <w:rPr>
          <w:noProof/>
        </w:rPr>
        <w:t>Scott</w:t>
      </w:r>
      <w:r>
        <w:t xml:space="preserve"> </w:t>
      </w:r>
      <w:r w:rsidRPr="007B15F3">
        <w:rPr>
          <w:noProof/>
        </w:rPr>
        <w:t>Jordan</w:t>
      </w:r>
      <w:r>
        <w:tab/>
      </w:r>
      <w:r w:rsidRPr="007B15F3">
        <w:rPr>
          <w:noProof/>
        </w:rPr>
        <w:t>Southwest Power Pool</w:t>
      </w:r>
    </w:p>
    <w:p w14:paraId="26B9D361" w14:textId="77777777" w:rsidR="007B57CB" w:rsidRDefault="007B57CB" w:rsidP="002860F8">
      <w:pPr>
        <w:pStyle w:val="AttendanceLeader"/>
      </w:pPr>
      <w:r w:rsidRPr="007B15F3">
        <w:rPr>
          <w:noProof/>
        </w:rPr>
        <w:t>Anne</w:t>
      </w:r>
      <w:r>
        <w:t xml:space="preserve"> </w:t>
      </w:r>
      <w:r w:rsidRPr="007B15F3">
        <w:rPr>
          <w:noProof/>
        </w:rPr>
        <w:t>Kronshage</w:t>
      </w:r>
      <w:r>
        <w:tab/>
      </w:r>
      <w:r w:rsidRPr="007B15F3">
        <w:rPr>
          <w:noProof/>
        </w:rPr>
        <w:t>Public Utility District No. 1 of Chelan County</w:t>
      </w:r>
    </w:p>
    <w:p w14:paraId="41EF073B" w14:textId="77777777" w:rsidR="007B57CB" w:rsidRDefault="007B57CB" w:rsidP="002860F8">
      <w:pPr>
        <w:pStyle w:val="AttendanceLeader"/>
      </w:pPr>
      <w:r w:rsidRPr="007B15F3">
        <w:rPr>
          <w:noProof/>
        </w:rPr>
        <w:t>Christopher</w:t>
      </w:r>
      <w:r>
        <w:t xml:space="preserve"> </w:t>
      </w:r>
      <w:r w:rsidRPr="007B15F3">
        <w:rPr>
          <w:noProof/>
        </w:rPr>
        <w:t>Lamb</w:t>
      </w:r>
      <w:r>
        <w:tab/>
      </w:r>
      <w:r w:rsidRPr="007B15F3">
        <w:rPr>
          <w:noProof/>
        </w:rPr>
        <w:t>Public Utility District No.1 of Chelan County</w:t>
      </w:r>
    </w:p>
    <w:p w14:paraId="09F537DB" w14:textId="77777777" w:rsidR="007B57CB" w:rsidRDefault="007B57CB" w:rsidP="002860F8">
      <w:pPr>
        <w:pStyle w:val="AttendanceLeader"/>
      </w:pPr>
      <w:r w:rsidRPr="007B15F3">
        <w:rPr>
          <w:noProof/>
        </w:rPr>
        <w:t>Kimmy</w:t>
      </w:r>
      <w:r>
        <w:t xml:space="preserve"> </w:t>
      </w:r>
      <w:r w:rsidRPr="007B15F3">
        <w:rPr>
          <w:noProof/>
        </w:rPr>
        <w:t>McIntyre</w:t>
      </w:r>
      <w:r>
        <w:tab/>
      </w:r>
      <w:r w:rsidRPr="007B15F3">
        <w:rPr>
          <w:noProof/>
        </w:rPr>
        <w:t>Portland General Electric Company</w:t>
      </w:r>
    </w:p>
    <w:p w14:paraId="1F6C82BC" w14:textId="77777777" w:rsidR="007B57CB" w:rsidRDefault="007B57CB" w:rsidP="002860F8">
      <w:pPr>
        <w:pStyle w:val="AttendanceLeader"/>
      </w:pPr>
      <w:r w:rsidRPr="007B15F3">
        <w:rPr>
          <w:noProof/>
        </w:rPr>
        <w:t>Marie</w:t>
      </w:r>
      <w:r>
        <w:t xml:space="preserve"> </w:t>
      </w:r>
      <w:r w:rsidRPr="007B15F3">
        <w:rPr>
          <w:noProof/>
        </w:rPr>
        <w:t>Smith</w:t>
      </w:r>
      <w:r>
        <w:tab/>
      </w:r>
      <w:r w:rsidRPr="007B15F3">
        <w:rPr>
          <w:noProof/>
        </w:rPr>
        <w:t>WECC</w:t>
      </w:r>
    </w:p>
    <w:p w14:paraId="20E0264A" w14:textId="77777777" w:rsidR="007B57CB" w:rsidRDefault="007B57CB" w:rsidP="002860F8">
      <w:pPr>
        <w:pStyle w:val="AttendanceLeader"/>
      </w:pPr>
      <w:r w:rsidRPr="007B15F3">
        <w:rPr>
          <w:noProof/>
        </w:rPr>
        <w:t>Jim</w:t>
      </w:r>
      <w:r>
        <w:t xml:space="preserve"> </w:t>
      </w:r>
      <w:r w:rsidRPr="007B15F3">
        <w:rPr>
          <w:noProof/>
        </w:rPr>
        <w:t>Smith</w:t>
      </w:r>
      <w:r>
        <w:tab/>
      </w:r>
      <w:r w:rsidRPr="007B15F3">
        <w:rPr>
          <w:noProof/>
        </w:rPr>
        <w:t>Bonneville Power Administration</w:t>
      </w:r>
    </w:p>
    <w:p w14:paraId="52299D01" w14:textId="77777777" w:rsidR="007B57CB" w:rsidRDefault="007B57CB" w:rsidP="00F03DC7">
      <w:pPr>
        <w:pStyle w:val="AttendanceLeader"/>
        <w:sectPr w:rsidR="007B57CB" w:rsidSect="007B57CB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080" w:bottom="1440" w:left="1080" w:header="720" w:footer="720" w:gutter="0"/>
          <w:pgNumType w:start="1"/>
          <w:cols w:space="720"/>
          <w:titlePg/>
          <w:docGrid w:linePitch="360"/>
        </w:sectPr>
      </w:pPr>
    </w:p>
    <w:p w14:paraId="21790B14" w14:textId="77777777" w:rsidR="007B57CB" w:rsidRPr="00F03DC7" w:rsidRDefault="007B57CB" w:rsidP="00F03DC7">
      <w:pPr>
        <w:pStyle w:val="AttendanceLeader"/>
      </w:pPr>
    </w:p>
    <w:sectPr w:rsidR="007B57CB" w:rsidRPr="00F03DC7" w:rsidSect="007B57CB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DAC3" w14:textId="77777777" w:rsidR="0071176A" w:rsidRDefault="0071176A" w:rsidP="00997CD1">
      <w:pPr>
        <w:spacing w:after="0" w:line="240" w:lineRule="auto"/>
      </w:pPr>
      <w:r>
        <w:separator/>
      </w:r>
    </w:p>
  </w:endnote>
  <w:endnote w:type="continuationSeparator" w:id="0">
    <w:p w14:paraId="21857DD1" w14:textId="77777777" w:rsidR="0071176A" w:rsidRDefault="0071176A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37B5" w14:textId="77777777" w:rsidR="007B57CB" w:rsidRPr="00201D41" w:rsidRDefault="007B57CB" w:rsidP="00033906">
    <w:pPr>
      <w:pStyle w:val="Footer"/>
    </w:pPr>
    <w:r w:rsidRPr="00201D41">
      <w:rPr>
        <w:noProof/>
      </w:rPr>
      <w:drawing>
        <wp:inline distT="0" distB="0" distL="0" distR="0" wp14:anchorId="0B1C9DFB" wp14:editId="63E54AAC">
          <wp:extent cx="414022" cy="274320"/>
          <wp:effectExtent l="0" t="0" r="5080" b="0"/>
          <wp:docPr id="1" name="Picture 1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Pr="00201D41">
      <w:t xml:space="preserve"> </w:t>
    </w:r>
    <w:r w:rsidRPr="00033906">
      <w:fldChar w:fldCharType="begin"/>
    </w:r>
    <w:r w:rsidRPr="00033906">
      <w:instrText xml:space="preserve"> PAGE   \* MERGEFORMAT </w:instrText>
    </w:r>
    <w:r w:rsidRPr="00033906">
      <w:fldChar w:fldCharType="separate"/>
    </w:r>
    <w:r>
      <w:rPr>
        <w:noProof/>
      </w:rPr>
      <w:t>3</w:t>
    </w:r>
    <w:r w:rsidRPr="0003390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999A" w14:textId="77777777" w:rsidR="007B57CB" w:rsidRPr="00033906" w:rsidRDefault="007B57CB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62336" behindDoc="0" locked="0" layoutInCell="1" allowOverlap="1" wp14:anchorId="36605B6C" wp14:editId="29A01EBE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6" name="Picture 6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33906">
      <w:tab/>
    </w:r>
    <w:r w:rsidRPr="0003390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4B14" w14:textId="77777777" w:rsidR="00997CD1" w:rsidRPr="00201D41" w:rsidRDefault="009A053D" w:rsidP="00033906">
    <w:pPr>
      <w:pStyle w:val="Footer"/>
    </w:pPr>
    <w:r w:rsidRPr="00201D41">
      <w:rPr>
        <w:noProof/>
      </w:rPr>
      <w:drawing>
        <wp:inline distT="0" distB="0" distL="0" distR="0" wp14:anchorId="7EC83710" wp14:editId="61F54B0F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3906">
      <w:rPr>
        <w:u w:val="single"/>
      </w:rPr>
      <w:tab/>
    </w:r>
    <w:r w:rsidRPr="00033906">
      <w:rPr>
        <w:u w:val="single"/>
      </w:rPr>
      <w:tab/>
    </w:r>
    <w:r w:rsidR="00666C5A" w:rsidRPr="00201D41">
      <w:t xml:space="preserve"> </w:t>
    </w:r>
    <w:r w:rsidR="00666C5A" w:rsidRPr="00033906">
      <w:fldChar w:fldCharType="begin"/>
    </w:r>
    <w:r w:rsidR="00666C5A" w:rsidRPr="00033906">
      <w:instrText xml:space="preserve"> PAGE   \* MERGEFORMAT </w:instrText>
    </w:r>
    <w:r w:rsidR="00666C5A" w:rsidRPr="00033906">
      <w:fldChar w:fldCharType="separate"/>
    </w:r>
    <w:r w:rsidR="00577571">
      <w:rPr>
        <w:noProof/>
      </w:rPr>
      <w:t>3</w:t>
    </w:r>
    <w:r w:rsidR="00666C5A" w:rsidRPr="00033906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9B61" w14:textId="77777777" w:rsidR="009A053D" w:rsidRPr="00033906" w:rsidRDefault="009C4589" w:rsidP="00033906">
    <w:pPr>
      <w:pStyle w:val="Footer"/>
      <w:pBdr>
        <w:bottom w:val="single" w:sz="4" w:space="1" w:color="00395D" w:themeColor="accent1"/>
      </w:pBdr>
    </w:pPr>
    <w:r w:rsidRPr="00033906">
      <w:rPr>
        <w:noProof/>
      </w:rPr>
      <w:drawing>
        <wp:anchor distT="0" distB="0" distL="114300" distR="114300" simplePos="0" relativeHeight="251659264" behindDoc="0" locked="0" layoutInCell="1" allowOverlap="1" wp14:anchorId="3044490D" wp14:editId="46B34041">
          <wp:simplePos x="0" y="0"/>
          <wp:positionH relativeFrom="margin">
            <wp:posOffset>2990850</wp:posOffset>
          </wp:positionH>
          <wp:positionV relativeFrom="paragraph">
            <wp:posOffset>116205</wp:posOffset>
          </wp:positionV>
          <wp:extent cx="414020" cy="274320"/>
          <wp:effectExtent l="0" t="0" r="5080" b="0"/>
          <wp:wrapNone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1D41" w:rsidRPr="00033906">
      <w:tab/>
    </w:r>
    <w:r w:rsidR="00201D41" w:rsidRPr="00033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89DE0" w14:textId="77777777" w:rsidR="0071176A" w:rsidRDefault="0071176A" w:rsidP="00997CD1">
      <w:pPr>
        <w:spacing w:after="0" w:line="240" w:lineRule="auto"/>
      </w:pPr>
      <w:r>
        <w:separator/>
      </w:r>
    </w:p>
  </w:footnote>
  <w:footnote w:type="continuationSeparator" w:id="0">
    <w:p w14:paraId="584633B5" w14:textId="77777777" w:rsidR="0071176A" w:rsidRDefault="0071176A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FB28" w14:textId="77777777" w:rsidR="007B57CB" w:rsidRPr="00BE0C4D" w:rsidRDefault="007B57CB" w:rsidP="009B4695">
    <w:pPr>
      <w:pStyle w:val="Header"/>
      <w:rPr>
        <w:noProof/>
      </w:rPr>
    </w:pPr>
    <w:r>
      <w:t>UFLSWG</w:t>
    </w:r>
    <w:r w:rsidRPr="00BE0C4D">
      <w:t xml:space="preserve"> Meeting Minutes</w:t>
    </w:r>
    <w:r>
      <w:t>—January 10,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6858" w14:textId="77777777" w:rsidR="007B57CB" w:rsidRPr="00BE0C4D" w:rsidRDefault="007B57CB" w:rsidP="00B54634">
    <w:pPr>
      <w:pStyle w:val="PG1Header"/>
      <w:jc w:val="lef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E6E93EE" wp14:editId="232DFD6F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5" name="Picture 5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0D4F4" w14:textId="77777777" w:rsidR="007B57CB" w:rsidRPr="00BE0C4D" w:rsidRDefault="007B57CB" w:rsidP="009B4695">
    <w:pPr>
      <w:pStyle w:val="PG1Header"/>
    </w:pPr>
    <w:r>
      <w:t>Underfrequency Load Shedding Work Group</w:t>
    </w:r>
  </w:p>
  <w:p w14:paraId="7F867E70" w14:textId="77777777" w:rsidR="007B57CB" w:rsidRDefault="007B57CB" w:rsidP="009B4695">
    <w:pPr>
      <w:pStyle w:val="PG1Header"/>
    </w:pPr>
    <w:r w:rsidRPr="00BE0C4D">
      <w:t>DRAFT</w:t>
    </w:r>
    <w:r>
      <w:t xml:space="preserve"> </w:t>
    </w:r>
    <w:r w:rsidRPr="00BE0C4D">
      <w:t>Meeting Minutes</w:t>
    </w:r>
  </w:p>
  <w:p w14:paraId="65AD7ACF" w14:textId="77777777" w:rsidR="007B57CB" w:rsidRPr="00BE0C4D" w:rsidRDefault="007B57CB" w:rsidP="009B4695">
    <w:pPr>
      <w:pStyle w:val="PG1Header"/>
    </w:pPr>
    <w:r>
      <w:t>January 10, 2023</w:t>
    </w:r>
  </w:p>
  <w:p w14:paraId="4B4D353C" w14:textId="77777777" w:rsidR="007B57CB" w:rsidRPr="00BE0C4D" w:rsidRDefault="007B57CB" w:rsidP="009B4695">
    <w:pPr>
      <w:pStyle w:val="PG1Header"/>
    </w:pPr>
    <w:r>
      <w:t>Virtual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A66" w14:textId="77777777" w:rsidR="00997CD1" w:rsidRPr="00BE0C4D" w:rsidRDefault="00B70278" w:rsidP="009B4695">
    <w:pPr>
      <w:pStyle w:val="Header"/>
      <w:rPr>
        <w:noProof/>
      </w:rPr>
    </w:pPr>
    <w:r>
      <w:t>UFLSWG</w:t>
    </w:r>
    <w:r w:rsidR="009D1A67" w:rsidRPr="00BE0C4D">
      <w:t xml:space="preserve"> Meeting Minutes</w:t>
    </w:r>
    <w:r w:rsidR="00F60318">
      <w:t>—</w:t>
    </w:r>
    <w:r>
      <w:t>January 10,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934C" w14:textId="77777777" w:rsidR="00975F6B" w:rsidRPr="00BE0C4D" w:rsidRDefault="00B54634" w:rsidP="00B54634">
    <w:pPr>
      <w:pStyle w:val="PG1Header"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4D6E2C" wp14:editId="27883ACB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7985" cy="934085"/>
          <wp:effectExtent l="0" t="0" r="5715" b="0"/>
          <wp:wrapTight wrapText="bothSides">
            <wp:wrapPolygon edited="0">
              <wp:start x="3654" y="0"/>
              <wp:lineTo x="0" y="2203"/>
              <wp:lineTo x="0" y="3524"/>
              <wp:lineTo x="422" y="7048"/>
              <wp:lineTo x="1686" y="14097"/>
              <wp:lineTo x="0" y="18061"/>
              <wp:lineTo x="0" y="21145"/>
              <wp:lineTo x="8010" y="21145"/>
              <wp:lineTo x="15178" y="21145"/>
              <wp:lineTo x="21502" y="21145"/>
              <wp:lineTo x="21502" y="18061"/>
              <wp:lineTo x="6746" y="14097"/>
              <wp:lineTo x="18410" y="14097"/>
              <wp:lineTo x="21502" y="12775"/>
              <wp:lineTo x="21502" y="5286"/>
              <wp:lineTo x="4357" y="0"/>
              <wp:lineTo x="3654" y="0"/>
            </wp:wrapPolygon>
          </wp:wrapTight>
          <wp:docPr id="3" name="Picture 3" descr="C:\Users\kquick\AppData\Local\Microsoft\Windows\INetCache\Content.Word\WECC_Tag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_Tag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9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04B156" w14:textId="77777777" w:rsidR="00E97E61" w:rsidRPr="00BE0C4D" w:rsidRDefault="00B70278" w:rsidP="009B4695">
    <w:pPr>
      <w:pStyle w:val="PG1Header"/>
    </w:pPr>
    <w:r>
      <w:t>Underfrequency Load Shedding Work Group</w:t>
    </w:r>
  </w:p>
  <w:p w14:paraId="27140B35" w14:textId="77777777" w:rsidR="00E97E61" w:rsidRDefault="009D1A67" w:rsidP="009B4695">
    <w:pPr>
      <w:pStyle w:val="PG1Header"/>
    </w:pPr>
    <w:r w:rsidRPr="00BE0C4D">
      <w:t>DRAFT</w:t>
    </w:r>
    <w:r w:rsidR="00855458">
      <w:t xml:space="preserve"> </w:t>
    </w:r>
    <w:r w:rsidRPr="00BE0C4D">
      <w:t>Meeting</w:t>
    </w:r>
    <w:r w:rsidR="00FB74FE" w:rsidRPr="00BE0C4D">
      <w:t xml:space="preserve"> </w:t>
    </w:r>
    <w:r w:rsidRPr="00BE0C4D">
      <w:t>Minutes</w:t>
    </w:r>
  </w:p>
  <w:p w14:paraId="46FEB75C" w14:textId="77777777" w:rsidR="00577571" w:rsidRPr="00BE0C4D" w:rsidRDefault="00B70278" w:rsidP="009B4695">
    <w:pPr>
      <w:pStyle w:val="PG1Header"/>
    </w:pPr>
    <w:r>
      <w:t>January 10, 2023</w:t>
    </w:r>
  </w:p>
  <w:p w14:paraId="34CD2CB9" w14:textId="77777777" w:rsidR="009D1A67" w:rsidRPr="00BE0C4D" w:rsidRDefault="004F7EDF" w:rsidP="009B4695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874A95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CA70B2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F1D8A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066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3BDCCB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C3D448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497EDB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60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1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1">
    <w:nsid w:val="1B9308E3"/>
    <w:multiLevelType w:val="hybridMultilevel"/>
    <w:tmpl w:val="ED709B1E"/>
    <w:lvl w:ilvl="0" w:tplc="04090013">
      <w:start w:val="1"/>
      <w:numFmt w:val="upperRoman"/>
      <w:lvlText w:val="%1."/>
      <w:lvlJc w:val="right"/>
      <w:pPr>
        <w:ind w:left="288" w:hanging="360"/>
      </w:pPr>
    </w:lvl>
    <w:lvl w:ilvl="1" w:tplc="49500A74">
      <w:start w:val="1"/>
      <w:numFmt w:val="decimal"/>
      <w:lvlText w:val="%2)"/>
      <w:lvlJc w:val="left"/>
      <w:pPr>
        <w:ind w:left="10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3" w15:restartNumberingAfterBreak="1">
    <w:nsid w:val="1D3A62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1">
    <w:nsid w:val="25822BAE"/>
    <w:multiLevelType w:val="hybridMultilevel"/>
    <w:tmpl w:val="448E836A"/>
    <w:lvl w:ilvl="0" w:tplc="061465B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275803F8"/>
    <w:multiLevelType w:val="hybridMultilevel"/>
    <w:tmpl w:val="F5D46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16F6158"/>
    <w:multiLevelType w:val="hybridMultilevel"/>
    <w:tmpl w:val="890AE8C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1">
    <w:nsid w:val="65CC0C27"/>
    <w:multiLevelType w:val="hybridMultilevel"/>
    <w:tmpl w:val="AB30E3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6CA5348E"/>
    <w:multiLevelType w:val="hybridMultilevel"/>
    <w:tmpl w:val="DAE64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7CA06501"/>
    <w:multiLevelType w:val="hybridMultilevel"/>
    <w:tmpl w:val="F2846896"/>
    <w:lvl w:ilvl="0" w:tplc="D79E56C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EF30B44"/>
    <w:multiLevelType w:val="hybridMultilevel"/>
    <w:tmpl w:val="20B875C8"/>
    <w:lvl w:ilvl="0" w:tplc="E50C7E8A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7369880">
    <w:abstractNumId w:val="11"/>
  </w:num>
  <w:num w:numId="2" w16cid:durableId="2141603508">
    <w:abstractNumId w:val="10"/>
  </w:num>
  <w:num w:numId="3" w16cid:durableId="685639140">
    <w:abstractNumId w:val="9"/>
  </w:num>
  <w:num w:numId="4" w16cid:durableId="1766609562">
    <w:abstractNumId w:val="7"/>
  </w:num>
  <w:num w:numId="5" w16cid:durableId="1556238946">
    <w:abstractNumId w:val="6"/>
  </w:num>
  <w:num w:numId="6" w16cid:durableId="1769348295">
    <w:abstractNumId w:val="5"/>
  </w:num>
  <w:num w:numId="7" w16cid:durableId="1268998457">
    <w:abstractNumId w:val="4"/>
  </w:num>
  <w:num w:numId="8" w16cid:durableId="389421070">
    <w:abstractNumId w:val="8"/>
  </w:num>
  <w:num w:numId="9" w16cid:durableId="767118625">
    <w:abstractNumId w:val="3"/>
  </w:num>
  <w:num w:numId="10" w16cid:durableId="1508596428">
    <w:abstractNumId w:val="2"/>
  </w:num>
  <w:num w:numId="11" w16cid:durableId="955405626">
    <w:abstractNumId w:val="1"/>
  </w:num>
  <w:num w:numId="12" w16cid:durableId="1711756357">
    <w:abstractNumId w:val="0"/>
  </w:num>
  <w:num w:numId="13" w16cid:durableId="715469556">
    <w:abstractNumId w:val="12"/>
  </w:num>
  <w:num w:numId="14" w16cid:durableId="694237058">
    <w:abstractNumId w:val="15"/>
  </w:num>
  <w:num w:numId="15" w16cid:durableId="64958163">
    <w:abstractNumId w:val="17"/>
  </w:num>
  <w:num w:numId="16" w16cid:durableId="497767649">
    <w:abstractNumId w:val="14"/>
  </w:num>
  <w:num w:numId="17" w16cid:durableId="124668311">
    <w:abstractNumId w:val="19"/>
  </w:num>
  <w:num w:numId="18" w16cid:durableId="65227038">
    <w:abstractNumId w:val="21"/>
  </w:num>
  <w:num w:numId="19" w16cid:durableId="1086149413">
    <w:abstractNumId w:val="18"/>
  </w:num>
  <w:num w:numId="20" w16cid:durableId="202056593">
    <w:abstractNumId w:val="16"/>
  </w:num>
  <w:num w:numId="21" w16cid:durableId="1619601225">
    <w:abstractNumId w:val="20"/>
  </w:num>
  <w:num w:numId="22" w16cid:durableId="7530156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trQwMzY0NTQysDBR0lEKTi0uzszPAykwNK4FAJ02CVotAAAA"/>
  </w:docVars>
  <w:rsids>
    <w:rsidRoot w:val="00B70278"/>
    <w:rsid w:val="000114C1"/>
    <w:rsid w:val="00011EA0"/>
    <w:rsid w:val="00016143"/>
    <w:rsid w:val="0002626E"/>
    <w:rsid w:val="00031AFB"/>
    <w:rsid w:val="00032488"/>
    <w:rsid w:val="00033906"/>
    <w:rsid w:val="000415FC"/>
    <w:rsid w:val="00054CC6"/>
    <w:rsid w:val="00086AA6"/>
    <w:rsid w:val="000A3E72"/>
    <w:rsid w:val="000A753D"/>
    <w:rsid w:val="000B5B88"/>
    <w:rsid w:val="000C5BAA"/>
    <w:rsid w:val="000F6CFC"/>
    <w:rsid w:val="00100BE7"/>
    <w:rsid w:val="00141FB5"/>
    <w:rsid w:val="0014323A"/>
    <w:rsid w:val="001441C7"/>
    <w:rsid w:val="0014726A"/>
    <w:rsid w:val="0016710F"/>
    <w:rsid w:val="0018678A"/>
    <w:rsid w:val="00191DAF"/>
    <w:rsid w:val="00192ABC"/>
    <w:rsid w:val="001B09E1"/>
    <w:rsid w:val="001B706A"/>
    <w:rsid w:val="001F1DB9"/>
    <w:rsid w:val="00201D41"/>
    <w:rsid w:val="0020438C"/>
    <w:rsid w:val="00206B16"/>
    <w:rsid w:val="002203AA"/>
    <w:rsid w:val="00221E47"/>
    <w:rsid w:val="0023471B"/>
    <w:rsid w:val="00260E14"/>
    <w:rsid w:val="00265526"/>
    <w:rsid w:val="00271B3D"/>
    <w:rsid w:val="002860F8"/>
    <w:rsid w:val="002972CE"/>
    <w:rsid w:val="002E24F1"/>
    <w:rsid w:val="002E7AE1"/>
    <w:rsid w:val="003002E9"/>
    <w:rsid w:val="00327DB8"/>
    <w:rsid w:val="00342D1F"/>
    <w:rsid w:val="0034659C"/>
    <w:rsid w:val="003619D6"/>
    <w:rsid w:val="00366044"/>
    <w:rsid w:val="00382837"/>
    <w:rsid w:val="003A39A1"/>
    <w:rsid w:val="003D0651"/>
    <w:rsid w:val="003D6FFB"/>
    <w:rsid w:val="003E31C2"/>
    <w:rsid w:val="003E7E51"/>
    <w:rsid w:val="003F4D9A"/>
    <w:rsid w:val="00420B9A"/>
    <w:rsid w:val="0045498D"/>
    <w:rsid w:val="004810C7"/>
    <w:rsid w:val="004C3B25"/>
    <w:rsid w:val="004D1AA4"/>
    <w:rsid w:val="004D66CD"/>
    <w:rsid w:val="004D7C57"/>
    <w:rsid w:val="004F7EDF"/>
    <w:rsid w:val="00527B93"/>
    <w:rsid w:val="0054204F"/>
    <w:rsid w:val="00553C2B"/>
    <w:rsid w:val="0057044C"/>
    <w:rsid w:val="00572213"/>
    <w:rsid w:val="005756D1"/>
    <w:rsid w:val="00577571"/>
    <w:rsid w:val="00595BD7"/>
    <w:rsid w:val="005B0887"/>
    <w:rsid w:val="005B75EF"/>
    <w:rsid w:val="005C3616"/>
    <w:rsid w:val="005D0871"/>
    <w:rsid w:val="005D4224"/>
    <w:rsid w:val="005D578E"/>
    <w:rsid w:val="00602918"/>
    <w:rsid w:val="00624798"/>
    <w:rsid w:val="00630E39"/>
    <w:rsid w:val="0064585B"/>
    <w:rsid w:val="00666C5A"/>
    <w:rsid w:val="00670210"/>
    <w:rsid w:val="006B418A"/>
    <w:rsid w:val="006E6868"/>
    <w:rsid w:val="00706E3B"/>
    <w:rsid w:val="00711487"/>
    <w:rsid w:val="0071176A"/>
    <w:rsid w:val="00713BB3"/>
    <w:rsid w:val="00715CBD"/>
    <w:rsid w:val="00717544"/>
    <w:rsid w:val="00726300"/>
    <w:rsid w:val="00750F04"/>
    <w:rsid w:val="007727AD"/>
    <w:rsid w:val="00782E3B"/>
    <w:rsid w:val="007864D4"/>
    <w:rsid w:val="007B57CB"/>
    <w:rsid w:val="007E6D21"/>
    <w:rsid w:val="008022B0"/>
    <w:rsid w:val="00823720"/>
    <w:rsid w:val="008455E9"/>
    <w:rsid w:val="00851A1C"/>
    <w:rsid w:val="00855458"/>
    <w:rsid w:val="00857183"/>
    <w:rsid w:val="0087457D"/>
    <w:rsid w:val="00887F8C"/>
    <w:rsid w:val="008A2E8E"/>
    <w:rsid w:val="008B05CB"/>
    <w:rsid w:val="008B17FA"/>
    <w:rsid w:val="008C43CB"/>
    <w:rsid w:val="008C52C3"/>
    <w:rsid w:val="008F57A0"/>
    <w:rsid w:val="00903097"/>
    <w:rsid w:val="00910191"/>
    <w:rsid w:val="00912C3B"/>
    <w:rsid w:val="00922ED8"/>
    <w:rsid w:val="00943C6F"/>
    <w:rsid w:val="009527B5"/>
    <w:rsid w:val="00957494"/>
    <w:rsid w:val="00974AAC"/>
    <w:rsid w:val="00975F6B"/>
    <w:rsid w:val="009765BF"/>
    <w:rsid w:val="009865E3"/>
    <w:rsid w:val="00997CD1"/>
    <w:rsid w:val="009A053D"/>
    <w:rsid w:val="009B4695"/>
    <w:rsid w:val="009B60DD"/>
    <w:rsid w:val="009C010C"/>
    <w:rsid w:val="009C4589"/>
    <w:rsid w:val="009D1A67"/>
    <w:rsid w:val="009D65F1"/>
    <w:rsid w:val="009E0A02"/>
    <w:rsid w:val="009E5230"/>
    <w:rsid w:val="009E68FE"/>
    <w:rsid w:val="009E6C59"/>
    <w:rsid w:val="00A00374"/>
    <w:rsid w:val="00A01774"/>
    <w:rsid w:val="00A25E7A"/>
    <w:rsid w:val="00A50651"/>
    <w:rsid w:val="00A50AE3"/>
    <w:rsid w:val="00A51FC6"/>
    <w:rsid w:val="00A534C3"/>
    <w:rsid w:val="00A61C50"/>
    <w:rsid w:val="00A74C53"/>
    <w:rsid w:val="00A82893"/>
    <w:rsid w:val="00AA7E85"/>
    <w:rsid w:val="00AE3EC0"/>
    <w:rsid w:val="00B101D4"/>
    <w:rsid w:val="00B12EC4"/>
    <w:rsid w:val="00B227FA"/>
    <w:rsid w:val="00B33ED7"/>
    <w:rsid w:val="00B54634"/>
    <w:rsid w:val="00B57B6B"/>
    <w:rsid w:val="00B70278"/>
    <w:rsid w:val="00B82D6B"/>
    <w:rsid w:val="00B8564B"/>
    <w:rsid w:val="00BB045C"/>
    <w:rsid w:val="00BB49FA"/>
    <w:rsid w:val="00BE0AB5"/>
    <w:rsid w:val="00BE0C4D"/>
    <w:rsid w:val="00BE1490"/>
    <w:rsid w:val="00BF0D5D"/>
    <w:rsid w:val="00C43B24"/>
    <w:rsid w:val="00C53463"/>
    <w:rsid w:val="00C70D0B"/>
    <w:rsid w:val="00C771AA"/>
    <w:rsid w:val="00C86166"/>
    <w:rsid w:val="00C905C0"/>
    <w:rsid w:val="00CD3A0E"/>
    <w:rsid w:val="00CD74E0"/>
    <w:rsid w:val="00CF787C"/>
    <w:rsid w:val="00CF7D1B"/>
    <w:rsid w:val="00D16DED"/>
    <w:rsid w:val="00D22868"/>
    <w:rsid w:val="00D37460"/>
    <w:rsid w:val="00D4580E"/>
    <w:rsid w:val="00D6188A"/>
    <w:rsid w:val="00D64360"/>
    <w:rsid w:val="00D75548"/>
    <w:rsid w:val="00D81837"/>
    <w:rsid w:val="00D93100"/>
    <w:rsid w:val="00D97312"/>
    <w:rsid w:val="00DA25A6"/>
    <w:rsid w:val="00DB19B0"/>
    <w:rsid w:val="00DD4AED"/>
    <w:rsid w:val="00E13085"/>
    <w:rsid w:val="00E157B6"/>
    <w:rsid w:val="00E4626C"/>
    <w:rsid w:val="00E52302"/>
    <w:rsid w:val="00E534FD"/>
    <w:rsid w:val="00E55554"/>
    <w:rsid w:val="00E56831"/>
    <w:rsid w:val="00E6044E"/>
    <w:rsid w:val="00E665C0"/>
    <w:rsid w:val="00E726B1"/>
    <w:rsid w:val="00E97E61"/>
    <w:rsid w:val="00EB14CE"/>
    <w:rsid w:val="00EB6ACC"/>
    <w:rsid w:val="00EE3A34"/>
    <w:rsid w:val="00F03DC7"/>
    <w:rsid w:val="00F203A7"/>
    <w:rsid w:val="00F2645C"/>
    <w:rsid w:val="00F521FC"/>
    <w:rsid w:val="00F60318"/>
    <w:rsid w:val="00F611DE"/>
    <w:rsid w:val="00F6624F"/>
    <w:rsid w:val="00F73CB4"/>
    <w:rsid w:val="00F83AC5"/>
    <w:rsid w:val="00F87FB1"/>
    <w:rsid w:val="00F94AF6"/>
    <w:rsid w:val="00FB0959"/>
    <w:rsid w:val="00FB74FE"/>
    <w:rsid w:val="00FD1136"/>
    <w:rsid w:val="00FD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D5A31"/>
  <w15:docId w15:val="{B03DD985-3442-4318-86E9-35B338FC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B101D4"/>
  </w:style>
  <w:style w:type="paragraph" w:styleId="Heading1">
    <w:name w:val="heading 1"/>
    <w:basedOn w:val="Normal"/>
    <w:next w:val="Normal2"/>
    <w:link w:val="Heading1Char"/>
    <w:uiPriority w:val="1"/>
    <w:qFormat/>
    <w:rsid w:val="00A51FC6"/>
    <w:pPr>
      <w:spacing w:before="36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uiPriority w:val="2"/>
    <w:qFormat/>
    <w:rsid w:val="000114C1"/>
    <w:pPr>
      <w:keepNext/>
      <w:numPr>
        <w:numId w:val="21"/>
      </w:numPr>
      <w:spacing w:before="240"/>
      <w:ind w:hanging="720"/>
      <w:jc w:val="left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864D4"/>
    <w:pPr>
      <w:keepNext/>
      <w:keepLines/>
      <w:tabs>
        <w:tab w:val="right" w:leader="dot" w:pos="10080"/>
      </w:tabs>
      <w:spacing w:before="200"/>
      <w:outlineLvl w:val="2"/>
    </w:pPr>
    <w:rPr>
      <w:rFonts w:ascii="Lucida Sans" w:eastAsiaTheme="majorEastAsia" w:hAnsi="Lucida Sans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1FC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114C1"/>
    <w:rPr>
      <w:rFonts w:ascii="Lucida Sans" w:eastAsiaTheme="majorEastAsia" w:hAnsi="Lucida Sans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8"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4"/>
    <w:qFormat/>
    <w:rsid w:val="009B4695"/>
    <w:pPr>
      <w:spacing w:before="0" w:after="6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54204F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5"/>
    <w:rsid w:val="00670210"/>
    <w:pPr>
      <w:tabs>
        <w:tab w:val="center" w:pos="5040"/>
        <w:tab w:val="right" w:pos="10080"/>
      </w:tabs>
      <w:spacing w:after="0"/>
    </w:pPr>
    <w:rPr>
      <w:rFonts w:ascii="Lucida Sans" w:hAnsi="Lucida Sans"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5"/>
    <w:rsid w:val="00670210"/>
    <w:rPr>
      <w:rFonts w:ascii="Lucida Sans" w:hAnsi="Lucida Sans"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01D4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01D41"/>
    <w:rPr>
      <w:rFonts w:ascii="Lucida Sans" w:eastAsiaTheme="majorEastAsia" w:hAnsi="Lucida Sans" w:cstheme="majorBidi"/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01D4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01D41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"/>
    <w:qFormat/>
    <w:rsid w:val="006E6868"/>
    <w:pPr>
      <w:numPr>
        <w:numId w:val="18"/>
      </w:numPr>
      <w:contextualSpacing/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paragraph" w:customStyle="1" w:styleId="Roman">
    <w:name w:val="Roman"/>
    <w:basedOn w:val="Normal"/>
    <w:rsid w:val="009D1A67"/>
    <w:pPr>
      <w:keepNext/>
      <w:keepLines/>
      <w:tabs>
        <w:tab w:val="right" w:pos="360"/>
        <w:tab w:val="left" w:pos="720"/>
      </w:tabs>
      <w:ind w:left="-432"/>
    </w:pPr>
    <w:rPr>
      <w:b/>
    </w:rPr>
  </w:style>
  <w:style w:type="paragraph" w:styleId="Revision">
    <w:name w:val="Revision"/>
    <w:hidden/>
    <w:uiPriority w:val="99"/>
    <w:semiHidden/>
    <w:rsid w:val="00BE1490"/>
    <w:pPr>
      <w:spacing w:after="0" w:line="240" w:lineRule="auto"/>
    </w:pPr>
    <w:rPr>
      <w:rFonts w:ascii="Arial" w:hAnsi="Arial"/>
    </w:rPr>
  </w:style>
  <w:style w:type="paragraph" w:customStyle="1" w:styleId="Normal2">
    <w:name w:val="Normal 2"/>
    <w:basedOn w:val="Normal"/>
    <w:qFormat/>
    <w:rsid w:val="007864D4"/>
    <w:pPr>
      <w:ind w:left="720"/>
    </w:pPr>
    <w:rPr>
      <w:rFonts w:ascii="Palatino Linotype" w:hAnsi="Palatino Linotype"/>
    </w:rPr>
  </w:style>
  <w:style w:type="character" w:styleId="CommentReference">
    <w:name w:val="annotation reference"/>
    <w:basedOn w:val="DefaultParagraphFont"/>
    <w:uiPriority w:val="99"/>
    <w:rsid w:val="00FB7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74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B74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01D41"/>
    <w:rPr>
      <w:b/>
      <w:bCs/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7864D4"/>
    <w:pPr>
      <w:tabs>
        <w:tab w:val="left" w:leader="dot" w:pos="7200"/>
      </w:tabs>
      <w:ind w:left="720"/>
    </w:pPr>
    <w:rPr>
      <w:rFonts w:ascii="Palatino Linotype" w:hAnsi="Palatino Linotype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7864D4"/>
    <w:pPr>
      <w:tabs>
        <w:tab w:val="right" w:leader="dot" w:pos="10080"/>
      </w:tabs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54204F"/>
    <w:rPr>
      <w:rFonts w:ascii="Palatino Linotype" w:hAnsi="Palatino Linotype"/>
      <w:sz w:val="22"/>
    </w:rPr>
  </w:style>
  <w:style w:type="character" w:styleId="Strong">
    <w:name w:val="Strong"/>
    <w:basedOn w:val="DefaultParagraphFont"/>
    <w:uiPriority w:val="22"/>
    <w:rsid w:val="006E6868"/>
    <w:rPr>
      <w:b/>
      <w:bCs/>
    </w:r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54204F"/>
    <w:rPr>
      <w:rFonts w:ascii="Palatino Linotype" w:hAnsi="Palatino Linotype"/>
      <w:sz w:val="22"/>
    </w:rPr>
  </w:style>
  <w:style w:type="paragraph" w:customStyle="1" w:styleId="PG1Header">
    <w:name w:val="PG1 Header"/>
    <w:link w:val="PG1HeaderChar"/>
    <w:uiPriority w:val="3"/>
    <w:qFormat/>
    <w:rsid w:val="009B4695"/>
    <w:pPr>
      <w:jc w:val="right"/>
    </w:pPr>
    <w:rPr>
      <w:rFonts w:ascii="Lucida Sans" w:hAnsi="Lucida Sans"/>
      <w:b/>
      <w:color w:val="00395D" w:themeColor="accent1"/>
    </w:rPr>
  </w:style>
  <w:style w:type="character" w:customStyle="1" w:styleId="PG1HeaderChar">
    <w:name w:val="PG1 Header Char"/>
    <w:basedOn w:val="HeaderChar"/>
    <w:link w:val="PG1Header"/>
    <w:uiPriority w:val="3"/>
    <w:rsid w:val="0054204F"/>
    <w:rPr>
      <w:rFonts w:ascii="Lucida Sans" w:hAnsi="Lucida Sans"/>
      <w:b/>
      <w:color w:val="00395D" w:themeColor="accent1"/>
    </w:rPr>
  </w:style>
  <w:style w:type="table" w:styleId="TableGrid">
    <w:name w:val="Table Grid"/>
    <w:aliases w:val="WECC Table"/>
    <w:basedOn w:val="ListTable3-Accent1"/>
    <w:uiPriority w:val="59"/>
    <w:rsid w:val="00DB19B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B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rsid w:val="00910191"/>
    <w:pPr>
      <w:spacing w:before="0" w:line="240" w:lineRule="auto"/>
    </w:pPr>
    <w:rPr>
      <w:rFonts w:ascii="Palatino Linotype" w:hAnsi="Palatino Linotype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0191"/>
    <w:rPr>
      <w:rFonts w:ascii="Palatino Linotype" w:hAnsi="Palatino Linotype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204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2043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Administrative/UFLSWG%20Action%20Items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ustomXml" Target="../customXml/item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customXml" Target="../customXml/item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ecc.org/Administrative/UFLSTF%20Charter.docx" TargetMode="External"/><Relationship Id="rId14" Type="http://schemas.openxmlformats.org/officeDocument/2006/relationships/header" Target="header3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MeetingMinutes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2014 WECC Fon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16767</Event_x0020_ID>
    <Committee xmlns="2fb8a92a-9032-49d6-b983-191f0a73b01f">
      <Value>UFLSWG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meberhard</DisplayName>
        <AccountId>6844</AccountId>
        <AccountType/>
      </UserInfo>
    </Approver>
    <_dlc_DocId xmlns="4bd63098-0c83-43cf-abdd-085f2cc55a51">YWEQ7USXTMD7-11-23171</_dlc_DocId>
    <_dlc_DocIdUrl xmlns="4bd63098-0c83-43cf-abdd-085f2cc55a51">
      <Url>https://internal.wecc.org/_layouts/15/DocIdRedir.aspx?ID=YWEQ7USXTMD7-11-23171</Url>
      <Description>YWEQ7USXTMD7-11-23171</Description>
    </_dlc_DocIdUrl>
    <Jurisdiction xmlns="2fb8a92a-9032-49d6-b983-191f0a73b01f"/>
    <Meeting_x0020_Documents xmlns="2fb8a92a-9032-49d6-b983-191f0a73b01f">
      <Value>Minutes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2025-01-24T20:30:02+00:00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076B2426-AC60-42B2-9782-77DC5ACFF7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3E309D-F6AD-4C1E-9C49-67EDBDCF853F}"/>
</file>

<file path=customXml/itemProps3.xml><?xml version="1.0" encoding="utf-8"?>
<ds:datastoreItem xmlns:ds="http://schemas.openxmlformats.org/officeDocument/2006/customXml" ds:itemID="{9E111CDF-5088-4D15-933C-DF91BE42D009}"/>
</file>

<file path=customXml/itemProps4.xml><?xml version="1.0" encoding="utf-8"?>
<ds:datastoreItem xmlns:ds="http://schemas.openxmlformats.org/officeDocument/2006/customXml" ds:itemID="{0E90C5B6-E2C4-4196-A696-A1F8B5A7F628}"/>
</file>

<file path=customXml/itemProps5.xml><?xml version="1.0" encoding="utf-8"?>
<ds:datastoreItem xmlns:ds="http://schemas.openxmlformats.org/officeDocument/2006/customXml" ds:itemID="{1F2DB798-D0D9-49F5-B858-67B655CD004F}"/>
</file>

<file path=customXml/itemProps6.xml><?xml version="1.0" encoding="utf-8"?>
<ds:datastoreItem xmlns:ds="http://schemas.openxmlformats.org/officeDocument/2006/customXml" ds:itemID="{5AC441FE-E2B4-476A-A86B-65A088FD2B0D}"/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2</TotalTime>
  <Pages>5</Pages>
  <Words>860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2023-01-10 UFLSWG Minutes</dc:title>
  <dc:creator>Smith, Marie</dc:creator>
  <cp:lastModifiedBy>Lee, Nicole</cp:lastModifiedBy>
  <cp:revision>2</cp:revision>
  <cp:lastPrinted>2019-01-04T21:49:00Z</cp:lastPrinted>
  <dcterms:created xsi:type="dcterms:W3CDTF">2023-01-24T15:20:00Z</dcterms:created>
  <dcterms:modified xsi:type="dcterms:W3CDTF">2023-01-24T15:20:00Z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cc12da54-56e0-4e8a-b33e-38e7df7c2ca9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