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7F819110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A151B4">
          <w:rPr>
            <w:rStyle w:val="Hyperlink"/>
            <w:sz w:val="20"/>
            <w:szCs w:val="21"/>
          </w:rPr>
          <w:t>l</w:t>
        </w:r>
        <w:r w:rsidR="00103EBC" w:rsidRPr="00A151B4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A151B4">
        <w:rPr>
          <w:rFonts w:ascii="Segoe UI" w:hAnsi="Segoe UI" w:cs="Segoe UI"/>
          <w:color w:val="444444"/>
          <w:sz w:val="20"/>
          <w:szCs w:val="20"/>
        </w:rPr>
        <w:t>2467 283 0243</w:t>
      </w:r>
    </w:p>
    <w:p w14:paraId="5D25795A" w14:textId="7EAA9909" w:rsidR="005A3C51" w:rsidRDefault="00A151B4" w:rsidP="005A3C51">
      <w:pPr>
        <w:pStyle w:val="Heading1"/>
      </w:pPr>
      <w:r>
        <w:t>August 10, 2022</w:t>
      </w:r>
      <w:r w:rsidR="005A3C51">
        <w:t xml:space="preserve">, </w:t>
      </w:r>
      <w:r>
        <w:t>9:00</w:t>
      </w:r>
      <w:r w:rsidR="005A3C51">
        <w:t xml:space="preserve"> a.m. to 1</w:t>
      </w:r>
      <w:r>
        <w:t>0</w:t>
      </w:r>
      <w:r w:rsidR="005A3C51">
        <w:t>:</w:t>
      </w:r>
      <w:r>
        <w:t>3</w:t>
      </w:r>
      <w:r w:rsidR="005A3C51">
        <w:t xml:space="preserve">0 </w:t>
      </w:r>
      <w:r>
        <w:t>a</w:t>
      </w:r>
      <w:r w:rsidR="005A3C51">
        <w:t>.m.</w:t>
      </w:r>
    </w:p>
    <w:p w14:paraId="20A80BB0" w14:textId="0D6E459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A151B4">
        <w:t>Steven Wallace</w:t>
      </w:r>
    </w:p>
    <w:p w14:paraId="69D513D6" w14:textId="6734E36C" w:rsidR="00696EE9" w:rsidRPr="00630D70" w:rsidRDefault="00103EBC" w:rsidP="00EB1FD3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CE1AF5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72858926" w:rsidR="002123B4" w:rsidRPr="00103A91" w:rsidRDefault="002123B4" w:rsidP="00103A91">
      <w:pPr>
        <w:pStyle w:val="ApprovalItem"/>
      </w:pPr>
      <w:bookmarkStart w:id="0" w:name="_Hlk110594164"/>
      <w:r w:rsidRPr="00103A91">
        <w:t xml:space="preserve">Approval Item: </w:t>
      </w:r>
      <w:bookmarkEnd w:id="0"/>
      <w:r w:rsidR="00A151B4">
        <w:t>June 28, 2022, July 5, 2022, and July 13, 2022</w:t>
      </w:r>
      <w:r w:rsidR="00EB4F0A">
        <w:t>,</w:t>
      </w:r>
      <w:r w:rsidR="0085714C">
        <w:t xml:space="preserve"> minutes</w:t>
      </w:r>
      <w:r w:rsidRPr="00103A91">
        <w:tab/>
      </w:r>
    </w:p>
    <w:p w14:paraId="75D82056" w14:textId="77777777" w:rsidR="00A151B4" w:rsidRDefault="00A151B4" w:rsidP="00A151B4">
      <w:pPr>
        <w:pStyle w:val="Heading2"/>
      </w:pPr>
      <w:bookmarkStart w:id="1" w:name="_Hlk102555933"/>
      <w:r>
        <w:t>Status of addressing discrepancies in BAA level Generation by technology, L&amp;R versus 2032 ADS</w:t>
      </w:r>
      <w:bookmarkStart w:id="2" w:name="_Hlk110488260"/>
      <w:r>
        <w:t>—Jon Jensen</w:t>
      </w:r>
      <w:bookmarkEnd w:id="2"/>
      <w:r>
        <w:t>, Tyler Butikofer (30 minutes)</w:t>
      </w:r>
    </w:p>
    <w:p w14:paraId="7F5D6EFC" w14:textId="77777777" w:rsidR="00A151B4" w:rsidRDefault="00A151B4" w:rsidP="00A151B4">
      <w:pPr>
        <w:pStyle w:val="ListBullet"/>
      </w:pPr>
      <w:r>
        <w:t>BC and BPA Hydro - - Grand Coulee (possibly on maintenance), Mica etc.</w:t>
      </w:r>
      <w:r w:rsidRPr="00B028AC">
        <w:t xml:space="preserve"> </w:t>
      </w:r>
      <w:r>
        <w:t>— Jon Jensen</w:t>
      </w:r>
    </w:p>
    <w:p w14:paraId="3E77C18B" w14:textId="77777777" w:rsidR="00A151B4" w:rsidRDefault="00A151B4" w:rsidP="00A151B4">
      <w:pPr>
        <w:pStyle w:val="ListBullet"/>
      </w:pPr>
      <w:r>
        <w:t>Retiring non-NW Energy share from Colstrip #3 and #4 — Steven Wallace</w:t>
      </w:r>
    </w:p>
    <w:p w14:paraId="1348BF0D" w14:textId="77777777" w:rsidR="00A151B4" w:rsidRDefault="00A151B4" w:rsidP="00A151B4">
      <w:pPr>
        <w:pStyle w:val="ListBullet"/>
      </w:pPr>
      <w:r>
        <w:rPr>
          <w:i/>
          <w:iCs/>
        </w:rPr>
        <w:t>Note</w:t>
      </w:r>
      <w:r w:rsidRPr="006F73C4">
        <w:rPr>
          <w:i/>
          <w:iCs/>
        </w:rPr>
        <w:t>:</w:t>
      </w:r>
      <w:r w:rsidRPr="007A39F1">
        <w:t xml:space="preserve">  </w:t>
      </w:r>
      <w:r>
        <w:t>Just model unit #4 and retire unit #3 in 2025 (keep unit #3 in the case but turned off)</w:t>
      </w:r>
    </w:p>
    <w:bookmarkEnd w:id="1"/>
    <w:p w14:paraId="3D40A40B" w14:textId="00222A47" w:rsidR="00A151B4" w:rsidRDefault="00A151B4" w:rsidP="00A151B4">
      <w:pPr>
        <w:pStyle w:val="Heading2"/>
      </w:pPr>
      <w:r>
        <w:t>Discuss Alberta Emission issues</w:t>
      </w:r>
      <w:bookmarkStart w:id="3" w:name="_Hlk109295176"/>
      <w:r>
        <w:t>—Tyler Butikofer, Steven Wallace (15 minutes)</w:t>
      </w:r>
      <w:bookmarkEnd w:id="3"/>
    </w:p>
    <w:p w14:paraId="419F1C67" w14:textId="47BAB6A0" w:rsidR="00A151B4" w:rsidRDefault="00A151B4" w:rsidP="00A151B4">
      <w:pPr>
        <w:pStyle w:val="ListBullet"/>
      </w:pPr>
      <w:r>
        <w:t>look for suggestions to fix excessive flows on Path #1 and Path #83.</w:t>
      </w:r>
    </w:p>
    <w:p w14:paraId="2D2CFCB6" w14:textId="2509AF0E" w:rsidR="00A151B4" w:rsidRDefault="00A151B4" w:rsidP="00A151B4">
      <w:pPr>
        <w:pStyle w:val="Heading2"/>
      </w:pPr>
      <w:r>
        <w:t>Addressing unserved BAA Loads: PSCO, WACM and CFE—Tyler Butikofer (10 minutes)</w:t>
      </w:r>
    </w:p>
    <w:p w14:paraId="31E7AE94" w14:textId="77777777" w:rsidR="00A151B4" w:rsidRDefault="00A151B4" w:rsidP="00A151B4">
      <w:pPr>
        <w:pStyle w:val="Heading2"/>
      </w:pPr>
      <w:r>
        <w:t xml:space="preserve">Addressing sustained Congestion on Transmission Paths and Branches </w:t>
      </w:r>
      <w:r>
        <w:rPr>
          <w:i/>
          <w:iCs/>
        </w:rPr>
        <w:t xml:space="preserve">– </w:t>
      </w:r>
      <w:r>
        <w:t xml:space="preserve">Jon Jensen, </w:t>
      </w:r>
      <w:bookmarkStart w:id="4" w:name="_Hlk109825313"/>
      <w:r>
        <w:t>Tyler Butikofer (10 minutes)</w:t>
      </w:r>
    </w:p>
    <w:bookmarkEnd w:id="4"/>
    <w:p w14:paraId="20214327" w14:textId="77777777" w:rsidR="00A151B4" w:rsidRDefault="00A151B4" w:rsidP="00A151B4">
      <w:pPr>
        <w:pStyle w:val="Heading2"/>
      </w:pPr>
      <w:r>
        <w:t xml:space="preserve">Develop and summarize an </w:t>
      </w:r>
      <w:r w:rsidRPr="00DE44BB">
        <w:t>“Observation/Issues List”</w:t>
      </w:r>
      <w:r>
        <w:t xml:space="preserve"> of pending </w:t>
      </w:r>
      <w:r>
        <w:lastRenderedPageBreak/>
        <w:t>issues with assignments and timeline—Byron (15 minutes)</w:t>
      </w:r>
    </w:p>
    <w:p w14:paraId="3719EB69" w14:textId="3EDA7685" w:rsidR="00A151B4" w:rsidRDefault="00A151B4" w:rsidP="00A151B4">
      <w:pPr>
        <w:pStyle w:val="Heading2"/>
      </w:pPr>
      <w:r>
        <w:t>Packaging Results for Stakeholder Review</w:t>
      </w:r>
      <w:r w:rsidR="004A66CE">
        <w:t>—</w:t>
      </w:r>
      <w:r>
        <w:t>Tyler Butikofer, Jon Jensen (10 minutes)</w:t>
      </w:r>
    </w:p>
    <w:p w14:paraId="3422FE61" w14:textId="5383B9A8" w:rsidR="00CE1AF5" w:rsidRDefault="00CE1AF5" w:rsidP="00EB1FD3">
      <w:pPr>
        <w:pStyle w:val="Heading2"/>
      </w:pPr>
      <w:r>
        <w:t>Consider approval of 2032 ADS PCM V1.0 without Beta</w:t>
      </w:r>
    </w:p>
    <w:p w14:paraId="733BC165" w14:textId="2C22A9FA" w:rsidR="00CE1AF5" w:rsidRPr="00CE1AF5" w:rsidRDefault="00CE1AF5" w:rsidP="00CE1AF5">
      <w:pPr>
        <w:pStyle w:val="ApprovalItem"/>
      </w:pPr>
      <w:r w:rsidRPr="00103A91">
        <w:t xml:space="preserve">Approval Item: </w:t>
      </w:r>
      <w:r>
        <w:t>Approve 2032 ADS PCM V1.0</w:t>
      </w:r>
    </w:p>
    <w:p w14:paraId="4219B41D" w14:textId="34C99341" w:rsidR="00435825" w:rsidRDefault="004233A2" w:rsidP="00EB1FD3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C21249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6CB3CA17" w:rsidR="0013664F" w:rsidRPr="007E1C93" w:rsidRDefault="00A151B4" w:rsidP="007E1C93">
      <w:pPr>
        <w:pStyle w:val="MeetingswLeader"/>
      </w:pPr>
      <w:r>
        <w:t>August 17, 2022</w:t>
      </w:r>
      <w:r w:rsidR="0013664F" w:rsidRPr="007E1C93">
        <w:tab/>
      </w:r>
      <w:r w:rsidR="005A3C51">
        <w:t>Virtual</w:t>
      </w:r>
    </w:p>
    <w:p w14:paraId="3B96FD8A" w14:textId="0DB70879" w:rsidR="0013664F" w:rsidRPr="007E1C93" w:rsidRDefault="00A151B4" w:rsidP="007E1C93">
      <w:pPr>
        <w:pStyle w:val="MeetingswLeader"/>
      </w:pPr>
      <w:r>
        <w:t>August 24, 2022</w:t>
      </w:r>
      <w:r w:rsidR="0013664F" w:rsidRPr="007E1C93">
        <w:tab/>
      </w:r>
      <w:r w:rsidR="005A3C51">
        <w:t>Virtual</w:t>
      </w:r>
    </w:p>
    <w:p w14:paraId="75DC90D5" w14:textId="4D42B240" w:rsidR="003C29EF" w:rsidRPr="00630D70" w:rsidRDefault="00A151B4" w:rsidP="00A151B4">
      <w:pPr>
        <w:pStyle w:val="MeetingswLeader"/>
      </w:pPr>
      <w:r>
        <w:t>August 31, 2022</w:t>
      </w:r>
      <w:r w:rsidR="004233A2" w:rsidRPr="00630D70">
        <w:tab/>
      </w:r>
      <w:r w:rsidR="005A3C51">
        <w:t>Virtual</w:t>
      </w: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1897DA22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A151B4">
      <w:t>August 10,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4E6F"/>
    <w:multiLevelType w:val="hybridMultilevel"/>
    <w:tmpl w:val="FC90A7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545293714">
    <w:abstractNumId w:val="11"/>
  </w:num>
  <w:num w:numId="2" w16cid:durableId="2001156788">
    <w:abstractNumId w:val="10"/>
  </w:num>
  <w:num w:numId="3" w16cid:durableId="982000963">
    <w:abstractNumId w:val="9"/>
  </w:num>
  <w:num w:numId="4" w16cid:durableId="1230766430">
    <w:abstractNumId w:val="7"/>
  </w:num>
  <w:num w:numId="5" w16cid:durableId="1081369203">
    <w:abstractNumId w:val="6"/>
  </w:num>
  <w:num w:numId="6" w16cid:durableId="21711170">
    <w:abstractNumId w:val="5"/>
  </w:num>
  <w:num w:numId="7" w16cid:durableId="1354267418">
    <w:abstractNumId w:val="4"/>
  </w:num>
  <w:num w:numId="8" w16cid:durableId="1926526955">
    <w:abstractNumId w:val="8"/>
  </w:num>
  <w:num w:numId="9" w16cid:durableId="826088475">
    <w:abstractNumId w:val="3"/>
  </w:num>
  <w:num w:numId="10" w16cid:durableId="1137527795">
    <w:abstractNumId w:val="2"/>
  </w:num>
  <w:num w:numId="11" w16cid:durableId="1543400640">
    <w:abstractNumId w:val="1"/>
  </w:num>
  <w:num w:numId="12" w16cid:durableId="1263948863">
    <w:abstractNumId w:val="0"/>
  </w:num>
  <w:num w:numId="13" w16cid:durableId="2089647345">
    <w:abstractNumId w:val="20"/>
  </w:num>
  <w:num w:numId="14" w16cid:durableId="1182937604">
    <w:abstractNumId w:val="23"/>
  </w:num>
  <w:num w:numId="15" w16cid:durableId="2051759849">
    <w:abstractNumId w:val="13"/>
  </w:num>
  <w:num w:numId="16" w16cid:durableId="1331908407">
    <w:abstractNumId w:val="18"/>
  </w:num>
  <w:num w:numId="17" w16cid:durableId="653611469">
    <w:abstractNumId w:val="19"/>
  </w:num>
  <w:num w:numId="18" w16cid:durableId="907421123">
    <w:abstractNumId w:val="16"/>
  </w:num>
  <w:num w:numId="19" w16cid:durableId="972906881">
    <w:abstractNumId w:val="14"/>
  </w:num>
  <w:num w:numId="20" w16cid:durableId="56520274">
    <w:abstractNumId w:val="24"/>
  </w:num>
  <w:num w:numId="21" w16cid:durableId="1875148167">
    <w:abstractNumId w:val="15"/>
  </w:num>
  <w:num w:numId="22" w16cid:durableId="1770352528">
    <w:abstractNumId w:val="17"/>
  </w:num>
  <w:num w:numId="23" w16cid:durableId="27919549">
    <w:abstractNumId w:val="25"/>
  </w:num>
  <w:num w:numId="24" w16cid:durableId="1601916803">
    <w:abstractNumId w:val="22"/>
  </w:num>
  <w:num w:numId="25" w16cid:durableId="1950430308">
    <w:abstractNumId w:val="12"/>
  </w:num>
  <w:num w:numId="26" w16cid:durableId="4940795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A66CE"/>
    <w:rsid w:val="004D2BB9"/>
    <w:rsid w:val="004E5A14"/>
    <w:rsid w:val="00525CE7"/>
    <w:rsid w:val="00553C2B"/>
    <w:rsid w:val="00562D3F"/>
    <w:rsid w:val="005979D5"/>
    <w:rsid w:val="005A3C51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151B4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1AF5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YWEQ7USXTMD7-11-22135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https://internal.wecc.org/_layouts/15/DocIdRedir.aspx?ID=YWEQ7USXTMD7-11-22135</Url>
      <Description>YWEQ7USXTMD7-11-22135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2024-08-05T18:26:32+00:00</_dlc_ExpireDate>
    <Event_x0020_ID xmlns="4bd63098-0c83-43cf-abdd-085f2cc55a51">16356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92404-B580-42BB-AA9F-2CFC40D60665}"/>
</file>

<file path=customXml/itemProps3.xml><?xml version="1.0" encoding="utf-8"?>
<ds:datastoreItem xmlns:ds="http://schemas.openxmlformats.org/officeDocument/2006/customXml" ds:itemID="{B1DF1809-5394-463A-B831-2FEE2AE77612}"/>
</file>

<file path=customXml/itemProps4.xml><?xml version="1.0" encoding="utf-8"?>
<ds:datastoreItem xmlns:ds="http://schemas.openxmlformats.org/officeDocument/2006/customXml" ds:itemID="{48D713D1-A7AA-40E2-8A1C-4AE57C13F997}"/>
</file>

<file path=customXml/itemProps5.xml><?xml version="1.0" encoding="utf-8"?>
<ds:datastoreItem xmlns:ds="http://schemas.openxmlformats.org/officeDocument/2006/customXml" ds:itemID="{383754A5-CD79-4F5D-87AB-AE7B7F1D2717}"/>
</file>

<file path=customXml/itemProps6.xml><?xml version="1.0" encoding="utf-8"?>
<ds:datastoreItem xmlns:ds="http://schemas.openxmlformats.org/officeDocument/2006/customXml" ds:itemID="{0347B885-835F-4C2F-8E84-343729FD7E1A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75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2022-08-10 PCDS Agenda</dc:title>
  <dc:creator>Nicole Lee</dc:creator>
  <cp:lastModifiedBy>Butikofer, Tyler</cp:lastModifiedBy>
  <cp:revision>4</cp:revision>
  <cp:lastPrinted>2019-01-04T21:28:00Z</cp:lastPrinted>
  <dcterms:created xsi:type="dcterms:W3CDTF">2022-08-04T17:53:00Z</dcterms:created>
  <dcterms:modified xsi:type="dcterms:W3CDTF">2022-08-05T18:17:00Z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6d08421b-acef-49d3-8685-51e944df6bff</vt:lpwstr>
  </property>
</Properties>
</file>