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26240BA9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5A3C51">
          <w:rPr>
            <w:rStyle w:val="Hyperlink"/>
            <w:sz w:val="20"/>
            <w:szCs w:val="21"/>
          </w:rPr>
          <w:t>l</w:t>
        </w:r>
        <w:r w:rsidR="00103EBC" w:rsidRPr="005A3C51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5912DD" w:rsidRPr="005912DD">
        <w:rPr>
          <w:rFonts w:ascii="Segoe UI" w:hAnsi="Segoe UI" w:cs="Segoe UI"/>
          <w:color w:val="444444"/>
          <w:sz w:val="20"/>
          <w:szCs w:val="20"/>
        </w:rPr>
        <w:t>2467 283 0243</w:t>
      </w:r>
    </w:p>
    <w:p w14:paraId="5D25795A" w14:textId="4906C538" w:rsidR="005A3C51" w:rsidRDefault="005912DD" w:rsidP="005912DD">
      <w:pPr>
        <w:pStyle w:val="Heading1"/>
      </w:pPr>
      <w:r>
        <w:t>August 3, 2022, 9:00 a.m. to 10:30 a.m. MT</w:t>
      </w:r>
      <w:r w:rsidR="005A3C51">
        <w:t>.</w:t>
      </w:r>
    </w:p>
    <w:p w14:paraId="20A80BB0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6734E36C" w:rsidR="00696EE9" w:rsidRPr="00630D70" w:rsidRDefault="00103EBC" w:rsidP="00EB1FD3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85334F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319969AD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5912DD">
        <w:t>June 27, 2022</w:t>
      </w:r>
      <w:r w:rsidR="00EB4F0A">
        <w:t>,</w:t>
      </w:r>
      <w:r w:rsidR="0085714C">
        <w:t xml:space="preserve"> minutes</w:t>
      </w:r>
      <w:r w:rsidRPr="00103A91">
        <w:tab/>
      </w:r>
    </w:p>
    <w:p w14:paraId="77033217" w14:textId="2C3077A0" w:rsidR="00552E7D" w:rsidRDefault="008124F3">
      <w:pPr>
        <w:pStyle w:val="Heading2"/>
      </w:pPr>
      <w:bookmarkStart w:id="0" w:name="_Hlk102555933"/>
      <w:r>
        <w:t>Status of addressing discrepancies in BAA level Generation by technology, L&amp;R versus 2032 ADS—Jon Jensen, Tyler Butikofer (15 minutes)</w:t>
      </w:r>
    </w:p>
    <w:p w14:paraId="4638B624" w14:textId="32580D4E" w:rsidR="00D37507" w:rsidRDefault="00D37507" w:rsidP="00D37507">
      <w:pPr>
        <w:pStyle w:val="Heading2"/>
      </w:pPr>
      <w:r>
        <w:t>Pmax to use in the PCM – Jamie, Jin (20 minutes)</w:t>
      </w:r>
    </w:p>
    <w:p w14:paraId="08B04DDC" w14:textId="77777777" w:rsidR="00D37507" w:rsidRDefault="00D37507" w:rsidP="00D37507">
      <w:pPr>
        <w:pStyle w:val="ApprovalItem"/>
      </w:pPr>
      <w:r>
        <w:t>Approval Item: Approve using Generator Pmax, submitted through the L&amp;R process.   Compare Generator export hour Pmax to Generator Pmax in the power flow reference case for exceedances and fix appropriately.</w:t>
      </w:r>
    </w:p>
    <w:p w14:paraId="6EA7AF09" w14:textId="6714C810" w:rsidR="00D37507" w:rsidRDefault="00D37507" w:rsidP="00D37507">
      <w:pPr>
        <w:pStyle w:val="Heading2"/>
      </w:pPr>
      <w:r>
        <w:t xml:space="preserve">Develop and summarize a </w:t>
      </w:r>
      <w:r w:rsidRPr="00DE44BB">
        <w:t>“</w:t>
      </w:r>
      <w:r w:rsidR="00910422" w:rsidRPr="00DE44BB">
        <w:t>Observation/Issues</w:t>
      </w:r>
      <w:r w:rsidRPr="00DE44BB">
        <w:t xml:space="preserve"> List”</w:t>
      </w:r>
      <w:r>
        <w:t xml:space="preserve"> of pending issues with assignments and timeline</w:t>
      </w:r>
      <w:r w:rsidR="0085334F">
        <w:t>—</w:t>
      </w:r>
      <w:r>
        <w:t>Byron (</w:t>
      </w:r>
      <w:r w:rsidR="002A7307">
        <w:t xml:space="preserve">15 </w:t>
      </w:r>
      <w:r>
        <w:t>minutes)</w:t>
      </w:r>
    </w:p>
    <w:bookmarkEnd w:id="0"/>
    <w:p w14:paraId="4CFCAB6F" w14:textId="77777777" w:rsidR="00D37507" w:rsidRDefault="00D37507" w:rsidP="00D37507">
      <w:pPr>
        <w:pStyle w:val="Heading2"/>
      </w:pPr>
      <w:r>
        <w:t>Addressing Unserved BAA Loads: PSCO, WACM and CFE—Tyler Butikofer (15 minutes)</w:t>
      </w:r>
    </w:p>
    <w:p w14:paraId="14499E63" w14:textId="77777777" w:rsidR="00D37507" w:rsidRDefault="00D37507" w:rsidP="00D37507">
      <w:pPr>
        <w:pStyle w:val="Heading2"/>
      </w:pPr>
      <w:r>
        <w:t>Result of Analyses, Fixing Alberta Resources issues</w:t>
      </w:r>
      <w:bookmarkStart w:id="1" w:name="_Hlk109295176"/>
      <w:r>
        <w:t>— Yi Zhang, Steven Wallace (20 minutes)</w:t>
      </w:r>
      <w:bookmarkEnd w:id="1"/>
    </w:p>
    <w:p w14:paraId="674E065E" w14:textId="77777777" w:rsidR="00D37507" w:rsidRDefault="00D37507" w:rsidP="00D37507">
      <w:pPr>
        <w:pStyle w:val="Normal2"/>
        <w:ind w:left="1080"/>
        <w:rPr>
          <w:i/>
          <w:iCs/>
        </w:rPr>
      </w:pPr>
      <w:r>
        <w:rPr>
          <w:i/>
          <w:iCs/>
        </w:rPr>
        <w:t xml:space="preserve">Approval Item: Approve using </w:t>
      </w:r>
      <w:r w:rsidRPr="00DE44BB">
        <w:rPr>
          <w:i/>
          <w:iCs/>
        </w:rPr>
        <w:t>reduced</w:t>
      </w:r>
      <w:r>
        <w:rPr>
          <w:i/>
          <w:iCs/>
        </w:rPr>
        <w:t xml:space="preserve"> CO2 price for AESO</w:t>
      </w:r>
    </w:p>
    <w:p w14:paraId="37572C26" w14:textId="70085253" w:rsidR="00D37507" w:rsidRDefault="00D37507" w:rsidP="00D37507">
      <w:pPr>
        <w:pStyle w:val="Heading2"/>
      </w:pPr>
      <w:r>
        <w:lastRenderedPageBreak/>
        <w:t>BPA Hydro Data _ Report on an agreement that there is no need to change the Daily Operating range for BPA</w:t>
      </w:r>
      <w:r>
        <w:rPr>
          <w:i/>
          <w:iCs/>
        </w:rPr>
        <w:t>–</w:t>
      </w:r>
      <w:r>
        <w:t xml:space="preserve"> </w:t>
      </w:r>
      <w:r w:rsidR="004415DE">
        <w:t>Kevin Harris</w:t>
      </w:r>
      <w:r>
        <w:t xml:space="preserve"> (10 minutes)</w:t>
      </w:r>
    </w:p>
    <w:p w14:paraId="26458C24" w14:textId="0A4B21C8" w:rsidR="00D37507" w:rsidRDefault="00D37507" w:rsidP="00D37507">
      <w:pPr>
        <w:pStyle w:val="Heading2"/>
      </w:pPr>
      <w:r>
        <w:t xml:space="preserve">Addressing sustained Congestion on Transmission Paths and Branches </w:t>
      </w:r>
      <w:r>
        <w:rPr>
          <w:i/>
          <w:iCs/>
        </w:rPr>
        <w:t xml:space="preserve">– </w:t>
      </w:r>
      <w:r>
        <w:t xml:space="preserve">Jon Jensen, </w:t>
      </w:r>
      <w:bookmarkStart w:id="2" w:name="_Hlk109825313"/>
      <w:r>
        <w:t>Tyler Butikofer (</w:t>
      </w:r>
      <w:r w:rsidR="002A7307">
        <w:t xml:space="preserve">10 </w:t>
      </w:r>
      <w:r>
        <w:t>minutes)</w:t>
      </w:r>
    </w:p>
    <w:bookmarkEnd w:id="2"/>
    <w:p w14:paraId="211DC90F" w14:textId="063C6695" w:rsidR="00D37507" w:rsidRDefault="00D37507" w:rsidP="00D37507">
      <w:pPr>
        <w:pStyle w:val="ListBullet"/>
      </w:pPr>
      <w:r>
        <w:t xml:space="preserve">Address the modeling </w:t>
      </w:r>
      <w:r w:rsidRPr="00DE44BB">
        <w:t xml:space="preserve">of </w:t>
      </w:r>
      <w:r w:rsidR="005F4C80" w:rsidRPr="00DE44BB">
        <w:t>MATLB</w:t>
      </w:r>
      <w:r w:rsidRPr="00DE44BB">
        <w:t xml:space="preserve"> Shifter (path </w:t>
      </w:r>
      <w:r w:rsidR="00DB6A21" w:rsidRPr="00DE44BB">
        <w:t>03</w:t>
      </w:r>
      <w:r w:rsidRPr="00DE44BB">
        <w:t>)</w:t>
      </w:r>
    </w:p>
    <w:p w14:paraId="4219B41D" w14:textId="1B44CC63" w:rsidR="00435825" w:rsidRDefault="004233A2" w:rsidP="00EB1FD3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C21249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30DD8DF0" w:rsidR="0013664F" w:rsidRPr="007E1C93" w:rsidRDefault="00DB6A21" w:rsidP="007E1C93">
      <w:pPr>
        <w:pStyle w:val="MeetingswLeader"/>
      </w:pPr>
      <w:r>
        <w:t xml:space="preserve">August 10,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3B96FD8A" w14:textId="6910484D" w:rsidR="0013664F" w:rsidRPr="007E1C93" w:rsidRDefault="00DB6A21" w:rsidP="007E1C93">
      <w:pPr>
        <w:pStyle w:val="MeetingswLeader"/>
      </w:pPr>
      <w:r>
        <w:t xml:space="preserve">August 17,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2A8971B9" w14:textId="7BA040E3" w:rsidR="004233A2" w:rsidRDefault="00DB6A21" w:rsidP="007E1C93">
      <w:pPr>
        <w:pStyle w:val="MeetingswLeader"/>
      </w:pPr>
      <w:r>
        <w:t xml:space="preserve">August 24, </w:t>
      </w:r>
      <w:proofErr w:type="gramStart"/>
      <w:r>
        <w:t>2022</w:t>
      </w:r>
      <w:proofErr w:type="gramEnd"/>
      <w:r w:rsidR="004233A2" w:rsidRPr="00630D70">
        <w:tab/>
      </w:r>
      <w:r w:rsidR="005A3C51">
        <w:t>Virtual</w:t>
      </w:r>
    </w:p>
    <w:p w14:paraId="75DC90D5" w14:textId="09AB14A8" w:rsidR="003C29EF" w:rsidRPr="00630D70" w:rsidRDefault="003C29EF" w:rsidP="007E1C93">
      <w:pPr>
        <w:pStyle w:val="MeetingswLeader"/>
      </w:pP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113B" w14:textId="77777777" w:rsidR="004B2F7F" w:rsidRDefault="004B2F7F" w:rsidP="00C23889">
      <w:r>
        <w:separator/>
      </w:r>
    </w:p>
  </w:endnote>
  <w:endnote w:type="continuationSeparator" w:id="0">
    <w:p w14:paraId="7AED5C9E" w14:textId="77777777" w:rsidR="004B2F7F" w:rsidRDefault="004B2F7F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E1AC" w14:textId="77777777" w:rsidR="004B2F7F" w:rsidRDefault="004B2F7F" w:rsidP="00C23889">
      <w:r>
        <w:separator/>
      </w:r>
    </w:p>
  </w:footnote>
  <w:footnote w:type="continuationSeparator" w:id="0">
    <w:p w14:paraId="73378530" w14:textId="77777777" w:rsidR="004B2F7F" w:rsidRDefault="004B2F7F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67AE0D65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D37507">
      <w:t>August 3,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397944887">
    <w:abstractNumId w:val="11"/>
  </w:num>
  <w:num w:numId="2" w16cid:durableId="2030715016">
    <w:abstractNumId w:val="10"/>
  </w:num>
  <w:num w:numId="3" w16cid:durableId="2125419234">
    <w:abstractNumId w:val="9"/>
  </w:num>
  <w:num w:numId="4" w16cid:durableId="651908312">
    <w:abstractNumId w:val="7"/>
  </w:num>
  <w:num w:numId="5" w16cid:durableId="1307515812">
    <w:abstractNumId w:val="6"/>
  </w:num>
  <w:num w:numId="6" w16cid:durableId="56512334">
    <w:abstractNumId w:val="5"/>
  </w:num>
  <w:num w:numId="7" w16cid:durableId="1995259409">
    <w:abstractNumId w:val="4"/>
  </w:num>
  <w:num w:numId="8" w16cid:durableId="345140011">
    <w:abstractNumId w:val="8"/>
  </w:num>
  <w:num w:numId="9" w16cid:durableId="1285161205">
    <w:abstractNumId w:val="3"/>
  </w:num>
  <w:num w:numId="10" w16cid:durableId="770979212">
    <w:abstractNumId w:val="2"/>
  </w:num>
  <w:num w:numId="11" w16cid:durableId="2098166905">
    <w:abstractNumId w:val="1"/>
  </w:num>
  <w:num w:numId="12" w16cid:durableId="63260751">
    <w:abstractNumId w:val="0"/>
  </w:num>
  <w:num w:numId="13" w16cid:durableId="550699477">
    <w:abstractNumId w:val="20"/>
  </w:num>
  <w:num w:numId="14" w16cid:durableId="1381441801">
    <w:abstractNumId w:val="22"/>
  </w:num>
  <w:num w:numId="15" w16cid:durableId="944919856">
    <w:abstractNumId w:val="13"/>
  </w:num>
  <w:num w:numId="16" w16cid:durableId="428426080">
    <w:abstractNumId w:val="18"/>
  </w:num>
  <w:num w:numId="17" w16cid:durableId="1299067389">
    <w:abstractNumId w:val="19"/>
  </w:num>
  <w:num w:numId="18" w16cid:durableId="817452258">
    <w:abstractNumId w:val="16"/>
  </w:num>
  <w:num w:numId="19" w16cid:durableId="1277562293">
    <w:abstractNumId w:val="14"/>
  </w:num>
  <w:num w:numId="20" w16cid:durableId="2047220436">
    <w:abstractNumId w:val="23"/>
  </w:num>
  <w:num w:numId="21" w16cid:durableId="1285771013">
    <w:abstractNumId w:val="15"/>
  </w:num>
  <w:num w:numId="22" w16cid:durableId="736170903">
    <w:abstractNumId w:val="17"/>
  </w:num>
  <w:num w:numId="23" w16cid:durableId="1428430284">
    <w:abstractNumId w:val="24"/>
  </w:num>
  <w:num w:numId="24" w16cid:durableId="1707951806">
    <w:abstractNumId w:val="21"/>
  </w:num>
  <w:num w:numId="25" w16cid:durableId="172335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A7307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415DE"/>
    <w:rsid w:val="00450D92"/>
    <w:rsid w:val="004810C7"/>
    <w:rsid w:val="00482714"/>
    <w:rsid w:val="004B2F7F"/>
    <w:rsid w:val="004D2BB9"/>
    <w:rsid w:val="004E5A14"/>
    <w:rsid w:val="00525CE7"/>
    <w:rsid w:val="00552E7D"/>
    <w:rsid w:val="00553C2B"/>
    <w:rsid w:val="00562D3F"/>
    <w:rsid w:val="005912DD"/>
    <w:rsid w:val="005979D5"/>
    <w:rsid w:val="005A3C51"/>
    <w:rsid w:val="005B150A"/>
    <w:rsid w:val="005D0871"/>
    <w:rsid w:val="005D4224"/>
    <w:rsid w:val="005D578E"/>
    <w:rsid w:val="005D587A"/>
    <w:rsid w:val="005E2E42"/>
    <w:rsid w:val="005F4C80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124F3"/>
    <w:rsid w:val="0085334F"/>
    <w:rsid w:val="0085714C"/>
    <w:rsid w:val="0086349C"/>
    <w:rsid w:val="00887F8C"/>
    <w:rsid w:val="008A0695"/>
    <w:rsid w:val="008A2E8E"/>
    <w:rsid w:val="008C17B8"/>
    <w:rsid w:val="008E0E73"/>
    <w:rsid w:val="008E7C50"/>
    <w:rsid w:val="00910422"/>
    <w:rsid w:val="009256D0"/>
    <w:rsid w:val="00943C75"/>
    <w:rsid w:val="00950018"/>
    <w:rsid w:val="009527FD"/>
    <w:rsid w:val="0098450C"/>
    <w:rsid w:val="00996545"/>
    <w:rsid w:val="00997CD1"/>
    <w:rsid w:val="009A7970"/>
    <w:rsid w:val="009B41ED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37507"/>
    <w:rsid w:val="00D5468C"/>
    <w:rsid w:val="00D6188A"/>
    <w:rsid w:val="00D6235D"/>
    <w:rsid w:val="00D64360"/>
    <w:rsid w:val="00D87F9C"/>
    <w:rsid w:val="00DA20F0"/>
    <w:rsid w:val="00DA3935"/>
    <w:rsid w:val="00DB6A21"/>
    <w:rsid w:val="00DB7CFD"/>
    <w:rsid w:val="00DC0A3B"/>
    <w:rsid w:val="00DC5D77"/>
    <w:rsid w:val="00DE24BF"/>
    <w:rsid w:val="00DE44B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16355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YWEQ7USXTMD7-11-22096</_dlc_DocId>
    <_dlc_DocIdUrl xmlns="4bd63098-0c83-43cf-abdd-085f2cc55a51">
      <Url>https://internal.wecc.org/_layouts/15/DocIdRedir.aspx?ID=YWEQ7USXTMD7-11-22096</Url>
      <Description>YWEQ7USXTMD7-11-22096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2024-08-03T14:10:32+00:00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F66EF-94A0-4E73-B57A-3FBD659EA5A3}"/>
</file>

<file path=customXml/itemProps3.xml><?xml version="1.0" encoding="utf-8"?>
<ds:datastoreItem xmlns:ds="http://schemas.openxmlformats.org/officeDocument/2006/customXml" ds:itemID="{4984B9DA-E72C-4D13-B82D-4BB46D592F2F}"/>
</file>

<file path=customXml/itemProps4.xml><?xml version="1.0" encoding="utf-8"?>
<ds:datastoreItem xmlns:ds="http://schemas.openxmlformats.org/officeDocument/2006/customXml" ds:itemID="{729C94DF-E07C-4225-A7C7-1697FD2BD9E2}"/>
</file>

<file path=customXml/itemProps5.xml><?xml version="1.0" encoding="utf-8"?>
<ds:datastoreItem xmlns:ds="http://schemas.openxmlformats.org/officeDocument/2006/customXml" ds:itemID="{458574D2-1F79-46C1-8229-67F5A7D1AF5A}"/>
</file>

<file path=customXml/itemProps6.xml><?xml version="1.0" encoding="utf-8"?>
<ds:datastoreItem xmlns:ds="http://schemas.openxmlformats.org/officeDocument/2006/customXml" ds:itemID="{468C369F-C012-4DD9-97D1-CD00116A86C7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2022-08-03 PCDS Agenda</dc:title>
  <dc:creator>Nicole Lee</dc:creator>
  <cp:lastModifiedBy>Lee, Nicole</cp:lastModifiedBy>
  <cp:revision>2</cp:revision>
  <cp:lastPrinted>2019-01-04T21:28:00Z</cp:lastPrinted>
  <dcterms:created xsi:type="dcterms:W3CDTF">2022-08-02T20:28:00Z</dcterms:created>
  <dcterms:modified xsi:type="dcterms:W3CDTF">2022-08-02T20:28:00Z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c9946ac0-fdb5-4137-a978-81958bf52e74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